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9C33E7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9C33E7" w:rsidRDefault="009C33E7" w:rsidP="00612D0F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drawing>
                <wp:inline distT="0" distB="0" distL="0" distR="0" wp14:anchorId="50D1C037" wp14:editId="19C7E1B6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9C33E7" w:rsidRDefault="009C33E7" w:rsidP="00612D0F">
            <w:pPr>
              <w:pStyle w:val="NASLOVZLATO"/>
            </w:pPr>
            <w:r>
              <w:t>ПРАВИЛНИК</w:t>
            </w:r>
          </w:p>
          <w:p w:rsidR="009C33E7" w:rsidRPr="009C33E7" w:rsidRDefault="009C33E7" w:rsidP="009C33E7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C33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ИПАРД</w:t>
            </w:r>
            <w:r w:rsidRPr="009C33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ПОДСТИЦАЈИМА</w:t>
            </w:r>
            <w:r w:rsidRPr="009C33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9C33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ИНВЕСТИЦИЈЕ</w:t>
            </w:r>
            <w:r w:rsidRPr="009C33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9C33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ФИЗИЧКУ</w:t>
            </w:r>
            <w:r w:rsidRPr="009C33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ИМОВИНУ ПОЉОПРИВРЕДНИХ ГАЗДИНСТАВА</w:t>
            </w:r>
          </w:p>
          <w:p w:rsidR="009C33E7" w:rsidRPr="00070D1D" w:rsidRDefault="009C33E7" w:rsidP="009C33E7">
            <w:pPr>
              <w:pStyle w:val="podnaslovpropisa"/>
              <w:rPr>
                <w:lang w:val="en-US"/>
              </w:rPr>
            </w:pPr>
            <w:r w:rsidRPr="00070D1D">
              <w:rPr>
                <w:bCs/>
                <w:noProof/>
                <w:color w:val="FFFFFF"/>
                <w:kern w:val="28"/>
              </w:rPr>
              <w:t xml:space="preserve">("Сл. гласник РС", бр. </w:t>
            </w:r>
            <w:r w:rsidR="00070D1D" w:rsidRPr="00070D1D">
              <w:rPr>
                <w:bCs/>
                <w:noProof/>
                <w:color w:val="FFFFFF"/>
                <w:kern w:val="28"/>
              </w:rPr>
              <w:t>84/2017, 112/2017, 78/2018, 67/2019, 53/2021, 10/2022, 18/2022 и 23/2023</w:t>
            </w:r>
            <w:r w:rsidRPr="00070D1D">
              <w:rPr>
                <w:bCs/>
                <w:noProof/>
                <w:color w:val="FFFFFF"/>
                <w:kern w:val="28"/>
              </w:rPr>
              <w:t>)</w:t>
            </w:r>
          </w:p>
        </w:tc>
      </w:tr>
    </w:tbl>
    <w:p w:rsidR="009C33E7" w:rsidRDefault="009C33E7" w:rsidP="009C33E7">
      <w:pPr>
        <w:rPr>
          <w:sz w:val="16"/>
        </w:rPr>
      </w:pPr>
      <w:r>
        <w:rPr>
          <w:noProof/>
          <w:sz w:val="16"/>
          <w:lang w:val="sr-Latn-RS" w:eastAsia="sr-Latn-RS"/>
        </w:rPr>
        <w:drawing>
          <wp:inline distT="0" distB="0" distL="0" distR="0" wp14:anchorId="242AD3E4" wp14:editId="1A0FA454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E7" w:rsidRDefault="009C33E7">
      <w:pPr>
        <w:rPr>
          <w:sz w:val="20"/>
          <w:szCs w:val="18"/>
        </w:rPr>
      </w:pPr>
      <w:r>
        <w:rPr>
          <w:sz w:val="20"/>
        </w:rPr>
        <w:br w:type="page"/>
      </w:r>
      <w:bookmarkStart w:id="2" w:name="_GoBack"/>
      <w:bookmarkEnd w:id="2"/>
    </w:p>
    <w:p w:rsidR="008868E9" w:rsidRDefault="00070D1D">
      <w:pPr>
        <w:pStyle w:val="BodyText"/>
        <w:rPr>
          <w:sz w:val="20"/>
        </w:rPr>
      </w:pPr>
      <w:r>
        <w:lastRenderedPageBreak/>
        <w:pict>
          <v:shape id="_x0000_s1065" style="position:absolute;margin-left:0;margin-top:785.2pt;width:.1pt;height:736.75pt;z-index:251643904;mso-position-horizontal-relative:page;mso-position-vertical-relative:page" coordorigin=",15704" coordsize="0,14735" o:spt="100" adj="0,,0" path="m6378,255r,14734m6378,255r,14734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26pt;margin-top:12.75pt;width:255.9pt;height:720.25pt;z-index:2516449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4.4. Бетонски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4.5. Армирано-бетонски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4.6. Инсталатерски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4.7. Столарски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4.8. Зидарски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4.9. Изолациони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4.10. Кровнопокривачки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4.11. Готове конструкције и елементи;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4.12. Противпожарни резервоари и хидрантске мреже.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5. ЗАНАТСКИ РАДОВИ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5.1. Лимарски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5.2. Столарски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5.3. Браварски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5.4. Стаклорезачки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5.5. Гипсани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5.6. Подне и зидне облоге;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5.7. Каменорезачки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5.8. Керамички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5.9. Подополагачки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5.10. Молерски и тапетарски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5.11. Фасадни радови.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 w:line="160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6. ИНСТАЛАТЕРСКИ РАДОВИ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6.1. Електро-инсталациони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3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6.2. Водоводни и канализациони радови;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3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6.3. Гасне инсталације;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3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6.4. Инсталације централног грејања;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3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3" w:line="160" w:lineRule="exact"/>
                          <w:ind w:left="56" w:right="2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6.5. Инсталације противпожарних резервоара и хидрантске мреже.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3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5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160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8. ПЕЈЗАЖНИ РАДОВИ И ПРИЛАЗНИ ПУТЕВИ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8.1. Уређење екстеријера;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3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 Изградња унутрашњих путева и тротоара;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3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8.3. Потпорни и заштитни зидови;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4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0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8.4. Асфалтирање.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4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 w:line="159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1.1. СЕКТОР МЛЕКА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 w:line="159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1.1.1. Изградња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24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/>
                          <w:ind w:left="56" w:right="3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1.1.1.1. Изградња објеката за смештај музних крава, укључујући просторе/објекте за:</w:t>
                        </w:r>
                      </w:p>
                      <w:p w:rsidR="008868E9" w:rsidRDefault="009C33E7">
                        <w:pPr>
                          <w:pStyle w:val="TableParagraph"/>
                          <w:ind w:left="56" w:right="1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мужу (измузишта), осемењавање, безбедно уклањање угинулих животиња, држање телади и јуница, смештај машина и опреме, смештај производа животињског порекла, складиштење простирке, смештај репроматеријала, смештај средстава за чишћење, прање и дезинфекцију,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инсталацију вентилације, климатизацију, грејање, противпожарни резервоари и хидрантска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мрежа, пратеће енергетске објекте,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4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spacing w:before="9"/>
        <w:rPr>
          <w:sz w:val="26"/>
        </w:rPr>
      </w:pPr>
    </w:p>
    <w:p w:rsidR="008868E9" w:rsidRDefault="009C33E7">
      <w:pPr>
        <w:pStyle w:val="BodyText"/>
        <w:spacing w:before="93" w:line="429" w:lineRule="auto"/>
        <w:ind w:left="584" w:right="5504" w:firstLine="4060"/>
      </w:pPr>
      <w:r>
        <w:t>ПРИЛОГ 1 ЛИСТА ПРИХВАТЉИВИХ ИНВЕСТИЦИЈА И ТРОШКОВА</w:t>
      </w:r>
    </w:p>
    <w:p w:rsidR="008868E9" w:rsidRDefault="008868E9">
      <w:pPr>
        <w:pStyle w:val="BodyText"/>
        <w:spacing w:before="9"/>
        <w:rPr>
          <w:sz w:val="6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984"/>
      </w:tblGrid>
      <w:tr w:rsidR="008868E9">
        <w:trPr>
          <w:trHeight w:val="358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6"/>
              <w:ind w:left="1142" w:right="1" w:hanging="1086"/>
              <w:rPr>
                <w:b/>
                <w:sz w:val="14"/>
              </w:rPr>
            </w:pPr>
            <w:r>
              <w:rPr>
                <w:b/>
                <w:sz w:val="14"/>
              </w:rPr>
              <w:t>ВРСТА ПРИХВАТЉИВИХ ИНВЕСТИЦИЈА И ТРОШКОВА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96"/>
              <w:ind w:left="523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КАТЕГОРИЈА</w:t>
            </w:r>
          </w:p>
        </w:tc>
      </w:tr>
      <w:tr w:rsidR="008868E9">
        <w:trPr>
          <w:trHeight w:val="198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2. ОПШТИ ТРОШАК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52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2.1. Трошкови за припрему пројекта и техничке документације, као што су накнаде за архитекте, инжењере и друге консултантске накнаде;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spacing w:before="5"/>
              <w:rPr>
                <w:sz w:val="15"/>
              </w:rPr>
            </w:pPr>
          </w:p>
          <w:p w:rsidR="008868E9" w:rsidRDefault="009C33E7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8"/>
              <w:ind w:left="56" w:right="58"/>
              <w:rPr>
                <w:sz w:val="14"/>
              </w:rPr>
            </w:pPr>
            <w:r>
              <w:rPr>
                <w:sz w:val="14"/>
              </w:rPr>
              <w:t>2.2. Трошкови израде студија о процени утицаја на животну средину;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98"/>
              <w:ind w:left="91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8"/>
              <w:ind w:left="56" w:right="201"/>
              <w:rPr>
                <w:sz w:val="14"/>
              </w:rPr>
            </w:pPr>
            <w:r>
              <w:rPr>
                <w:sz w:val="14"/>
              </w:rPr>
              <w:t>2.3. Трошкови припреме документације за ИПАРД подршку (консултантске услуге);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98"/>
              <w:ind w:left="91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8868E9">
        <w:trPr>
          <w:trHeight w:val="52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8"/>
              <w:ind w:left="56" w:right="149"/>
              <w:rPr>
                <w:sz w:val="14"/>
              </w:rPr>
            </w:pPr>
            <w:r>
              <w:rPr>
                <w:sz w:val="14"/>
              </w:rPr>
              <w:t>2.4. Трошкови припреме студија изводљивости и осталих студија везаних за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пројекат/пословног план.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spacing w:before="5"/>
              <w:rPr>
                <w:sz w:val="15"/>
              </w:rPr>
            </w:pPr>
          </w:p>
          <w:p w:rsidR="008868E9" w:rsidRDefault="009C33E7">
            <w:pPr>
              <w:pStyle w:val="TableParagraph"/>
              <w:spacing w:before="1"/>
              <w:ind w:left="91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8868E9">
        <w:trPr>
          <w:trHeight w:val="358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ЛИСТА ПРИХВАТЉИВИХ ТРОШКОВА У ВЕЗИ СА ИЗГРАДЊОМ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96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КАТЕГОРИЈА РЗС*</w:t>
            </w:r>
          </w:p>
        </w:tc>
      </w:tr>
      <w:tr w:rsidR="008868E9">
        <w:trPr>
          <w:trHeight w:val="198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4. ГРАЂЕВИНСКИ РАДОВИ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4.1. Припремни радови;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Елементи и материјали за уграђивање у грађевинарству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4.2. Рушење и демонтажа;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Елементи и материјали за уграђивање у грађевинарству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sz w:val="14"/>
              </w:rPr>
              <w:t>4.3. Земљани радови;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Елементи и материјали за уграђивање у грађевинарству</w:t>
            </w:r>
          </w:p>
        </w:tc>
      </w:tr>
    </w:tbl>
    <w:p w:rsidR="008868E9" w:rsidRDefault="008868E9">
      <w:pPr>
        <w:rPr>
          <w:sz w:val="14"/>
        </w:rPr>
        <w:sectPr w:rsidR="008868E9">
          <w:type w:val="continuous"/>
          <w:pgSz w:w="12480" w:h="15710"/>
          <w:pgMar w:top="260" w:right="720" w:bottom="280" w:left="740" w:header="720" w:footer="720" w:gutter="0"/>
          <w:cols w:space="720"/>
        </w:sectPr>
      </w:pPr>
    </w:p>
    <w:p w:rsidR="008868E9" w:rsidRDefault="00070D1D">
      <w:pPr>
        <w:pStyle w:val="Heading1"/>
        <w:tabs>
          <w:tab w:val="left" w:pos="5496"/>
        </w:tabs>
      </w:pPr>
      <w:r>
        <w:pict>
          <v:group id="_x0000_s1061" style="position:absolute;left:0;text-align:left;margin-left:304.4pt;margin-top:12.45pt;width:.6pt;height:727.4pt;z-index:251645952;mso-position-horizontal-relative:page;mso-position-vertical-relative:page" coordorigin="6088,249" coordsize="12,14548">
            <v:line id="_x0000_s1063" style="position:absolute" from="6094,255" to="6094,14797" strokeweight=".6pt"/>
            <v:shape id="_x0000_s1062" style="position:absolute;top:15703;width:2;height:2" coordorigin=",15704" coordsize="0,0" o:spt="100" adj="0,,0" path="m6094,255r,m6094,255r,e" filled="f" strokeweight=".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position w:val="17"/>
        </w:rPr>
      </w:r>
      <w:r>
        <w:rPr>
          <w:position w:val="17"/>
        </w:rPr>
        <w:pict>
          <v:shape id="_x0000_s1073" type="#_x0000_t202" style="width:255.9pt;height:716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2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1.1.1.2. Изградња објеката на газдинству за чување хране за стоку са пратећом опремом;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6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1.1.1.3. Изградња капацитета за прикупљање, обраду, паковање, складиштење и одлагање чврстог, полутечног/осоке и течног стајњака, укључујући инсталацију опреме;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8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1.1.1.4. Изградња фиксних ограда око фарме и дезинфекционих баријера, дренажних система и система за снабдевање водом (бунари), грејања и електричних система на газдинству (коришћење генератора, укључујући софтвер);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1.1.1.5. Изградња објеката за пречишћавање отпадних вода и управљање отпадом;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1.1.1.6. Изградња постројења за производњу електричне и топлотне енергије из обновљивих извора за коришћење на газдинству (соларне енергије, енергија ветра, биомасе, биогаса, геотермалне енергије и других видова обновљивих извора енергије), укључујући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1.1.1.7. Изградња унутрашње путне мреже и паркинг места у оквиру газдинства;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1.1.1.8. Изградња управне зграде са пратећим објектима (канцеларије за лиценциране ветеринаре и ветеринарске инспекторе, просторије за дневни боравак радника,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 за пресвлачење и санитарне просторије, складишта за смештај репроматеријала, средстава за чишћење, прање 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1.1.2. Опрема, машине и механизација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87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1.1.2.1. Опрема за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мужу, </w:t>
                        </w:r>
                        <w:r>
                          <w:rPr>
                            <w:sz w:val="14"/>
                          </w:rPr>
                          <w:t>хлађење и чување млека на фарми, укључујући све елементе, материјале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инсталације;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8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1.1.2.2. Машине и опрема за транспорт и руковање чврстог, полутечног/осоке и течног стајњака, укључујући: транспортере за стајњак; уређаје за мешање полутечног и течног стајњака; пумпе за пражњење резервоара; сепараторе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 полутечни и течни стајњак; машине и механизацију за утовар чврстог стајњака; специјализоване приколице за транспорт чврстог стајњака и цистерне за транспорт полутечног/ осоке и течног стајњака, укључујући пратећу опрему за полутечни/осоку и течни стајњак;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1.1.2.3. Опрема за обраду и паковање стајњака;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1.1.2.4. Подне решетке;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1.1.2.5. Опрема за лежишта, боксове и халтере;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1.1.2.6. Завесе за затварање пролаза у шталама;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8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1.1.2.7. Машине и опрема за припрему, транспорт и складиштење сточне хране, као и за храњење и напајање животиња (приколице за прикупљање, превоз и истовар сена; млинови и блендери/ мешаоне за припрему сточне хране; опрема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дозатори за концентровану сточну храну; екстрактори; транспортери; микс приколице и дозатори за кабасту сточну храну; хранилице; појилице; балирке; омотачи бала и силажни комбајн; косилице; прикључни сакупљачи и растурачи сена);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2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1.1.2.8. Опрема за тељење, као и опрема за смештај телади (боксови);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6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1.1.2.9. Машине и опрема за припрему и транспорт простирке;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1.1.2.10. Опрема за идентификацију животиња и чување података;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2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1.1.2.11. Сточне ваге, рампе за утовар/истовар, торови за усмеравање и обуздавање</w:t>
                        </w:r>
                        <w:r>
                          <w:rPr>
                            <w:spacing w:val="-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животиња, приколице за транспорт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животиња;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1.1.2.12. Опрема за третман папака;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1.1.2.13. Системи за прскање током летњих врућина;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1.1.2.14. Четке за самочишћење говеда;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3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1.1.2.15. Опрема за чишћење и дезинфекцију објеката и уређаја;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1.1.2.16. Опрема за безбедно уклањање угинулих животиња;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9C33E7">
        <w:rPr>
          <w:position w:val="17"/>
        </w:rPr>
        <w:tab/>
      </w:r>
      <w:r>
        <w:pict>
          <v:shape id="_x0000_s1072" type="#_x0000_t202" style="width:255.9pt;height:72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1.1.2.17. Опрема за физички, хемијски и биолошки третман отпадних вода и управљање отпадом;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1.1.2.18. Опрема за спречавање загађења ваздуха;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3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1.1.2.19. Инвестиције у опрему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5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1.1.2.20. Опрема за превенцију ширења и контролу болести;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8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1.1.2.21. Опрема и уређаји за вентилацију, климатизацију и грејање, противпожарну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заштиту, </w:t>
                        </w:r>
                        <w:r>
                          <w:rPr>
                            <w:sz w:val="14"/>
                          </w:rPr>
                          <w:t>укључујући алармни систем с генератором,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снабдевање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водом,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гасом, електричном енергијом и канализациони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1.1.2.22. Опрема за фиксне ограде и електричне ограде за пашњаке/ливаде;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1.1.2.23. Опрема за управну зграду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складиште за средства за чишћење, прање и дезинфекцију);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2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1.1.2.24. Специјализована возила за транспорт сировог млека;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1.1.2.25. Опрема за пуњење електричних возила на фарми;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1.1.2.26. IT хардвер, софтвер и опрема за праћење, контролу и управљање процесима производње и складиштења (са инсталацијом).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1.2. СЕКТОР МЕСА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1.2.1. Изградња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26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1.2.1.1. Изградња објеката за тов и смештај стоке, укључујући објекте/просторе за: осемењавање; чекалишта; прасилишта; одгајивалишта; товилишта; гајење; смештај подмлатка; безбедно одлагање угинулих животиња; смештај машина и опреме; смештај производа животињског порекла и простирке; смештај репроматеријала, смештај средстава за чишћење, прање и дезинфекцију; инсталацију опреме за вентилацију, климатизацију и грејање; противпожарни резервоари и хидрантска</w:t>
                        </w:r>
                      </w:p>
                      <w:p w:rsidR="008868E9" w:rsidRDefault="009C33E7">
                        <w:pPr>
                          <w:pStyle w:val="TableParagraph"/>
                          <w:spacing w:line="15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мрежа; пратеће енергетске објекте, укључујући</w:t>
                        </w: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1.2.1.2. Изградња објеката за чување сточне хране са пратећом опремом;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6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2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1.2.1.3. Изградња објеката за прикупљање, обраду, паковање, складиштење и одлагање чврстог стајњака, полутечног/осоке и течног стајњака, укључујући инсталацију опреме;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8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1.2.1.4. Изградња фиксних ограда око фарме и дезинфекционих баријера, дренажних система и система за снабдевање водом (бунари), грејања и електричних система на фарми (коришћење генератора, укључујући софтвер);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6"/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1.2.1.5. Изградња објеката за пречишћавање отпадних вода и управљање отпадом;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1.2.1.6. Изградња постројења за производњу електричне и топлотне енергије из обновљивих извора за коришћење на газдинству: соларне енергије, енергија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1.2.1.7. Изградња унутрашње путне мреже и паркинг места у оквиру газдинства;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1.2.1.8. Изградња управне зграде са пратећим објектима (канцеларије за лиценциране ветеринаре и ветеринарске инспекторе, просторије за дневни боравак радника,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 за пресвлачење и санитарне просторије, складишта за смештај репроматеријала, средстава за чишћење, прање 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1.2.2. Опрема, машине и механизација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8868E9" w:rsidRDefault="008868E9">
      <w:pPr>
        <w:sectPr w:rsidR="008868E9">
          <w:pgSz w:w="12480" w:h="15710"/>
          <w:pgMar w:top="240" w:right="720" w:bottom="280" w:left="740" w:header="720" w:footer="720" w:gutter="0"/>
          <w:cols w:space="720"/>
        </w:sectPr>
      </w:pPr>
    </w:p>
    <w:p w:rsidR="008868E9" w:rsidRDefault="00070D1D">
      <w:pPr>
        <w:tabs>
          <w:tab w:val="left" w:pos="5779"/>
        </w:tabs>
        <w:ind w:left="393"/>
        <w:rPr>
          <w:sz w:val="20"/>
        </w:rPr>
      </w:pPr>
      <w:r>
        <w:pict>
          <v:group id="_x0000_s1056" style="position:absolute;left:0;text-align:left;margin-left:318.3pt;margin-top:12.45pt;width:.6pt;height:737.35pt;z-index:251646976;mso-position-horizontal-relative:page;mso-position-vertical-relative:page" coordorigin="6366,249" coordsize="12,14747">
            <v:line id="_x0000_s1058" style="position:absolute" from="6372,255" to="6372,14995" strokeweight=".6pt"/>
            <v:shape id="_x0000_s1057" style="position:absolute;top:15703;width:2;height:2" coordorigin=",15704" coordsize="0,0" o:spt="100" adj="0,,0" path="m6378,255r,m6378,255r,e" filled="f" strokeweight=".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position w:val="12"/>
          <w:sz w:val="20"/>
        </w:rPr>
      </w:r>
      <w:r>
        <w:rPr>
          <w:position w:val="12"/>
          <w:sz w:val="20"/>
        </w:rPr>
        <w:pict>
          <v:shape id="_x0000_s1071" type="#_x0000_t202" style="width:255.9pt;height:73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18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-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1.2.2.1. Машине и опрема за транспорт и руковање чврстог, полутечног/осоке и течног стајњака укључујући: транспортере за стајњак; уређаје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 мешање полутечног/осоке и течног стајњака; пумпе за пражњење резервоара; сепараторе</w:t>
                        </w:r>
                      </w:p>
                      <w:p w:rsidR="008868E9" w:rsidRDefault="009C33E7">
                        <w:pPr>
                          <w:pStyle w:val="TableParagraph"/>
                          <w:ind w:left="56" w:right="3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 полутечни/осоку и течни стајњак; машине и механизацију за утовар чврстог стајњака;</w:t>
                        </w:r>
                      </w:p>
                      <w:p w:rsidR="008868E9" w:rsidRDefault="009C33E7">
                        <w:pPr>
                          <w:pStyle w:val="TableParagraph"/>
                          <w:ind w:left="56" w:righ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специјализоване приколице за транспорт чврстог стајњака и цистерне за транспорт полутечног/ осоке и течног стајњака, укључујући пратећу опрему за полутечни/осоку и течни стајњак;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1.2.2.2. Опрема за обраду и паковање стајњака;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1.2.2.3. Подне решетке;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1.2.2.4. Опрема за лежишта, боксове и халтере;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6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2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1.2.2.5. Опрема за прасилишта, одгајивалишта, товилишта, просторе за крмаче (чекалишта), просторе за вепрове, објекте за осемењавање и опрема за прашење;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1.2.2.6. Завесе за затварање пролаза у штали;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8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1.2.2.7. Машине и опрема за припрему, транспорт и складиштење сточне хране, као и за храњење и напајање животиња (приколице за прикупљање, превоз и истовар сена; млинови и блендери/ мешаоне за припрему сточне хране; опрема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дозатори за концентровану сточну храну; екстрактори; транспортери; микс приколице и дозатори за кабасту сточну храну; хранилице; појилице; балирке; омотачи бала и силажни комбајн; косилице, прикључни сакупљачи и растурачи сена);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6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1.2.2.8. Машине и опрема за припрему и транспорт простирке;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1.2.2.9. Опрема за идентификацију животиња и чување података;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24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1.2.2.10. Сточне ваге, рампе за утовар/истовар, торови за усмеравање и обуздавање</w:t>
                        </w:r>
                        <w:r>
                          <w:rPr>
                            <w:spacing w:val="-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животиња, приколице за транспорт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животиња;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1.2.2.11. Опрема за третман папака;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1.2.2.12. Системи за прскање током летњих врућина;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1.2.2.13. Четке за самочишћење;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1.2.2.14. Опрема за чишћење и дезинфекцију објеката и уређаја;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1.2.2.15. Опрема за безбедно уклањање угинулих животиња и побољшање биосигурносних мера на фарми;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1.2.2.16. Опрема за физички, хемијски и биолошки третман отпадних вода и управљање отпадом;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1.2.2.17. Опрема за спречавање загађења ваздуха;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3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 w:righ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1.2.2.18. Инвестиције у опрему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 w:righ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1.2.2.19. Опрема за превенцију ширења болести и контролу болести;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0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 w:right="-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1.2.2.20. Опрема и уређаји за вентилацију, противпожарну заштиту, климатизацију и грејање (укључујући инкубаторе и „вештачку квочку” за живинарнике), укључујући алармни систем са генератором, системи за снабдевање водом, гасом, електричном енергијом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1.2.2.21. Опрема за смештај родитељског јата;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1.2.2.22. Опрема за фиксне ограде и електричне ограде за пашњаке/ливаде;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 w:right="1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1.2.2.23. Опрема за управну зграду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складиште средства за чишћење, прање и дезинфекцију);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9C33E7">
        <w:rPr>
          <w:position w:val="12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70" type="#_x0000_t202" style="width:255.9pt;height:736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1.2.2.24. IT хардвер, софтвер и опрема за праћење, контролу и управљање процесима производње и складиштења (са инсталацијом).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1.3. СЕКТОР ВОЋА И ПОВРЋА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1.3.1. Изградња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9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1.3.1.1. Изградња заштићеног простора (објекти прекривени стаклом и/или пластиком – само вишегодишња фолија минимум 200 µm) и других објеката за производњу воћа и поврћа, укључујући објекат/простор за инсталацију вентилације, климатизације и грејања; противпожарни резервоари и хидрантска мрежа; пратећи енергетски објекти,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6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1.3.1.2. Изградња објеката за складиштење (укључујући ULO хладњаче) воћа и поврћа, укључујући просторе/објекте за: сортирање, паковање и обележавање; смештај машина и опреме; смештај репроматеријала, средстава за чишћење, прање и дезинфекцију,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0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8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1.3.1.3. Изградња система за наводњавање, укључујући микро-резервоаре, копање бунара, регулацију водозахвата који користе подземне воде (црпљење воде из извора, бунара) и површинске воде (из река, језера и акумулација);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1.3.1.4. Изградња система противградне заштите у воћњацима: противградна мрежа, опрема за противградну мрежу, рачунарска опрема;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1.3.1.5. Изградња ограда око засада;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1.3.1.6. Изградња постројења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1.3.1.7. Изградња унутрашње путне мреже и паркинг места у оквиру газдинства;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1.3.1.8. Изградња управне зграде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складишта за смештај репроматеријала, средстава за чишћење, прање и дезинфекцију, као и средстава за заштиту биља);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29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1.3.1.9. Изградња заштићеног простора (објеката прекривених стаклом и/или пластиком) и објеката за чување, умножавање и тестирање садног материјала (у расадничарској производњи воћа); укључујући објекат/простор за припрему резница за калемљење (изданака), калемарница, стратификала са грејним телима, заштићене просторе за расадничарску производњу; објеката (хладњача или комора са контролисаном атмосфером) за чување садног материјала; укључујући објекат/простор за инсталацију вентилације, климатизације и грејања; противпожарни резервоари и хидрантска</w:t>
                        </w:r>
                      </w:p>
                      <w:p w:rsidR="008868E9" w:rsidRDefault="009C33E7">
                        <w:pPr>
                          <w:pStyle w:val="TableParagraph"/>
                          <w:spacing w:line="148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мрежа; пратећи енергетски објекти, укључујући</w:t>
                        </w:r>
                      </w:p>
                      <w:p w:rsidR="008868E9" w:rsidRDefault="009C33E7">
                        <w:pPr>
                          <w:pStyle w:val="TableParagraph"/>
                          <w:spacing w:before="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изградњу дренажног система и система за снабдевање водом (укључујући бунаре), гасом, струјом (укључујући коришћење генератора) и канализациони систем.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98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1.3.2. Опрема, машине и механизација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1.3.2.1. Опрема за управну зграду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складиште за средства за чишћење, прање и дезинфекцију и средстава за заштиту биља);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 Опрема за заштићени простор и друге објекте/просторе за производњу воћа и поврћа;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0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1.3.3.1. Опрема и уређаји за наводњавање, укључујући пумпе, црева, прскалице/ распршиваче/капаљке, систем за филтрирање, систем за фертиригацију са водорастворивим ђубривима (ђубрење), пипете, уређаји за намотавање црева и друга слична опрема;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:rsidR="008868E9" w:rsidRDefault="008868E9">
      <w:pPr>
        <w:rPr>
          <w:sz w:val="20"/>
        </w:rPr>
        <w:sectPr w:rsidR="008868E9">
          <w:pgSz w:w="12480" w:h="15710"/>
          <w:pgMar w:top="240" w:right="720" w:bottom="280" w:left="740" w:header="720" w:footer="720" w:gutter="0"/>
          <w:cols w:space="720"/>
        </w:sectPr>
      </w:pPr>
    </w:p>
    <w:p w:rsidR="008868E9" w:rsidRDefault="00070D1D">
      <w:pPr>
        <w:tabs>
          <w:tab w:val="left" w:pos="5496"/>
        </w:tabs>
        <w:ind w:left="110"/>
        <w:rPr>
          <w:sz w:val="20"/>
        </w:rPr>
      </w:pPr>
      <w:r>
        <w:pict>
          <v:group id="_x0000_s1051" style="position:absolute;left:0;text-align:left;margin-left:304.4pt;margin-top:12.45pt;width:.6pt;height:737.35pt;z-index:251648000;mso-position-horizontal-relative:page;mso-position-vertical-relative:page" coordorigin="6088,249" coordsize="12,14747">
            <v:line id="_x0000_s1053" style="position:absolute" from="6094,255" to="6094,14995" strokeweight=".6pt"/>
            <v:shape id="_x0000_s1052" style="position:absolute;top:15703;width:2;height:2" coordorigin=",15704" coordsize="0,0" o:spt="100" adj="0,,0" path="m6094,255r,m6094,255r,e" filled="f" strokeweight=".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position w:val="22"/>
          <w:sz w:val="20"/>
        </w:rPr>
      </w:r>
      <w:r>
        <w:rPr>
          <w:position w:val="22"/>
          <w:sz w:val="20"/>
        </w:rPr>
        <w:pict>
          <v:shape id="_x0000_s1069" type="#_x0000_t202" style="width:255.9pt;height:72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1.3.3.2. Опрема за фертилизацију/опрашивање биљака;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1.3.3.3. Опрема за додатно осветљење и засењивање;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1.3.3.4. Опрема и уређаји за припрему земљишта и супстрата, укључујући опрему за мешање и паковање супстрата;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1.3.3.5. Опрема и уређаји за сетву, садњу и малчирање земљишта, укључујући опрему за додатни третман семена и расада;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7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1.3.3.6. Опрема и уређаји за системе за хидропоничну производњу;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0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50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1.3.3.7. Опрема и уређаји за заштиту биља и стерилизацију земљишта и супстрата,</w:t>
                        </w: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укључујући прскалице, прскалице са ваздушном подршком, замагљиваче, орошиваче; опрему за стерилизацију земљишта и супстрата и друга слична опрема;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1.3.3.8. Опрема за обогаћивање угљен-диоксидом;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4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1.3.3.9. Опрема и уређаји за одржавање посебних микроклиматских услова,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вентилацију, климатизацију и грејање, противпожарну заштиту; алармне системе укључујући генератор, системе за снабдевање водом, гасом, електричном енергијом и канализациони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систем, као и рачунарску опрему и софтвер за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контролу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грејања, вентилације, убирање, прање, сортирање, класификацију, паковање и обележавање;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6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1.3.3.10. Конструкције и материјали за покривање пластеника и стакленика (од фолија су прихватљиве само вишегодишње фолије минимум 200 µm);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 Опрема за убирање, сортирање, паковање и складиштење;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1.3.4.1. Системи за вентилацију и опрема за принудну вентилацију;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2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1.3.4.2. Опрема и уређаји за складишне објекте (укључујући ULO хладњаче);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1.3.4.3. Опрема и уређаји за хлађење/замрзавање;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8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1.3.4.4. Посебна опрема за убирање воћа и поврћа, укључујући вадилице поврћа, бераче поврћа, тракасте транспортере за бербу поврћа, машине за бербу воћа, укључујући тресаче и покретне платформе за бербу воћа и поврћа;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1.3.4.5. Опрема за транспорт воћа и поврћа (бокс палете, контејнери од пластике, изузев гајби);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1.3.4.6. Линије и опрема за чишћење и прање;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6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1.3.4.7. Линије и опрема за сортирање и калибрирање;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1.3.4.8. Линије и опрема за паковање и обележавање;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1.3.4.9. Опрема за дробљење, орезивање, сечење, сечење на листове и решетке за сечење;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8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1.3.5. Опрема за системе противградне заштите у воћњацима: противградна мрежа, пратећа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опрема за противградну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мрежу, </w:t>
                        </w:r>
                        <w:r>
                          <w:rPr>
                            <w:sz w:val="14"/>
                          </w:rPr>
                          <w:t>рачунарска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1.3.6. Опрема за ограђивање засада;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10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1.3.7. Опрема за системе за наводњавање: пумпе, црева, прскалице/распршивачи, системи за филтрирање, систем за фертилизацију са водорастворивим ђубривима (фертиригацију), пипете, уређаји за намотавање црева и остала опрема за наводњавање;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1.3.8. Опрема/механизација за заштиту од мраза, метеоролошке станице и рачунарска опрема;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13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 w:righ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1.3.9. Инвестиције у опрему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6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1.3.10. Инвестиције у подизање и обнављање засада воћа, набавку стубова и коља са пратећом опремом, вишегодишњег садног материјала, супстрата, укључујући припрему земљишта;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6"/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1.3.11. Подизање матичних засада виших фитосанитарних категорија садног материјала за расадничарску производњу;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9C33E7">
        <w:rPr>
          <w:position w:val="22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68" type="#_x0000_t202" style="width:255.9pt;height:73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10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1.3.12. Опрема за мрежанике, заштићене просторе и објекте за чување и умножавање садног материјала воћа; опрема за тестирање, чување и умножавање биљног материјала,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базени за третман врућом водом и друга опрема за расадничарску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производњу;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1.3.13. Опрема за физички, хемијски и биолошки третман отпадних вода и управљање отпадом;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49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1.3.14. IT хардвер, софтвер и опрема за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праћење, контролу и управљање процесима производње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складиштења (са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инсталацијом).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1.4. СЕКТОР ОСТАЛИ УСЕВИ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1.4.1. Изградња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8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1.4.1.1. Изградња објеката за утовар, узорковање, сушење и складиштење зрна на газдинству, укључујући објекте за управљање сушарама, смештај машина и опреме и изградња ограда око објеката;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1.4.1.2. Изградња унутрашње путне мреже и паркинг места у оквиру газдинства;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1.4.1.3. Изградња управне зграде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складишта за смештај репроматеријала, средстава за чишћење, прање и дезинфекцију, као и средстава за заштиту биља);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1.4.1.4. Изградња постројења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1.4.2. Опрема и механизација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1.4.2.1. Опрема за утовар, истовар, манипулацију, мерење, узорковање, складиштење и сушење;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1.4.2.2. Унутрашња опрема за силосе;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1.4.2.3. Екстрактори;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1.4.2.4. Складишни и излазни транспортери;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1.4.2.5. Опрема за анализу услова складиштења и анализу квалитета зрна;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1.4.2.6. Стационарне и мобилне сушаре (са свим елементима и монтажом);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1.4.2.7. Опрема за управну зграду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складиште за средства за чишћење, прање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као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средстава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заштиту биља);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1.4.2.8. Инвестиције у опрему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3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1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1.4.2.9. IT хардвер, софтвер и опрема за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праћење, контролу и управљање процесима производње и складиштења (са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инсталацијом).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1.5. СЕКТОР ЈАЈА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1.5.1. Изградња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21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 w:righ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1.5.1.1. Изградња објеката за одгој и држање родитеља лаке линије и кокошака носиља, укључујући просторе/објекте за: безбедно уклањање угинулих животиња; смештај машина и опреме; смештај производа животињског порекла и простирке; инсталацију вентилације, климатизације и грејања; противпожарни резервоари и хидрантска мрежа; пратеће енергетске објекте, укључујући и изградњу дренажних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2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1.5.1.2. Изградња пратећих објеката везаних за производњу јаја (хлађење и/или класирање, означавање и паковање јаја);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1.5.1.3. Изградња објеката за складиштење хране за животиње са пратећом опремом;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21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:rsidR="008868E9" w:rsidRDefault="008868E9">
      <w:pPr>
        <w:rPr>
          <w:sz w:val="20"/>
        </w:rPr>
        <w:sectPr w:rsidR="008868E9">
          <w:pgSz w:w="12480" w:h="15710"/>
          <w:pgMar w:top="240" w:right="720" w:bottom="280" w:left="740" w:header="720" w:footer="720" w:gutter="0"/>
          <w:cols w:space="720"/>
        </w:sectPr>
      </w:pPr>
    </w:p>
    <w:p w:rsidR="008868E9" w:rsidRDefault="00070D1D">
      <w:pPr>
        <w:tabs>
          <w:tab w:val="left" w:pos="5779"/>
        </w:tabs>
        <w:ind w:left="393"/>
        <w:rPr>
          <w:sz w:val="20"/>
        </w:rPr>
      </w:pPr>
      <w:r>
        <w:pict>
          <v:group id="_x0000_s1046" style="position:absolute;left:0;text-align:left;margin-left:318.3pt;margin-top:12.45pt;width:.6pt;height:723.15pt;z-index:251649024;mso-position-horizontal-relative:page;mso-position-vertical-relative:page" coordorigin="6366,249" coordsize="12,14463">
            <v:line id="_x0000_s1048" style="position:absolute" from="6372,255" to="6372,14712" strokeweight=".6pt"/>
            <v:shape id="_x0000_s1047" style="position:absolute;top:15703;width:2;height:2" coordorigin=",15704" coordsize="0,0" o:spt="100" adj="0,,0" path="m6378,255r,m6378,255r,e" filled="f" strokeweight=".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position w:val="34"/>
          <w:sz w:val="20"/>
        </w:rPr>
      </w:r>
      <w:r>
        <w:rPr>
          <w:position w:val="34"/>
          <w:sz w:val="20"/>
        </w:rPr>
        <w:pict>
          <v:shape id="_x0000_s1067" type="#_x0000_t202" style="width:255.9pt;height:704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6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2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1.5.1.4. Изградња објеката за прикупљање, обраду, паковање, складиштење и одлагање чврстог стајњака, укључујући инсталацију опреме;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8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1.5.1.5. Изградња фиксних ограда око фарме и дезинфекционих баријера, дренажних система и система за снабдевање водом (бунари), грејања и електричних система на газдинству (коришћење генератора, укључујући софтвер);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1.5.1.6. Изградња објеката за пречишћавање отпадних вода и управљање отпадом;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1.5.1.7. Изградња постројења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1.5.1.8. Изградња унутрашње путне мреже и паркинг места у оквиру газдинства;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1.5.1.9. Изградња управне зграде са пратећим објектима (канцеларије за лиценциране ветеринаре и ветеринарске инспекторе, просторије за дневни боравак радника,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 за пресвлачење и санитарне просторије, складишта за смештај репроматеријала, средстава за чишћење, прање 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1.5.2. Опрема, машине и механизација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6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1.5.2.1. Oбогаћени кавези и/или опрема за алтернативно држање кокошака носиља/родитеља лаке линије, укључујући све елементе, материјале и инсталације;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5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1.5.2.2. Опрема за сакупљање, класирање, означавање и паковање јаја;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3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1.5.2.3. Машине и опрема за транспорт и руковање стајњака, укључујући: транспортере за стајњак; уређаје за мешање стајњака; пумпе за пражњење резервоара; сепаратори за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стајњак; машине и механизацију за утовар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стајњака;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специјализоване приколице за транспорт стајњака и цистерне за транспорт стајњака, укључујући пратећу опрему;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30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1.5.2.4. Опрема за обраду и паковање стајњака;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1.5.2.5. Подне решетке;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13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1.5.2.6. Машине и опрема за припрему, транспорт и складиштење хране за животиње, као и за храњење и напајање животиња, млинови и блендери/мешаоне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31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6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1.5.2.7. Машине и опрема за припрему и транспорт простирке;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4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1.5.2.8. Опрема за чишћење и дезинфекцију објеката и уређаја;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1.5.2.9. Опрема за безбедно уклањање угинулих животиња и побољшање биосигурносних мера;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1.5.2.10. Опрема за физички, хемијски и биолошки третман отпадних вода и управљање отпадом;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6"/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1.5.2.11. Опрема за спречавање загађења ваздуха;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13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1.5.2.12. Инвестиције у опрему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5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1.5.2.13. Опрема за превенцију ширења и контролу болести;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10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1.5.2.14. Опрема и уређаји за вентилацију, противпожарну заштиту, климатизацију и грејање (укључујући инкубаторе и „вештачку квочку” за живинарнике), укључујући алармни систем са генератором, системе за снабдевање водом, гасом, електричном енергијом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1.5.2.15. Опрема за фиксне ограде;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9C33E7">
        <w:rPr>
          <w:position w:val="34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66" type="#_x0000_t202" style="width:255.9pt;height:720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8"/>
                    <w:gridCol w:w="1984"/>
                  </w:tblGrid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1.5.2.16. Опрема за управну зграду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складиште за средства за чишћење, прање и дезинфекцију);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1.5.2.17. IT хардвер, софтвер и опрема за праћење, контролу и управљање процесима производње и складиштења (са инсталацијом).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1.6. СЕКТОР ГРОЖЂА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1.6.1. Изградња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29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1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1.6.1.1. Изградња заштићеног простора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(објеката покривених стаклом и/или пластиком) и објеката за чување, умножавање и тестирање садног материјала (расадничарска производња грожђа); укључујући објекат/простор за припрему резница за калемљење (изданака), калемарница, стратификала са грејним телима, стакленика и пластеника за расадничарску производњу; објеката (хладњача или комора са контролисаном атмосфером) за чување садног материјала; укључујући објекат/простор за инсталацију вентилације, климатизације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</w:p>
                      <w:p w:rsidR="008868E9" w:rsidRDefault="009C33E7">
                        <w:pPr>
                          <w:pStyle w:val="TableParagraph"/>
                          <w:spacing w:line="14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грејања; противпожарни резервоари и хидрантска</w:t>
                        </w: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мрежа; пратећи енергетски објекти,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6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4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1.6.1.2. Изградња објеката за складиштење (укључујући ULO хладњаче) стоног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грожђа, укључујући просторе/објекте за: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сортирање, паковање и обележавање, смештај машина и опреме, као и објеката за хлађење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винског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грожђа након бербе, а пре прераде;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0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84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1.6.1.3. Инвестиције у системе за наводњавање, укључујући микро-резервоаре, копање бунара, регулацију водозахвата који користе подземне воде (црпљење воде из извора, бунара) и површинске воде (из река, језера и акумулација);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5"/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4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1.6.1.4. Инвестиције у систем противградне заштите: противградна мрежа, опрема за противградну мрежу, рачунарска опрема;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99"/>
                          <w:ind w:left="56" w:right="3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Пољопривредне машине и оруђа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1.6.1.5. Изградња ограда око засада;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1.6.1.6. Изградња постројења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31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3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1.6.1.7. Изградња унутрашње путне мреже и паркинг места у оквиру газдинства;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1.6.1.8. Изградња управне зграде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складиште за репроматеријал, средстава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чишћење,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као и средстава за заштиту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биља).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Елементи и материјали за уграђивање у грађевинарству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1.6.2. Опрема, машине и механизација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48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19"/>
                          <w:ind w:left="56"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1.6.2.1. Опрема и уређаји за одржавање посебних микроклиматских услова,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вентилацију, климатизацију и грејање, противпожарну заштиту; алармни системи укључујући генераторе,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снабдевање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водом,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гасом, електричном енергијом и канализациони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систем, као и рачунарска опрема и софтвер за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контролу</w:t>
                        </w:r>
                      </w:p>
                      <w:p w:rsidR="008868E9" w:rsidRDefault="009C33E7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грејања, вентилације, убирање, прање, сортирање, класификацију, паковање и обележавање;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0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52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1.6.2.2. Подизање матичних засада виших фитосанитарних категорија садног материјала за расадничарску производњу;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Капитални производи</w:t>
                        </w:r>
                      </w:p>
                    </w:tc>
                  </w:tr>
                  <w:tr w:rsidR="008868E9">
                    <w:trPr>
                      <w:trHeight w:val="1160"/>
                    </w:trPr>
                    <w:tc>
                      <w:tcPr>
                        <w:tcW w:w="3118" w:type="dxa"/>
                      </w:tcPr>
                      <w:p w:rsidR="008868E9" w:rsidRDefault="009C33E7">
                        <w:pPr>
                          <w:pStyle w:val="TableParagraph"/>
                          <w:spacing w:before="20" w:line="237" w:lineRule="auto"/>
                          <w:ind w:left="56" w:righ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1.6.2.3. Опрема за управну зграду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складиште за средства за чишћење, прање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као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средстава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заштиту биља);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68E9" w:rsidRDefault="008868E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 производи за широку потрошњу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:rsidR="008868E9" w:rsidRDefault="008868E9">
      <w:pPr>
        <w:rPr>
          <w:sz w:val="20"/>
        </w:rPr>
        <w:sectPr w:rsidR="008868E9">
          <w:pgSz w:w="12480" w:h="1571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984"/>
      </w:tblGrid>
      <w:tr w:rsidR="008868E9">
        <w:trPr>
          <w:trHeight w:val="84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1.6.2.4. Опрема и уређаји за наводњавање, укључујући пумпе, црева, распршиваче/капаљке, системе за филтрирање, системе за фертиригацију са водорастворивим ђубривима (ђубрење) и друга слична опрема;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spacing w:before="7"/>
              <w:rPr>
                <w:sz w:val="21"/>
              </w:rPr>
            </w:pPr>
          </w:p>
          <w:p w:rsidR="008868E9" w:rsidRDefault="009C33E7">
            <w:pPr>
              <w:pStyle w:val="TableParagraph"/>
              <w:spacing w:before="1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1.6.2.5. Линије и опрема за паковање и обележавање стоног грожђа;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9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52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1.6.2.6. Опрема за системе противградне заштите: противградна мрежа, опрема за противградну мрежу и рачунарска опрема;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89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20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1.6.2.7. Опрема за ограђивање засада;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Капитални производи</w:t>
            </w:r>
          </w:p>
        </w:tc>
      </w:tr>
      <w:tr w:rsidR="008868E9">
        <w:trPr>
          <w:trHeight w:val="132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 w:right="76"/>
              <w:rPr>
                <w:sz w:val="14"/>
              </w:rPr>
            </w:pPr>
            <w:r>
              <w:rPr>
                <w:sz w:val="14"/>
              </w:rPr>
              <w:t>1.6.2.8. Инвестиције у опрему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rPr>
                <w:sz w:val="16"/>
              </w:rPr>
            </w:pPr>
          </w:p>
          <w:p w:rsidR="008868E9" w:rsidRDefault="008868E9">
            <w:pPr>
              <w:pStyle w:val="TableParagraph"/>
              <w:rPr>
                <w:sz w:val="16"/>
              </w:rPr>
            </w:pPr>
          </w:p>
          <w:p w:rsidR="008868E9" w:rsidRDefault="008868E9">
            <w:pPr>
              <w:pStyle w:val="TableParagraph"/>
              <w:spacing w:before="6"/>
              <w:rPr>
                <w:sz w:val="17"/>
              </w:rPr>
            </w:pPr>
          </w:p>
          <w:p w:rsidR="008868E9" w:rsidRDefault="009C33E7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Капитални производи</w:t>
            </w:r>
          </w:p>
        </w:tc>
      </w:tr>
      <w:tr w:rsidR="008868E9">
        <w:trPr>
          <w:trHeight w:val="52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1.6.2.9. Машине за заштиту биља, резидбу, тарупирање, бербу и обављање других агротехничких и ампелотехничких мера;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89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100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 w:right="201"/>
              <w:rPr>
                <w:sz w:val="14"/>
              </w:rPr>
            </w:pPr>
            <w:r>
              <w:rPr>
                <w:sz w:val="14"/>
              </w:rPr>
              <w:t>1.6.2.10. Опрема за мрежанике, заштићенe просторe и објекте за чување и умножавање садног материјала винове лозе; опрема за тестирање, чување и умножавање биљног материјала, базени за третман врућом водом и друга опрема за расадничарску производњу.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rPr>
                <w:sz w:val="16"/>
              </w:rPr>
            </w:pPr>
          </w:p>
          <w:p w:rsidR="008868E9" w:rsidRDefault="008868E9">
            <w:pPr>
              <w:pStyle w:val="TableParagraph"/>
              <w:spacing w:before="7"/>
              <w:rPr>
                <w:sz w:val="19"/>
              </w:rPr>
            </w:pPr>
          </w:p>
          <w:p w:rsidR="008868E9" w:rsidRDefault="009C33E7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Капитални производи</w:t>
            </w:r>
          </w:p>
        </w:tc>
      </w:tr>
      <w:tr w:rsidR="008868E9">
        <w:trPr>
          <w:trHeight w:val="358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7"/>
              <w:ind w:left="56"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10. ПОЉОПРИВРЕДНА МЕХАНИЗАЦИЈА И ОПРЕМА ЗА СВЕ СЕКТОРЕ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</w:tr>
      <w:tr w:rsidR="008868E9">
        <w:trPr>
          <w:trHeight w:val="20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10.1. Пољопривредна механизација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10.1.1. Трактори до 100 kW;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0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10"/>
              <w:ind w:left="56" w:right="404"/>
              <w:rPr>
                <w:sz w:val="14"/>
              </w:rPr>
            </w:pPr>
            <w:r>
              <w:rPr>
                <w:sz w:val="14"/>
              </w:rPr>
              <w:t>10.1.2. Остала механизација (изузев житних комбајна).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0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20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10.2. Прикључне пољопривредне машине</w:t>
            </w:r>
          </w:p>
        </w:tc>
        <w:tc>
          <w:tcPr>
            <w:tcW w:w="198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10.2.1. Машине за примарну обраду земљишта;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0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10.2.2. Машине за допунску обраду земљишта;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0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10.2.3. Машине за ђубрење земљишта;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0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10.2.4. Машине за сетву;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0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10.2.5. Машине за садњу;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0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10.2.6. Машине за заштиту биља;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0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10.2.7. Машине за жетву/убирање;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1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  <w:tr w:rsidR="008868E9">
        <w:trPr>
          <w:trHeight w:val="360"/>
        </w:trPr>
        <w:tc>
          <w:tcPr>
            <w:tcW w:w="3118" w:type="dxa"/>
          </w:tcPr>
          <w:p w:rsidR="008868E9" w:rsidRDefault="009C33E7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10.2.8. Машине за транспорт и манипулацију.</w:t>
            </w:r>
          </w:p>
        </w:tc>
        <w:tc>
          <w:tcPr>
            <w:tcW w:w="1984" w:type="dxa"/>
          </w:tcPr>
          <w:p w:rsidR="008868E9" w:rsidRDefault="009C33E7">
            <w:pPr>
              <w:pStyle w:val="TableParagraph"/>
              <w:spacing w:before="11"/>
              <w:ind w:left="56" w:right="313"/>
              <w:rPr>
                <w:sz w:val="14"/>
              </w:rPr>
            </w:pPr>
            <w:r>
              <w:rPr>
                <w:sz w:val="14"/>
              </w:rPr>
              <w:t>Пољопривредне машине и оруђа</w:t>
            </w:r>
          </w:p>
        </w:tc>
      </w:tr>
    </w:tbl>
    <w:p w:rsidR="008868E9" w:rsidRDefault="009C33E7">
      <w:pPr>
        <w:spacing w:before="26"/>
        <w:ind w:left="110"/>
        <w:rPr>
          <w:sz w:val="14"/>
        </w:rPr>
      </w:pPr>
      <w:r>
        <w:rPr>
          <w:sz w:val="14"/>
        </w:rPr>
        <w:t>(*) Републички завод за статистику Србије</w:t>
      </w:r>
    </w:p>
    <w:p w:rsidR="008868E9" w:rsidRDefault="008868E9">
      <w:pPr>
        <w:rPr>
          <w:sz w:val="14"/>
        </w:rPr>
        <w:sectPr w:rsidR="008868E9">
          <w:pgSz w:w="12480" w:h="15710"/>
          <w:pgMar w:top="260" w:right="720" w:bottom="280" w:left="740" w:header="720" w:footer="720" w:gutter="0"/>
          <w:cols w:space="720"/>
        </w:sectPr>
      </w:pPr>
    </w:p>
    <w:p w:rsidR="008868E9" w:rsidRDefault="00070D1D">
      <w:pPr>
        <w:pStyle w:val="BodyText"/>
        <w:rPr>
          <w:sz w:val="20"/>
        </w:rPr>
      </w:pPr>
      <w:r>
        <w:pict>
          <v:shape id="_x0000_s1037" type="#_x0000_t202" style="position:absolute;margin-left:326pt;margin-top:11.95pt;width:255.9pt;height:711.55pt;z-index:2516500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7"/>
                    <w:gridCol w:w="3685"/>
                  </w:tblGrid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05.04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Црева, бешике и желуци животиња (осим риба), цели и њи- хови комади</w:t>
                        </w:r>
                      </w:p>
                    </w:tc>
                  </w:tr>
                  <w:tr w:rsidR="008868E9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05.15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Производи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животињског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порекла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који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нису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споменути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нити укључени на другом месту; мртве животиње из поглавља 1 или 3, неупотребиве за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људску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исхрану: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6" w:right="-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Живо дрвеће и друге биљке; луковице, корење и слично; ре- зано цвеће и украсно лишће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Јестиво поврће, неко корење и гомољи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8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Јестиво воће и орашасти плодови; коре агрума, диња и лу- беница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9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Кафа, чај, зачини, искључујући мате чај (тарифни бр 09.03)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Житарице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Производи млинске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индустрије; слад; скроб;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инулин; глутен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2"/>
                          <w:ind w:left="56" w:right="28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Уљано семење и плодови; разно зрневље, семење и плодо- ви; индустријско и лековито биље; слама и сточна храна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искључујући 13.03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Пектин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 w:right="39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Прерађена свињска маст (укључујући сало) и живинска маст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Непрерађена лој говеда, оваца или коза, и произведи ових лојева</w:t>
                        </w:r>
                      </w:p>
                    </w:tc>
                  </w:tr>
                  <w:tr w:rsidR="008868E9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 w:right="44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Стеарин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свињске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масти,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уље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свињске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масти,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олеостеа- рин, олео уље и уље из лоја, неемулговани, немешани нити на други начин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обрађени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Масти и уља риба и морских сисара, рафинирани или не- рафинирани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Стабилна биљна уља, течна и чврста, сирова, рафинирана или пречишћена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Масти и уља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животињског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или биљног порекла, хидрогени-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зовани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рафинисани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или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нерафинисани,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али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даље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необрађени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Маргарин, имитација сала и друге јестиве масти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 w:right="9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Остаци добијени при преради масних састојака или воскова животињског или биљног порекла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Прерађевине меса, риба, ракова, шкољки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Шећер шећерне репе и шећерне трске, чврст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 w:right="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Остали шећери; шећерни сирупи; вештачки мед (мешан или не са природним медом);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карамел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Меласе, обезбојена или не</w:t>
                        </w:r>
                      </w:p>
                    </w:tc>
                  </w:tr>
                  <w:tr w:rsidR="008868E9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8868E9" w:rsidRDefault="008868E9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17.05(*)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7" w:right="44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Ароматиовани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или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обојени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шећери,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сирупи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меласа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(укљу- чујући ванилин шећер или ванилин), уз изузетак воћног со- ка с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додатком </w:t>
                        </w:r>
                        <w:r>
                          <w:rPr>
                            <w:color w:val="231F20"/>
                            <w:sz w:val="14"/>
                          </w:rPr>
                          <w:t>шећера у било којој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размери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18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Какао у зрну, цели или ломљени, сирови или пржени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Љуске, коре, опне и отпаци какаа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Производи поврћа, воћа или осталих делова биљака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5" w:line="237" w:lineRule="auto"/>
                          <w:ind w:left="57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Комина грожђа, у ферментацији, или са заустављеним вре- њем без додавања алкохола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5" w:line="237" w:lineRule="auto"/>
                          <w:ind w:left="57" w:right="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Шира; комина грожђа чија је ферментација заустављена до- датком алкохола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5" w:line="237" w:lineRule="auto"/>
                          <w:ind w:left="57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Остала ферментисана пића (нпр. јабуковача, крушковача, медовина)</w:t>
                        </w:r>
                      </w:p>
                    </w:tc>
                  </w:tr>
                  <w:tr w:rsidR="008868E9">
                    <w:trPr>
                      <w:trHeight w:val="834"/>
                    </w:trPr>
                    <w:tc>
                      <w:tcPr>
                        <w:tcW w:w="1417" w:type="dxa"/>
                      </w:tcPr>
                      <w:p w:rsidR="008868E9" w:rsidRDefault="008868E9">
                        <w:pPr>
                          <w:pStyle w:val="TableParagraph"/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7" w:right="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искључујући 22.08(*) искључујући 22.09(*)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5" w:line="237" w:lineRule="auto"/>
                          <w:ind w:left="57" w:right="43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Етил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или неутрални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алкохоли, </w:t>
                        </w:r>
                        <w:r>
                          <w:rPr>
                            <w:color w:val="231F20"/>
                            <w:sz w:val="14"/>
                          </w:rPr>
                          <w:t>денатусан или не, било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које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јачине,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добијен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пољопривредних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производа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на- ведених у Анексу 1, искључујући ликере, остала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алкохолна </w:t>
                        </w:r>
                        <w:r>
                          <w:rPr>
                            <w:color w:val="231F20"/>
                            <w:sz w:val="14"/>
                          </w:rPr>
                          <w:t>пића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сложени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алкохолни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препарати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(познати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као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„концен- тровани екстракти”) – за употребу у производњи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пића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22.10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4" w:line="16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Сирће и сирћетне замене</w:t>
                        </w: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5" w:line="237" w:lineRule="auto"/>
                          <w:ind w:left="58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Остаци и отпаци прехрамбене индустрије; припремљена животињска храна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4" w:line="16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Непрерађени дуван, дувански отпаци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45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5" w:line="237" w:lineRule="auto"/>
                          <w:ind w:left="58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Природна плута, необрађена, дробљена, гранулирсана или млевена; отпаци плуте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4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8868E9" w:rsidRDefault="008868E9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5" w:line="237" w:lineRule="auto"/>
                          <w:ind w:left="58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Лан, сиров или прерађен, али непреден; ланена кучина и отпаци (укључујући отпадну пређу и цепане текстилне ма- теријале)</w:t>
                        </w:r>
                      </w:p>
                    </w:tc>
                  </w:tr>
                  <w:tr w:rsidR="008868E9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4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8868E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868E9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8868E9" w:rsidRDefault="008868E9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8868E9" w:rsidRDefault="009C33E7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6" w:line="237" w:lineRule="auto"/>
                          <w:ind w:left="58" w:right="43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Права конопља (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>Cannabis sativa</w:t>
                        </w:r>
                        <w:r>
                          <w:rPr>
                            <w:color w:val="444444"/>
                            <w:sz w:val="14"/>
                          </w:rPr>
                          <w:t xml:space="preserve">) </w:t>
                        </w:r>
                        <w:r>
                          <w:rPr>
                            <w:color w:val="231F20"/>
                            <w:sz w:val="14"/>
                          </w:rPr>
                          <w:t>сирова или прерађена, али непредена; кучина и отпаци конопље (укључујући отпадну пређу и цепане текстилне материјале)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16"/>
        </w:rPr>
      </w:pPr>
    </w:p>
    <w:p w:rsidR="008868E9" w:rsidRDefault="008868E9">
      <w:pPr>
        <w:pStyle w:val="BodyText"/>
        <w:spacing w:before="7"/>
        <w:rPr>
          <w:sz w:val="15"/>
        </w:rPr>
      </w:pPr>
    </w:p>
    <w:p w:rsidR="008868E9" w:rsidRDefault="00070D1D">
      <w:pPr>
        <w:spacing w:line="161" w:lineRule="exact"/>
        <w:ind w:left="5500"/>
        <w:rPr>
          <w:sz w:val="14"/>
        </w:rPr>
      </w:pPr>
      <w:r>
        <w:pict>
          <v:shape id="_x0000_s1036" type="#_x0000_t202" style="position:absolute;left:0;text-align:left;margin-left:56.7pt;margin-top:-45.6pt;width:255.9pt;height:69.15pt;z-index:2516510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7"/>
                    <w:gridCol w:w="3685"/>
                  </w:tblGrid>
                  <w:tr w:rsidR="008868E9">
                    <w:trPr>
                      <w:trHeight w:val="360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у Бриселској номенклатури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1341" w:right="13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Опис производа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Живе животиње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Месо и јестиви кланични производи</w:t>
                        </w:r>
                      </w:p>
                    </w:tc>
                  </w:tr>
                  <w:tr w:rsidR="008868E9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Рибе и ракови, шкољке</w:t>
                        </w:r>
                      </w:p>
                    </w:tc>
                  </w:tr>
                  <w:tr w:rsidR="008868E9">
                    <w:trPr>
                      <w:trHeight w:val="360"/>
                    </w:trPr>
                    <w:tc>
                      <w:tcPr>
                        <w:tcW w:w="1417" w:type="dxa"/>
                      </w:tcPr>
                      <w:p w:rsidR="008868E9" w:rsidRDefault="009C33E7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8868E9" w:rsidRDefault="009C33E7">
                        <w:pPr>
                          <w:pStyle w:val="TableParagraph"/>
                          <w:spacing w:before="18"/>
                          <w:ind w:left="56" w:right="28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Млеко и други млечни производи; јаја живине; природни мед</w:t>
                        </w:r>
                      </w:p>
                    </w:tc>
                  </w:tr>
                </w:tbl>
                <w:p w:rsidR="008868E9" w:rsidRDefault="008868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C33E7">
        <w:rPr>
          <w:color w:val="231F20"/>
          <w:w w:val="66"/>
          <w:sz w:val="14"/>
        </w:rPr>
        <w:t xml:space="preserve"> </w:t>
      </w:r>
      <w:r w:rsidR="009C33E7">
        <w:rPr>
          <w:color w:val="231F20"/>
          <w:w w:val="75"/>
          <w:sz w:val="14"/>
        </w:rPr>
        <w:t>– – – – – – – – – – – – – – –</w:t>
      </w:r>
    </w:p>
    <w:p w:rsidR="008868E9" w:rsidRDefault="009C33E7">
      <w:pPr>
        <w:ind w:left="5784" w:hanging="284"/>
        <w:rPr>
          <w:sz w:val="14"/>
        </w:rPr>
      </w:pPr>
      <w:r>
        <w:rPr>
          <w:color w:val="231F20"/>
          <w:sz w:val="14"/>
        </w:rPr>
        <w:t>(*) Допуњено чланом 1. Уредбе бр. 7а Већа Европске економске заједнице од 18. де- цембра 1959. године (Службени лист број 7, 30. 1. 1961. стр. 71/612)</w:t>
      </w:r>
    </w:p>
    <w:p w:rsidR="008868E9" w:rsidRDefault="008868E9">
      <w:pPr>
        <w:rPr>
          <w:sz w:val="14"/>
        </w:rPr>
        <w:sectPr w:rsidR="008868E9">
          <w:pgSz w:w="12480" w:h="15690"/>
          <w:pgMar w:top="100" w:right="720" w:bottom="280" w:left="1020" w:header="720" w:footer="720" w:gutter="0"/>
          <w:cols w:space="720"/>
        </w:sect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spacing w:before="10"/>
        <w:rPr>
          <w:sz w:val="20"/>
        </w:rPr>
      </w:pPr>
    </w:p>
    <w:p w:rsidR="008868E9" w:rsidRDefault="009C33E7">
      <w:pPr>
        <w:pStyle w:val="BodyText"/>
        <w:spacing w:before="93"/>
        <w:ind w:left="4492" w:right="4742"/>
        <w:jc w:val="center"/>
      </w:pPr>
      <w:r>
        <w:t>Прилог 3</w:t>
      </w:r>
    </w:p>
    <w:p w:rsidR="008868E9" w:rsidRDefault="009C33E7">
      <w:pPr>
        <w:pStyle w:val="Heading2"/>
        <w:spacing w:before="164"/>
        <w:ind w:left="1094" w:firstLine="0"/>
      </w:pPr>
      <w:r>
        <w:t>ЛИСТА ПРИХВАТЉИВИХ ЗЕМАЉА</w:t>
      </w:r>
    </w:p>
    <w:p w:rsidR="008868E9" w:rsidRDefault="008868E9">
      <w:pPr>
        <w:pStyle w:val="BodyText"/>
        <w:spacing w:before="1"/>
        <w:rPr>
          <w:b/>
          <w:sz w:val="9"/>
        </w:rPr>
      </w:pPr>
    </w:p>
    <w:p w:rsidR="008868E9" w:rsidRDefault="009C33E7">
      <w:pPr>
        <w:pStyle w:val="BodyText"/>
        <w:spacing w:before="97" w:line="232" w:lineRule="auto"/>
        <w:ind w:left="110" w:right="4756" w:firstLine="396"/>
        <w:jc w:val="both"/>
      </w:pPr>
      <w:r>
        <w:t xml:space="preserve">ДРЖАВЕ: Аустрија, Белгија, Бугарска, Чешка Република, Хрватска, Кипар, Данска, Естонија, Финска, Француска, Немачка, </w:t>
      </w:r>
      <w:r>
        <w:rPr>
          <w:spacing w:val="-4"/>
        </w:rPr>
        <w:t xml:space="preserve">Грчка, </w:t>
      </w:r>
      <w:r>
        <w:t xml:space="preserve">Мађарска, Ирска, Италија, Летонија, Литванија, Луксем- </w:t>
      </w:r>
      <w:r>
        <w:rPr>
          <w:spacing w:val="-6"/>
        </w:rPr>
        <w:t xml:space="preserve">бург, </w:t>
      </w:r>
      <w:r>
        <w:t xml:space="preserve">Малта, </w:t>
      </w:r>
      <w:r>
        <w:rPr>
          <w:spacing w:val="-3"/>
        </w:rPr>
        <w:t xml:space="preserve">Холандија, </w:t>
      </w:r>
      <w:r>
        <w:t xml:space="preserve">Пољска, Португалија, Румунија, Словач- ка, Словенија, Шпанија, Шведска, Велика Британија, Албанија, Босна и Херцеговина, Црна </w:t>
      </w:r>
      <w:r>
        <w:rPr>
          <w:spacing w:val="-4"/>
        </w:rPr>
        <w:t xml:space="preserve">Гора, </w:t>
      </w:r>
      <w:r>
        <w:t>Србија, Турска, Северна Маке- донија,</w:t>
      </w:r>
      <w:r>
        <w:rPr>
          <w:spacing w:val="-7"/>
        </w:rPr>
        <w:t xml:space="preserve"> </w:t>
      </w:r>
      <w:r>
        <w:t>Исланд,</w:t>
      </w:r>
      <w:r>
        <w:rPr>
          <w:spacing w:val="-8"/>
        </w:rPr>
        <w:t xml:space="preserve"> </w:t>
      </w:r>
      <w:r>
        <w:t>Лихтенштајн,</w:t>
      </w:r>
      <w:r>
        <w:rPr>
          <w:spacing w:val="-7"/>
        </w:rPr>
        <w:t xml:space="preserve"> </w:t>
      </w:r>
      <w:r>
        <w:t>Норвешка,</w:t>
      </w:r>
      <w:r>
        <w:rPr>
          <w:spacing w:val="-7"/>
        </w:rPr>
        <w:t xml:space="preserve"> </w:t>
      </w:r>
      <w:r>
        <w:t>Алжир,</w:t>
      </w:r>
      <w:r>
        <w:rPr>
          <w:spacing w:val="-7"/>
        </w:rPr>
        <w:t xml:space="preserve"> </w:t>
      </w:r>
      <w:r>
        <w:t>Јерменија,</w:t>
      </w:r>
      <w:r>
        <w:rPr>
          <w:spacing w:val="-7"/>
        </w:rPr>
        <w:t xml:space="preserve"> </w:t>
      </w:r>
      <w:r>
        <w:t xml:space="preserve">Азер- бејџан, Белорусија, </w:t>
      </w:r>
      <w:r>
        <w:rPr>
          <w:spacing w:val="-3"/>
        </w:rPr>
        <w:t xml:space="preserve">Египат, </w:t>
      </w:r>
      <w:r>
        <w:t>Грузија, Израел, Јордан, Либан, Либи- ја, Молдавија, Мароко, Сирија, Тунис, Украјина и</w:t>
      </w:r>
      <w:r>
        <w:rPr>
          <w:spacing w:val="-24"/>
        </w:rPr>
        <w:t xml:space="preserve"> </w:t>
      </w:r>
      <w:r>
        <w:t>Палестина.</w:t>
      </w:r>
    </w:p>
    <w:p w:rsidR="008868E9" w:rsidRDefault="008868E9">
      <w:pPr>
        <w:spacing w:line="232" w:lineRule="auto"/>
        <w:jc w:val="both"/>
        <w:sectPr w:rsidR="008868E9">
          <w:pgSz w:w="12480" w:h="16840"/>
          <w:pgMar w:top="1580" w:right="1760" w:bottom="280" w:left="740" w:header="720" w:footer="720" w:gutter="0"/>
          <w:cols w:space="720"/>
        </w:sect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spacing w:before="5"/>
        <w:rPr>
          <w:sz w:val="22"/>
        </w:rPr>
      </w:pPr>
    </w:p>
    <w:p w:rsidR="008868E9" w:rsidRDefault="009C33E7">
      <w:pPr>
        <w:pStyle w:val="ListParagraph"/>
        <w:numPr>
          <w:ilvl w:val="1"/>
          <w:numId w:val="26"/>
        </w:numPr>
        <w:tabs>
          <w:tab w:val="left" w:pos="5188"/>
        </w:tabs>
        <w:spacing w:before="93" w:line="204" w:lineRule="exact"/>
        <w:rPr>
          <w:sz w:val="18"/>
        </w:rPr>
      </w:pPr>
      <w:r>
        <w:rPr>
          <w:color w:val="231F20"/>
          <w:sz w:val="18"/>
        </w:rPr>
        <w:t>Динамика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запослених</w:t>
      </w:r>
    </w:p>
    <w:p w:rsidR="008868E9" w:rsidRDefault="009C33E7">
      <w:pPr>
        <w:spacing w:line="235" w:lineRule="auto"/>
        <w:ind w:left="4475" w:firstLine="396"/>
        <w:rPr>
          <w:i/>
          <w:sz w:val="18"/>
        </w:rPr>
      </w:pPr>
      <w:r>
        <w:rPr>
          <w:i/>
          <w:color w:val="231F20"/>
          <w:sz w:val="18"/>
        </w:rPr>
        <w:t>Попуните табелу „4.2. Динамика запослених”, дату у excel формату</w:t>
      </w:r>
    </w:p>
    <w:p w:rsidR="008868E9" w:rsidRDefault="009C33E7">
      <w:pPr>
        <w:pStyle w:val="ListParagraph"/>
        <w:numPr>
          <w:ilvl w:val="2"/>
          <w:numId w:val="26"/>
        </w:numPr>
        <w:tabs>
          <w:tab w:val="left" w:pos="5801"/>
        </w:tabs>
        <w:spacing w:before="165"/>
        <w:rPr>
          <w:sz w:val="18"/>
        </w:rPr>
      </w:pPr>
      <w:r>
        <w:rPr>
          <w:color w:val="231F20"/>
          <w:sz w:val="18"/>
        </w:rPr>
        <w:t>ЗАДОВОЉАВАЊЕ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СТАНДАРДА</w:t>
      </w:r>
    </w:p>
    <w:p w:rsidR="008868E9" w:rsidRDefault="008868E9">
      <w:pPr>
        <w:pStyle w:val="BodyText"/>
        <w:spacing w:before="5"/>
        <w:rPr>
          <w:sz w:val="17"/>
        </w:rPr>
      </w:pPr>
    </w:p>
    <w:p w:rsidR="008868E9" w:rsidRDefault="009C33E7">
      <w:pPr>
        <w:pStyle w:val="BodyText"/>
        <w:spacing w:line="235" w:lineRule="auto"/>
        <w:ind w:left="4475" w:right="112" w:firstLine="397"/>
        <w:jc w:val="both"/>
      </w:pPr>
      <w:r>
        <w:rPr>
          <w:color w:val="231F20"/>
          <w:spacing w:val="-5"/>
        </w:rPr>
        <w:t>Укратко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описати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утицај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пројекта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средину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до- бробит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животиња,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испунити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стандарде, пољопривредно газдинство испуњава или ће испунити минимум националних стандарда на крају инвестиције, из ових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области.</w:t>
      </w:r>
    </w:p>
    <w:p w:rsidR="008868E9" w:rsidRDefault="009C33E7">
      <w:pPr>
        <w:pStyle w:val="ListParagraph"/>
        <w:numPr>
          <w:ilvl w:val="2"/>
          <w:numId w:val="26"/>
        </w:numPr>
        <w:tabs>
          <w:tab w:val="left" w:pos="5827"/>
        </w:tabs>
        <w:spacing w:before="163"/>
        <w:ind w:left="5826"/>
        <w:rPr>
          <w:sz w:val="18"/>
        </w:rPr>
      </w:pPr>
      <w:r>
        <w:rPr>
          <w:color w:val="231F20"/>
          <w:sz w:val="18"/>
        </w:rPr>
        <w:t>ЛОКАЦИЈА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ДИСТРИБУЦИЈА</w:t>
      </w:r>
    </w:p>
    <w:p w:rsidR="008868E9" w:rsidRDefault="008868E9">
      <w:pPr>
        <w:pStyle w:val="BodyText"/>
        <w:spacing w:before="2"/>
        <w:rPr>
          <w:sz w:val="17"/>
        </w:rPr>
      </w:pPr>
    </w:p>
    <w:p w:rsidR="008868E9" w:rsidRDefault="009C33E7">
      <w:pPr>
        <w:pStyle w:val="BodyText"/>
        <w:spacing w:line="204" w:lineRule="exact"/>
        <w:ind w:left="4871"/>
      </w:pPr>
      <w:r>
        <w:rPr>
          <w:color w:val="231F20"/>
        </w:rPr>
        <w:t>6.1. Опис</w:t>
      </w:r>
    </w:p>
    <w:p w:rsidR="008868E9" w:rsidRDefault="009C33E7">
      <w:pPr>
        <w:pStyle w:val="BodyText"/>
        <w:spacing w:before="1" w:line="235" w:lineRule="auto"/>
        <w:ind w:left="4474" w:right="113" w:firstLine="397"/>
        <w:jc w:val="both"/>
      </w:pPr>
      <w:r>
        <w:rPr>
          <w:color w:val="231F20"/>
        </w:rPr>
        <w:t>Овај одељак описује локацију пословне активности или по- љопривредне производње, везу са путевима и условима на путе- вима (локални, регионални, аутопут, некатегоризиран пут), уда- љеност од градских центара, удаљеност од тржишта за продају и куповину, расположиви извори енергије, водоснадбевање (укљу- чујући и доступност воде за наводњавање) итд. За планиране нове</w:t>
      </w:r>
    </w:p>
    <w:p w:rsidR="008868E9" w:rsidRDefault="008868E9">
      <w:pPr>
        <w:spacing w:line="235" w:lineRule="auto"/>
        <w:jc w:val="both"/>
        <w:sectPr w:rsidR="008868E9">
          <w:pgSz w:w="12480" w:h="15690"/>
          <w:pgMar w:top="1480" w:right="1020" w:bottom="280" w:left="1760" w:header="720" w:footer="720" w:gutter="0"/>
          <w:cols w:space="720"/>
        </w:sectPr>
      </w:pPr>
    </w:p>
    <w:p w:rsidR="008868E9" w:rsidRDefault="00070D1D">
      <w:pPr>
        <w:pStyle w:val="BodyText"/>
        <w:spacing w:before="73" w:line="232" w:lineRule="auto"/>
        <w:ind w:left="393" w:firstLine="396"/>
        <w:jc w:val="both"/>
      </w:pPr>
      <w:r>
        <w:pict>
          <v:line id="_x0000_s1035" style="position:absolute;left:0;text-align:left;z-index:251652096;mso-position-horizontal-relative:page;mso-position-vertical-relative:page" from="318.9pt,9.65pt" to="318.9pt,746.65pt" strokeweight=".6pt">
            <w10:wrap anchorx="page" anchory="page"/>
          </v:line>
        </w:pict>
      </w:r>
      <w:r w:rsidR="009C33E7">
        <w:t xml:space="preserve">Свака страница пословног плана треба да </w:t>
      </w:r>
      <w:r w:rsidR="009C33E7">
        <w:rPr>
          <w:spacing w:val="-5"/>
        </w:rPr>
        <w:t xml:space="preserve">буде </w:t>
      </w:r>
      <w:r w:rsidR="009C33E7">
        <w:t xml:space="preserve">нумерисана </w:t>
      </w:r>
      <w:r w:rsidR="009C33E7">
        <w:rPr>
          <w:spacing w:val="-3"/>
        </w:rPr>
        <w:t xml:space="preserve">од </w:t>
      </w:r>
      <w:r w:rsidR="009C33E7">
        <w:t xml:space="preserve">стране подносиоца захтева. Додатни редови могу се уметнути у табеле </w:t>
      </w:r>
      <w:r w:rsidR="009C33E7">
        <w:rPr>
          <w:spacing w:val="-3"/>
        </w:rPr>
        <w:t xml:space="preserve">које </w:t>
      </w:r>
      <w:r w:rsidR="009C33E7">
        <w:t xml:space="preserve">се налазе у обрасцу </w:t>
      </w:r>
      <w:r w:rsidR="009C33E7">
        <w:rPr>
          <w:spacing w:val="-4"/>
        </w:rPr>
        <w:t xml:space="preserve">УАП02-01.15.02 </w:t>
      </w:r>
      <w:r w:rsidR="009C33E7">
        <w:t xml:space="preserve">у складу са свр- </w:t>
      </w:r>
      <w:r w:rsidR="009C33E7">
        <w:rPr>
          <w:spacing w:val="-4"/>
        </w:rPr>
        <w:t xml:space="preserve">хом </w:t>
      </w:r>
      <w:r w:rsidR="009C33E7">
        <w:t xml:space="preserve">пословног плана. </w:t>
      </w:r>
      <w:r w:rsidR="009C33E7">
        <w:rPr>
          <w:spacing w:val="-4"/>
        </w:rPr>
        <w:t xml:space="preserve">Ако </w:t>
      </w:r>
      <w:r w:rsidR="009C33E7">
        <w:t xml:space="preserve">подносилац захтева не може да доста- ви одређене </w:t>
      </w:r>
      <w:r w:rsidR="009C33E7">
        <w:rPr>
          <w:spacing w:val="-3"/>
        </w:rPr>
        <w:t xml:space="preserve">податке </w:t>
      </w:r>
      <w:r w:rsidR="009C33E7">
        <w:t>у описном делу захтеваних табела пословног плана,</w:t>
      </w:r>
      <w:r w:rsidR="009C33E7">
        <w:rPr>
          <w:spacing w:val="-5"/>
        </w:rPr>
        <w:t xml:space="preserve"> </w:t>
      </w:r>
      <w:r w:rsidR="009C33E7">
        <w:t>он/она</w:t>
      </w:r>
      <w:r w:rsidR="009C33E7">
        <w:rPr>
          <w:spacing w:val="-5"/>
        </w:rPr>
        <w:t xml:space="preserve"> </w:t>
      </w:r>
      <w:r w:rsidR="009C33E7">
        <w:t>треба</w:t>
      </w:r>
      <w:r w:rsidR="009C33E7">
        <w:rPr>
          <w:spacing w:val="-5"/>
        </w:rPr>
        <w:t xml:space="preserve"> </w:t>
      </w:r>
      <w:r w:rsidR="009C33E7">
        <w:t>да</w:t>
      </w:r>
      <w:r w:rsidR="009C33E7">
        <w:rPr>
          <w:spacing w:val="-5"/>
        </w:rPr>
        <w:t xml:space="preserve"> </w:t>
      </w:r>
      <w:r w:rsidR="009C33E7">
        <w:t>обележи</w:t>
      </w:r>
      <w:r w:rsidR="009C33E7">
        <w:rPr>
          <w:spacing w:val="-5"/>
        </w:rPr>
        <w:t xml:space="preserve"> </w:t>
      </w:r>
      <w:r w:rsidR="009C33E7">
        <w:t>релевантно</w:t>
      </w:r>
      <w:r w:rsidR="009C33E7">
        <w:rPr>
          <w:spacing w:val="-5"/>
        </w:rPr>
        <w:t xml:space="preserve"> </w:t>
      </w:r>
      <w:r w:rsidR="009C33E7">
        <w:t>поље</w:t>
      </w:r>
      <w:r w:rsidR="009C33E7">
        <w:rPr>
          <w:spacing w:val="-5"/>
        </w:rPr>
        <w:t xml:space="preserve"> </w:t>
      </w:r>
      <w:proofErr w:type="gramStart"/>
      <w:r w:rsidR="009C33E7">
        <w:t>са</w:t>
      </w:r>
      <w:r w:rsidR="009C33E7">
        <w:rPr>
          <w:spacing w:val="-5"/>
        </w:rPr>
        <w:t xml:space="preserve"> </w:t>
      </w:r>
      <w:r w:rsidR="009C33E7">
        <w:t>,,/</w:t>
      </w:r>
      <w:proofErr w:type="gramEnd"/>
      <w:r w:rsidR="009C33E7">
        <w:t>”</w:t>
      </w:r>
      <w:r w:rsidR="009C33E7">
        <w:rPr>
          <w:spacing w:val="-5"/>
        </w:rPr>
        <w:t xml:space="preserve"> </w:t>
      </w:r>
      <w:r w:rsidR="009C33E7">
        <w:t>и</w:t>
      </w:r>
      <w:r w:rsidR="009C33E7">
        <w:rPr>
          <w:spacing w:val="-5"/>
        </w:rPr>
        <w:t xml:space="preserve"> </w:t>
      </w:r>
      <w:r w:rsidR="009C33E7">
        <w:t>да</w:t>
      </w:r>
      <w:r w:rsidR="009C33E7">
        <w:rPr>
          <w:spacing w:val="-5"/>
        </w:rPr>
        <w:t xml:space="preserve"> </w:t>
      </w:r>
      <w:r w:rsidR="009C33E7">
        <w:t>пружи објашњење зашто никакви подаци нису</w:t>
      </w:r>
      <w:r w:rsidR="009C33E7">
        <w:rPr>
          <w:spacing w:val="-3"/>
        </w:rPr>
        <w:t xml:space="preserve"> </w:t>
      </w:r>
      <w:r w:rsidR="009C33E7">
        <w:t>достављени.</w:t>
      </w:r>
    </w:p>
    <w:p w:rsidR="008868E9" w:rsidRDefault="008868E9">
      <w:pPr>
        <w:pStyle w:val="BodyText"/>
        <w:spacing w:before="11"/>
        <w:rPr>
          <w:sz w:val="28"/>
        </w:rPr>
      </w:pPr>
    </w:p>
    <w:p w:rsidR="008868E9" w:rsidRDefault="009C33E7">
      <w:pPr>
        <w:pStyle w:val="Heading2"/>
        <w:numPr>
          <w:ilvl w:val="0"/>
          <w:numId w:val="25"/>
        </w:numPr>
        <w:tabs>
          <w:tab w:val="left" w:pos="1677"/>
        </w:tabs>
        <w:spacing w:before="0"/>
        <w:jc w:val="left"/>
      </w:pPr>
      <w:r>
        <w:t>РЕЗИМЕ ПОСЛОВНОГ</w:t>
      </w:r>
      <w:r>
        <w:rPr>
          <w:spacing w:val="-2"/>
        </w:rPr>
        <w:t xml:space="preserve"> </w:t>
      </w:r>
      <w:r>
        <w:t>ПЛАНА</w:t>
      </w:r>
    </w:p>
    <w:p w:rsidR="008868E9" w:rsidRDefault="008868E9">
      <w:pPr>
        <w:pStyle w:val="BodyText"/>
        <w:spacing w:before="4"/>
        <w:rPr>
          <w:b/>
          <w:sz w:val="17"/>
        </w:rPr>
      </w:pP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 xml:space="preserve">Резиме пословног плана пружа сажети </w:t>
      </w:r>
      <w:r>
        <w:rPr>
          <w:spacing w:val="-3"/>
        </w:rPr>
        <w:t xml:space="preserve">преглед </w:t>
      </w:r>
      <w:r>
        <w:t xml:space="preserve">кључних ин- формација </w:t>
      </w:r>
      <w:r>
        <w:rPr>
          <w:spacing w:val="-3"/>
        </w:rPr>
        <w:t xml:space="preserve">које </w:t>
      </w:r>
      <w:r>
        <w:t>се тичу основних пословних активности и плани- раних инвестиција (кратак опис производа/услуга, кључне инфор- мације о процесу производње, сумирани резултат истраживања тржишта и финансијских ефеката). Овај део треба да се састави тек пошто се изради целокупан пословни план и треба га унети као</w:t>
      </w:r>
      <w:r>
        <w:rPr>
          <w:spacing w:val="-8"/>
        </w:rPr>
        <w:t xml:space="preserve"> </w:t>
      </w:r>
      <w:r>
        <w:t>прво</w:t>
      </w:r>
      <w:r>
        <w:rPr>
          <w:spacing w:val="-8"/>
        </w:rPr>
        <w:t xml:space="preserve"> </w:t>
      </w:r>
      <w:r>
        <w:t>поглавље,</w:t>
      </w:r>
      <w:r>
        <w:rPr>
          <w:spacing w:val="-8"/>
        </w:rPr>
        <w:t xml:space="preserve"> </w:t>
      </w:r>
      <w:r>
        <w:rPr>
          <w:spacing w:val="-3"/>
        </w:rPr>
        <w:t>зато</w:t>
      </w:r>
      <w:r>
        <w:rPr>
          <w:spacing w:val="-8"/>
        </w:rPr>
        <w:t xml:space="preserve"> </w:t>
      </w:r>
      <w:r>
        <w:t>што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њему</w:t>
      </w:r>
      <w:r>
        <w:rPr>
          <w:spacing w:val="-8"/>
        </w:rPr>
        <w:t xml:space="preserve"> </w:t>
      </w:r>
      <w:r>
        <w:t>сумирају</w:t>
      </w:r>
      <w:r>
        <w:rPr>
          <w:spacing w:val="-8"/>
        </w:rPr>
        <w:t xml:space="preserve"> </w:t>
      </w:r>
      <w:r>
        <w:t>кључни</w:t>
      </w:r>
      <w:r>
        <w:rPr>
          <w:spacing w:val="-8"/>
        </w:rPr>
        <w:t xml:space="preserve"> </w:t>
      </w:r>
      <w:r>
        <w:t>резултати пословног</w:t>
      </w:r>
      <w:r>
        <w:rPr>
          <w:spacing w:val="-1"/>
        </w:rPr>
        <w:t xml:space="preserve"> </w:t>
      </w:r>
      <w:r>
        <w:t>плана.</w:t>
      </w:r>
    </w:p>
    <w:p w:rsidR="008868E9" w:rsidRDefault="008868E9">
      <w:pPr>
        <w:pStyle w:val="BodyText"/>
        <w:rPr>
          <w:sz w:val="24"/>
        </w:rPr>
      </w:pPr>
    </w:p>
    <w:p w:rsidR="008868E9" w:rsidRDefault="009C33E7">
      <w:pPr>
        <w:pStyle w:val="Heading2"/>
        <w:numPr>
          <w:ilvl w:val="0"/>
          <w:numId w:val="25"/>
        </w:numPr>
        <w:tabs>
          <w:tab w:val="left" w:pos="2242"/>
        </w:tabs>
        <w:spacing w:before="0"/>
        <w:ind w:left="2241"/>
        <w:jc w:val="left"/>
      </w:pPr>
      <w:r>
        <w:t>ОПШТИ</w:t>
      </w:r>
      <w:r>
        <w:rPr>
          <w:spacing w:val="-1"/>
        </w:rPr>
        <w:t xml:space="preserve"> </w:t>
      </w:r>
      <w:r>
        <w:t>ПОДАЦИ</w:t>
      </w:r>
    </w:p>
    <w:p w:rsidR="008868E9" w:rsidRDefault="009C33E7">
      <w:pPr>
        <w:spacing w:before="164" w:line="204" w:lineRule="exact"/>
        <w:ind w:left="1596"/>
        <w:rPr>
          <w:b/>
          <w:sz w:val="18"/>
        </w:rPr>
      </w:pPr>
      <w:r>
        <w:rPr>
          <w:b/>
          <w:sz w:val="18"/>
        </w:rPr>
        <w:t>2.1. Подаци о подносиоцу захтева</w:t>
      </w:r>
    </w:p>
    <w:p w:rsidR="008868E9" w:rsidRDefault="009C33E7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,2.1. Подаци о подносиоцу захтева”,</w:t>
      </w:r>
      <w:r>
        <w:rPr>
          <w:i/>
          <w:spacing w:val="-33"/>
          <w:sz w:val="18"/>
        </w:rPr>
        <w:t xml:space="preserve"> </w:t>
      </w:r>
      <w:r>
        <w:rPr>
          <w:i/>
          <w:sz w:val="18"/>
        </w:rPr>
        <w:t xml:space="preserve">дату у excel </w:t>
      </w:r>
      <w:r>
        <w:rPr>
          <w:i/>
          <w:spacing w:val="-4"/>
          <w:sz w:val="18"/>
        </w:rPr>
        <w:t>формату.</w:t>
      </w:r>
    </w:p>
    <w:p w:rsidR="008868E9" w:rsidRDefault="009C33E7">
      <w:pPr>
        <w:pStyle w:val="Heading2"/>
        <w:spacing w:before="164" w:line="204" w:lineRule="exact"/>
        <w:ind w:left="1555" w:firstLine="0"/>
      </w:pPr>
      <w:r>
        <w:t>2.2 Контакт подаци о консултанту</w:t>
      </w:r>
    </w:p>
    <w:p w:rsidR="008868E9" w:rsidRDefault="009C33E7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,2.2.Контакт подаци о консултанту”, дату у excel формату</w:t>
      </w:r>
    </w:p>
    <w:p w:rsidR="008868E9" w:rsidRDefault="009C33E7">
      <w:pPr>
        <w:pStyle w:val="Heading2"/>
        <w:numPr>
          <w:ilvl w:val="1"/>
          <w:numId w:val="24"/>
        </w:numPr>
        <w:tabs>
          <w:tab w:val="left" w:pos="2350"/>
        </w:tabs>
        <w:spacing w:line="204" w:lineRule="exact"/>
      </w:pPr>
      <w:r>
        <w:t>Подаци о</w:t>
      </w:r>
      <w:r>
        <w:rPr>
          <w:spacing w:val="-1"/>
        </w:rPr>
        <w:t xml:space="preserve"> </w:t>
      </w:r>
      <w:r>
        <w:t>пројекту</w:t>
      </w:r>
    </w:p>
    <w:p w:rsidR="008868E9" w:rsidRDefault="009C33E7">
      <w:pPr>
        <w:spacing w:before="1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,2.3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Подаци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пројекту”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фор- </w:t>
      </w:r>
      <w:r>
        <w:rPr>
          <w:i/>
          <w:spacing w:val="-4"/>
          <w:sz w:val="18"/>
        </w:rPr>
        <w:t>мату.</w:t>
      </w:r>
    </w:p>
    <w:p w:rsidR="008868E9" w:rsidRDefault="009C33E7">
      <w:pPr>
        <w:pStyle w:val="Heading3"/>
        <w:numPr>
          <w:ilvl w:val="2"/>
          <w:numId w:val="24"/>
        </w:numPr>
        <w:tabs>
          <w:tab w:val="left" w:pos="2578"/>
        </w:tabs>
        <w:spacing w:before="165"/>
        <w:jc w:val="left"/>
      </w:pPr>
      <w:r>
        <w:t>Опис</w:t>
      </w:r>
      <w:r>
        <w:rPr>
          <w:spacing w:val="-2"/>
        </w:rPr>
        <w:t xml:space="preserve"> </w:t>
      </w:r>
      <w:r>
        <w:t>пројекта</w:t>
      </w:r>
    </w:p>
    <w:p w:rsidR="008868E9" w:rsidRDefault="009C33E7">
      <w:pPr>
        <w:pStyle w:val="BodyText"/>
        <w:spacing w:before="2" w:line="232" w:lineRule="auto"/>
        <w:ind w:left="393" w:firstLine="396"/>
        <w:jc w:val="both"/>
      </w:pPr>
      <w:r>
        <w:t xml:space="preserve">Овај део пословног плана треба да одреди врсту одабране инвестиције и да опише производ(е) и услугу(е) </w:t>
      </w:r>
      <w:r>
        <w:rPr>
          <w:spacing w:val="-3"/>
        </w:rPr>
        <w:t xml:space="preserve">које </w:t>
      </w:r>
      <w:r>
        <w:t xml:space="preserve">подносилац намерава да произведе/пружи по добијању инвестиције. </w:t>
      </w:r>
      <w:r>
        <w:rPr>
          <w:spacing w:val="-4"/>
        </w:rPr>
        <w:t xml:space="preserve">Ако </w:t>
      </w:r>
      <w:r>
        <w:t>се пословни план прави за откуп или за постројење за сакупљање, производом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сматрају</w:t>
      </w:r>
      <w:r>
        <w:rPr>
          <w:spacing w:val="-7"/>
        </w:rPr>
        <w:t xml:space="preserve"> </w:t>
      </w:r>
      <w:r>
        <w:t>пољопривдредни</w:t>
      </w:r>
      <w:r>
        <w:rPr>
          <w:spacing w:val="-7"/>
        </w:rPr>
        <w:t xml:space="preserve"> </w:t>
      </w:r>
      <w:r>
        <w:t>производи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 xml:space="preserve">купују или </w:t>
      </w:r>
      <w:r>
        <w:rPr>
          <w:spacing w:val="-3"/>
        </w:rPr>
        <w:t xml:space="preserve">скупљају. </w:t>
      </w:r>
      <w:r>
        <w:t>Нагласити да ли је циљ надоградња/проширење по- стојеће</w:t>
      </w:r>
      <w:r>
        <w:rPr>
          <w:spacing w:val="-8"/>
        </w:rPr>
        <w:t xml:space="preserve"> </w:t>
      </w:r>
      <w:r>
        <w:t>производње/пружања</w:t>
      </w:r>
      <w:r>
        <w:rPr>
          <w:spacing w:val="-8"/>
        </w:rPr>
        <w:t xml:space="preserve"> </w:t>
      </w:r>
      <w:r>
        <w:t>услуга,</w:t>
      </w:r>
      <w:r>
        <w:rPr>
          <w:spacing w:val="-8"/>
        </w:rPr>
        <w:t xml:space="preserve"> </w:t>
      </w:r>
      <w:r>
        <w:t>покретање</w:t>
      </w:r>
      <w:r>
        <w:rPr>
          <w:spacing w:val="-8"/>
        </w:rPr>
        <w:t xml:space="preserve"> </w:t>
      </w:r>
      <w:r>
        <w:t>нове</w:t>
      </w:r>
      <w:r>
        <w:rPr>
          <w:spacing w:val="-8"/>
        </w:rPr>
        <w:t xml:space="preserve"> </w:t>
      </w:r>
      <w:r>
        <w:t>производње/ услуге или се пројекат не односи на постојеће</w:t>
      </w:r>
      <w:r>
        <w:rPr>
          <w:spacing w:val="-10"/>
        </w:rPr>
        <w:t xml:space="preserve"> </w:t>
      </w:r>
      <w:r>
        <w:t>операције.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>Када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износи</w:t>
      </w:r>
      <w:r>
        <w:rPr>
          <w:spacing w:val="-7"/>
        </w:rPr>
        <w:t xml:space="preserve"> </w:t>
      </w:r>
      <w:r>
        <w:t>опис,</w:t>
      </w:r>
      <w:r>
        <w:rPr>
          <w:spacing w:val="-7"/>
        </w:rPr>
        <w:t xml:space="preserve"> </w:t>
      </w:r>
      <w:r>
        <w:rPr>
          <w:spacing w:val="-3"/>
        </w:rPr>
        <w:t>имати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уму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све</w:t>
      </w:r>
      <w:r>
        <w:rPr>
          <w:spacing w:val="-7"/>
        </w:rPr>
        <w:t xml:space="preserve"> </w:t>
      </w:r>
      <w:r>
        <w:t>инвестиције</w:t>
      </w:r>
      <w:r>
        <w:rPr>
          <w:spacing w:val="-7"/>
        </w:rPr>
        <w:t xml:space="preserve"> </w:t>
      </w:r>
      <w:r>
        <w:rPr>
          <w:spacing w:val="-3"/>
        </w:rPr>
        <w:t>под</w:t>
      </w:r>
      <w:r>
        <w:rPr>
          <w:spacing w:val="-7"/>
        </w:rPr>
        <w:t xml:space="preserve"> </w:t>
      </w:r>
      <w:r>
        <w:t>ме- ром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мером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морају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односе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производњу</w:t>
      </w:r>
      <w:r>
        <w:rPr>
          <w:spacing w:val="-4"/>
        </w:rPr>
        <w:t xml:space="preserve"> </w:t>
      </w:r>
      <w:r>
        <w:t>пољопривред- них</w:t>
      </w:r>
      <w:r>
        <w:rPr>
          <w:spacing w:val="-8"/>
        </w:rPr>
        <w:t xml:space="preserve"> </w:t>
      </w:r>
      <w:r>
        <w:t>добара</w:t>
      </w:r>
      <w:r>
        <w:rPr>
          <w:spacing w:val="-8"/>
        </w:rPr>
        <w:t xml:space="preserve"> </w:t>
      </w:r>
      <w:r>
        <w:t>наведених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релевантним</w:t>
      </w:r>
      <w:r>
        <w:rPr>
          <w:spacing w:val="-8"/>
        </w:rPr>
        <w:t xml:space="preserve"> </w:t>
      </w:r>
      <w:r>
        <w:t>анексима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правилницима.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rPr>
          <w:spacing w:val="-3"/>
        </w:rPr>
        <w:t xml:space="preserve">Описати </w:t>
      </w:r>
      <w:r>
        <w:rPr>
          <w:spacing w:val="-4"/>
        </w:rPr>
        <w:t xml:space="preserve">сврху </w:t>
      </w:r>
      <w:r>
        <w:rPr>
          <w:spacing w:val="-3"/>
        </w:rPr>
        <w:t xml:space="preserve">инвестиције </w:t>
      </w:r>
      <w:r>
        <w:t xml:space="preserve">и </w:t>
      </w:r>
      <w:r>
        <w:rPr>
          <w:spacing w:val="-3"/>
        </w:rPr>
        <w:t xml:space="preserve">објаснити </w:t>
      </w:r>
      <w:r>
        <w:rPr>
          <w:spacing w:val="-5"/>
        </w:rPr>
        <w:t xml:space="preserve">које </w:t>
      </w:r>
      <w:r>
        <w:rPr>
          <w:spacing w:val="-3"/>
        </w:rPr>
        <w:t xml:space="preserve">циљеве </w:t>
      </w:r>
      <w:r>
        <w:t xml:space="preserve">она </w:t>
      </w:r>
      <w:r>
        <w:rPr>
          <w:spacing w:val="-3"/>
        </w:rPr>
        <w:t xml:space="preserve">треба </w:t>
      </w:r>
      <w:r>
        <w:t xml:space="preserve">да </w:t>
      </w:r>
      <w:r>
        <w:rPr>
          <w:spacing w:val="-4"/>
        </w:rPr>
        <w:t xml:space="preserve">помогне, </w:t>
      </w:r>
      <w:r>
        <w:rPr>
          <w:spacing w:val="-3"/>
        </w:rPr>
        <w:t xml:space="preserve">нпр.: </w:t>
      </w:r>
      <w:r>
        <w:rPr>
          <w:spacing w:val="-4"/>
        </w:rPr>
        <w:t xml:space="preserve">обезбеђивање усаглашености </w:t>
      </w:r>
      <w:r>
        <w:t xml:space="preserve">са </w:t>
      </w:r>
      <w:r>
        <w:rPr>
          <w:spacing w:val="-3"/>
        </w:rPr>
        <w:t>релевантним</w:t>
      </w:r>
      <w:r>
        <w:rPr>
          <w:spacing w:val="-32"/>
        </w:rPr>
        <w:t xml:space="preserve"> </w:t>
      </w:r>
      <w:r>
        <w:t xml:space="preserve">стан- </w:t>
      </w:r>
      <w:r>
        <w:rPr>
          <w:spacing w:val="-4"/>
        </w:rPr>
        <w:t xml:space="preserve">дардима, </w:t>
      </w:r>
      <w:r>
        <w:rPr>
          <w:spacing w:val="-3"/>
        </w:rPr>
        <w:t xml:space="preserve">нижа цена </w:t>
      </w:r>
      <w:r>
        <w:rPr>
          <w:spacing w:val="-4"/>
        </w:rPr>
        <w:t xml:space="preserve">производње, </w:t>
      </w:r>
      <w:r>
        <w:rPr>
          <w:spacing w:val="-3"/>
        </w:rPr>
        <w:t>нове тржишне могућности,</w:t>
      </w:r>
      <w:r>
        <w:rPr>
          <w:spacing w:val="-4"/>
        </w:rPr>
        <w:t xml:space="preserve"> итд.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rPr>
          <w:spacing w:val="-5"/>
        </w:rPr>
        <w:t xml:space="preserve">Укратко </w:t>
      </w:r>
      <w:r>
        <w:t xml:space="preserve">објаснити да ли носилац породичног газдинства подноси захтев у име </w:t>
      </w:r>
      <w:r>
        <w:rPr>
          <w:spacing w:val="-3"/>
        </w:rPr>
        <w:t xml:space="preserve">наког </w:t>
      </w:r>
      <w:r>
        <w:t xml:space="preserve">члана домаћинства породичне фарме и дати име, презиме, професионалну квалификацију и тренутни статус односа </w:t>
      </w:r>
      <w:r>
        <w:rPr>
          <w:spacing w:val="-3"/>
        </w:rPr>
        <w:t>запосленог.</w:t>
      </w:r>
    </w:p>
    <w:p w:rsidR="008868E9" w:rsidRDefault="008868E9">
      <w:pPr>
        <w:pStyle w:val="BodyText"/>
        <w:spacing w:before="9"/>
        <w:rPr>
          <w:sz w:val="23"/>
        </w:rPr>
      </w:pPr>
    </w:p>
    <w:p w:rsidR="008868E9" w:rsidRDefault="009C33E7">
      <w:pPr>
        <w:pStyle w:val="Heading3"/>
        <w:numPr>
          <w:ilvl w:val="2"/>
          <w:numId w:val="24"/>
        </w:numPr>
        <w:tabs>
          <w:tab w:val="left" w:pos="2358"/>
        </w:tabs>
        <w:spacing w:before="0"/>
        <w:ind w:left="2357"/>
        <w:jc w:val="left"/>
      </w:pPr>
      <w:r>
        <w:t>Процена</w:t>
      </w:r>
      <w:r>
        <w:rPr>
          <w:spacing w:val="-1"/>
        </w:rPr>
        <w:t xml:space="preserve"> </w:t>
      </w:r>
      <w:r>
        <w:t>потражње</w:t>
      </w:r>
    </w:p>
    <w:p w:rsidR="008868E9" w:rsidRDefault="009C33E7">
      <w:pPr>
        <w:pStyle w:val="BodyText"/>
        <w:spacing w:before="2" w:line="232" w:lineRule="auto"/>
        <w:ind w:left="393" w:firstLine="396"/>
        <w:jc w:val="both"/>
      </w:pPr>
      <w:r>
        <w:t>Објаснити зашто се очекује да постоји потражња за одређе- ним</w:t>
      </w:r>
      <w:r>
        <w:rPr>
          <w:spacing w:val="-14"/>
        </w:rPr>
        <w:t xml:space="preserve"> </w:t>
      </w:r>
      <w:r>
        <w:t>производом/услугом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релевантним</w:t>
      </w:r>
      <w:r>
        <w:rPr>
          <w:spacing w:val="-14"/>
        </w:rPr>
        <w:t xml:space="preserve"> </w:t>
      </w:r>
      <w:r>
        <w:t xml:space="preserve">производ(има)/услуга(ма) и приказати </w:t>
      </w:r>
      <w:r>
        <w:rPr>
          <w:spacing w:val="-4"/>
        </w:rPr>
        <w:t xml:space="preserve">како </w:t>
      </w:r>
      <w:r>
        <w:t>је потражња процењена. Представити релевант- не трендове потражње. У случају да су квантитативни подаци до- ступни, описати их и навести њихове изворе. Навести постојеће клијенте или, у случају нових операција, планиране</w:t>
      </w:r>
      <w:r>
        <w:rPr>
          <w:spacing w:val="-10"/>
        </w:rPr>
        <w:t xml:space="preserve"> </w:t>
      </w:r>
      <w:r>
        <w:t>клијенте.</w:t>
      </w:r>
    </w:p>
    <w:p w:rsidR="008868E9" w:rsidRDefault="008868E9">
      <w:pPr>
        <w:pStyle w:val="BodyText"/>
        <w:spacing w:before="2"/>
        <w:rPr>
          <w:sz w:val="19"/>
        </w:rPr>
      </w:pPr>
    </w:p>
    <w:p w:rsidR="008868E9" w:rsidRDefault="009C33E7">
      <w:pPr>
        <w:pStyle w:val="Heading3"/>
        <w:numPr>
          <w:ilvl w:val="2"/>
          <w:numId w:val="24"/>
        </w:numPr>
        <w:tabs>
          <w:tab w:val="left" w:pos="2474"/>
        </w:tabs>
        <w:spacing w:before="0"/>
        <w:ind w:left="2473"/>
        <w:jc w:val="left"/>
      </w:pPr>
      <w:r>
        <w:t>Циљеви</w:t>
      </w:r>
      <w:r>
        <w:rPr>
          <w:spacing w:val="-1"/>
        </w:rPr>
        <w:t xml:space="preserve"> </w:t>
      </w:r>
      <w:r>
        <w:t>пројекта</w:t>
      </w:r>
    </w:p>
    <w:p w:rsidR="008868E9" w:rsidRDefault="009C33E7">
      <w:pPr>
        <w:pStyle w:val="BodyText"/>
        <w:spacing w:before="2" w:line="232" w:lineRule="auto"/>
        <w:ind w:left="393" w:right="1" w:firstLine="396"/>
        <w:jc w:val="both"/>
      </w:pPr>
      <w:r>
        <w:t>Описати</w:t>
      </w:r>
      <w:r>
        <w:rPr>
          <w:spacing w:val="-9"/>
        </w:rPr>
        <w:t xml:space="preserve"> </w:t>
      </w:r>
      <w:r>
        <w:t>пројекат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циљевима</w:t>
      </w:r>
      <w:r>
        <w:rPr>
          <w:spacing w:val="-9"/>
        </w:rPr>
        <w:t xml:space="preserve"> </w:t>
      </w:r>
      <w:r>
        <w:t>одабраним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обрасцу захтева.</w:t>
      </w:r>
    </w:p>
    <w:p w:rsidR="008868E9" w:rsidRDefault="009C33E7">
      <w:pPr>
        <w:pStyle w:val="Heading3"/>
        <w:numPr>
          <w:ilvl w:val="2"/>
          <w:numId w:val="24"/>
        </w:numPr>
        <w:tabs>
          <w:tab w:val="left" w:pos="1074"/>
        </w:tabs>
        <w:spacing w:before="164"/>
        <w:ind w:left="1073"/>
        <w:jc w:val="left"/>
      </w:pPr>
      <w:r>
        <w:t>План реализације инвестиције (временски</w:t>
      </w:r>
      <w:r>
        <w:rPr>
          <w:spacing w:val="-13"/>
        </w:rPr>
        <w:t xml:space="preserve"> </w:t>
      </w:r>
      <w:r>
        <w:t>распоред)</w:t>
      </w:r>
    </w:p>
    <w:p w:rsidR="008868E9" w:rsidRDefault="009C33E7">
      <w:pPr>
        <w:pStyle w:val="BodyText"/>
        <w:spacing w:before="2" w:line="232" w:lineRule="auto"/>
        <w:ind w:left="393" w:firstLine="396"/>
        <w:jc w:val="both"/>
      </w:pPr>
      <w:r>
        <w:t xml:space="preserve">Описати </w:t>
      </w:r>
      <w:r>
        <w:rPr>
          <w:spacing w:val="-3"/>
        </w:rPr>
        <w:t xml:space="preserve">главне </w:t>
      </w:r>
      <w:r>
        <w:t>активности и планирани временски распоред реализације инвестиције.</w:t>
      </w:r>
    </w:p>
    <w:p w:rsidR="008868E9" w:rsidRDefault="009C33E7">
      <w:pPr>
        <w:pStyle w:val="ListParagraph"/>
        <w:numPr>
          <w:ilvl w:val="3"/>
          <w:numId w:val="24"/>
        </w:numPr>
        <w:tabs>
          <w:tab w:val="left" w:pos="926"/>
        </w:tabs>
        <w:spacing w:line="198" w:lineRule="exact"/>
        <w:rPr>
          <w:sz w:val="18"/>
        </w:rPr>
      </w:pPr>
      <w:r>
        <w:rPr>
          <w:sz w:val="18"/>
        </w:rPr>
        <w:t xml:space="preserve">Планирани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почетка инвестиције;</w:t>
      </w:r>
    </w:p>
    <w:p w:rsidR="008868E9" w:rsidRDefault="009C33E7">
      <w:pPr>
        <w:pStyle w:val="ListParagraph"/>
        <w:numPr>
          <w:ilvl w:val="3"/>
          <w:numId w:val="24"/>
        </w:numPr>
        <w:tabs>
          <w:tab w:val="left" w:pos="926"/>
        </w:tabs>
        <w:spacing w:line="201" w:lineRule="exact"/>
        <w:rPr>
          <w:sz w:val="18"/>
        </w:rPr>
      </w:pPr>
      <w:r>
        <w:rPr>
          <w:sz w:val="18"/>
        </w:rPr>
        <w:t xml:space="preserve">Планирани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завршетка инвестиције;</w:t>
      </w:r>
    </w:p>
    <w:p w:rsidR="008868E9" w:rsidRDefault="009C33E7">
      <w:pPr>
        <w:pStyle w:val="ListParagraph"/>
        <w:numPr>
          <w:ilvl w:val="3"/>
          <w:numId w:val="24"/>
        </w:numPr>
        <w:tabs>
          <w:tab w:val="left" w:pos="926"/>
        </w:tabs>
        <w:spacing w:line="201" w:lineRule="exact"/>
        <w:rPr>
          <w:sz w:val="18"/>
        </w:rPr>
      </w:pPr>
      <w:r>
        <w:rPr>
          <w:sz w:val="18"/>
        </w:rPr>
        <w:t>Трајање активности по</w:t>
      </w:r>
      <w:r>
        <w:rPr>
          <w:spacing w:val="-2"/>
          <w:sz w:val="18"/>
        </w:rPr>
        <w:t xml:space="preserve"> </w:t>
      </w:r>
      <w:r>
        <w:rPr>
          <w:sz w:val="18"/>
        </w:rPr>
        <w:t>месецима.</w:t>
      </w:r>
    </w:p>
    <w:p w:rsidR="008868E9" w:rsidRDefault="009C33E7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За описивање инвестиционог плана, користити податке из </w:t>
      </w:r>
      <w:proofErr w:type="gramStart"/>
      <w:r>
        <w:rPr>
          <w:i/>
          <w:sz w:val="18"/>
        </w:rPr>
        <w:t>табеле ,</w:t>
      </w:r>
      <w:proofErr w:type="gramEnd"/>
      <w:r>
        <w:rPr>
          <w:i/>
          <w:sz w:val="18"/>
        </w:rPr>
        <w:t>,2.3 Подаци о пројекту”.</w:t>
      </w:r>
    </w:p>
    <w:p w:rsidR="008868E9" w:rsidRDefault="009C33E7">
      <w:pPr>
        <w:pStyle w:val="Heading2"/>
        <w:numPr>
          <w:ilvl w:val="0"/>
          <w:numId w:val="25"/>
        </w:numPr>
        <w:tabs>
          <w:tab w:val="left" w:pos="1314"/>
        </w:tabs>
        <w:spacing w:before="67"/>
        <w:ind w:left="1313"/>
        <w:jc w:val="left"/>
      </w:pPr>
      <w:r>
        <w:br w:type="column"/>
        <w:t>ПРОИЗВОДЊА/ПРУЖАЊЕ</w:t>
      </w:r>
      <w:r>
        <w:rPr>
          <w:spacing w:val="-1"/>
        </w:rPr>
        <w:t xml:space="preserve"> </w:t>
      </w:r>
      <w:r>
        <w:rPr>
          <w:spacing w:val="-5"/>
        </w:rPr>
        <w:t>УСЛУГА</w:t>
      </w:r>
    </w:p>
    <w:p w:rsidR="008868E9" w:rsidRDefault="009C33E7">
      <w:pPr>
        <w:pStyle w:val="ListParagraph"/>
        <w:numPr>
          <w:ilvl w:val="1"/>
          <w:numId w:val="25"/>
        </w:numPr>
        <w:tabs>
          <w:tab w:val="left" w:pos="2737"/>
        </w:tabs>
        <w:spacing w:before="164" w:line="204" w:lineRule="exact"/>
        <w:ind w:firstLine="32"/>
        <w:jc w:val="left"/>
        <w:rPr>
          <w:b/>
          <w:sz w:val="18"/>
        </w:rPr>
      </w:pPr>
      <w:r>
        <w:rPr>
          <w:b/>
          <w:sz w:val="18"/>
        </w:rPr>
        <w:t>Опис</w:t>
      </w:r>
    </w:p>
    <w:p w:rsidR="008868E9" w:rsidRDefault="009C33E7">
      <w:pPr>
        <w:pStyle w:val="BodyText"/>
        <w:spacing w:before="2" w:line="232" w:lineRule="auto"/>
        <w:ind w:left="241" w:right="108" w:firstLine="396"/>
        <w:jc w:val="both"/>
      </w:pPr>
      <w:r>
        <w:t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потре- бу за инвестицијом у нови пројекат и описати нова постројења, опрему, механизацију који су потребни. Објаснити како се нови пројекат уклапа у постојеће капацитете. Ако пројекат предвиђа повећање капацитета, потребно је анализом објаснити да ли нова инвестиција користи исту технологију или се уводе техничка/тех- нолошка побољшања.</w:t>
      </w:r>
    </w:p>
    <w:p w:rsidR="008868E9" w:rsidRDefault="009C33E7">
      <w:pPr>
        <w:spacing w:line="230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,3.1. Подаци о земљишту и броју живо- тиња” (унети податке само ако подносилац има земљиште или животиње), дату у excel формату.</w:t>
      </w:r>
    </w:p>
    <w:p w:rsidR="008868E9" w:rsidRDefault="009C33E7">
      <w:pPr>
        <w:pStyle w:val="Heading2"/>
        <w:numPr>
          <w:ilvl w:val="1"/>
          <w:numId w:val="25"/>
        </w:numPr>
        <w:tabs>
          <w:tab w:val="left" w:pos="1025"/>
        </w:tabs>
        <w:spacing w:before="163" w:line="203" w:lineRule="exact"/>
        <w:ind w:left="1024"/>
        <w:jc w:val="left"/>
      </w:pPr>
      <w:r>
        <w:t>Структура и обим производње/пружања</w:t>
      </w:r>
      <w:r>
        <w:rPr>
          <w:spacing w:val="-10"/>
        </w:rPr>
        <w:t xml:space="preserve"> </w:t>
      </w:r>
      <w:r>
        <w:t>услуга</w:t>
      </w:r>
    </w:p>
    <w:p w:rsidR="008868E9" w:rsidRDefault="009C33E7">
      <w:pPr>
        <w:pStyle w:val="BodyText"/>
        <w:spacing w:before="3" w:line="230" w:lineRule="auto"/>
        <w:ind w:left="241" w:right="107" w:firstLine="396"/>
        <w:jc w:val="both"/>
      </w:pPr>
      <w:r>
        <w:t>Табела треба да представи постојећи обим производње/пру- жања услуга за сваки производ, ако се инвестиција односи на постојећу производњу/пружање услуга, и планирани обим прои- зводње/пружања услуга за сваки производ/услугу у мерним једи- ницама за сваку годину периода имплементације пројекта.</w:t>
      </w:r>
    </w:p>
    <w:p w:rsidR="008868E9" w:rsidRDefault="009C33E7">
      <w:pPr>
        <w:spacing w:before="3" w:line="230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,3.2. Структура и обим производње” дату у excel формату.</w:t>
      </w:r>
    </w:p>
    <w:p w:rsidR="008868E9" w:rsidRDefault="009C33E7">
      <w:pPr>
        <w:pStyle w:val="Heading2"/>
        <w:numPr>
          <w:ilvl w:val="1"/>
          <w:numId w:val="25"/>
        </w:numPr>
        <w:tabs>
          <w:tab w:val="left" w:pos="710"/>
        </w:tabs>
        <w:spacing w:before="171" w:line="230" w:lineRule="auto"/>
        <w:ind w:right="262" w:hanging="1995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распоред</w:t>
      </w:r>
      <w:r>
        <w:rPr>
          <w:spacing w:val="-8"/>
        </w:rPr>
        <w:t xml:space="preserve"> </w:t>
      </w:r>
      <w:r>
        <w:t>материјалних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нематеријалних трошкова</w:t>
      </w:r>
    </w:p>
    <w:p w:rsidR="008868E9" w:rsidRDefault="009C33E7">
      <w:pPr>
        <w:spacing w:before="1" w:line="230" w:lineRule="auto"/>
        <w:ind w:left="241" w:right="110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8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,3.3.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Структура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распоред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материјалних и нематеријалних трошкова” дату у excel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формату.</w:t>
      </w:r>
    </w:p>
    <w:p w:rsidR="008868E9" w:rsidRDefault="009C33E7">
      <w:pPr>
        <w:pStyle w:val="Heading2"/>
        <w:numPr>
          <w:ilvl w:val="0"/>
          <w:numId w:val="25"/>
        </w:numPr>
        <w:tabs>
          <w:tab w:val="left" w:pos="1276"/>
        </w:tabs>
        <w:ind w:left="1275"/>
        <w:jc w:val="left"/>
      </w:pPr>
      <w:r>
        <w:t xml:space="preserve">УСКЛАЂЕНОСТ </w:t>
      </w:r>
      <w:r>
        <w:rPr>
          <w:spacing w:val="-5"/>
        </w:rPr>
        <w:t>СА</w:t>
      </w:r>
      <w:r>
        <w:rPr>
          <w:spacing w:val="-1"/>
        </w:rPr>
        <w:t xml:space="preserve"> </w:t>
      </w:r>
      <w:r>
        <w:rPr>
          <w:spacing w:val="-4"/>
        </w:rPr>
        <w:t>СТАНДАРДИМА</w:t>
      </w:r>
    </w:p>
    <w:p w:rsidR="008868E9" w:rsidRDefault="008868E9">
      <w:pPr>
        <w:pStyle w:val="BodyText"/>
        <w:spacing w:before="2"/>
        <w:rPr>
          <w:b/>
          <w:sz w:val="17"/>
        </w:rPr>
      </w:pPr>
    </w:p>
    <w:p w:rsidR="008868E9" w:rsidRDefault="009C33E7">
      <w:pPr>
        <w:pStyle w:val="BodyText"/>
        <w:spacing w:line="230" w:lineRule="auto"/>
        <w:ind w:left="241" w:right="107" w:firstLine="396"/>
        <w:jc w:val="both"/>
      </w:pPr>
      <w:r>
        <w:rPr>
          <w:spacing w:val="-8"/>
        </w:rPr>
        <w:t xml:space="preserve">Укратко </w:t>
      </w:r>
      <w:r>
        <w:rPr>
          <w:spacing w:val="-4"/>
        </w:rPr>
        <w:t xml:space="preserve">описати усклађеност </w:t>
      </w:r>
      <w:r>
        <w:t xml:space="preserve">са </w:t>
      </w:r>
      <w:r>
        <w:rPr>
          <w:spacing w:val="-4"/>
        </w:rPr>
        <w:t xml:space="preserve">националним стандардима </w:t>
      </w:r>
      <w:r>
        <w:t xml:space="preserve">у </w:t>
      </w:r>
      <w:r>
        <w:rPr>
          <w:spacing w:val="-4"/>
        </w:rPr>
        <w:t xml:space="preserve">зависности </w:t>
      </w:r>
      <w:r>
        <w:rPr>
          <w:spacing w:val="-5"/>
        </w:rPr>
        <w:t xml:space="preserve">од </w:t>
      </w:r>
      <w:r>
        <w:rPr>
          <w:spacing w:val="-3"/>
        </w:rPr>
        <w:t xml:space="preserve">типа </w:t>
      </w:r>
      <w:r>
        <w:rPr>
          <w:spacing w:val="-4"/>
        </w:rPr>
        <w:t xml:space="preserve">инвестиције </w:t>
      </w:r>
      <w:r>
        <w:t xml:space="preserve">и у </w:t>
      </w:r>
      <w:r>
        <w:rPr>
          <w:spacing w:val="-4"/>
        </w:rPr>
        <w:t xml:space="preserve">складу </w:t>
      </w:r>
      <w:r>
        <w:t xml:space="preserve">са </w:t>
      </w:r>
      <w:r>
        <w:rPr>
          <w:spacing w:val="-4"/>
        </w:rPr>
        <w:t xml:space="preserve">релевантним прописи- </w:t>
      </w:r>
      <w:r>
        <w:rPr>
          <w:spacing w:val="-3"/>
        </w:rPr>
        <w:t>ма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rPr>
          <w:spacing w:val="-5"/>
        </w:rPr>
        <w:t>пројекат</w:t>
      </w:r>
      <w:r>
        <w:rPr>
          <w:spacing w:val="-11"/>
        </w:rPr>
        <w:t xml:space="preserve"> </w:t>
      </w:r>
      <w:r>
        <w:rPr>
          <w:spacing w:val="-4"/>
        </w:rPr>
        <w:t>испунити</w:t>
      </w:r>
      <w:r>
        <w:rPr>
          <w:spacing w:val="-11"/>
        </w:rPr>
        <w:t xml:space="preserve"> </w:t>
      </w:r>
      <w:r>
        <w:rPr>
          <w:spacing w:val="-4"/>
        </w:rPr>
        <w:t>стандарде</w:t>
      </w:r>
      <w:r>
        <w:rPr>
          <w:spacing w:val="-11"/>
        </w:rPr>
        <w:t xml:space="preserve"> </w:t>
      </w:r>
      <w:r>
        <w:t>ЕУ</w:t>
      </w:r>
      <w:r>
        <w:rPr>
          <w:spacing w:val="-11"/>
        </w:rPr>
        <w:t xml:space="preserve"> </w:t>
      </w:r>
      <w:r>
        <w:rPr>
          <w:spacing w:val="-5"/>
        </w:rPr>
        <w:t>под</w:t>
      </w:r>
      <w:r>
        <w:rPr>
          <w:spacing w:val="-11"/>
        </w:rPr>
        <w:t xml:space="preserve"> </w:t>
      </w:r>
      <w:r>
        <w:rPr>
          <w:spacing w:val="-4"/>
        </w:rPr>
        <w:t>мером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мером</w:t>
      </w:r>
      <w:r>
        <w:rPr>
          <w:spacing w:val="-11"/>
        </w:rPr>
        <w:t xml:space="preserve"> </w:t>
      </w:r>
      <w:r>
        <w:rPr>
          <w:spacing w:val="-4"/>
        </w:rPr>
        <w:t>3.</w:t>
      </w:r>
    </w:p>
    <w:p w:rsidR="008868E9" w:rsidRDefault="009C33E7">
      <w:pPr>
        <w:pStyle w:val="ListParagraph"/>
        <w:numPr>
          <w:ilvl w:val="0"/>
          <w:numId w:val="23"/>
        </w:numPr>
        <w:tabs>
          <w:tab w:val="left" w:pos="2338"/>
        </w:tabs>
        <w:spacing w:before="165"/>
        <w:jc w:val="left"/>
        <w:rPr>
          <w:sz w:val="18"/>
        </w:rPr>
      </w:pPr>
      <w:r>
        <w:rPr>
          <w:sz w:val="18"/>
        </w:rPr>
        <w:t>ЗАПОСЛЕНИ</w:t>
      </w:r>
    </w:p>
    <w:p w:rsidR="008868E9" w:rsidRDefault="009C33E7">
      <w:pPr>
        <w:pStyle w:val="Heading2"/>
        <w:numPr>
          <w:ilvl w:val="1"/>
          <w:numId w:val="23"/>
        </w:numPr>
        <w:tabs>
          <w:tab w:val="left" w:pos="2737"/>
        </w:tabs>
        <w:spacing w:before="163" w:line="203" w:lineRule="exact"/>
        <w:jc w:val="left"/>
      </w:pPr>
      <w:r>
        <w:t>Опис</w:t>
      </w:r>
    </w:p>
    <w:p w:rsidR="008868E9" w:rsidRDefault="009C33E7">
      <w:pPr>
        <w:pStyle w:val="BodyText"/>
        <w:spacing w:before="3" w:line="230" w:lineRule="auto"/>
        <w:ind w:left="241" w:right="107" w:firstLine="396"/>
        <w:jc w:val="both"/>
      </w:pPr>
      <w:r>
        <w:t xml:space="preserve">Образложити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до- ставити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дијаграм процеса рада </w:t>
      </w:r>
      <w:r>
        <w:rPr>
          <w:spacing w:val="-3"/>
        </w:rPr>
        <w:t xml:space="preserve">(ако </w:t>
      </w:r>
      <w:r>
        <w:t xml:space="preserve">има више </w:t>
      </w:r>
      <w:r>
        <w:rPr>
          <w:spacing w:val="-3"/>
        </w:rPr>
        <w:t xml:space="preserve">од </w:t>
      </w:r>
      <w:r>
        <w:t xml:space="preserve">десет стално запослених), план запослења и квалификациону структуру релевантну за </w:t>
      </w:r>
      <w:r>
        <w:rPr>
          <w:spacing w:val="-4"/>
        </w:rPr>
        <w:t xml:space="preserve">буду- </w:t>
      </w:r>
      <w:r>
        <w:t>ћу инвестицију.</w:t>
      </w:r>
    </w:p>
    <w:p w:rsidR="008868E9" w:rsidRDefault="009C33E7">
      <w:pPr>
        <w:pStyle w:val="Heading2"/>
        <w:numPr>
          <w:ilvl w:val="1"/>
          <w:numId w:val="23"/>
        </w:numPr>
        <w:tabs>
          <w:tab w:val="left" w:pos="2053"/>
        </w:tabs>
        <w:spacing w:before="166" w:line="203" w:lineRule="exact"/>
        <w:ind w:left="2052"/>
        <w:jc w:val="left"/>
      </w:pPr>
      <w:r>
        <w:t>Динамика</w:t>
      </w:r>
      <w:r>
        <w:rPr>
          <w:spacing w:val="-1"/>
        </w:rPr>
        <w:t xml:space="preserve"> </w:t>
      </w:r>
      <w:r>
        <w:t>запослених</w:t>
      </w:r>
    </w:p>
    <w:p w:rsidR="008868E9" w:rsidRDefault="009C33E7">
      <w:pPr>
        <w:spacing w:before="3" w:line="230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,4.2. Динамика запослених” која се налази у обрасцу број УАП02-01.16.02.</w:t>
      </w:r>
    </w:p>
    <w:p w:rsidR="008868E9" w:rsidRDefault="009C33E7">
      <w:pPr>
        <w:pStyle w:val="Heading2"/>
        <w:numPr>
          <w:ilvl w:val="0"/>
          <w:numId w:val="23"/>
        </w:numPr>
        <w:tabs>
          <w:tab w:val="left" w:pos="1675"/>
        </w:tabs>
        <w:spacing w:before="164"/>
        <w:ind w:left="1674"/>
        <w:jc w:val="left"/>
      </w:pPr>
      <w:r>
        <w:t>МЕСТО И</w:t>
      </w:r>
      <w:r>
        <w:rPr>
          <w:spacing w:val="-1"/>
        </w:rPr>
        <w:t xml:space="preserve"> </w:t>
      </w:r>
      <w:r>
        <w:t>ДИСТРИБУЦИЈА</w:t>
      </w:r>
    </w:p>
    <w:p w:rsidR="008868E9" w:rsidRDefault="009C33E7">
      <w:pPr>
        <w:pStyle w:val="ListParagraph"/>
        <w:numPr>
          <w:ilvl w:val="1"/>
          <w:numId w:val="23"/>
        </w:numPr>
        <w:tabs>
          <w:tab w:val="left" w:pos="2737"/>
        </w:tabs>
        <w:spacing w:before="163" w:line="203" w:lineRule="exact"/>
        <w:jc w:val="left"/>
        <w:rPr>
          <w:b/>
          <w:sz w:val="18"/>
        </w:rPr>
      </w:pPr>
      <w:r>
        <w:rPr>
          <w:b/>
          <w:sz w:val="18"/>
        </w:rPr>
        <w:t>Опис</w:t>
      </w:r>
    </w:p>
    <w:p w:rsidR="008868E9" w:rsidRDefault="009C33E7">
      <w:pPr>
        <w:pStyle w:val="BodyText"/>
        <w:spacing w:before="2" w:line="230" w:lineRule="auto"/>
        <w:ind w:left="241" w:right="107" w:firstLine="396"/>
        <w:jc w:val="both"/>
      </w:pPr>
      <w:r>
        <w:t>У</w:t>
      </w:r>
      <w:r>
        <w:rPr>
          <w:spacing w:val="-12"/>
        </w:rPr>
        <w:t xml:space="preserve"> </w:t>
      </w:r>
      <w:r>
        <w:rPr>
          <w:spacing w:val="-5"/>
        </w:rPr>
        <w:t>овом</w:t>
      </w:r>
      <w:r>
        <w:rPr>
          <w:spacing w:val="-12"/>
        </w:rPr>
        <w:t xml:space="preserve"> </w:t>
      </w:r>
      <w:r>
        <w:rPr>
          <w:spacing w:val="-3"/>
        </w:rPr>
        <w:t>делу</w:t>
      </w:r>
      <w:r>
        <w:rPr>
          <w:spacing w:val="-12"/>
        </w:rPr>
        <w:t xml:space="preserve"> </w:t>
      </w:r>
      <w:r>
        <w:rPr>
          <w:spacing w:val="-4"/>
        </w:rPr>
        <w:t>описује</w:t>
      </w:r>
      <w:r>
        <w:rPr>
          <w:spacing w:val="-12"/>
        </w:rPr>
        <w:t xml:space="preserve"> </w:t>
      </w:r>
      <w:r>
        <w:rPr>
          <w:spacing w:val="-3"/>
        </w:rPr>
        <w:t>место</w:t>
      </w:r>
      <w:r>
        <w:rPr>
          <w:spacing w:val="-12"/>
        </w:rPr>
        <w:t xml:space="preserve"> </w:t>
      </w:r>
      <w:r>
        <w:rPr>
          <w:spacing w:val="-6"/>
        </w:rPr>
        <w:t>где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rPr>
          <w:spacing w:val="-5"/>
        </w:rPr>
        <w:t>одвија</w:t>
      </w:r>
      <w:r>
        <w:rPr>
          <w:spacing w:val="-12"/>
        </w:rPr>
        <w:t xml:space="preserve"> </w:t>
      </w:r>
      <w:r>
        <w:rPr>
          <w:spacing w:val="-3"/>
        </w:rPr>
        <w:t>пословна</w:t>
      </w:r>
      <w:r>
        <w:rPr>
          <w:spacing w:val="-12"/>
        </w:rPr>
        <w:t xml:space="preserve"> </w:t>
      </w:r>
      <w:r>
        <w:rPr>
          <w:spacing w:val="-4"/>
        </w:rPr>
        <w:t>активност</w:t>
      </w:r>
      <w:r>
        <w:rPr>
          <w:spacing w:val="-12"/>
        </w:rPr>
        <w:t xml:space="preserve"> </w:t>
      </w:r>
      <w:r>
        <w:rPr>
          <w:spacing w:val="-4"/>
        </w:rPr>
        <w:t xml:space="preserve">или пољопривредна </w:t>
      </w:r>
      <w:r>
        <w:rPr>
          <w:spacing w:val="-5"/>
        </w:rPr>
        <w:t xml:space="preserve">производња, </w:t>
      </w:r>
      <w:r>
        <w:rPr>
          <w:spacing w:val="-6"/>
        </w:rPr>
        <w:t xml:space="preserve">његову </w:t>
      </w:r>
      <w:r>
        <w:rPr>
          <w:spacing w:val="-4"/>
        </w:rPr>
        <w:t xml:space="preserve">повезаност путевима </w:t>
      </w:r>
      <w:r>
        <w:t xml:space="preserve">и </w:t>
      </w:r>
      <w:r>
        <w:rPr>
          <w:spacing w:val="-4"/>
        </w:rPr>
        <w:t xml:space="preserve">стање путева (локални, регионални, </w:t>
      </w:r>
      <w:r>
        <w:rPr>
          <w:spacing w:val="-7"/>
        </w:rPr>
        <w:t xml:space="preserve">аутопут, </w:t>
      </w:r>
      <w:r>
        <w:rPr>
          <w:spacing w:val="-5"/>
        </w:rPr>
        <w:t xml:space="preserve">некатегорисани </w:t>
      </w:r>
      <w:r>
        <w:rPr>
          <w:spacing w:val="-4"/>
        </w:rPr>
        <w:t xml:space="preserve">пут), </w:t>
      </w:r>
      <w:r>
        <w:rPr>
          <w:spacing w:val="-6"/>
        </w:rPr>
        <w:t xml:space="preserve">удаље- </w:t>
      </w:r>
      <w:r>
        <w:t xml:space="preserve">ност </w:t>
      </w:r>
      <w:r>
        <w:rPr>
          <w:spacing w:val="-5"/>
        </w:rPr>
        <w:t xml:space="preserve">од </w:t>
      </w:r>
      <w:r>
        <w:rPr>
          <w:spacing w:val="-4"/>
        </w:rPr>
        <w:t xml:space="preserve">урбаних центара, </w:t>
      </w:r>
      <w:r>
        <w:rPr>
          <w:spacing w:val="-5"/>
        </w:rPr>
        <w:t xml:space="preserve">удаљеност од продајних </w:t>
      </w:r>
      <w:r>
        <w:rPr>
          <w:spacing w:val="-4"/>
        </w:rPr>
        <w:t xml:space="preserve">места/трговинских центара, доступне изворе енергије, </w:t>
      </w:r>
      <w:r>
        <w:rPr>
          <w:spacing w:val="-5"/>
        </w:rPr>
        <w:t xml:space="preserve">снабдевање водом </w:t>
      </w:r>
      <w:r>
        <w:rPr>
          <w:spacing w:val="-4"/>
        </w:rPr>
        <w:t xml:space="preserve">(укључујући </w:t>
      </w:r>
      <w:r>
        <w:t xml:space="preserve">и </w:t>
      </w:r>
      <w:r>
        <w:rPr>
          <w:spacing w:val="-5"/>
        </w:rPr>
        <w:t xml:space="preserve">снабдевање водом </w:t>
      </w:r>
      <w:r>
        <w:t xml:space="preserve">за </w:t>
      </w:r>
      <w:r>
        <w:rPr>
          <w:spacing w:val="-5"/>
        </w:rPr>
        <w:t xml:space="preserve">наводњавање), </w:t>
      </w:r>
      <w:r>
        <w:rPr>
          <w:spacing w:val="-4"/>
        </w:rPr>
        <w:t xml:space="preserve">итд. </w:t>
      </w:r>
      <w:r>
        <w:t xml:space="preserve">У </w:t>
      </w:r>
      <w:r>
        <w:rPr>
          <w:spacing w:val="-4"/>
        </w:rPr>
        <w:t xml:space="preserve">случају планираних </w:t>
      </w:r>
      <w:r>
        <w:rPr>
          <w:spacing w:val="-3"/>
        </w:rPr>
        <w:t xml:space="preserve">но- вих </w:t>
      </w:r>
      <w:r>
        <w:rPr>
          <w:spacing w:val="-4"/>
        </w:rPr>
        <w:t xml:space="preserve">инвестиција, </w:t>
      </w:r>
      <w:r>
        <w:rPr>
          <w:spacing w:val="-3"/>
        </w:rPr>
        <w:t xml:space="preserve">доставити </w:t>
      </w:r>
      <w:r>
        <w:rPr>
          <w:spacing w:val="-4"/>
        </w:rPr>
        <w:t xml:space="preserve">кратак </w:t>
      </w:r>
      <w:r>
        <w:rPr>
          <w:spacing w:val="-3"/>
        </w:rPr>
        <w:t xml:space="preserve">опис </w:t>
      </w:r>
      <w:r>
        <w:rPr>
          <w:spacing w:val="-4"/>
        </w:rPr>
        <w:t xml:space="preserve">предности описаног </w:t>
      </w:r>
      <w:r>
        <w:rPr>
          <w:spacing w:val="-3"/>
        </w:rPr>
        <w:t xml:space="preserve">места. </w:t>
      </w:r>
      <w:r>
        <w:rPr>
          <w:spacing w:val="-4"/>
        </w:rPr>
        <w:t xml:space="preserve">Описати макро локацију (избор региона), микро локацију (прецизан назив релевантног града </w:t>
      </w:r>
      <w:r>
        <w:rPr>
          <w:spacing w:val="-3"/>
        </w:rPr>
        <w:t xml:space="preserve">унутар </w:t>
      </w:r>
      <w:r>
        <w:rPr>
          <w:spacing w:val="-4"/>
        </w:rPr>
        <w:t xml:space="preserve">региона) </w:t>
      </w:r>
      <w:r>
        <w:t xml:space="preserve">и </w:t>
      </w:r>
      <w:r>
        <w:rPr>
          <w:spacing w:val="-3"/>
        </w:rPr>
        <w:t xml:space="preserve">списак </w:t>
      </w:r>
      <w:r>
        <w:rPr>
          <w:spacing w:val="-4"/>
        </w:rPr>
        <w:t xml:space="preserve">потребних дозво- </w:t>
      </w:r>
      <w:r>
        <w:rPr>
          <w:spacing w:val="-3"/>
        </w:rPr>
        <w:t xml:space="preserve">ла. </w:t>
      </w:r>
      <w:r>
        <w:rPr>
          <w:spacing w:val="-4"/>
        </w:rPr>
        <w:t xml:space="preserve">Објаснити </w:t>
      </w:r>
      <w:r>
        <w:rPr>
          <w:spacing w:val="-6"/>
        </w:rPr>
        <w:t xml:space="preserve">како </w:t>
      </w:r>
      <w:r>
        <w:t xml:space="preserve">ће </w:t>
      </w:r>
      <w:r>
        <w:rPr>
          <w:spacing w:val="-5"/>
        </w:rPr>
        <w:t xml:space="preserve">производи/услуге </w:t>
      </w:r>
      <w:r>
        <w:rPr>
          <w:spacing w:val="-3"/>
        </w:rPr>
        <w:t xml:space="preserve">бити </w:t>
      </w:r>
      <w:r>
        <w:rPr>
          <w:spacing w:val="-5"/>
        </w:rPr>
        <w:t xml:space="preserve">дистрибуирани </w:t>
      </w:r>
      <w:r>
        <w:rPr>
          <w:spacing w:val="-4"/>
        </w:rPr>
        <w:t xml:space="preserve">клијен- тима, </w:t>
      </w:r>
      <w:r>
        <w:rPr>
          <w:spacing w:val="-5"/>
        </w:rPr>
        <w:t xml:space="preserve">од производне </w:t>
      </w:r>
      <w:r>
        <w:rPr>
          <w:spacing w:val="-4"/>
        </w:rPr>
        <w:t xml:space="preserve">линије/пружања услуге </w:t>
      </w:r>
      <w:r>
        <w:t>до</w:t>
      </w:r>
      <w:r>
        <w:rPr>
          <w:spacing w:val="-24"/>
        </w:rPr>
        <w:t xml:space="preserve"> </w:t>
      </w:r>
      <w:r>
        <w:rPr>
          <w:spacing w:val="-5"/>
        </w:rPr>
        <w:t>потрошача.</w:t>
      </w:r>
    </w:p>
    <w:p w:rsidR="008868E9" w:rsidRDefault="009C33E7">
      <w:pPr>
        <w:pStyle w:val="Heading2"/>
        <w:numPr>
          <w:ilvl w:val="0"/>
          <w:numId w:val="23"/>
        </w:numPr>
        <w:tabs>
          <w:tab w:val="left" w:pos="955"/>
        </w:tabs>
        <w:spacing w:before="170"/>
        <w:ind w:left="954"/>
        <w:jc w:val="left"/>
      </w:pPr>
      <w:r>
        <w:t>ЕКОНОМСКА И ФИНАНСИЈСКА</w:t>
      </w:r>
      <w:r>
        <w:rPr>
          <w:spacing w:val="-3"/>
        </w:rPr>
        <w:t xml:space="preserve"> </w:t>
      </w:r>
      <w:r>
        <w:t>АНАЛИЗА</w:t>
      </w:r>
    </w:p>
    <w:p w:rsidR="008868E9" w:rsidRDefault="009C33E7">
      <w:pPr>
        <w:pStyle w:val="ListParagraph"/>
        <w:numPr>
          <w:ilvl w:val="1"/>
          <w:numId w:val="23"/>
        </w:numPr>
        <w:tabs>
          <w:tab w:val="left" w:pos="2597"/>
        </w:tabs>
        <w:spacing w:before="162"/>
        <w:ind w:left="2596"/>
        <w:jc w:val="left"/>
        <w:rPr>
          <w:b/>
          <w:sz w:val="18"/>
        </w:rPr>
      </w:pPr>
      <w:r>
        <w:rPr>
          <w:b/>
          <w:sz w:val="18"/>
        </w:rPr>
        <w:t>Приходи</w:t>
      </w:r>
    </w:p>
    <w:p w:rsidR="008868E9" w:rsidRDefault="009C33E7">
      <w:pPr>
        <w:pStyle w:val="ListParagraph"/>
        <w:numPr>
          <w:ilvl w:val="2"/>
          <w:numId w:val="22"/>
        </w:numPr>
        <w:tabs>
          <w:tab w:val="left" w:pos="2474"/>
        </w:tabs>
        <w:spacing w:before="163" w:line="203" w:lineRule="exact"/>
        <w:jc w:val="left"/>
        <w:rPr>
          <w:b/>
          <w:sz w:val="18"/>
        </w:rPr>
      </w:pPr>
      <w:r>
        <w:rPr>
          <w:b/>
          <w:sz w:val="18"/>
        </w:rPr>
        <w:t>План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продаје</w:t>
      </w:r>
    </w:p>
    <w:p w:rsidR="008868E9" w:rsidRDefault="009C33E7">
      <w:pPr>
        <w:pStyle w:val="BodyText"/>
        <w:spacing w:before="1" w:line="232" w:lineRule="auto"/>
        <w:ind w:left="241" w:right="108" w:firstLine="396"/>
        <w:jc w:val="both"/>
      </w:pPr>
      <w:r>
        <w:t>Описати</w:t>
      </w:r>
      <w:r>
        <w:rPr>
          <w:spacing w:val="-8"/>
        </w:rPr>
        <w:t xml:space="preserve"> </w:t>
      </w:r>
      <w:r>
        <w:t>постојећи</w:t>
      </w:r>
      <w:r>
        <w:rPr>
          <w:spacing w:val="-8"/>
        </w:rPr>
        <w:t xml:space="preserve"> </w:t>
      </w:r>
      <w:r>
        <w:t>квантитет</w:t>
      </w:r>
      <w:r>
        <w:rPr>
          <w:spacing w:val="-8"/>
        </w:rPr>
        <w:t xml:space="preserve"> </w:t>
      </w:r>
      <w:r>
        <w:t>продаје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износ</w:t>
      </w:r>
      <w:r>
        <w:rPr>
          <w:spacing w:val="-8"/>
        </w:rPr>
        <w:t xml:space="preserve"> </w:t>
      </w:r>
      <w:r>
        <w:t>планиране</w:t>
      </w:r>
      <w:r>
        <w:rPr>
          <w:spacing w:val="-8"/>
        </w:rPr>
        <w:t xml:space="preserve"> </w:t>
      </w:r>
      <w:r>
        <w:t xml:space="preserve">про- даје за </w:t>
      </w:r>
      <w:r>
        <w:rPr>
          <w:spacing w:val="-3"/>
        </w:rPr>
        <w:t xml:space="preserve">који </w:t>
      </w:r>
      <w:r>
        <w:t xml:space="preserve">се очекује да ће бити постигнут по имплементацији пројекта. Образложити квантитет достављањем детаља о постоје- ћим и </w:t>
      </w:r>
      <w:r>
        <w:rPr>
          <w:spacing w:val="-3"/>
        </w:rPr>
        <w:t xml:space="preserve">будућим </w:t>
      </w:r>
      <w:r>
        <w:t xml:space="preserve">производним капацитетитма и тржишној позици- ји. Цене производа/услуга треба да </w:t>
      </w:r>
      <w:r>
        <w:rPr>
          <w:spacing w:val="-5"/>
        </w:rPr>
        <w:t xml:space="preserve">буду </w:t>
      </w:r>
      <w:r>
        <w:t>назначене и објашњене у складу са ситуацијом на</w:t>
      </w:r>
      <w:r>
        <w:rPr>
          <w:spacing w:val="-2"/>
        </w:rPr>
        <w:t xml:space="preserve"> </w:t>
      </w:r>
      <w:r>
        <w:rPr>
          <w:spacing w:val="-3"/>
        </w:rPr>
        <w:t>тржишту.</w:t>
      </w:r>
    </w:p>
    <w:p w:rsidR="008868E9" w:rsidRDefault="009C33E7">
      <w:pPr>
        <w:spacing w:line="203" w:lineRule="exact"/>
        <w:ind w:left="638"/>
        <w:rPr>
          <w:i/>
          <w:sz w:val="18"/>
        </w:rPr>
      </w:pPr>
      <w:r>
        <w:rPr>
          <w:i/>
          <w:spacing w:val="-3"/>
          <w:sz w:val="18"/>
        </w:rPr>
        <w:t xml:space="preserve">Попунити </w:t>
      </w:r>
      <w:proofErr w:type="gramStart"/>
      <w:r>
        <w:rPr>
          <w:i/>
          <w:spacing w:val="-4"/>
          <w:sz w:val="18"/>
        </w:rPr>
        <w:t xml:space="preserve">табелу </w:t>
      </w:r>
      <w:r>
        <w:rPr>
          <w:i/>
          <w:spacing w:val="-3"/>
          <w:sz w:val="18"/>
        </w:rPr>
        <w:t>,</w:t>
      </w:r>
      <w:proofErr w:type="gramEnd"/>
      <w:r>
        <w:rPr>
          <w:i/>
          <w:spacing w:val="-3"/>
          <w:sz w:val="18"/>
        </w:rPr>
        <w:t xml:space="preserve">,6.1.1. </w:t>
      </w:r>
      <w:r>
        <w:rPr>
          <w:i/>
          <w:sz w:val="18"/>
        </w:rPr>
        <w:t xml:space="preserve">План </w:t>
      </w:r>
      <w:r>
        <w:rPr>
          <w:i/>
          <w:spacing w:val="-3"/>
          <w:sz w:val="18"/>
        </w:rPr>
        <w:t xml:space="preserve">продаје” </w:t>
      </w:r>
      <w:r>
        <w:rPr>
          <w:i/>
          <w:spacing w:val="-4"/>
          <w:sz w:val="18"/>
        </w:rPr>
        <w:t xml:space="preserve">дату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excel </w:t>
      </w:r>
      <w:r>
        <w:rPr>
          <w:i/>
          <w:spacing w:val="-7"/>
          <w:sz w:val="18"/>
        </w:rPr>
        <w:t>формату.</w:t>
      </w:r>
    </w:p>
    <w:p w:rsidR="008868E9" w:rsidRDefault="008868E9">
      <w:pPr>
        <w:spacing w:line="203" w:lineRule="exact"/>
        <w:rPr>
          <w:sz w:val="18"/>
        </w:rPr>
        <w:sectPr w:rsidR="008868E9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8868E9" w:rsidRDefault="009C33E7">
      <w:pPr>
        <w:pStyle w:val="Heading2"/>
        <w:numPr>
          <w:ilvl w:val="2"/>
          <w:numId w:val="22"/>
        </w:numPr>
        <w:tabs>
          <w:tab w:val="left" w:pos="2220"/>
        </w:tabs>
        <w:spacing w:before="65" w:line="204" w:lineRule="exact"/>
        <w:ind w:left="2219"/>
        <w:jc w:val="left"/>
      </w:pPr>
      <w:r>
        <w:rPr>
          <w:spacing w:val="-3"/>
        </w:rPr>
        <w:t>Укупни</w:t>
      </w:r>
      <w:r>
        <w:t xml:space="preserve"> </w:t>
      </w:r>
      <w:r>
        <w:rPr>
          <w:spacing w:val="-3"/>
        </w:rPr>
        <w:t>приходи</w:t>
      </w:r>
    </w:p>
    <w:p w:rsidR="008868E9" w:rsidRDefault="009C33E7">
      <w:pPr>
        <w:pStyle w:val="BodyText"/>
        <w:spacing w:before="1" w:line="235" w:lineRule="auto"/>
        <w:ind w:left="110" w:right="38" w:firstLine="396"/>
        <w:jc w:val="both"/>
      </w:pPr>
      <w:r>
        <w:t>Уколико постоје приходи од подстицаја, описати их и обра- зложити основу која постоји у националном законодавству за та- кве подстицаје.</w:t>
      </w:r>
    </w:p>
    <w:p w:rsidR="008868E9" w:rsidRDefault="009C33E7">
      <w:pPr>
        <w:spacing w:line="235" w:lineRule="auto"/>
        <w:ind w:left="110" w:right="3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,6.1.2 Укупни приходи” дату у excel фор- мату.</w:t>
      </w:r>
    </w:p>
    <w:p w:rsidR="008868E9" w:rsidRDefault="009C33E7">
      <w:pPr>
        <w:pStyle w:val="Heading2"/>
        <w:numPr>
          <w:ilvl w:val="1"/>
          <w:numId w:val="23"/>
        </w:numPr>
        <w:tabs>
          <w:tab w:val="left" w:pos="1884"/>
        </w:tabs>
        <w:spacing w:before="162"/>
        <w:ind w:left="1883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8868E9" w:rsidRDefault="009C33E7">
      <w:pPr>
        <w:pStyle w:val="ListParagraph"/>
        <w:numPr>
          <w:ilvl w:val="2"/>
          <w:numId w:val="23"/>
        </w:numPr>
        <w:tabs>
          <w:tab w:val="left" w:pos="1961"/>
        </w:tabs>
        <w:spacing w:before="165" w:line="204" w:lineRule="exact"/>
        <w:ind w:left="1960"/>
        <w:jc w:val="left"/>
        <w:rPr>
          <w:b/>
          <w:sz w:val="18"/>
        </w:rPr>
      </w:pPr>
      <w:r>
        <w:rPr>
          <w:b/>
          <w:sz w:val="18"/>
        </w:rPr>
        <w:t>Обрачун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амортизације</w:t>
      </w:r>
    </w:p>
    <w:p w:rsidR="008868E9" w:rsidRDefault="009C33E7">
      <w:pPr>
        <w:spacing w:before="1" w:line="235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,6.2.1. Обрачун амортизације” дату у excel формату.</w:t>
      </w:r>
    </w:p>
    <w:p w:rsidR="008868E9" w:rsidRDefault="009C33E7">
      <w:pPr>
        <w:pStyle w:val="Heading2"/>
        <w:numPr>
          <w:ilvl w:val="2"/>
          <w:numId w:val="23"/>
        </w:numPr>
        <w:tabs>
          <w:tab w:val="left" w:pos="2465"/>
        </w:tabs>
        <w:spacing w:line="204" w:lineRule="exact"/>
        <w:ind w:left="2464"/>
        <w:jc w:val="left"/>
      </w:pPr>
      <w:r>
        <w:t>Запослени</w:t>
      </w:r>
    </w:p>
    <w:p w:rsidR="008868E9" w:rsidRDefault="009C33E7">
      <w:pPr>
        <w:pStyle w:val="BodyText"/>
        <w:spacing w:before="1" w:line="235" w:lineRule="auto"/>
        <w:ind w:left="110" w:right="38" w:firstLine="396"/>
        <w:jc w:val="both"/>
      </w:pPr>
      <w:r>
        <w:t xml:space="preserve">Назначити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доста- 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ди- јаграм процеса рада </w:t>
      </w:r>
      <w:r>
        <w:rPr>
          <w:spacing w:val="-4"/>
        </w:rPr>
        <w:t xml:space="preserve">(уколико </w:t>
      </w:r>
      <w:r>
        <w:t xml:space="preserve">има више </w:t>
      </w:r>
      <w:r>
        <w:rPr>
          <w:spacing w:val="-3"/>
        </w:rPr>
        <w:t xml:space="preserve">од </w:t>
      </w:r>
      <w:r>
        <w:t>десет стално запосле- них), план запошљавања и квалификациону структуру</w:t>
      </w:r>
      <w:r>
        <w:rPr>
          <w:spacing w:val="-26"/>
        </w:rPr>
        <w:t xml:space="preserve"> </w:t>
      </w:r>
      <w:r>
        <w:t xml:space="preserve">релевантну за </w:t>
      </w:r>
      <w:r>
        <w:rPr>
          <w:spacing w:val="-4"/>
        </w:rPr>
        <w:t>будућу</w:t>
      </w:r>
      <w:r>
        <w:rPr>
          <w:spacing w:val="-2"/>
        </w:rPr>
        <w:t xml:space="preserve"> </w:t>
      </w:r>
      <w:r>
        <w:t>инвестицију.</w:t>
      </w:r>
    </w:p>
    <w:p w:rsidR="008868E9" w:rsidRDefault="009C33E7">
      <w:pPr>
        <w:pStyle w:val="BodyText"/>
        <w:spacing w:line="235" w:lineRule="auto"/>
        <w:ind w:left="110" w:right="38" w:firstLine="396"/>
        <w:jc w:val="both"/>
      </w:pPr>
      <w:r>
        <w:t>Укратко описати да ли породично газдинство планира да за- посли члана породично газдинство и/или друге запослене (крите- ријум за бодовање под мером 7).</w:t>
      </w:r>
    </w:p>
    <w:p w:rsidR="008868E9" w:rsidRDefault="009C33E7">
      <w:pPr>
        <w:spacing w:line="235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,6.2.2. Динамика запослених” дату у excel формату.</w:t>
      </w:r>
    </w:p>
    <w:p w:rsidR="008868E9" w:rsidRDefault="009C33E7">
      <w:pPr>
        <w:pStyle w:val="Heading2"/>
        <w:numPr>
          <w:ilvl w:val="2"/>
          <w:numId w:val="23"/>
        </w:numPr>
        <w:tabs>
          <w:tab w:val="left" w:pos="1951"/>
        </w:tabs>
        <w:spacing w:before="158" w:line="204" w:lineRule="exact"/>
        <w:ind w:left="1950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8868E9" w:rsidRDefault="009C33E7">
      <w:pPr>
        <w:spacing w:line="235" w:lineRule="auto"/>
        <w:ind w:left="109" w:right="40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,6.2.3 Оперативни трошкови” према упутствима, дату у excel формату.</w:t>
      </w:r>
    </w:p>
    <w:p w:rsidR="008868E9" w:rsidRDefault="009C33E7">
      <w:pPr>
        <w:pStyle w:val="Heading2"/>
        <w:numPr>
          <w:ilvl w:val="1"/>
          <w:numId w:val="23"/>
        </w:numPr>
        <w:tabs>
          <w:tab w:val="left" w:pos="1393"/>
        </w:tabs>
        <w:ind w:left="1392"/>
        <w:jc w:val="left"/>
      </w:pPr>
      <w:r>
        <w:t>Структура и распоред</w:t>
      </w:r>
      <w:r>
        <w:rPr>
          <w:spacing w:val="-3"/>
        </w:rPr>
        <w:t xml:space="preserve"> </w:t>
      </w:r>
      <w:r>
        <w:t>инвестиције</w:t>
      </w:r>
    </w:p>
    <w:p w:rsidR="008868E9" w:rsidRDefault="009C33E7">
      <w:pPr>
        <w:pStyle w:val="ListParagraph"/>
        <w:numPr>
          <w:ilvl w:val="2"/>
          <w:numId w:val="23"/>
        </w:numPr>
        <w:tabs>
          <w:tab w:val="left" w:pos="2065"/>
        </w:tabs>
        <w:spacing w:before="165" w:line="204" w:lineRule="exact"/>
        <w:jc w:val="left"/>
        <w:rPr>
          <w:b/>
          <w:sz w:val="18"/>
        </w:rPr>
      </w:pPr>
      <w:r>
        <w:rPr>
          <w:b/>
          <w:sz w:val="18"/>
        </w:rPr>
        <w:t>Инвестициони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план</w:t>
      </w:r>
    </w:p>
    <w:p w:rsidR="008868E9" w:rsidRDefault="009C33E7">
      <w:pPr>
        <w:spacing w:before="1" w:line="235" w:lineRule="auto"/>
        <w:ind w:left="109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,6.3.1 Структура и распоред инвестици- је” дату у excel формату.</w:t>
      </w:r>
    </w:p>
    <w:p w:rsidR="008868E9" w:rsidRDefault="009C33E7">
      <w:pPr>
        <w:pStyle w:val="Heading2"/>
        <w:numPr>
          <w:ilvl w:val="2"/>
          <w:numId w:val="23"/>
        </w:numPr>
        <w:tabs>
          <w:tab w:val="left" w:pos="1996"/>
        </w:tabs>
        <w:spacing w:line="204" w:lineRule="exact"/>
        <w:ind w:left="1995"/>
        <w:jc w:val="left"/>
      </w:pPr>
      <w:r>
        <w:t>Извори</w:t>
      </w:r>
      <w:r>
        <w:rPr>
          <w:spacing w:val="-1"/>
        </w:rPr>
        <w:t xml:space="preserve"> </w:t>
      </w:r>
      <w:r>
        <w:t>финансирања</w:t>
      </w:r>
    </w:p>
    <w:p w:rsidR="008868E9" w:rsidRDefault="009C33E7">
      <w:pPr>
        <w:spacing w:before="1" w:line="235" w:lineRule="auto"/>
        <w:ind w:left="109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,6.3.2 Извори финансирања” дату у excel формату.</w:t>
      </w:r>
    </w:p>
    <w:p w:rsidR="008868E9" w:rsidRDefault="009C33E7">
      <w:pPr>
        <w:pStyle w:val="Heading2"/>
        <w:numPr>
          <w:ilvl w:val="2"/>
          <w:numId w:val="23"/>
        </w:numPr>
        <w:tabs>
          <w:tab w:val="left" w:pos="1752"/>
        </w:tabs>
        <w:spacing w:before="66" w:line="206" w:lineRule="exact"/>
        <w:ind w:left="1751"/>
        <w:jc w:val="left"/>
      </w:pPr>
      <w:r>
        <w:br w:type="column"/>
        <w:t>Обрачун кредитних</w:t>
      </w:r>
      <w:r>
        <w:rPr>
          <w:spacing w:val="-1"/>
        </w:rPr>
        <w:t xml:space="preserve"> </w:t>
      </w:r>
      <w:r>
        <w:t>обавеза</w:t>
      </w:r>
    </w:p>
    <w:p w:rsidR="008868E9" w:rsidRDefault="00070D1D">
      <w:pPr>
        <w:pStyle w:val="BodyText"/>
        <w:ind w:left="109" w:right="391" w:firstLine="396"/>
        <w:jc w:val="both"/>
      </w:pPr>
      <w:r>
        <w:pict>
          <v:line id="_x0000_s1034" style="position:absolute;left:0;text-align:left;z-index:251653120;mso-position-horizontal-relative:page" from="304.7pt,-8pt" to="304.7pt,360.5pt" strokeweight=".6pt">
            <w10:wrap anchorx="page"/>
          </v:line>
        </w:pict>
      </w:r>
      <w:r w:rsidR="009C33E7">
        <w:t xml:space="preserve">Описати релевантне кредитне услове, као што су износ кре- дита, валуту зајма, каматне стопе, услове подизања средстава (ра- според подизања и </w:t>
      </w:r>
      <w:r w:rsidR="009C33E7">
        <w:rPr>
          <w:spacing w:val="-3"/>
        </w:rPr>
        <w:t xml:space="preserve">датум коначног </w:t>
      </w:r>
      <w:r w:rsidR="009C33E7">
        <w:t xml:space="preserve">подизања), распоред исплата (месечно, квартално, полугодишње, годишње), грејс период и накнаде за зајам. Износ </w:t>
      </w:r>
      <w:r w:rsidR="009C33E7">
        <w:rPr>
          <w:spacing w:val="-4"/>
        </w:rPr>
        <w:t xml:space="preserve">ИПАРД </w:t>
      </w:r>
      <w:r w:rsidR="009C33E7">
        <w:t xml:space="preserve">средстава треба да </w:t>
      </w:r>
      <w:r w:rsidR="009C33E7">
        <w:rPr>
          <w:spacing w:val="-5"/>
        </w:rPr>
        <w:t xml:space="preserve">буде </w:t>
      </w:r>
      <w:r w:rsidR="009C33E7">
        <w:t xml:space="preserve">укључен у </w:t>
      </w:r>
      <w:r w:rsidR="009C33E7">
        <w:rPr>
          <w:spacing w:val="-3"/>
        </w:rPr>
        <w:t xml:space="preserve">ову </w:t>
      </w:r>
      <w:r w:rsidR="009C33E7">
        <w:t xml:space="preserve">табелу </w:t>
      </w:r>
      <w:r w:rsidR="009C33E7">
        <w:rPr>
          <w:spacing w:val="-4"/>
        </w:rPr>
        <w:t xml:space="preserve">ако </w:t>
      </w:r>
      <w:r w:rsidR="009C33E7">
        <w:t xml:space="preserve">ће се иста користити за смањивање кредитних обавеза, у години у којој се очекује прилив. Одвојено приказати обрачун кредитних обавеза предмета захтева за доделу средстава из </w:t>
      </w:r>
      <w:r w:rsidR="009C33E7">
        <w:rPr>
          <w:spacing w:val="-4"/>
        </w:rPr>
        <w:t xml:space="preserve">ИПАРД </w:t>
      </w:r>
      <w:r w:rsidR="009C33E7">
        <w:t xml:space="preserve">програма, </w:t>
      </w:r>
      <w:r w:rsidR="009C33E7">
        <w:rPr>
          <w:spacing w:val="-3"/>
        </w:rPr>
        <w:t xml:space="preserve">од </w:t>
      </w:r>
      <w:r w:rsidR="009C33E7">
        <w:t xml:space="preserve">постојећих кредита. </w:t>
      </w:r>
      <w:r w:rsidR="009C33E7">
        <w:rPr>
          <w:spacing w:val="-4"/>
        </w:rPr>
        <w:t xml:space="preserve">Ако </w:t>
      </w:r>
      <w:r w:rsidR="009C33E7">
        <w:t>постоји распо- ред исплаћивања за планиране и постојеће зајмове, и њега треба доставити.</w:t>
      </w:r>
    </w:p>
    <w:p w:rsidR="008868E9" w:rsidRDefault="009C33E7">
      <w:pPr>
        <w:spacing w:line="186" w:lineRule="exact"/>
        <w:ind w:left="506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,6.3.3 Обрачун кредитних обавеза” дату</w:t>
      </w:r>
    </w:p>
    <w:p w:rsidR="008868E9" w:rsidRDefault="009C33E7">
      <w:pPr>
        <w:spacing w:line="206" w:lineRule="exact"/>
        <w:ind w:left="109"/>
        <w:rPr>
          <w:i/>
          <w:sz w:val="18"/>
        </w:rPr>
      </w:pPr>
      <w:r>
        <w:rPr>
          <w:i/>
          <w:sz w:val="18"/>
        </w:rPr>
        <w:t>у excel формату.</w:t>
      </w:r>
    </w:p>
    <w:p w:rsidR="008868E9" w:rsidRDefault="009C33E7">
      <w:pPr>
        <w:pStyle w:val="Heading2"/>
        <w:numPr>
          <w:ilvl w:val="1"/>
          <w:numId w:val="23"/>
        </w:numPr>
        <w:tabs>
          <w:tab w:val="left" w:pos="1703"/>
        </w:tabs>
        <w:spacing w:before="167" w:line="206" w:lineRule="exact"/>
        <w:ind w:left="1702"/>
        <w:jc w:val="left"/>
      </w:pPr>
      <w:r>
        <w:t xml:space="preserve">Пројекција Биланса </w:t>
      </w:r>
      <w:r>
        <w:rPr>
          <w:spacing w:val="-3"/>
        </w:rPr>
        <w:t>успеха</w:t>
      </w:r>
    </w:p>
    <w:p w:rsidR="008868E9" w:rsidRDefault="009C33E7">
      <w:pPr>
        <w:ind w:left="109" w:right="393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,6.4. Пројекција Биланса успеха” према упутствима, дату у excel формату.</w:t>
      </w:r>
    </w:p>
    <w:p w:rsidR="008868E9" w:rsidRDefault="009C33E7">
      <w:pPr>
        <w:pStyle w:val="Heading2"/>
        <w:numPr>
          <w:ilvl w:val="1"/>
          <w:numId w:val="23"/>
        </w:numPr>
        <w:tabs>
          <w:tab w:val="left" w:pos="2299"/>
        </w:tabs>
        <w:spacing w:before="166" w:line="206" w:lineRule="exact"/>
        <w:ind w:left="2298"/>
        <w:jc w:val="left"/>
      </w:pPr>
      <w:r>
        <w:t>Новчани</w:t>
      </w:r>
      <w:r>
        <w:rPr>
          <w:spacing w:val="-1"/>
        </w:rPr>
        <w:t xml:space="preserve"> </w:t>
      </w:r>
      <w:r>
        <w:t>ток</w:t>
      </w:r>
    </w:p>
    <w:p w:rsidR="008868E9" w:rsidRDefault="009C33E7">
      <w:pPr>
        <w:pStyle w:val="BodyText"/>
        <w:ind w:left="42" w:right="391" w:firstLine="396"/>
        <w:jc w:val="right"/>
        <w:rPr>
          <w:i/>
        </w:rPr>
      </w:pPr>
      <w:r>
        <w:t xml:space="preserve">Извештај о </w:t>
      </w:r>
      <w:r>
        <w:rPr>
          <w:spacing w:val="-3"/>
        </w:rPr>
        <w:t xml:space="preserve">токовима </w:t>
      </w:r>
      <w:r>
        <w:t>новца треба да представи ликвидност</w:t>
      </w:r>
      <w:r>
        <w:rPr>
          <w:spacing w:val="-1"/>
        </w:rPr>
        <w:t xml:space="preserve"> </w:t>
      </w:r>
      <w:r>
        <w:t xml:space="preserve">пројекта, што </w:t>
      </w:r>
      <w:r>
        <w:rPr>
          <w:spacing w:val="-3"/>
        </w:rPr>
        <w:t xml:space="preserve">значи </w:t>
      </w:r>
      <w:r>
        <w:t xml:space="preserve">да </w:t>
      </w:r>
      <w:r>
        <w:rPr>
          <w:spacing w:val="-3"/>
        </w:rPr>
        <w:t xml:space="preserve">кумулативни </w:t>
      </w:r>
      <w:r>
        <w:t xml:space="preserve">износ треба да </w:t>
      </w:r>
      <w:r>
        <w:rPr>
          <w:spacing w:val="-6"/>
        </w:rPr>
        <w:t xml:space="preserve">буде </w:t>
      </w:r>
      <w:r>
        <w:t xml:space="preserve">позити- ван </w:t>
      </w:r>
      <w:r>
        <w:rPr>
          <w:spacing w:val="-4"/>
        </w:rPr>
        <w:t xml:space="preserve">од </w:t>
      </w:r>
      <w:r>
        <w:t xml:space="preserve">прве </w:t>
      </w:r>
      <w:r>
        <w:rPr>
          <w:spacing w:val="-3"/>
        </w:rPr>
        <w:t xml:space="preserve">године </w:t>
      </w:r>
      <w:r>
        <w:t>до краја трајања пројекта, у супротном пројекат неће моћи да покрије сопствени дуг и стога неће бити прихватљив.</w:t>
      </w:r>
      <w:r>
        <w:rPr>
          <w:spacing w:val="-1"/>
        </w:rPr>
        <w:t xml:space="preserve"> </w:t>
      </w:r>
      <w:r>
        <w:rPr>
          <w:i/>
        </w:rPr>
        <w:t xml:space="preserve">Попунити </w:t>
      </w:r>
      <w:proofErr w:type="gramStart"/>
      <w:r>
        <w:rPr>
          <w:i/>
        </w:rPr>
        <w:t>табелу ,</w:t>
      </w:r>
      <w:proofErr w:type="gramEnd"/>
      <w:r>
        <w:rPr>
          <w:i/>
        </w:rPr>
        <w:t>,6.5. Новчани ток” према упутствима,</w:t>
      </w:r>
    </w:p>
    <w:p w:rsidR="008868E9" w:rsidRDefault="009C33E7">
      <w:pPr>
        <w:spacing w:line="198" w:lineRule="exact"/>
        <w:ind w:left="109"/>
        <w:rPr>
          <w:i/>
          <w:sz w:val="18"/>
        </w:rPr>
      </w:pPr>
      <w:r>
        <w:rPr>
          <w:i/>
          <w:sz w:val="18"/>
        </w:rPr>
        <w:t>дату у excel формату.</w:t>
      </w:r>
    </w:p>
    <w:p w:rsidR="008868E9" w:rsidRDefault="009C33E7">
      <w:pPr>
        <w:pStyle w:val="Heading2"/>
        <w:numPr>
          <w:ilvl w:val="0"/>
          <w:numId w:val="23"/>
        </w:numPr>
        <w:tabs>
          <w:tab w:val="left" w:pos="1148"/>
        </w:tabs>
        <w:spacing w:before="167"/>
        <w:ind w:left="1147"/>
        <w:jc w:val="left"/>
      </w:pPr>
      <w:r>
        <w:t>ЕКОНОМСКА ПРОЦЕНА</w:t>
      </w:r>
      <w:r>
        <w:rPr>
          <w:spacing w:val="-2"/>
        </w:rPr>
        <w:t xml:space="preserve"> </w:t>
      </w:r>
      <w:r>
        <w:t>ПРОЈЕКТА</w:t>
      </w:r>
    </w:p>
    <w:p w:rsidR="008868E9" w:rsidRDefault="009C33E7">
      <w:pPr>
        <w:pStyle w:val="ListParagraph"/>
        <w:numPr>
          <w:ilvl w:val="1"/>
          <w:numId w:val="23"/>
        </w:numPr>
        <w:tabs>
          <w:tab w:val="left" w:pos="1623"/>
        </w:tabs>
        <w:spacing w:before="169" w:line="206" w:lineRule="exact"/>
        <w:ind w:left="1622"/>
        <w:jc w:val="left"/>
        <w:rPr>
          <w:b/>
          <w:sz w:val="18"/>
        </w:rPr>
      </w:pPr>
      <w:r>
        <w:rPr>
          <w:b/>
          <w:sz w:val="18"/>
        </w:rPr>
        <w:t>Статичка оцена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ефикасности</w:t>
      </w:r>
    </w:p>
    <w:p w:rsidR="008868E9" w:rsidRDefault="009C33E7">
      <w:pPr>
        <w:pStyle w:val="BodyText"/>
        <w:ind w:left="109" w:right="392" w:firstLine="396"/>
        <w:jc w:val="both"/>
      </w:pPr>
      <w:r>
        <w:t xml:space="preserve">Статички приступ процењивању пројекта значи да се ефика- сност пројекта анализира на основу </w:t>
      </w:r>
      <w:r>
        <w:rPr>
          <w:spacing w:val="-3"/>
        </w:rPr>
        <w:t xml:space="preserve">коначне </w:t>
      </w:r>
      <w:r>
        <w:t xml:space="preserve">суме за репрезента- тивну </w:t>
      </w:r>
      <w:r>
        <w:rPr>
          <w:spacing w:val="-5"/>
        </w:rPr>
        <w:t xml:space="preserve">годину. </w:t>
      </w:r>
      <w:r>
        <w:t xml:space="preserve">Оцена статичке ефикасности користи однос </w:t>
      </w:r>
      <w:r>
        <w:rPr>
          <w:spacing w:val="-3"/>
        </w:rPr>
        <w:t>приход-</w:t>
      </w:r>
    </w:p>
    <w:p w:rsidR="008868E9" w:rsidRDefault="009C33E7">
      <w:pPr>
        <w:pStyle w:val="BodyText"/>
        <w:spacing w:line="237" w:lineRule="auto"/>
        <w:ind w:left="109" w:right="323"/>
      </w:pPr>
      <w:r>
        <w:t>-расход. Информације за обрачун индикатора треба да се узимају из Биланса успеха.</w:t>
      </w:r>
    </w:p>
    <w:p w:rsidR="008868E9" w:rsidRDefault="009C33E7">
      <w:pPr>
        <w:ind w:left="109" w:right="392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,7.1. Статичка оцена ефикасности”, дату у excel формату.</w:t>
      </w:r>
    </w:p>
    <w:p w:rsidR="008868E9" w:rsidRDefault="008868E9">
      <w:pPr>
        <w:jc w:val="both"/>
        <w:rPr>
          <w:sz w:val="18"/>
        </w:rPr>
        <w:sectPr w:rsidR="008868E9">
          <w:pgSz w:w="12480" w:h="15650"/>
          <w:pgMar w:top="8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spacing w:before="4"/>
        <w:rPr>
          <w:sz w:val="16"/>
        </w:rPr>
      </w:pPr>
    </w:p>
    <w:p w:rsidR="008868E9" w:rsidRDefault="009C33E7">
      <w:pPr>
        <w:pStyle w:val="BodyText"/>
        <w:ind w:left="10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7794974" cy="4260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974" cy="426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9" w:rsidRDefault="008868E9">
      <w:pPr>
        <w:rPr>
          <w:sz w:val="20"/>
        </w:rPr>
        <w:sectPr w:rsidR="008868E9">
          <w:pgSz w:w="15650" w:h="12480" w:orient="landscape"/>
          <w:pgMar w:top="1160" w:right="1180" w:bottom="280" w:left="1780" w:header="720" w:footer="720" w:gutter="0"/>
          <w:cols w:space="720"/>
        </w:sectPr>
      </w:pPr>
    </w:p>
    <w:p w:rsidR="008868E9" w:rsidRDefault="009C33E7">
      <w:pPr>
        <w:pStyle w:val="ListParagraph"/>
        <w:numPr>
          <w:ilvl w:val="0"/>
          <w:numId w:val="21"/>
        </w:numPr>
        <w:tabs>
          <w:tab w:val="left" w:pos="4865"/>
        </w:tabs>
        <w:spacing w:before="68" w:after="41"/>
        <w:jc w:val="left"/>
        <w:rPr>
          <w:i/>
          <w:sz w:val="18"/>
        </w:rPr>
      </w:pPr>
      <w:r>
        <w:rPr>
          <w:i/>
          <w:sz w:val="18"/>
        </w:rPr>
        <w:t>Општи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подаци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701"/>
        <w:gridCol w:w="1701"/>
      </w:tblGrid>
      <w:tr w:rsidR="008868E9">
        <w:trPr>
          <w:trHeight w:val="200"/>
        </w:trPr>
        <w:tc>
          <w:tcPr>
            <w:tcW w:w="10484" w:type="dxa"/>
            <w:gridSpan w:val="3"/>
          </w:tcPr>
          <w:p w:rsidR="008868E9" w:rsidRDefault="009C33E7">
            <w:pPr>
              <w:pStyle w:val="TableParagraph"/>
              <w:spacing w:before="18"/>
              <w:ind w:left="4233"/>
              <w:rPr>
                <w:sz w:val="14"/>
              </w:rPr>
            </w:pPr>
            <w:r>
              <w:rPr>
                <w:sz w:val="14"/>
              </w:rPr>
              <w:t>2.1. Подаци о подносиоцу захтева</w:t>
            </w: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Име и презиме подносиоца захтева/пословно име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Број пољопривредног газдинства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Организације облик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Јединствени матични број грађана/Рег. број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Адреса регистроване канцеларије/седишта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Контакт особа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Факс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8. Телефон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9. Е меил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 Датум регистрације/оснивања привредног субјекта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11. Власници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12. Пословна делатност, шифра делатности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4" w:type="dxa"/>
            <w:gridSpan w:val="3"/>
          </w:tcPr>
          <w:p w:rsidR="008868E9" w:rsidRDefault="009C33E7">
            <w:pPr>
              <w:pStyle w:val="TableParagraph"/>
              <w:spacing w:before="17"/>
              <w:ind w:left="4459"/>
              <w:rPr>
                <w:sz w:val="14"/>
              </w:rPr>
            </w:pPr>
            <w:r>
              <w:rPr>
                <w:sz w:val="14"/>
              </w:rPr>
              <w:t>2.2. Подаци о консултанту</w:t>
            </w: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Контакт особа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Факс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Телефон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Имејл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4" w:type="dxa"/>
            <w:gridSpan w:val="3"/>
          </w:tcPr>
          <w:p w:rsidR="008868E9" w:rsidRDefault="009C33E7">
            <w:pPr>
              <w:pStyle w:val="TableParagraph"/>
              <w:spacing w:before="17"/>
              <w:ind w:left="4568"/>
              <w:rPr>
                <w:sz w:val="14"/>
              </w:rPr>
            </w:pPr>
            <w:r>
              <w:rPr>
                <w:sz w:val="14"/>
              </w:rPr>
              <w:t>2.3. Подаци о пројекту</w:t>
            </w: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Укупна вредност пројекта (у динарима)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6" w:right="69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Укупна вредност ИПАРД прихватљивих трошкова (у динарима)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Износ ИПАРД подршке (у динарима)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Укупна пасива/актива (у динарима)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5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5. Економски век трајања пројекта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6. Прва година инвестиције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7. Датум подношења захтева за исплату (месец и година)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8868E9" w:rsidRDefault="008868E9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8868E9">
        <w:trPr>
          <w:trHeight w:val="200"/>
        </w:trPr>
        <w:tc>
          <w:tcPr>
            <w:tcW w:w="1047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7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Износ ИПАРД подршке мора да буде у складу са износом на обрасцу захтева.</w:t>
            </w:r>
          </w:p>
        </w:tc>
      </w:tr>
      <w:tr w:rsidR="008868E9">
        <w:trPr>
          <w:trHeight w:val="200"/>
        </w:trPr>
        <w:tc>
          <w:tcPr>
            <w:tcW w:w="1047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 укупну пасиву/активу унесите податке из одговарајућих финансијских извештаја.</w:t>
            </w:r>
          </w:p>
        </w:tc>
      </w:tr>
      <w:tr w:rsidR="008868E9">
        <w:trPr>
          <w:trHeight w:val="200"/>
        </w:trPr>
        <w:tc>
          <w:tcPr>
            <w:tcW w:w="1047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Лица која не воде књиговодствену евиденцију, уносе податке из списка покретне и непокретне имовине за укупну активу/пасиву.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pStyle w:val="ListParagraph"/>
        <w:numPr>
          <w:ilvl w:val="0"/>
          <w:numId w:val="21"/>
        </w:numPr>
        <w:tabs>
          <w:tab w:val="left" w:pos="4329"/>
        </w:tabs>
        <w:ind w:left="4328"/>
        <w:jc w:val="left"/>
        <w:rPr>
          <w:sz w:val="18"/>
        </w:rPr>
      </w:pPr>
      <w:r>
        <w:rPr>
          <w:sz w:val="18"/>
        </w:rPr>
        <w:t>Производња/пружање</w:t>
      </w:r>
      <w:r>
        <w:rPr>
          <w:spacing w:val="-19"/>
          <w:sz w:val="18"/>
        </w:rPr>
        <w:t xml:space="preserve"> </w:t>
      </w:r>
      <w:r>
        <w:rPr>
          <w:sz w:val="18"/>
        </w:rPr>
        <w:t>услуга</w:t>
      </w:r>
    </w:p>
    <w:p w:rsidR="008868E9" w:rsidRDefault="009C33E7">
      <w:pPr>
        <w:pStyle w:val="ListParagraph"/>
        <w:numPr>
          <w:ilvl w:val="1"/>
          <w:numId w:val="20"/>
        </w:numPr>
        <w:tabs>
          <w:tab w:val="left" w:pos="3979"/>
        </w:tabs>
        <w:spacing w:before="163" w:after="41"/>
        <w:jc w:val="left"/>
        <w:rPr>
          <w:sz w:val="18"/>
        </w:rPr>
      </w:pPr>
      <w:r>
        <w:rPr>
          <w:sz w:val="18"/>
        </w:rPr>
        <w:t>Подаци о земљишту и броју</w:t>
      </w:r>
      <w:r>
        <w:rPr>
          <w:spacing w:val="-27"/>
          <w:sz w:val="18"/>
        </w:rPr>
        <w:t xml:space="preserve"> </w:t>
      </w:r>
      <w:r>
        <w:rPr>
          <w:sz w:val="18"/>
        </w:rPr>
        <w:t>животиња*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2886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sz w:val="19"/>
              </w:rPr>
            </w:pPr>
          </w:p>
          <w:p w:rsidR="008868E9" w:rsidRDefault="009C33E7">
            <w:pPr>
              <w:pStyle w:val="TableParagraph"/>
              <w:ind w:left="1133" w:right="112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1077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sz w:val="19"/>
              </w:rPr>
            </w:pPr>
          </w:p>
          <w:p w:rsidR="008868E9" w:rsidRDefault="009C33E7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850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sz w:val="12"/>
              </w:rPr>
            </w:pPr>
          </w:p>
          <w:p w:rsidR="008868E9" w:rsidRDefault="009C33E7">
            <w:pPr>
              <w:pStyle w:val="TableParagraph"/>
              <w:ind w:left="224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813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8868E9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18"/>
              <w:ind w:left="4301" w:right="429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Статус земљишта</w:t>
            </w: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18"/>
              <w:ind w:left="1228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6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6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7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7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7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18"/>
              <w:ind w:left="4301" w:right="430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биљне производње</w:t>
            </w: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18"/>
              <w:ind w:left="1224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7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9C33E7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left="176" w:right="1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left="176" w:right="1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left="176" w:right="1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17"/>
              <w:ind w:left="4294" w:right="430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Број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животиња</w:t>
            </w: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left="176" w:right="1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left="176" w:right="1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left="176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left="175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left="173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*унети податке ако подносилац има земљиште или животиње</w:t>
            </w: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Сврха ове табеле је преглед ситуације пре и после инвестиције</w:t>
            </w:r>
          </w:p>
        </w:tc>
      </w:tr>
    </w:tbl>
    <w:p w:rsidR="008868E9" w:rsidRDefault="008868E9">
      <w:pPr>
        <w:pStyle w:val="BodyText"/>
        <w:rPr>
          <w:sz w:val="28"/>
        </w:rPr>
      </w:pPr>
    </w:p>
    <w:p w:rsidR="008868E9" w:rsidRDefault="009C33E7">
      <w:pPr>
        <w:pStyle w:val="ListParagraph"/>
        <w:numPr>
          <w:ilvl w:val="1"/>
          <w:numId w:val="20"/>
        </w:numPr>
        <w:tabs>
          <w:tab w:val="left" w:pos="3703"/>
        </w:tabs>
        <w:spacing w:after="41"/>
        <w:ind w:left="3702"/>
        <w:jc w:val="left"/>
        <w:rPr>
          <w:sz w:val="18"/>
        </w:rPr>
      </w:pPr>
      <w:r>
        <w:rPr>
          <w:sz w:val="18"/>
        </w:rPr>
        <w:t>Структура и обим производње/пружања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2886" w:type="dxa"/>
            <w:vMerge w:val="restart"/>
          </w:tcPr>
          <w:p w:rsidR="008868E9" w:rsidRDefault="009C33E7">
            <w:pPr>
              <w:pStyle w:val="TableParagraph"/>
              <w:spacing w:before="123"/>
              <w:ind w:left="1133" w:right="1123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1077" w:type="dxa"/>
            <w:vMerge w:val="restart"/>
          </w:tcPr>
          <w:p w:rsidR="008868E9" w:rsidRDefault="009C33E7">
            <w:pPr>
              <w:pStyle w:val="TableParagraph"/>
              <w:spacing w:before="123"/>
              <w:ind w:left="106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850" w:type="dxa"/>
            <w:vMerge w:val="restart"/>
          </w:tcPr>
          <w:p w:rsidR="008868E9" w:rsidRDefault="009C33E7">
            <w:pPr>
              <w:pStyle w:val="TableParagraph"/>
              <w:spacing w:before="43"/>
              <w:ind w:left="224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788"/>
              <w:rPr>
                <w:sz w:val="14"/>
              </w:rPr>
            </w:pPr>
            <w:r>
              <w:rPr>
                <w:sz w:val="14"/>
              </w:rPr>
              <w:t>Планиране године у јединици мере</w:t>
            </w:r>
          </w:p>
        </w:tc>
      </w:tr>
      <w:tr w:rsidR="008868E9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</w:tbl>
    <w:p w:rsidR="008868E9" w:rsidRDefault="008868E9">
      <w:pPr>
        <w:rPr>
          <w:sz w:val="12"/>
        </w:rPr>
        <w:sectPr w:rsidR="008868E9">
          <w:pgSz w:w="12480" w:h="15650"/>
          <w:pgMar w:top="8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886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производима које производите или планирате да производите</w:t>
            </w: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услугама које пружате или планирате да пружате</w:t>
            </w:r>
          </w:p>
        </w:tc>
      </w:tr>
      <w:tr w:rsidR="008868E9">
        <w:trPr>
          <w:trHeight w:val="20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Планирана производња/пружање услуга треба да буде у складу са датумом оперативног покретања пројекта</w:t>
            </w:r>
          </w:p>
        </w:tc>
      </w:tr>
      <w:tr w:rsidR="008868E9">
        <w:trPr>
          <w:trHeight w:val="360"/>
        </w:trPr>
        <w:tc>
          <w:tcPr>
            <w:tcW w:w="10483" w:type="dxa"/>
            <w:gridSpan w:val="13"/>
          </w:tcPr>
          <w:p w:rsidR="008868E9" w:rsidRDefault="009C33E7">
            <w:pPr>
              <w:pStyle w:val="TableParagraph"/>
              <w:spacing w:before="9"/>
              <w:ind w:left="52" w:right="202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инвестиција односи на електране које користе обновљиве изворе енергије, излазни капацитет у репрезентативној години мора да одговара излазном капацитету наведеном у пројектној документацији</w:t>
            </w:r>
          </w:p>
        </w:tc>
      </w:tr>
    </w:tbl>
    <w:p w:rsidR="008868E9" w:rsidRDefault="008868E9">
      <w:pPr>
        <w:pStyle w:val="BodyText"/>
        <w:spacing w:before="2"/>
        <w:rPr>
          <w:sz w:val="19"/>
        </w:rPr>
      </w:pPr>
    </w:p>
    <w:p w:rsidR="008868E9" w:rsidRDefault="009C33E7">
      <w:pPr>
        <w:pStyle w:val="ListParagraph"/>
        <w:numPr>
          <w:ilvl w:val="1"/>
          <w:numId w:val="20"/>
        </w:numPr>
        <w:tabs>
          <w:tab w:val="left" w:pos="3306"/>
        </w:tabs>
        <w:spacing w:before="92" w:after="42"/>
        <w:ind w:left="3305"/>
        <w:jc w:val="left"/>
        <w:rPr>
          <w:sz w:val="18"/>
        </w:rPr>
      </w:pPr>
      <w:r>
        <w:rPr>
          <w:sz w:val="18"/>
        </w:rPr>
        <w:t>Структура и динамика материјалних и нематеријалних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трошкова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85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8868E9">
        <w:trPr>
          <w:trHeight w:val="200"/>
        </w:trPr>
        <w:tc>
          <w:tcPr>
            <w:tcW w:w="3964" w:type="dxa"/>
            <w:vMerge w:val="restart"/>
          </w:tcPr>
          <w:p w:rsidR="008868E9" w:rsidRDefault="009C33E7">
            <w:pPr>
              <w:pStyle w:val="TableParagraph"/>
              <w:spacing w:before="123"/>
              <w:ind w:left="1672" w:right="1663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51" w:type="dxa"/>
            <w:vMerge w:val="restart"/>
          </w:tcPr>
          <w:p w:rsidR="008868E9" w:rsidRDefault="009C33E7">
            <w:pPr>
              <w:pStyle w:val="TableParagraph"/>
              <w:spacing w:before="43"/>
              <w:ind w:left="223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80" w:type="dxa"/>
            <w:gridSpan w:val="10"/>
          </w:tcPr>
          <w:p w:rsidR="008868E9" w:rsidRDefault="009C33E7">
            <w:pPr>
              <w:pStyle w:val="TableParagraph"/>
              <w:spacing w:before="18"/>
              <w:ind w:left="1906" w:right="190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динарима</w:t>
            </w:r>
          </w:p>
        </w:tc>
      </w:tr>
      <w:tr w:rsidR="008868E9">
        <w:trPr>
          <w:trHeight w:val="200"/>
        </w:trPr>
        <w:tc>
          <w:tcPr>
            <w:tcW w:w="396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Материјални и нематеријални трошкови</w:t>
            </w:r>
          </w:p>
        </w:tc>
        <w:tc>
          <w:tcPr>
            <w:tcW w:w="851" w:type="dxa"/>
          </w:tcPr>
          <w:p w:rsidR="008868E9" w:rsidRDefault="009C33E7">
            <w:pPr>
              <w:pStyle w:val="TableParagraph"/>
              <w:spacing w:before="18"/>
              <w:ind w:left="276" w:right="26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8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8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2. Струја</w:t>
            </w:r>
          </w:p>
        </w:tc>
        <w:tc>
          <w:tcPr>
            <w:tcW w:w="851" w:type="dxa"/>
          </w:tcPr>
          <w:p w:rsidR="008868E9" w:rsidRDefault="009C33E7">
            <w:pPr>
              <w:pStyle w:val="TableParagraph"/>
              <w:spacing w:before="18"/>
              <w:ind w:left="276" w:right="27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8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8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3. Услуге</w:t>
            </w:r>
          </w:p>
        </w:tc>
        <w:tc>
          <w:tcPr>
            <w:tcW w:w="851" w:type="dxa"/>
          </w:tcPr>
          <w:p w:rsidR="008868E9" w:rsidRDefault="009C33E7">
            <w:pPr>
              <w:pStyle w:val="TableParagraph"/>
              <w:spacing w:before="18"/>
              <w:ind w:left="274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8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8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4. Други трошкови</w:t>
            </w:r>
          </w:p>
        </w:tc>
        <w:tc>
          <w:tcPr>
            <w:tcW w:w="851" w:type="dxa"/>
          </w:tcPr>
          <w:p w:rsidR="008868E9" w:rsidRDefault="009C33E7">
            <w:pPr>
              <w:pStyle w:val="TableParagraph"/>
              <w:spacing w:before="17"/>
              <w:ind w:left="274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6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4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8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8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64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851" w:type="dxa"/>
          </w:tcPr>
          <w:p w:rsidR="008868E9" w:rsidRDefault="009C33E7">
            <w:pPr>
              <w:pStyle w:val="TableParagraph"/>
              <w:spacing w:before="17"/>
              <w:ind w:left="270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0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95" w:type="dxa"/>
            <w:gridSpan w:val="12"/>
          </w:tcPr>
          <w:p w:rsidR="008868E9" w:rsidRDefault="009C33E7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95" w:type="dxa"/>
            <w:gridSpan w:val="12"/>
          </w:tcPr>
          <w:p w:rsidR="008868E9" w:rsidRDefault="009C33E7">
            <w:pPr>
              <w:pStyle w:val="TableParagraph"/>
              <w:spacing w:before="17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са материјалним трошковима</w:t>
            </w:r>
          </w:p>
        </w:tc>
      </w:tr>
      <w:tr w:rsidR="008868E9">
        <w:trPr>
          <w:trHeight w:val="200"/>
        </w:trPr>
        <w:tc>
          <w:tcPr>
            <w:tcW w:w="10495" w:type="dxa"/>
            <w:gridSpan w:val="12"/>
          </w:tcPr>
          <w:p w:rsidR="008868E9" w:rsidRDefault="009C33E7">
            <w:pPr>
              <w:pStyle w:val="TableParagraph"/>
              <w:spacing w:before="17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стварним трошковима претходне године и стварним очекиваним трошковима за будући посао</w:t>
            </w:r>
          </w:p>
        </w:tc>
      </w:tr>
    </w:tbl>
    <w:p w:rsidR="008868E9" w:rsidRDefault="008868E9">
      <w:pPr>
        <w:pStyle w:val="BodyText"/>
        <w:rPr>
          <w:sz w:val="28"/>
        </w:rPr>
      </w:pPr>
    </w:p>
    <w:p w:rsidR="008868E9" w:rsidRDefault="009C33E7">
      <w:pPr>
        <w:ind w:left="5198"/>
        <w:rPr>
          <w:i/>
          <w:sz w:val="18"/>
        </w:rPr>
      </w:pPr>
      <w:r>
        <w:rPr>
          <w:i/>
          <w:sz w:val="18"/>
        </w:rPr>
        <w:t>6.1. Приход</w:t>
      </w:r>
    </w:p>
    <w:p w:rsidR="008868E9" w:rsidRDefault="009C33E7">
      <w:pPr>
        <w:spacing w:before="163" w:after="41"/>
        <w:ind w:left="4906"/>
        <w:rPr>
          <w:i/>
          <w:sz w:val="18"/>
        </w:rPr>
      </w:pPr>
      <w:r>
        <w:rPr>
          <w:i/>
          <w:sz w:val="18"/>
        </w:rPr>
        <w:t>6.1.1. План продаје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288"/>
        <w:gridCol w:w="12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4806" w:type="dxa"/>
            <w:gridSpan w:val="3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1. Квантитет продаје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81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8868E9">
        <w:trPr>
          <w:trHeight w:val="200"/>
        </w:trPr>
        <w:tc>
          <w:tcPr>
            <w:tcW w:w="2301" w:type="dxa"/>
            <w:vMerge w:val="restart"/>
          </w:tcPr>
          <w:p w:rsidR="008868E9" w:rsidRDefault="009C33E7">
            <w:pPr>
              <w:pStyle w:val="TableParagraph"/>
              <w:spacing w:before="123"/>
              <w:ind w:left="452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288" w:type="dxa"/>
            <w:vMerge w:val="restart"/>
          </w:tcPr>
          <w:p w:rsidR="008868E9" w:rsidRDefault="009C33E7">
            <w:pPr>
              <w:pStyle w:val="TableParagraph"/>
              <w:spacing w:before="123"/>
              <w:ind w:left="212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1217" w:type="dxa"/>
            <w:vMerge w:val="restart"/>
          </w:tcPr>
          <w:p w:rsidR="008868E9" w:rsidRDefault="009C33E7">
            <w:pPr>
              <w:pStyle w:val="TableParagraph"/>
              <w:spacing w:before="123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2301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8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06" w:type="dxa"/>
            <w:gridSpan w:val="3"/>
          </w:tcPr>
          <w:p w:rsidR="008868E9" w:rsidRDefault="009C33E7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2. Цене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7"/>
              <w:ind w:left="1906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цене у РСД</w:t>
            </w:r>
          </w:p>
        </w:tc>
      </w:tr>
      <w:tr w:rsidR="008868E9">
        <w:trPr>
          <w:trHeight w:val="200"/>
        </w:trPr>
        <w:tc>
          <w:tcPr>
            <w:tcW w:w="2301" w:type="dxa"/>
            <w:vMerge w:val="restart"/>
          </w:tcPr>
          <w:p w:rsidR="008868E9" w:rsidRDefault="009C33E7">
            <w:pPr>
              <w:pStyle w:val="TableParagraph"/>
              <w:spacing w:before="123"/>
              <w:ind w:left="444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288" w:type="dxa"/>
            <w:vMerge w:val="restart"/>
          </w:tcPr>
          <w:p w:rsidR="008868E9" w:rsidRDefault="009C33E7">
            <w:pPr>
              <w:pStyle w:val="TableParagraph"/>
              <w:spacing w:before="123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РСД/Јединица мере</w:t>
            </w:r>
          </w:p>
        </w:tc>
        <w:tc>
          <w:tcPr>
            <w:tcW w:w="1217" w:type="dxa"/>
            <w:vMerge w:val="restart"/>
          </w:tcPr>
          <w:p w:rsidR="008868E9" w:rsidRDefault="009C33E7">
            <w:pPr>
              <w:pStyle w:val="TableParagraph"/>
              <w:spacing w:before="123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2301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76" w:type="dxa"/>
            <w:gridSpan w:val="13"/>
          </w:tcPr>
          <w:p w:rsidR="008868E9" w:rsidRDefault="009C33E7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360"/>
        </w:trPr>
        <w:tc>
          <w:tcPr>
            <w:tcW w:w="10476" w:type="dxa"/>
            <w:gridSpan w:val="13"/>
          </w:tcPr>
          <w:p w:rsidR="008868E9" w:rsidRDefault="009C33E7">
            <w:pPr>
              <w:pStyle w:val="TableParagraph"/>
              <w:spacing w:before="17"/>
              <w:ind w:left="40" w:right="50" w:hanging="1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називе производа или услуга које планирате да продајете/пружате. Уколико имате више од десет производа/услуга, нови редови се могу додати пре првог и после последњег реда у Табели 1 и 2. Имајте на уму да додати редови имају исти клизач</w:t>
            </w:r>
          </w:p>
        </w:tc>
      </w:tr>
      <w:tr w:rsidR="008868E9">
        <w:trPr>
          <w:trHeight w:val="360"/>
        </w:trPr>
        <w:tc>
          <w:tcPr>
            <w:tcW w:w="10476" w:type="dxa"/>
            <w:gridSpan w:val="13"/>
          </w:tcPr>
          <w:p w:rsidR="008868E9" w:rsidRDefault="009C33E7">
            <w:pPr>
              <w:pStyle w:val="TableParagraph"/>
              <w:spacing w:before="17"/>
              <w:ind w:left="40" w:right="147"/>
              <w:rPr>
                <w:i/>
                <w:sz w:val="14"/>
              </w:rPr>
            </w:pPr>
            <w:r>
              <w:rPr>
                <w:i/>
                <w:sz w:val="14"/>
              </w:rPr>
              <w:t>Назначите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планиране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продајне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цене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својих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производа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или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услуга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(цене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излистане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Табели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колони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,,РСД/јединица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мере”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затим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помножене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количинама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производа у Табели 1 кроз цео век трајања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пројекта).</w:t>
            </w:r>
          </w:p>
        </w:tc>
      </w:tr>
      <w:tr w:rsidR="008868E9">
        <w:trPr>
          <w:trHeight w:val="200"/>
        </w:trPr>
        <w:tc>
          <w:tcPr>
            <w:tcW w:w="10476" w:type="dxa"/>
            <w:gridSpan w:val="13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</w:tbl>
    <w:p w:rsidR="008868E9" w:rsidRDefault="008868E9">
      <w:pPr>
        <w:rPr>
          <w:sz w:val="12"/>
        </w:rPr>
        <w:sectPr w:rsidR="008868E9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288"/>
        <w:gridCol w:w="12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10476" w:type="dxa"/>
            <w:gridSpan w:val="13"/>
          </w:tcPr>
          <w:p w:rsidR="008868E9" w:rsidRDefault="009C33E7">
            <w:pPr>
              <w:pStyle w:val="TableParagraph"/>
              <w:spacing w:before="9"/>
              <w:ind w:left="4627"/>
              <w:rPr>
                <w:i/>
                <w:sz w:val="14"/>
              </w:rPr>
            </w:pPr>
            <w:r>
              <w:rPr>
                <w:i/>
                <w:sz w:val="14"/>
              </w:rPr>
              <w:t>6.1.2. Укупни приход</w:t>
            </w:r>
          </w:p>
        </w:tc>
      </w:tr>
      <w:tr w:rsidR="008868E9">
        <w:trPr>
          <w:trHeight w:val="200"/>
        </w:trPr>
        <w:tc>
          <w:tcPr>
            <w:tcW w:w="3589" w:type="dxa"/>
            <w:gridSpan w:val="2"/>
            <w:vMerge w:val="restart"/>
          </w:tcPr>
          <w:p w:rsidR="008868E9" w:rsidRDefault="008868E9">
            <w:pPr>
              <w:pStyle w:val="TableParagraph"/>
              <w:spacing w:before="1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193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прихода</w:t>
            </w:r>
          </w:p>
        </w:tc>
        <w:tc>
          <w:tcPr>
            <w:tcW w:w="1217" w:type="dxa"/>
            <w:vMerge w:val="restart"/>
          </w:tcPr>
          <w:p w:rsidR="008868E9" w:rsidRDefault="008868E9">
            <w:pPr>
              <w:pStyle w:val="TableParagraph"/>
              <w:spacing w:before="1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9"/>
              <w:ind w:left="1919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динарима</w:t>
            </w:r>
          </w:p>
        </w:tc>
      </w:tr>
      <w:tr w:rsidR="008868E9">
        <w:trPr>
          <w:trHeight w:val="20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Приход од продаје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301" w:type="dxa"/>
          </w:tcPr>
          <w:p w:rsidR="008868E9" w:rsidRDefault="009C33E7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9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2. Приход од подстицаја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9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2.1.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9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2.2.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3. ИПАРД подршка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3.1 ИПАРД подршка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приходи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8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4.1.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36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8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4.2.</w:t>
            </w:r>
          </w:p>
        </w:tc>
        <w:tc>
          <w:tcPr>
            <w:tcW w:w="121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</w:tr>
      <w:tr w:rsidR="008868E9">
        <w:trPr>
          <w:trHeight w:val="200"/>
        </w:trPr>
        <w:tc>
          <w:tcPr>
            <w:tcW w:w="3589" w:type="dxa"/>
            <w:gridSpan w:val="2"/>
          </w:tcPr>
          <w:p w:rsidR="008868E9" w:rsidRDefault="009C33E7">
            <w:pPr>
              <w:pStyle w:val="TableParagraph"/>
              <w:spacing w:before="8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Укупни приход</w:t>
            </w:r>
          </w:p>
        </w:tc>
        <w:tc>
          <w:tcPr>
            <w:tcW w:w="1217" w:type="dxa"/>
          </w:tcPr>
          <w:p w:rsidR="008868E9" w:rsidRDefault="009C33E7">
            <w:pPr>
              <w:pStyle w:val="TableParagraph"/>
              <w:spacing w:before="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60"/>
        </w:trPr>
        <w:tc>
          <w:tcPr>
            <w:tcW w:w="10476" w:type="dxa"/>
            <w:gridSpan w:val="13"/>
          </w:tcPr>
          <w:p w:rsidR="008868E9" w:rsidRDefault="009C33E7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45"/>
        </w:trPr>
        <w:tc>
          <w:tcPr>
            <w:tcW w:w="10476" w:type="dxa"/>
            <w:gridSpan w:val="13"/>
          </w:tcPr>
          <w:p w:rsidR="008868E9" w:rsidRDefault="009C33E7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Ако сте додали редове у Табеле 1 и 2, учините исто и у овој табели. Имајте на уму да додати редови треба да имају исти обележивач.</w:t>
            </w:r>
          </w:p>
        </w:tc>
      </w:tr>
      <w:tr w:rsidR="008868E9">
        <w:trPr>
          <w:trHeight w:val="360"/>
        </w:trPr>
        <w:tc>
          <w:tcPr>
            <w:tcW w:w="10476" w:type="dxa"/>
            <w:gridSpan w:val="13"/>
          </w:tcPr>
          <w:p w:rsidR="008868E9" w:rsidRDefault="009C33E7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Износ </w:t>
            </w:r>
            <w:r>
              <w:rPr>
                <w:i/>
                <w:spacing w:val="-4"/>
                <w:sz w:val="14"/>
              </w:rPr>
              <w:t xml:space="preserve">ИПАРД </w:t>
            </w:r>
            <w:r>
              <w:rPr>
                <w:i/>
                <w:sz w:val="14"/>
              </w:rPr>
              <w:t>подршке из Табеле – Општи подаци биће подељен бројем година економског века трајања пројекта, почевши од године у којој се очекује добијање</w:t>
            </w:r>
            <w:r>
              <w:rPr>
                <w:i/>
                <w:spacing w:val="-4"/>
                <w:sz w:val="14"/>
              </w:rPr>
              <w:t xml:space="preserve"> ИПАРД </w:t>
            </w:r>
            <w:r>
              <w:rPr>
                <w:i/>
                <w:sz w:val="14"/>
              </w:rPr>
              <w:t>подршке</w:t>
            </w:r>
          </w:p>
        </w:tc>
      </w:tr>
    </w:tbl>
    <w:p w:rsidR="008868E9" w:rsidRDefault="008868E9">
      <w:pPr>
        <w:pStyle w:val="BodyText"/>
        <w:spacing w:before="2"/>
        <w:rPr>
          <w:i/>
          <w:sz w:val="19"/>
        </w:rPr>
      </w:pPr>
    </w:p>
    <w:p w:rsidR="008868E9" w:rsidRDefault="009C33E7">
      <w:pPr>
        <w:pStyle w:val="ListParagraph"/>
        <w:numPr>
          <w:ilvl w:val="2"/>
          <w:numId w:val="19"/>
        </w:numPr>
        <w:tabs>
          <w:tab w:val="left" w:pos="4695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Обрачун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амортизације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658"/>
        <w:gridCol w:w="1073"/>
        <w:gridCol w:w="9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844"/>
      </w:tblGrid>
      <w:tr w:rsidR="008868E9">
        <w:trPr>
          <w:trHeight w:val="200"/>
        </w:trPr>
        <w:tc>
          <w:tcPr>
            <w:tcW w:w="1919" w:type="dxa"/>
            <w:gridSpan w:val="2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9C33E7">
            <w:pPr>
              <w:pStyle w:val="TableParagraph"/>
              <w:spacing w:before="99"/>
              <w:ind w:left="474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8543" w:type="dxa"/>
            <w:gridSpan w:val="13"/>
          </w:tcPr>
          <w:p w:rsidR="008868E9" w:rsidRDefault="009C33E7">
            <w:pPr>
              <w:pStyle w:val="TableParagraph"/>
              <w:spacing w:before="18"/>
              <w:ind w:left="3575" w:right="355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Ново купљена имовина</w:t>
            </w:r>
          </w:p>
        </w:tc>
      </w:tr>
      <w:tr w:rsidR="008868E9">
        <w:trPr>
          <w:trHeight w:val="520"/>
        </w:trPr>
        <w:tc>
          <w:tcPr>
            <w:tcW w:w="1919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113" w:right="101"/>
              <w:jc w:val="center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966" w:type="dxa"/>
          </w:tcPr>
          <w:p w:rsidR="008868E9" w:rsidRDefault="009C33E7">
            <w:pPr>
              <w:pStyle w:val="TableParagraph"/>
              <w:spacing w:before="98"/>
              <w:ind w:left="88" w:right="52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164" w:right="73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5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5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5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5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5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5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77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76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75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74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73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72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71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70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68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919" w:type="dxa"/>
            <w:gridSpan w:val="2"/>
          </w:tcPr>
          <w:p w:rsidR="008868E9" w:rsidRDefault="009C33E7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073" w:type="dxa"/>
          </w:tcPr>
          <w:p w:rsidR="008868E9" w:rsidRDefault="009C33E7">
            <w:pPr>
              <w:pStyle w:val="TableParagraph"/>
              <w:spacing w:before="17"/>
              <w:ind w:left="92" w:right="10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2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25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27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27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29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33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17"/>
              <w:ind w:left="133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67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62" w:type="dxa"/>
            <w:gridSpan w:val="15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62" w:type="dxa"/>
            <w:gridSpan w:val="15"/>
          </w:tcPr>
          <w:p w:rsidR="008868E9" w:rsidRDefault="009C33E7">
            <w:pPr>
              <w:pStyle w:val="TableParagraph"/>
              <w:spacing w:before="17"/>
              <w:ind w:left="4615" w:right="46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Постојећа имовина</w:t>
            </w:r>
          </w:p>
        </w:tc>
      </w:tr>
      <w:tr w:rsidR="008868E9">
        <w:trPr>
          <w:trHeight w:val="520"/>
        </w:trPr>
        <w:tc>
          <w:tcPr>
            <w:tcW w:w="126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132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7"/>
              <w:ind w:left="180" w:right="61" w:hanging="113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1073" w:type="dxa"/>
          </w:tcPr>
          <w:p w:rsidR="008868E9" w:rsidRDefault="009C33E7">
            <w:pPr>
              <w:pStyle w:val="TableParagraph"/>
              <w:spacing w:before="17"/>
              <w:ind w:left="46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Нето  </w:t>
            </w:r>
            <w:r>
              <w:rPr>
                <w:spacing w:val="-1"/>
                <w:sz w:val="14"/>
              </w:rPr>
              <w:t xml:space="preserve">књиговодствена </w:t>
            </w:r>
            <w:r>
              <w:rPr>
                <w:sz w:val="14"/>
              </w:rPr>
              <w:t>вредност</w:t>
            </w:r>
          </w:p>
        </w:tc>
        <w:tc>
          <w:tcPr>
            <w:tcW w:w="966" w:type="dxa"/>
          </w:tcPr>
          <w:p w:rsidR="008868E9" w:rsidRDefault="009C33E7">
            <w:pPr>
              <w:pStyle w:val="TableParagraph"/>
              <w:spacing w:before="97"/>
              <w:ind w:left="76" w:right="64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152" w:right="85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65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64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7"/>
              <w:ind w:left="4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7"/>
              <w:ind w:left="263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7"/>
              <w:ind w:left="4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18"/>
              <w:ind w:left="277" w:right="24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8868E9" w:rsidRDefault="008868E9">
      <w:pPr>
        <w:jc w:val="center"/>
        <w:rPr>
          <w:sz w:val="14"/>
        </w:rPr>
        <w:sectPr w:rsidR="008868E9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658"/>
        <w:gridCol w:w="1073"/>
        <w:gridCol w:w="9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844"/>
      </w:tblGrid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1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5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5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left="181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3" w:type="dxa"/>
          </w:tcPr>
          <w:p w:rsidR="008868E9" w:rsidRDefault="009C33E7">
            <w:pPr>
              <w:pStyle w:val="TableParagraph"/>
              <w:spacing w:before="9"/>
              <w:ind w:left="4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680"/>
        </w:trPr>
        <w:tc>
          <w:tcPr>
            <w:tcW w:w="1261" w:type="dxa"/>
          </w:tcPr>
          <w:p w:rsidR="008868E9" w:rsidRDefault="009C33E7">
            <w:pPr>
              <w:pStyle w:val="TableParagraph"/>
              <w:spacing w:before="9"/>
              <w:ind w:left="49" w:right="133" w:hanging="1"/>
              <w:rPr>
                <w:sz w:val="14"/>
              </w:rPr>
            </w:pPr>
            <w:r>
              <w:rPr>
                <w:sz w:val="14"/>
              </w:rPr>
              <w:t>Укупна стална имовина (постојећа + ново купљена)</w:t>
            </w: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left="181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3" w:type="dxa"/>
          </w:tcPr>
          <w:p w:rsidR="008868E9" w:rsidRDefault="009C33E7">
            <w:pPr>
              <w:pStyle w:val="TableParagraph"/>
              <w:spacing w:before="9"/>
              <w:ind w:left="4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0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33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8868E9" w:rsidRDefault="009C33E7">
            <w:pPr>
              <w:pStyle w:val="TableParagraph"/>
              <w:spacing w:before="9"/>
              <w:ind w:lef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8868E9" w:rsidRDefault="009C33E7">
            <w:pPr>
              <w:pStyle w:val="TableParagraph"/>
              <w:spacing w:before="9"/>
              <w:ind w:left="30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62" w:type="dxa"/>
            <w:gridSpan w:val="15"/>
          </w:tcPr>
          <w:p w:rsidR="008868E9" w:rsidRDefault="009C33E7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62" w:type="dxa"/>
            <w:gridSpan w:val="15"/>
          </w:tcPr>
          <w:p w:rsidR="008868E9" w:rsidRDefault="009C33E7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Амортизација имовине и опреме почиње првог датума у месецу након датума њиховог стављања у употребу.</w:t>
            </w:r>
          </w:p>
        </w:tc>
      </w:tr>
      <w:tr w:rsidR="008868E9">
        <w:trPr>
          <w:trHeight w:val="360"/>
        </w:trPr>
        <w:tc>
          <w:tcPr>
            <w:tcW w:w="10462" w:type="dxa"/>
            <w:gridSpan w:val="15"/>
          </w:tcPr>
          <w:p w:rsidR="008868E9" w:rsidRDefault="009C33E7">
            <w:pPr>
              <w:pStyle w:val="TableParagraph"/>
              <w:spacing w:before="9"/>
              <w:ind w:left="48" w:right="28"/>
              <w:rPr>
                <w:i/>
                <w:sz w:val="14"/>
              </w:rPr>
            </w:pPr>
            <w:r>
              <w:rPr>
                <w:i/>
                <w:sz w:val="14"/>
              </w:rPr>
              <w:t>Одвојено представите обрачун за постојећу делимично амортизовану дуготрајну имовину и обрачунату амортизацију за ново купљену имовину која се односи на инвести- цију.</w:t>
            </w:r>
          </w:p>
        </w:tc>
      </w:tr>
    </w:tbl>
    <w:p w:rsidR="008868E9" w:rsidRDefault="008868E9">
      <w:pPr>
        <w:pStyle w:val="BodyText"/>
        <w:spacing w:before="2"/>
        <w:rPr>
          <w:i/>
          <w:sz w:val="19"/>
        </w:rPr>
      </w:pPr>
    </w:p>
    <w:p w:rsidR="008868E9" w:rsidRDefault="009C33E7">
      <w:pPr>
        <w:pStyle w:val="ListParagraph"/>
        <w:numPr>
          <w:ilvl w:val="2"/>
          <w:numId w:val="19"/>
        </w:numPr>
        <w:tabs>
          <w:tab w:val="left" w:pos="5041"/>
        </w:tabs>
        <w:spacing w:before="92" w:after="42"/>
        <w:ind w:left="5040"/>
        <w:jc w:val="left"/>
        <w:rPr>
          <w:i/>
          <w:sz w:val="18"/>
        </w:rPr>
      </w:pPr>
      <w:r>
        <w:rPr>
          <w:i/>
          <w:sz w:val="18"/>
        </w:rPr>
        <w:t>Динамика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запослених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8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3926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594" w:right="158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</w:t>
            </w:r>
          </w:p>
        </w:tc>
        <w:tc>
          <w:tcPr>
            <w:tcW w:w="881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238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918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</w:t>
            </w:r>
          </w:p>
        </w:tc>
      </w:tr>
      <w:tr w:rsidR="008868E9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стално запослених лица</w:t>
            </w:r>
          </w:p>
        </w:tc>
        <w:tc>
          <w:tcPr>
            <w:tcW w:w="88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8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Просечно трајање рада у месецима</w:t>
            </w:r>
          </w:p>
        </w:tc>
        <w:tc>
          <w:tcPr>
            <w:tcW w:w="88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I Укупан трошак за стално запослена лица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8"/>
              <w:ind w:left="293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привремено запослених лица</w:t>
            </w:r>
          </w:p>
        </w:tc>
        <w:tc>
          <w:tcPr>
            <w:tcW w:w="88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8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Просечан број месеци рада</w:t>
            </w:r>
          </w:p>
        </w:tc>
        <w:tc>
          <w:tcPr>
            <w:tcW w:w="88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 Укупан трошак за привремено запослена лица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III Укупно (I + II)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2"/>
          </w:tcPr>
          <w:p w:rsidR="008868E9" w:rsidRDefault="009C33E7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2"/>
          </w:tcPr>
          <w:p w:rsidR="008868E9" w:rsidRDefault="009C33E7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распоредом запошљавања и просечним бруто платама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pStyle w:val="ListParagraph"/>
        <w:numPr>
          <w:ilvl w:val="2"/>
          <w:numId w:val="19"/>
        </w:numPr>
        <w:tabs>
          <w:tab w:val="left" w:pos="5086"/>
        </w:tabs>
        <w:spacing w:after="41"/>
        <w:ind w:left="5085"/>
        <w:jc w:val="left"/>
        <w:rPr>
          <w:i/>
          <w:sz w:val="18"/>
        </w:rPr>
      </w:pPr>
      <w:r>
        <w:rPr>
          <w:i/>
          <w:sz w:val="18"/>
        </w:rPr>
        <w:t>Пословни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трошкови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8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3926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594" w:right="158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81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238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918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Материјални и нематеријални трошкови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8"/>
              <w:ind w:left="293" w:right="28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89"/>
              <w:rPr>
                <w:i/>
                <w:sz w:val="14"/>
              </w:rPr>
            </w:pPr>
            <w:r>
              <w:rPr>
                <w:i/>
                <w:sz w:val="14"/>
              </w:rPr>
              <w:t>2. Струја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8"/>
              <w:ind w:left="293" w:right="28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89"/>
              <w:rPr>
                <w:i/>
                <w:sz w:val="14"/>
              </w:rPr>
            </w:pPr>
            <w:r>
              <w:rPr>
                <w:i/>
                <w:sz w:val="14"/>
              </w:rPr>
              <w:t>3. Услуге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8"/>
              <w:ind w:left="293" w:right="28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трошкови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8"/>
              <w:ind w:left="293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5.Трошкови особља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8"/>
              <w:ind w:left="292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6. Амортизација*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8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26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1" w:type="dxa"/>
          </w:tcPr>
          <w:p w:rsidR="008868E9" w:rsidRDefault="009C33E7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2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2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приказује материјалне трошкове из Табеле 3 – Производња /пружање услуга – 3.4 Структура и динамика материјалних и нематеријалних трошкова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2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* За унос амортизације унесите вредност за претходну годину. Други подаци се аутоматски повлаче из Табеле 6.2.1 Амортизације</w:t>
            </w:r>
          </w:p>
        </w:tc>
      </w:tr>
    </w:tbl>
    <w:p w:rsidR="008868E9" w:rsidRDefault="008868E9">
      <w:pPr>
        <w:pStyle w:val="BodyText"/>
        <w:rPr>
          <w:i/>
          <w:sz w:val="20"/>
        </w:rPr>
      </w:pPr>
    </w:p>
    <w:p w:rsidR="008868E9" w:rsidRDefault="008868E9">
      <w:pPr>
        <w:pStyle w:val="BodyText"/>
        <w:spacing w:before="4"/>
        <w:rPr>
          <w:i/>
          <w:sz w:val="25"/>
        </w:rPr>
      </w:pPr>
    </w:p>
    <w:p w:rsidR="008868E9" w:rsidRDefault="009C33E7">
      <w:pPr>
        <w:pStyle w:val="ListParagraph"/>
        <w:numPr>
          <w:ilvl w:val="1"/>
          <w:numId w:val="18"/>
        </w:numPr>
        <w:tabs>
          <w:tab w:val="left" w:pos="4420"/>
        </w:tabs>
        <w:rPr>
          <w:i/>
          <w:sz w:val="18"/>
        </w:rPr>
      </w:pPr>
      <w:r>
        <w:rPr>
          <w:i/>
          <w:sz w:val="18"/>
        </w:rPr>
        <w:t>Структура и распоред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инвестиције</w:t>
      </w:r>
    </w:p>
    <w:p w:rsidR="008868E9" w:rsidRDefault="009C33E7">
      <w:pPr>
        <w:pStyle w:val="ListParagraph"/>
        <w:numPr>
          <w:ilvl w:val="2"/>
          <w:numId w:val="18"/>
        </w:numPr>
        <w:tabs>
          <w:tab w:val="left" w:pos="5104"/>
        </w:tabs>
        <w:spacing w:before="163" w:after="42"/>
        <w:jc w:val="left"/>
        <w:rPr>
          <w:i/>
          <w:sz w:val="18"/>
        </w:rPr>
      </w:pPr>
      <w:r>
        <w:rPr>
          <w:i/>
          <w:sz w:val="18"/>
        </w:rPr>
        <w:t>Инвестициони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план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4486"/>
        <w:gridCol w:w="567"/>
        <w:gridCol w:w="567"/>
        <w:gridCol w:w="567"/>
        <w:gridCol w:w="643"/>
        <w:gridCol w:w="1418"/>
        <w:gridCol w:w="624"/>
        <w:gridCol w:w="997"/>
      </w:tblGrid>
      <w:tr w:rsidR="008868E9">
        <w:trPr>
          <w:trHeight w:val="200"/>
        </w:trPr>
        <w:tc>
          <w:tcPr>
            <w:tcW w:w="5097" w:type="dxa"/>
            <w:gridSpan w:val="2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2322" w:right="2312"/>
              <w:jc w:val="center"/>
              <w:rPr>
                <w:sz w:val="14"/>
              </w:rPr>
            </w:pPr>
            <w:r>
              <w:rPr>
                <w:sz w:val="14"/>
              </w:rPr>
              <w:t>Ставке</w:t>
            </w:r>
          </w:p>
        </w:tc>
        <w:tc>
          <w:tcPr>
            <w:tcW w:w="1701" w:type="dxa"/>
            <w:gridSpan w:val="3"/>
          </w:tcPr>
          <w:p w:rsidR="008868E9" w:rsidRDefault="009C33E7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Планиране године</w:t>
            </w:r>
          </w:p>
        </w:tc>
        <w:tc>
          <w:tcPr>
            <w:tcW w:w="643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0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418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Прихватљиви износ*</w:t>
            </w:r>
          </w:p>
        </w:tc>
        <w:tc>
          <w:tcPr>
            <w:tcW w:w="624" w:type="dxa"/>
            <w:vMerge w:val="restart"/>
          </w:tcPr>
          <w:p w:rsidR="008868E9" w:rsidRDefault="008868E9">
            <w:pPr>
              <w:pStyle w:val="TableParagraph"/>
              <w:rPr>
                <w:i/>
              </w:rPr>
            </w:pPr>
          </w:p>
          <w:p w:rsidR="008868E9" w:rsidRDefault="009C33E7">
            <w:pPr>
              <w:pStyle w:val="TableParagraph"/>
              <w:spacing w:before="1" w:line="16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%</w:t>
            </w:r>
          </w:p>
          <w:p w:rsidR="008868E9" w:rsidRDefault="009C33E7">
            <w:pPr>
              <w:pStyle w:val="TableParagraph"/>
              <w:spacing w:line="161" w:lineRule="exact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помоћи</w:t>
            </w:r>
          </w:p>
        </w:tc>
        <w:tc>
          <w:tcPr>
            <w:tcW w:w="997" w:type="dxa"/>
            <w:vMerge w:val="restart"/>
          </w:tcPr>
          <w:p w:rsidR="008868E9" w:rsidRDefault="008868E9">
            <w:pPr>
              <w:pStyle w:val="TableParagraph"/>
              <w:rPr>
                <w:i/>
              </w:rPr>
            </w:pPr>
          </w:p>
          <w:p w:rsidR="008868E9" w:rsidRDefault="009C33E7">
            <w:pPr>
              <w:pStyle w:val="TableParagraph"/>
              <w:spacing w:before="1"/>
              <w:ind w:left="141" w:right="48" w:hanging="69"/>
              <w:rPr>
                <w:sz w:val="14"/>
              </w:rPr>
            </w:pPr>
            <w:r>
              <w:rPr>
                <w:sz w:val="14"/>
              </w:rPr>
              <w:t>Износ помоћи по ставкама</w:t>
            </w:r>
          </w:p>
        </w:tc>
      </w:tr>
      <w:tr w:rsidR="008868E9">
        <w:trPr>
          <w:trHeight w:val="200"/>
        </w:trPr>
        <w:tc>
          <w:tcPr>
            <w:tcW w:w="5097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</w:tr>
      <w:tr w:rsidR="008868E9">
        <w:trPr>
          <w:trHeight w:val="200"/>
        </w:trPr>
        <w:tc>
          <w:tcPr>
            <w:tcW w:w="5097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</w:tr>
      <w:tr w:rsidR="008868E9">
        <w:trPr>
          <w:trHeight w:val="200"/>
        </w:trPr>
        <w:tc>
          <w:tcPr>
            <w:tcW w:w="7441" w:type="dxa"/>
            <w:gridSpan w:val="6"/>
          </w:tcPr>
          <w:p w:rsidR="008868E9" w:rsidRDefault="009C33E7">
            <w:pPr>
              <w:pStyle w:val="TableParagraph"/>
              <w:spacing w:before="18"/>
              <w:ind w:left="3074" w:right="306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Инвестициони план*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18"/>
              <w:ind w:left="178" w:right="169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4486" w:type="dxa"/>
          </w:tcPr>
          <w:p w:rsidR="008868E9" w:rsidRDefault="009C33E7">
            <w:pPr>
              <w:pStyle w:val="TableParagraph"/>
              <w:spacing w:before="18"/>
              <w:ind w:left="1516" w:right="1507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18"/>
              <w:ind w:left="178" w:right="170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18"/>
              <w:ind w:left="178" w:right="170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18"/>
              <w:ind w:left="178" w:right="171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18"/>
              <w:ind w:left="178" w:right="171"/>
              <w:jc w:val="center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17"/>
              <w:ind w:left="177" w:right="171"/>
              <w:jc w:val="center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17"/>
              <w:ind w:left="177" w:right="17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486" w:type="dxa"/>
          </w:tcPr>
          <w:p w:rsidR="008868E9" w:rsidRDefault="009C33E7">
            <w:pPr>
              <w:pStyle w:val="TableParagraph"/>
              <w:spacing w:before="17"/>
              <w:ind w:left="1516" w:right="1510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17"/>
              <w:ind w:left="176" w:right="171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8868E9" w:rsidRDefault="008868E9">
      <w:pPr>
        <w:jc w:val="right"/>
        <w:rPr>
          <w:sz w:val="14"/>
        </w:rPr>
        <w:sectPr w:rsidR="008868E9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4486"/>
        <w:gridCol w:w="567"/>
        <w:gridCol w:w="567"/>
        <w:gridCol w:w="567"/>
        <w:gridCol w:w="643"/>
        <w:gridCol w:w="1418"/>
        <w:gridCol w:w="624"/>
        <w:gridCol w:w="997"/>
      </w:tblGrid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200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200"/>
              <w:rPr>
                <w:sz w:val="14"/>
              </w:rPr>
            </w:pPr>
            <w:r>
              <w:rPr>
                <w:sz w:val="14"/>
              </w:rPr>
              <w:t>2.3.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2.4.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2.5.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251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486" w:type="dxa"/>
          </w:tcPr>
          <w:p w:rsidR="008868E9" w:rsidRDefault="009C33E7">
            <w:pPr>
              <w:pStyle w:val="TableParagraph"/>
              <w:spacing w:before="9"/>
              <w:ind w:left="1516" w:right="1508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3.3.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3.5.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25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4486" w:type="dxa"/>
          </w:tcPr>
          <w:p w:rsidR="008868E9" w:rsidRDefault="009C33E7">
            <w:pPr>
              <w:pStyle w:val="TableParagraph"/>
              <w:spacing w:before="9"/>
              <w:ind w:left="1514" w:right="1510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1" w:type="dxa"/>
          </w:tcPr>
          <w:p w:rsidR="008868E9" w:rsidRDefault="009C33E7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448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9"/>
              <w:ind w:left="19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8868E9" w:rsidRDefault="009C33E7">
            <w:pPr>
              <w:pStyle w:val="TableParagraph"/>
              <w:spacing w:before="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9"/>
              <w:ind w:left="3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5097" w:type="dxa"/>
            <w:gridSpan w:val="2"/>
          </w:tcPr>
          <w:p w:rsidR="008868E9" w:rsidRDefault="009C33E7">
            <w:pPr>
              <w:pStyle w:val="TableParagraph"/>
              <w:spacing w:before="8"/>
              <w:ind w:left="319"/>
              <w:rPr>
                <w:sz w:val="14"/>
              </w:rPr>
            </w:pPr>
            <w:r>
              <w:rPr>
                <w:sz w:val="14"/>
              </w:rPr>
              <w:t>Укупан износ пројекта (прихватљиве и неприхватљиве ставке) у динарима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8868E9" w:rsidRDefault="009C33E7">
            <w:pPr>
              <w:pStyle w:val="TableParagraph"/>
              <w:spacing w:before="8"/>
              <w:ind w:left="19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8868E9" w:rsidRDefault="009C33E7">
            <w:pPr>
              <w:pStyle w:val="TableParagraph"/>
              <w:spacing w:before="8"/>
              <w:ind w:left="562" w:right="56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8868E9" w:rsidRDefault="009C33E7">
            <w:pPr>
              <w:pStyle w:val="TableParagraph"/>
              <w:spacing w:before="8"/>
              <w:ind w:left="3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80" w:type="dxa"/>
            <w:gridSpan w:val="9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360"/>
        </w:trPr>
        <w:tc>
          <w:tcPr>
            <w:tcW w:w="10480" w:type="dxa"/>
            <w:gridSpan w:val="9"/>
          </w:tcPr>
          <w:p w:rsidR="008868E9" w:rsidRDefault="009C33E7">
            <w:pPr>
              <w:pStyle w:val="TableParagraph"/>
              <w:spacing w:before="9"/>
              <w:ind w:left="53" w:hanging="1"/>
              <w:rPr>
                <w:i/>
                <w:sz w:val="14"/>
              </w:rPr>
            </w:pPr>
            <w:r>
              <w:rPr>
                <w:i/>
                <w:sz w:val="14"/>
              </w:rPr>
              <w:t>* У ,,Инвестициони план” унесите податке у колоне и редове који се односе на укупан трошак пројекта, а у колону ,,прихватљиви износ” прихватљиве ставке које су предмет ИПАРД подршке</w:t>
            </w:r>
          </w:p>
        </w:tc>
      </w:tr>
      <w:tr w:rsidR="008868E9">
        <w:trPr>
          <w:trHeight w:val="200"/>
        </w:trPr>
        <w:tc>
          <w:tcPr>
            <w:tcW w:w="10480" w:type="dxa"/>
            <w:gridSpan w:val="9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Подаци који се тичу структуре и распореда инвестиције у дугорочну активу пружају основу за обрачун амортизације</w:t>
            </w:r>
          </w:p>
        </w:tc>
      </w:tr>
      <w:tr w:rsidR="008868E9">
        <w:trPr>
          <w:trHeight w:val="200"/>
        </w:trPr>
        <w:tc>
          <w:tcPr>
            <w:tcW w:w="10480" w:type="dxa"/>
            <w:gridSpan w:val="9"/>
          </w:tcPr>
          <w:p w:rsidR="008868E9" w:rsidRDefault="009C33E7">
            <w:pPr>
              <w:pStyle w:val="TableParagraph"/>
              <w:spacing w:before="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Уколико имате више ставки него што је понуђено, нови редови се могу додати пре првог и после последњег реда одвојено по понуђеној инвестиционој групи</w:t>
            </w:r>
          </w:p>
        </w:tc>
      </w:tr>
    </w:tbl>
    <w:p w:rsidR="008868E9" w:rsidRDefault="008868E9">
      <w:pPr>
        <w:pStyle w:val="BodyText"/>
        <w:rPr>
          <w:i/>
          <w:sz w:val="20"/>
        </w:rPr>
      </w:pPr>
    </w:p>
    <w:p w:rsidR="008868E9" w:rsidRDefault="008868E9">
      <w:pPr>
        <w:pStyle w:val="BodyText"/>
        <w:spacing w:before="6"/>
        <w:rPr>
          <w:i/>
          <w:sz w:val="16"/>
        </w:rPr>
      </w:pPr>
    </w:p>
    <w:p w:rsidR="008868E9" w:rsidRDefault="009C33E7">
      <w:pPr>
        <w:pStyle w:val="ListParagraph"/>
        <w:numPr>
          <w:ilvl w:val="2"/>
          <w:numId w:val="18"/>
        </w:numPr>
        <w:tabs>
          <w:tab w:val="left" w:pos="4757"/>
        </w:tabs>
        <w:spacing w:before="93" w:after="41"/>
        <w:ind w:left="4756"/>
        <w:jc w:val="left"/>
        <w:rPr>
          <w:i/>
          <w:sz w:val="18"/>
        </w:rPr>
      </w:pPr>
      <w:r>
        <w:rPr>
          <w:i/>
          <w:sz w:val="18"/>
        </w:rPr>
        <w:t>Извори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финансирања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5309"/>
        <w:gridCol w:w="1077"/>
        <w:gridCol w:w="1077"/>
        <w:gridCol w:w="1077"/>
        <w:gridCol w:w="1077"/>
      </w:tblGrid>
      <w:tr w:rsidR="008868E9">
        <w:trPr>
          <w:trHeight w:val="200"/>
        </w:trPr>
        <w:tc>
          <w:tcPr>
            <w:tcW w:w="6163" w:type="dxa"/>
            <w:gridSpan w:val="2"/>
            <w:vMerge w:val="restart"/>
          </w:tcPr>
          <w:p w:rsidR="008868E9" w:rsidRDefault="009C33E7">
            <w:pPr>
              <w:pStyle w:val="TableParagraph"/>
              <w:spacing w:before="123"/>
              <w:ind w:left="2183" w:right="2173"/>
              <w:jc w:val="center"/>
              <w:rPr>
                <w:sz w:val="14"/>
              </w:rPr>
            </w:pPr>
            <w:r>
              <w:rPr>
                <w:sz w:val="14"/>
              </w:rPr>
              <w:t>План за изворе финансирања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31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8868E9">
        <w:trPr>
          <w:trHeight w:val="200"/>
        </w:trPr>
        <w:tc>
          <w:tcPr>
            <w:tcW w:w="6163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6163" w:type="dxa"/>
            <w:gridSpan w:val="2"/>
          </w:tcPr>
          <w:p w:rsidR="008868E9" w:rsidRDefault="009C33E7">
            <w:pPr>
              <w:pStyle w:val="TableParagraph"/>
              <w:spacing w:before="18"/>
              <w:ind w:left="2183" w:right="2174"/>
              <w:jc w:val="center"/>
              <w:rPr>
                <w:sz w:val="14"/>
              </w:rPr>
            </w:pPr>
            <w:r>
              <w:rPr>
                <w:sz w:val="14"/>
              </w:rPr>
              <w:t>ПЛАН ИНВЕСТИРАЊА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left="176" w:right="1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309" w:type="dxa"/>
          </w:tcPr>
          <w:p w:rsidR="008868E9" w:rsidRDefault="009C33E7">
            <w:pPr>
              <w:pStyle w:val="TableParagraph"/>
              <w:spacing w:before="18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309" w:type="dxa"/>
          </w:tcPr>
          <w:p w:rsidR="008868E9" w:rsidRDefault="009C33E7">
            <w:pPr>
              <w:pStyle w:val="TableParagraph"/>
              <w:spacing w:before="18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309" w:type="dxa"/>
          </w:tcPr>
          <w:p w:rsidR="008868E9" w:rsidRDefault="009C33E7">
            <w:pPr>
              <w:pStyle w:val="TableParagraph"/>
              <w:spacing w:before="18"/>
              <w:ind w:left="1929" w:right="1919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309" w:type="dxa"/>
          </w:tcPr>
          <w:p w:rsidR="008868E9" w:rsidRDefault="009C33E7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309" w:type="dxa"/>
          </w:tcPr>
          <w:p w:rsidR="008868E9" w:rsidRDefault="009C33E7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30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30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63" w:type="dxa"/>
            <w:gridSpan w:val="2"/>
          </w:tcPr>
          <w:p w:rsidR="008868E9" w:rsidRDefault="009C33E7">
            <w:pPr>
              <w:pStyle w:val="TableParagraph"/>
              <w:spacing w:before="17"/>
              <w:ind w:left="2183" w:right="2174"/>
              <w:jc w:val="center"/>
              <w:rPr>
                <w:sz w:val="14"/>
              </w:rPr>
            </w:pPr>
            <w:r>
              <w:rPr>
                <w:sz w:val="14"/>
              </w:rPr>
              <w:t>Извори финансирања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309" w:type="dxa"/>
          </w:tcPr>
          <w:p w:rsidR="008868E9" w:rsidRDefault="009C33E7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Сопствена средства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30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30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30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309" w:type="dxa"/>
          </w:tcPr>
          <w:p w:rsidR="008868E9" w:rsidRDefault="009C33E7">
            <w:pPr>
              <w:pStyle w:val="TableParagraph"/>
              <w:spacing w:before="17"/>
              <w:ind w:left="1927" w:right="1919"/>
              <w:jc w:val="center"/>
              <w:rPr>
                <w:sz w:val="14"/>
              </w:rPr>
            </w:pPr>
            <w:r>
              <w:rPr>
                <w:sz w:val="14"/>
              </w:rPr>
              <w:t>Кредити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30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left="299" w:right="292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30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6163" w:type="dxa"/>
            <w:gridSpan w:val="2"/>
          </w:tcPr>
          <w:p w:rsidR="008868E9" w:rsidRDefault="009C33E7">
            <w:pPr>
              <w:pStyle w:val="TableParagraph"/>
              <w:spacing w:before="17"/>
              <w:ind w:left="2183" w:right="2175"/>
              <w:jc w:val="center"/>
              <w:rPr>
                <w:sz w:val="14"/>
              </w:rPr>
            </w:pPr>
            <w:r>
              <w:rPr>
                <w:sz w:val="14"/>
              </w:rPr>
              <w:t>Укупни извори финансирања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71" w:type="dxa"/>
            <w:gridSpan w:val="6"/>
          </w:tcPr>
          <w:p w:rsidR="008868E9" w:rsidRDefault="009C33E7">
            <w:pPr>
              <w:pStyle w:val="TableParagraph"/>
              <w:spacing w:before="17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71" w:type="dxa"/>
            <w:gridSpan w:val="6"/>
          </w:tcPr>
          <w:p w:rsidR="008868E9" w:rsidRDefault="009C33E7">
            <w:pPr>
              <w:pStyle w:val="TableParagraph"/>
              <w:spacing w:before="17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износ пројекта (прихватљиво и неприхватљиво) треба да буде једнак укупном износу извора финансирања (по појединачним годинама и укупно)</w:t>
            </w:r>
          </w:p>
        </w:tc>
      </w:tr>
    </w:tbl>
    <w:p w:rsidR="008868E9" w:rsidRDefault="008868E9">
      <w:pPr>
        <w:pStyle w:val="BodyText"/>
        <w:rPr>
          <w:i/>
          <w:sz w:val="20"/>
        </w:rPr>
      </w:pPr>
    </w:p>
    <w:p w:rsidR="008868E9" w:rsidRDefault="008868E9">
      <w:pPr>
        <w:pStyle w:val="BodyText"/>
        <w:spacing w:before="4"/>
        <w:rPr>
          <w:i/>
          <w:sz w:val="25"/>
        </w:rPr>
      </w:pPr>
    </w:p>
    <w:p w:rsidR="008868E9" w:rsidRDefault="009C33E7">
      <w:pPr>
        <w:pStyle w:val="ListParagraph"/>
        <w:numPr>
          <w:ilvl w:val="2"/>
          <w:numId w:val="18"/>
        </w:numPr>
        <w:tabs>
          <w:tab w:val="left" w:pos="4506"/>
        </w:tabs>
        <w:spacing w:after="42"/>
        <w:ind w:left="4505"/>
        <w:jc w:val="left"/>
        <w:rPr>
          <w:i/>
          <w:sz w:val="18"/>
        </w:rPr>
      </w:pPr>
      <w:r>
        <w:rPr>
          <w:i/>
          <w:sz w:val="18"/>
        </w:rPr>
        <w:t>Обрачун кредитних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обавеза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7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75"/>
        </w:trPr>
        <w:tc>
          <w:tcPr>
            <w:tcW w:w="4803" w:type="dxa"/>
            <w:gridSpan w:val="2"/>
            <w:vMerge w:val="restart"/>
          </w:tcPr>
          <w:p w:rsidR="008868E9" w:rsidRDefault="008868E9">
            <w:pPr>
              <w:pStyle w:val="TableParagraph"/>
              <w:spacing w:before="11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2151" w:right="214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55"/>
              <w:ind w:left="1920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2050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Кредит 1</w:t>
            </w: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Кредит 2</w:t>
            </w: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Кредит 3</w:t>
            </w: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Други кредити*</w:t>
            </w: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Под отплатом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050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Укупни кредити</w:t>
            </w: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8868E9" w:rsidRDefault="009C33E7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8868E9" w:rsidRDefault="008868E9">
      <w:pPr>
        <w:jc w:val="center"/>
        <w:rPr>
          <w:sz w:val="14"/>
        </w:rPr>
        <w:sectPr w:rsidR="008868E9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8868E9">
        <w:trPr>
          <w:trHeight w:val="200"/>
        </w:trPr>
        <w:tc>
          <w:tcPr>
            <w:tcW w:w="10472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360"/>
        </w:trPr>
        <w:tc>
          <w:tcPr>
            <w:tcW w:w="10472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Поље ,,Кредит 1” треба да се попуни према опису кредита који је наведен у наративном делу пословног плана и плана отплате; ако је намеравана сврха ИПАРД подршке смањење преосталог дуга по кредиту, овај износ треба да буде укључен у део главнице под отплатом, на основу очекиваног датума пријема ИПАРД подршке.</w:t>
            </w:r>
          </w:p>
        </w:tc>
      </w:tr>
      <w:tr w:rsidR="008868E9">
        <w:trPr>
          <w:trHeight w:val="200"/>
        </w:trPr>
        <w:tc>
          <w:tcPr>
            <w:tcW w:w="10472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ваша инвестиција финансира из више од једног кредита, попуните поље ,,Кредит 2” према распореду отплате.</w:t>
            </w:r>
          </w:p>
        </w:tc>
      </w:tr>
      <w:tr w:rsidR="008868E9">
        <w:trPr>
          <w:trHeight w:val="200"/>
        </w:trPr>
        <w:tc>
          <w:tcPr>
            <w:tcW w:w="10472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* Било који други текући кредити треба да буду представљени под ,,Други кредити”; ако има више од једног текућег кредита, уметните додатне редове по потреби.</w:t>
            </w:r>
          </w:p>
        </w:tc>
      </w:tr>
    </w:tbl>
    <w:p w:rsidR="008868E9" w:rsidRDefault="008868E9">
      <w:pPr>
        <w:pStyle w:val="BodyText"/>
        <w:spacing w:before="2"/>
        <w:rPr>
          <w:i/>
          <w:sz w:val="19"/>
        </w:rPr>
      </w:pPr>
    </w:p>
    <w:p w:rsidR="008868E9" w:rsidRDefault="009C33E7">
      <w:pPr>
        <w:pStyle w:val="ListParagraph"/>
        <w:numPr>
          <w:ilvl w:val="1"/>
          <w:numId w:val="17"/>
        </w:numPr>
        <w:tabs>
          <w:tab w:val="left" w:pos="4771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Пројекција Биланса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успеха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903"/>
        <w:gridCol w:w="630"/>
        <w:gridCol w:w="630"/>
        <w:gridCol w:w="630"/>
        <w:gridCol w:w="630"/>
        <w:gridCol w:w="630"/>
        <w:gridCol w:w="630"/>
        <w:gridCol w:w="630"/>
        <w:gridCol w:w="630"/>
        <w:gridCol w:w="628"/>
      </w:tblGrid>
      <w:tr w:rsidR="008868E9">
        <w:trPr>
          <w:trHeight w:val="200"/>
        </w:trPr>
        <w:tc>
          <w:tcPr>
            <w:tcW w:w="3900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699" w:right="168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6571" w:type="dxa"/>
            <w:gridSpan w:val="10"/>
          </w:tcPr>
          <w:p w:rsidR="008868E9" w:rsidRDefault="009C33E7">
            <w:pPr>
              <w:pStyle w:val="TableParagraph"/>
              <w:spacing w:before="18"/>
              <w:ind w:left="2513" w:right="2502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390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8"/>
              <w:ind w:left="41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90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8"/>
              <w:ind w:left="4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8"/>
              <w:ind w:left="225" w:right="21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Укупни приход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Укупни приход од продаје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1.2. Приход од подстицаја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1.3. Други приходи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1.4. ИПАРД подршка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Укупни расходи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2.1. Пословни расходи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2.1.1. Материјални и нематеријални трошкови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2.1.2. Трошкови особља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2.1.3. Амортизација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2.2. Финансијски расходи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2.2.1. Трошкови камате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3. Добит пре опорезивања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Порез на добит/доходак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 Добит после опорезивања</w:t>
            </w:r>
          </w:p>
        </w:tc>
        <w:tc>
          <w:tcPr>
            <w:tcW w:w="903" w:type="dxa"/>
          </w:tcPr>
          <w:p w:rsidR="008868E9" w:rsidRDefault="009C33E7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8868E9" w:rsidRDefault="009C33E7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8868E9" w:rsidRDefault="009C33E7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00" w:type="dxa"/>
          </w:tcPr>
          <w:p w:rsidR="008868E9" w:rsidRDefault="009C33E7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Пореска стопа</w:t>
            </w:r>
          </w:p>
        </w:tc>
        <w:tc>
          <w:tcPr>
            <w:tcW w:w="903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71" w:type="dxa"/>
            <w:gridSpan w:val="11"/>
          </w:tcPr>
          <w:p w:rsidR="008868E9" w:rsidRDefault="009C33E7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8868E9">
        <w:trPr>
          <w:trHeight w:val="200"/>
        </w:trPr>
        <w:tc>
          <w:tcPr>
            <w:tcW w:w="10471" w:type="dxa"/>
            <w:gridSpan w:val="11"/>
          </w:tcPr>
          <w:p w:rsidR="008868E9" w:rsidRDefault="009C33E7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 жуто поље унесите пореску стопу према врсти подносиоца (10% или 15%)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pStyle w:val="ListParagraph"/>
        <w:numPr>
          <w:ilvl w:val="1"/>
          <w:numId w:val="17"/>
        </w:numPr>
        <w:tabs>
          <w:tab w:val="left" w:pos="5295"/>
        </w:tabs>
        <w:spacing w:after="41"/>
        <w:ind w:left="5294"/>
        <w:jc w:val="left"/>
        <w:rPr>
          <w:i/>
          <w:sz w:val="18"/>
        </w:rPr>
      </w:pPr>
      <w:r>
        <w:rPr>
          <w:i/>
          <w:sz w:val="18"/>
        </w:rPr>
        <w:t>Новчани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ток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4800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2149" w:right="214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919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480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480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I. ПРИЛИВ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Укупан приход без ИПАРД подршке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Извори финансирања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 Пренос постојећих извора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2.2. Властита средства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2.3. Кредити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 Преостала вредност пројекта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Стална имовина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Обртна имовина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4. ИПАРД подршка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II. ОДЛИВ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5. Пренос постојеће имовине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6. Улагање у сталну имовину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7. Улагање у обртну имовину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8. Материјални и нематеријални трошкови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9. Трошкови особља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10. Ануитет кредита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11. Порез на добит/доходак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III. НЕТО ПРИЛИВ (I–II)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00" w:type="dxa"/>
          </w:tcPr>
          <w:p w:rsidR="008868E9" w:rsidRDefault="009C33E7">
            <w:pPr>
              <w:pStyle w:val="TableParagraph"/>
              <w:spacing w:before="17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IV. КУМУЛАТИВНИ НЕТО ПРИЛИВ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70" w:type="dxa"/>
            <w:gridSpan w:val="11"/>
          </w:tcPr>
          <w:p w:rsidR="008868E9" w:rsidRDefault="009C33E7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360"/>
        </w:trPr>
        <w:tc>
          <w:tcPr>
            <w:tcW w:w="10470" w:type="dxa"/>
            <w:gridSpan w:val="11"/>
          </w:tcPr>
          <w:p w:rsidR="008868E9" w:rsidRDefault="009C33E7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Новчани ток треба да представља ликвидност пројекта, што значи да кумулативна вредност треба да буде позитивна од прве године до краја века трајања пројекта, у супротном пројекат неће моћи да покрије своју пасиву и неће бити прихватљив.</w:t>
            </w:r>
          </w:p>
        </w:tc>
      </w:tr>
      <w:tr w:rsidR="008868E9">
        <w:trPr>
          <w:trHeight w:val="360"/>
        </w:trPr>
        <w:tc>
          <w:tcPr>
            <w:tcW w:w="10470" w:type="dxa"/>
            <w:gridSpan w:val="11"/>
          </w:tcPr>
          <w:p w:rsidR="008868E9" w:rsidRDefault="009C33E7">
            <w:pPr>
              <w:pStyle w:val="TableParagraph"/>
              <w:spacing w:before="17" w:line="161" w:lineRule="exact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Ако новчани ток представља све операције подносиоца захтева (уместо само пројекта), </w:t>
            </w:r>
            <w:proofErr w:type="gramStart"/>
            <w:r>
              <w:rPr>
                <w:i/>
                <w:sz w:val="14"/>
              </w:rPr>
              <w:t>ред ,,Пренос</w:t>
            </w:r>
            <w:proofErr w:type="gramEnd"/>
            <w:r>
              <w:rPr>
                <w:i/>
                <w:sz w:val="14"/>
              </w:rPr>
              <w:t xml:space="preserve"> постојећих извора” треба да садржи цифре копиране из табеле</w:t>
            </w:r>
          </w:p>
          <w:p w:rsidR="008868E9" w:rsidRDefault="009C33E7">
            <w:pPr>
              <w:pStyle w:val="TableParagraph"/>
              <w:spacing w:line="161" w:lineRule="exact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,,Општи подаци” – укупна пасива, а ред ,,Пренос постојеће активе” – треба да садржи цифре копиране из табеле ,,Општи подаци” – укупна актива.</w:t>
            </w:r>
          </w:p>
        </w:tc>
      </w:tr>
    </w:tbl>
    <w:p w:rsidR="008868E9" w:rsidRDefault="008868E9">
      <w:pPr>
        <w:pStyle w:val="BodyText"/>
        <w:rPr>
          <w:i/>
          <w:sz w:val="20"/>
        </w:rPr>
      </w:pPr>
    </w:p>
    <w:p w:rsidR="008868E9" w:rsidRDefault="008868E9">
      <w:pPr>
        <w:pStyle w:val="BodyText"/>
        <w:spacing w:before="4"/>
        <w:rPr>
          <w:i/>
          <w:sz w:val="25"/>
        </w:rPr>
      </w:pPr>
    </w:p>
    <w:p w:rsidR="008868E9" w:rsidRDefault="009C33E7">
      <w:pPr>
        <w:spacing w:after="42"/>
        <w:ind w:left="4202"/>
        <w:rPr>
          <w:i/>
          <w:sz w:val="18"/>
        </w:rPr>
      </w:pPr>
      <w:r>
        <w:rPr>
          <w:i/>
          <w:sz w:val="18"/>
        </w:rPr>
        <w:t>7.1. Статичка процена ефикасности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1346"/>
        <w:gridCol w:w="6514"/>
      </w:tblGrid>
      <w:tr w:rsidR="008868E9">
        <w:trPr>
          <w:trHeight w:val="200"/>
        </w:trPr>
        <w:tc>
          <w:tcPr>
            <w:tcW w:w="2617" w:type="dxa"/>
          </w:tcPr>
          <w:p w:rsidR="008868E9" w:rsidRDefault="009C33E7">
            <w:pPr>
              <w:pStyle w:val="TableParagraph"/>
              <w:spacing w:before="18"/>
              <w:ind w:left="589"/>
              <w:rPr>
                <w:sz w:val="14"/>
              </w:rPr>
            </w:pPr>
            <w:r>
              <w:rPr>
                <w:sz w:val="14"/>
              </w:rPr>
              <w:t>Репрезентативна година</w:t>
            </w:r>
          </w:p>
        </w:tc>
        <w:tc>
          <w:tcPr>
            <w:tcW w:w="134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14" w:type="dxa"/>
          </w:tcPr>
          <w:p w:rsidR="008868E9" w:rsidRDefault="009C33E7">
            <w:pPr>
              <w:pStyle w:val="TableParagraph"/>
              <w:spacing w:before="18"/>
              <w:ind w:left="694"/>
              <w:rPr>
                <w:sz w:val="14"/>
              </w:rPr>
            </w:pPr>
            <w:r>
              <w:rPr>
                <w:sz w:val="14"/>
              </w:rPr>
              <w:t>Унесите репрезентативну годину (годину највећег производног/услужног капацитета)</w:t>
            </w:r>
          </w:p>
        </w:tc>
      </w:tr>
    </w:tbl>
    <w:p w:rsidR="008868E9" w:rsidRDefault="008868E9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1346"/>
        <w:gridCol w:w="6514"/>
      </w:tblGrid>
      <w:tr w:rsidR="008868E9">
        <w:trPr>
          <w:trHeight w:val="360"/>
        </w:trPr>
        <w:tc>
          <w:tcPr>
            <w:tcW w:w="2617" w:type="dxa"/>
          </w:tcPr>
          <w:p w:rsidR="008868E9" w:rsidRDefault="009C33E7">
            <w:pPr>
              <w:pStyle w:val="TableParagraph"/>
              <w:spacing w:before="98"/>
              <w:ind w:left="372"/>
              <w:rPr>
                <w:sz w:val="14"/>
              </w:rPr>
            </w:pPr>
            <w:r>
              <w:rPr>
                <w:sz w:val="14"/>
              </w:rPr>
              <w:t>Статичка процена ефикасности</w:t>
            </w:r>
          </w:p>
        </w:tc>
        <w:tc>
          <w:tcPr>
            <w:tcW w:w="1346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6514" w:type="dxa"/>
          </w:tcPr>
          <w:p w:rsidR="008868E9" w:rsidRDefault="009C33E7">
            <w:pPr>
              <w:pStyle w:val="TableParagraph"/>
              <w:spacing w:before="18"/>
              <w:ind w:left="2956" w:hanging="2733"/>
              <w:rPr>
                <w:sz w:val="14"/>
              </w:rPr>
            </w:pPr>
            <w:r>
              <w:rPr>
                <w:sz w:val="14"/>
              </w:rPr>
              <w:t>Однос укупног прихода и укупног расхода у односу на одабрану репрезентативну годину не сме бити мањи од 1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3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3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Критеријум за одабир репрезентативне године је година са пуном искоришћеношћу пословног капацитета пројекта током периода отплате зајма</w:t>
            </w:r>
          </w:p>
        </w:tc>
      </w:tr>
    </w:tbl>
    <w:p w:rsidR="008868E9" w:rsidRDefault="008868E9">
      <w:pPr>
        <w:rPr>
          <w:sz w:val="14"/>
        </w:rPr>
        <w:sectPr w:rsidR="008868E9">
          <w:pgSz w:w="12480" w:h="15650"/>
          <w:pgMar w:top="200" w:right="740" w:bottom="280" w:left="740" w:header="720" w:footer="720" w:gutter="0"/>
          <w:cols w:space="720"/>
        </w:sectPr>
      </w:pPr>
    </w:p>
    <w:p w:rsidR="008868E9" w:rsidRDefault="008868E9">
      <w:pPr>
        <w:pStyle w:val="BodyText"/>
        <w:rPr>
          <w:i/>
          <w:sz w:val="20"/>
        </w:rPr>
      </w:pPr>
    </w:p>
    <w:p w:rsidR="008868E9" w:rsidRDefault="008868E9">
      <w:pPr>
        <w:pStyle w:val="BodyText"/>
        <w:spacing w:before="2"/>
        <w:rPr>
          <w:i/>
        </w:rPr>
      </w:pPr>
    </w:p>
    <w:p w:rsidR="008868E9" w:rsidRDefault="009C33E7">
      <w:pPr>
        <w:pStyle w:val="BodyText"/>
        <w:ind w:left="1473"/>
      </w:pPr>
      <w:r>
        <w:t>СЛОЖЕН ПОСЛОВНИ</w:t>
      </w:r>
      <w:r>
        <w:rPr>
          <w:spacing w:val="-21"/>
        </w:rPr>
        <w:t xml:space="preserve"> </w:t>
      </w:r>
      <w:r>
        <w:t>ПЛАН</w:t>
      </w:r>
    </w:p>
    <w:p w:rsidR="008868E9" w:rsidRDefault="009C33E7">
      <w:pPr>
        <w:pStyle w:val="BodyText"/>
        <w:spacing w:before="164"/>
        <w:ind w:left="1703"/>
      </w:pPr>
      <w:r>
        <w:t>A. ОПШТЕ СМЕРНИЦЕ</w:t>
      </w:r>
    </w:p>
    <w:p w:rsidR="008868E9" w:rsidRDefault="009C33E7">
      <w:pPr>
        <w:pStyle w:val="BodyText"/>
        <w:spacing w:before="68"/>
        <w:ind w:left="618"/>
      </w:pPr>
      <w:r>
        <w:br w:type="column"/>
        <w:t>Прилог 5</w:t>
      </w:r>
    </w:p>
    <w:p w:rsidR="008868E9" w:rsidRDefault="009C33E7">
      <w:pPr>
        <w:pStyle w:val="BodyText"/>
        <w:spacing w:before="69" w:line="232" w:lineRule="auto"/>
        <w:ind w:left="243" w:right="391"/>
        <w:jc w:val="both"/>
      </w:pPr>
      <w:r>
        <w:br w:type="column"/>
        <w:t>и приказати како је потражња процењена. Представити релевант- не трендове потражње. У случају да су квантитативни подаци до- ступни, описати их и навести њихове изворе. Навести постојеће клијенте или, у случају нових операција, планиране клијенте.</w:t>
      </w:r>
    </w:p>
    <w:p w:rsidR="008868E9" w:rsidRDefault="009C33E7">
      <w:pPr>
        <w:pStyle w:val="Heading3"/>
        <w:numPr>
          <w:ilvl w:val="2"/>
          <w:numId w:val="16"/>
        </w:numPr>
        <w:tabs>
          <w:tab w:val="left" w:pos="2324"/>
        </w:tabs>
        <w:spacing w:line="183" w:lineRule="exact"/>
        <w:jc w:val="left"/>
      </w:pPr>
      <w:r>
        <w:t>Циљеви</w:t>
      </w:r>
      <w:r>
        <w:rPr>
          <w:spacing w:val="-1"/>
        </w:rPr>
        <w:t xml:space="preserve"> </w:t>
      </w:r>
      <w:r>
        <w:t>пројекта</w:t>
      </w:r>
    </w:p>
    <w:p w:rsidR="008868E9" w:rsidRDefault="008868E9">
      <w:pPr>
        <w:spacing w:line="183" w:lineRule="exact"/>
        <w:sectPr w:rsidR="008868E9">
          <w:pgSz w:w="12480" w:h="15650"/>
          <w:pgMar w:top="80" w:right="740" w:bottom="280" w:left="740" w:header="720" w:footer="720" w:gutter="0"/>
          <w:cols w:num="3" w:space="720" w:equalWidth="0">
            <w:col w:w="3850" w:space="40"/>
            <w:col w:w="1324" w:space="39"/>
            <w:col w:w="5747"/>
          </w:cols>
        </w:sectPr>
      </w:pPr>
    </w:p>
    <w:p w:rsidR="008868E9" w:rsidRDefault="00070D1D">
      <w:pPr>
        <w:pStyle w:val="BodyText"/>
        <w:spacing w:line="232" w:lineRule="auto"/>
        <w:ind w:left="110" w:right="39" w:firstLine="396"/>
        <w:jc w:val="both"/>
      </w:pPr>
      <w:r>
        <w:pict>
          <v:line id="_x0000_s1033" style="position:absolute;left:0;text-align:left;z-index:251654144;mso-position-horizontal-relative:page;mso-position-vertical-relative:page" from="304.7pt,9.65pt" to="304.7pt,746.65pt" strokeweight=".6pt">
            <w10:wrap anchorx="page" anchory="page"/>
          </v:line>
        </w:pict>
      </w:r>
      <w:r w:rsidR="009C33E7">
        <w:t xml:space="preserve">Овај образац, заједно са </w:t>
      </w:r>
      <w:r w:rsidR="009C33E7">
        <w:rPr>
          <w:i/>
        </w:rPr>
        <w:t xml:space="preserve">excel </w:t>
      </w:r>
      <w:r w:rsidR="009C33E7">
        <w:t xml:space="preserve">табелом, чини пословни план, </w:t>
      </w:r>
      <w:r w:rsidR="009C33E7">
        <w:rPr>
          <w:spacing w:val="-3"/>
        </w:rPr>
        <w:t xml:space="preserve">који </w:t>
      </w:r>
      <w:r w:rsidR="009C33E7">
        <w:t xml:space="preserve">мора бити попуњен у складу са изнетим упутствима и предат </w:t>
      </w:r>
      <w:r w:rsidR="009C33E7">
        <w:rPr>
          <w:spacing w:val="-4"/>
        </w:rPr>
        <w:t xml:space="preserve">Управи </w:t>
      </w:r>
      <w:r w:rsidR="009C33E7">
        <w:t>за аграрна плаћања. На основу ових докумената вршиће</w:t>
      </w:r>
      <w:r w:rsidR="009C33E7">
        <w:rPr>
          <w:spacing w:val="-33"/>
        </w:rPr>
        <w:t xml:space="preserve"> </w:t>
      </w:r>
      <w:r w:rsidR="009C33E7">
        <w:t xml:space="preserve">се процена </w:t>
      </w:r>
      <w:r w:rsidR="009C33E7">
        <w:rPr>
          <w:spacing w:val="-3"/>
        </w:rPr>
        <w:t xml:space="preserve">економске </w:t>
      </w:r>
      <w:r w:rsidR="009C33E7">
        <w:t xml:space="preserve">одрживости подносиоца захтева и </w:t>
      </w:r>
      <w:r w:rsidR="009C33E7">
        <w:rPr>
          <w:spacing w:val="-3"/>
        </w:rPr>
        <w:t xml:space="preserve">економске </w:t>
      </w:r>
      <w:r w:rsidR="009C33E7">
        <w:t xml:space="preserve">одрживости самог пројекта </w:t>
      </w:r>
      <w:r w:rsidR="009C33E7">
        <w:rPr>
          <w:spacing w:val="-3"/>
        </w:rPr>
        <w:t xml:space="preserve">који </w:t>
      </w:r>
      <w:r w:rsidR="009C33E7">
        <w:t xml:space="preserve">је покривен захтевом за финан- сијску помоћ из </w:t>
      </w:r>
      <w:r w:rsidR="009C33E7">
        <w:rPr>
          <w:spacing w:val="-4"/>
        </w:rPr>
        <w:t xml:space="preserve">ИПАРД </w:t>
      </w:r>
      <w:r w:rsidR="009C33E7">
        <w:t>2 програма.</w:t>
      </w:r>
    </w:p>
    <w:p w:rsidR="008868E9" w:rsidRDefault="009C33E7">
      <w:pPr>
        <w:pStyle w:val="BodyText"/>
        <w:spacing w:line="232" w:lineRule="auto"/>
        <w:ind w:left="110" w:right="38" w:firstLine="396"/>
        <w:jc w:val="both"/>
      </w:pPr>
      <w:r>
        <w:t xml:space="preserve">Пословни план треба да се достави у једном оригиналном </w:t>
      </w:r>
      <w:r>
        <w:rPr>
          <w:spacing w:val="-4"/>
        </w:rPr>
        <w:t xml:space="preserve">примерку, </w:t>
      </w:r>
      <w:r>
        <w:rPr>
          <w:spacing w:val="-3"/>
        </w:rPr>
        <w:t xml:space="preserve">(неопходно </w:t>
      </w:r>
      <w:r>
        <w:t xml:space="preserve">је да се попуне оба </w:t>
      </w:r>
      <w:r>
        <w:rPr>
          <w:spacing w:val="-3"/>
        </w:rPr>
        <w:t xml:space="preserve">формулара </w:t>
      </w:r>
      <w:r>
        <w:t>у складу са прикљученим упутствима и да се нумерише свака страница по- словни</w:t>
      </w:r>
      <w:r>
        <w:rPr>
          <w:spacing w:val="-14"/>
        </w:rPr>
        <w:t xml:space="preserve"> </w:t>
      </w:r>
      <w:r>
        <w:t>плана).</w:t>
      </w:r>
      <w:r>
        <w:rPr>
          <w:spacing w:val="-14"/>
        </w:rPr>
        <w:t xml:space="preserve"> </w:t>
      </w:r>
      <w:r>
        <w:t>Електронска</w:t>
      </w:r>
      <w:r>
        <w:rPr>
          <w:spacing w:val="-14"/>
        </w:rPr>
        <w:t xml:space="preserve"> </w:t>
      </w:r>
      <w:r>
        <w:t>верзија</w:t>
      </w:r>
      <w:r>
        <w:rPr>
          <w:spacing w:val="-14"/>
        </w:rPr>
        <w:t xml:space="preserve"> </w:t>
      </w:r>
      <w:r>
        <w:t>се</w:t>
      </w:r>
      <w:r>
        <w:rPr>
          <w:spacing w:val="-14"/>
        </w:rPr>
        <w:t xml:space="preserve"> </w:t>
      </w:r>
      <w:r>
        <w:rPr>
          <w:spacing w:val="-3"/>
        </w:rPr>
        <w:t>користи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попуњавање</w:t>
      </w:r>
      <w:r>
        <w:rPr>
          <w:spacing w:val="-14"/>
        </w:rPr>
        <w:t xml:space="preserve"> </w:t>
      </w:r>
      <w:r>
        <w:rPr>
          <w:i/>
        </w:rPr>
        <w:t xml:space="preserve">excel </w:t>
      </w:r>
      <w:r>
        <w:t xml:space="preserve">табеле (објављене на веб сајту </w:t>
      </w:r>
      <w:r>
        <w:rPr>
          <w:spacing w:val="-4"/>
        </w:rPr>
        <w:t xml:space="preserve">Управе </w:t>
      </w:r>
      <w:r>
        <w:t xml:space="preserve">за аграрна плаћања, </w:t>
      </w:r>
      <w:r>
        <w:rPr>
          <w:b/>
        </w:rPr>
        <w:t xml:space="preserve">http:// </w:t>
      </w:r>
      <w:r>
        <w:rPr>
          <w:b/>
          <w:spacing w:val="-3"/>
        </w:rPr>
        <w:t>www.uap.gov.rs</w:t>
      </w:r>
      <w:r>
        <w:rPr>
          <w:spacing w:val="-3"/>
        </w:rPr>
        <w:t xml:space="preserve">). </w:t>
      </w:r>
      <w:r>
        <w:t xml:space="preserve">Попуњене </w:t>
      </w:r>
      <w:r>
        <w:rPr>
          <w:i/>
        </w:rPr>
        <w:t xml:space="preserve">excel </w:t>
      </w:r>
      <w:r>
        <w:t xml:space="preserve">табеле </w:t>
      </w:r>
      <w:r>
        <w:rPr>
          <w:spacing w:val="-3"/>
        </w:rPr>
        <w:t xml:space="preserve">такође </w:t>
      </w:r>
      <w:r>
        <w:t>морају да се</w:t>
      </w:r>
      <w:r>
        <w:rPr>
          <w:spacing w:val="-28"/>
        </w:rPr>
        <w:t xml:space="preserve"> </w:t>
      </w:r>
      <w:r>
        <w:t xml:space="preserve">доста- ве и на ЦД-у (у случају неслагања између штампаног документа и документа на </w:t>
      </w:r>
      <w:r>
        <w:rPr>
          <w:spacing w:val="-5"/>
        </w:rPr>
        <w:t xml:space="preserve">ЦД-у, </w:t>
      </w:r>
      <w:r>
        <w:t>релевантни образац ће бити</w:t>
      </w:r>
      <w:r>
        <w:rPr>
          <w:spacing w:val="-24"/>
        </w:rPr>
        <w:t xml:space="preserve"> </w:t>
      </w:r>
      <w:r>
        <w:t>штампани).</w:t>
      </w:r>
    </w:p>
    <w:p w:rsidR="008868E9" w:rsidRDefault="009C33E7">
      <w:pPr>
        <w:pStyle w:val="BodyText"/>
        <w:spacing w:before="4" w:line="232" w:lineRule="auto"/>
        <w:ind w:left="110" w:right="38" w:firstLine="396"/>
        <w:jc w:val="both"/>
      </w:pPr>
      <w:r>
        <w:t xml:space="preserve">Свака страница пословног плана треба да </w:t>
      </w:r>
      <w:r>
        <w:rPr>
          <w:spacing w:val="-5"/>
        </w:rPr>
        <w:t xml:space="preserve">буде </w:t>
      </w:r>
      <w:r>
        <w:t xml:space="preserve">нумерисана </w:t>
      </w:r>
      <w:r>
        <w:rPr>
          <w:spacing w:val="-3"/>
        </w:rPr>
        <w:t xml:space="preserve">од </w:t>
      </w:r>
      <w:r>
        <w:t xml:space="preserve">стране подносиоца. Додатни редови могу се уметнути у табеле </w:t>
      </w:r>
      <w:r>
        <w:rPr>
          <w:spacing w:val="-3"/>
        </w:rPr>
        <w:t xml:space="preserve">које </w:t>
      </w:r>
      <w:r>
        <w:t xml:space="preserve">се налазе у обрасцу </w:t>
      </w:r>
      <w:r>
        <w:rPr>
          <w:spacing w:val="-4"/>
        </w:rPr>
        <w:t xml:space="preserve">УАП02-01.15.02 </w:t>
      </w:r>
      <w:r>
        <w:t xml:space="preserve">у складу са сврхом по- словног плана. </w:t>
      </w:r>
      <w:r>
        <w:rPr>
          <w:spacing w:val="-4"/>
        </w:rPr>
        <w:t xml:space="preserve">Ако </w:t>
      </w:r>
      <w:r>
        <w:t xml:space="preserve">подносилац не може да достави одређене по- </w:t>
      </w:r>
      <w:r>
        <w:rPr>
          <w:spacing w:val="-3"/>
        </w:rPr>
        <w:t xml:space="preserve">датке </w:t>
      </w:r>
      <w:r>
        <w:t xml:space="preserve">у описном делу захтеваних табела пословног плана, он/она треба да обележи релевантно поље </w:t>
      </w:r>
      <w:proofErr w:type="gramStart"/>
      <w:r>
        <w:t>са ,,/</w:t>
      </w:r>
      <w:proofErr w:type="gramEnd"/>
      <w:r>
        <w:t>” и да пружи објашњење зашто никакви подаци нису</w:t>
      </w:r>
      <w:r>
        <w:rPr>
          <w:spacing w:val="-2"/>
        </w:rPr>
        <w:t xml:space="preserve"> </w:t>
      </w:r>
      <w:r>
        <w:t>достављени.</w:t>
      </w:r>
    </w:p>
    <w:p w:rsidR="008868E9" w:rsidRDefault="009C33E7">
      <w:pPr>
        <w:pStyle w:val="Heading3"/>
        <w:numPr>
          <w:ilvl w:val="0"/>
          <w:numId w:val="15"/>
        </w:numPr>
        <w:tabs>
          <w:tab w:val="left" w:pos="1443"/>
        </w:tabs>
        <w:spacing w:before="168" w:line="240" w:lineRule="auto"/>
        <w:jc w:val="left"/>
      </w:pPr>
      <w:r>
        <w:t>РЕЗИМЕ ПОСЛОВНОГ</w:t>
      </w:r>
      <w:r>
        <w:rPr>
          <w:spacing w:val="-2"/>
        </w:rPr>
        <w:t xml:space="preserve"> </w:t>
      </w:r>
      <w:r>
        <w:t>ПЛАНА</w:t>
      </w:r>
    </w:p>
    <w:p w:rsidR="008868E9" w:rsidRDefault="008868E9">
      <w:pPr>
        <w:pStyle w:val="BodyText"/>
        <w:spacing w:before="5"/>
        <w:rPr>
          <w:b/>
          <w:i/>
          <w:sz w:val="17"/>
        </w:rPr>
      </w:pPr>
    </w:p>
    <w:p w:rsidR="008868E9" w:rsidRDefault="009C33E7">
      <w:pPr>
        <w:pStyle w:val="BodyText"/>
        <w:spacing w:line="232" w:lineRule="auto"/>
        <w:ind w:left="110" w:right="38" w:firstLine="396"/>
        <w:jc w:val="both"/>
      </w:pPr>
      <w:r>
        <w:rPr>
          <w:spacing w:val="-4"/>
        </w:rPr>
        <w:t xml:space="preserve">Резиме пословог плана </w:t>
      </w:r>
      <w:r>
        <w:rPr>
          <w:spacing w:val="-5"/>
        </w:rPr>
        <w:t xml:space="preserve">пружа </w:t>
      </w:r>
      <w:r>
        <w:rPr>
          <w:spacing w:val="-4"/>
        </w:rPr>
        <w:t xml:space="preserve">сажет </w:t>
      </w:r>
      <w:r>
        <w:rPr>
          <w:spacing w:val="-6"/>
        </w:rPr>
        <w:t xml:space="preserve">преглед </w:t>
      </w:r>
      <w:r>
        <w:rPr>
          <w:spacing w:val="-4"/>
        </w:rPr>
        <w:t xml:space="preserve">кључних инфор- мација </w:t>
      </w:r>
      <w:r>
        <w:rPr>
          <w:spacing w:val="-6"/>
        </w:rPr>
        <w:t xml:space="preserve">које </w:t>
      </w:r>
      <w:r>
        <w:t xml:space="preserve">се </w:t>
      </w:r>
      <w:r>
        <w:rPr>
          <w:spacing w:val="-3"/>
        </w:rPr>
        <w:t xml:space="preserve">тичу основних </w:t>
      </w:r>
      <w:r>
        <w:rPr>
          <w:spacing w:val="-4"/>
        </w:rPr>
        <w:t xml:space="preserve">пословних активности </w:t>
      </w:r>
      <w:r>
        <w:t xml:space="preserve">и </w:t>
      </w:r>
      <w:r>
        <w:rPr>
          <w:spacing w:val="-4"/>
        </w:rPr>
        <w:t>планираних инвестиција (</w:t>
      </w:r>
      <w:proofErr w:type="gramStart"/>
      <w:r>
        <w:rPr>
          <w:spacing w:val="-4"/>
        </w:rPr>
        <w:t xml:space="preserve">кратак  </w:t>
      </w:r>
      <w:r>
        <w:rPr>
          <w:spacing w:val="-3"/>
        </w:rPr>
        <w:t>опис</w:t>
      </w:r>
      <w:proofErr w:type="gramEnd"/>
      <w:r>
        <w:rPr>
          <w:spacing w:val="-3"/>
        </w:rPr>
        <w:t xml:space="preserve">  </w:t>
      </w:r>
      <w:r>
        <w:rPr>
          <w:spacing w:val="-5"/>
        </w:rPr>
        <w:t xml:space="preserve">производа/услуга,  </w:t>
      </w:r>
      <w:r>
        <w:rPr>
          <w:spacing w:val="-4"/>
        </w:rPr>
        <w:t xml:space="preserve">кључне  </w:t>
      </w:r>
      <w:r>
        <w:rPr>
          <w:spacing w:val="-5"/>
        </w:rPr>
        <w:t xml:space="preserve">информације  </w:t>
      </w:r>
      <w:r>
        <w:t xml:space="preserve">о </w:t>
      </w:r>
      <w:r>
        <w:rPr>
          <w:spacing w:val="-4"/>
        </w:rPr>
        <w:t xml:space="preserve">процесу </w:t>
      </w:r>
      <w:r>
        <w:rPr>
          <w:spacing w:val="-5"/>
        </w:rPr>
        <w:t xml:space="preserve">производње, </w:t>
      </w:r>
      <w:r>
        <w:rPr>
          <w:spacing w:val="-4"/>
        </w:rPr>
        <w:t xml:space="preserve">сумирани </w:t>
      </w:r>
      <w:r>
        <w:rPr>
          <w:spacing w:val="-6"/>
        </w:rPr>
        <w:t xml:space="preserve">резултат </w:t>
      </w:r>
      <w:r>
        <w:rPr>
          <w:spacing w:val="-4"/>
        </w:rPr>
        <w:t xml:space="preserve">истраживања </w:t>
      </w:r>
      <w:r>
        <w:rPr>
          <w:spacing w:val="-3"/>
        </w:rPr>
        <w:t xml:space="preserve">тржишта </w:t>
      </w:r>
      <w:r>
        <w:t xml:space="preserve">и </w:t>
      </w:r>
      <w:r>
        <w:rPr>
          <w:spacing w:val="-4"/>
        </w:rPr>
        <w:t>финансијских</w:t>
      </w:r>
      <w:r>
        <w:rPr>
          <w:spacing w:val="-7"/>
        </w:rPr>
        <w:t xml:space="preserve"> </w:t>
      </w:r>
      <w:r>
        <w:rPr>
          <w:spacing w:val="-4"/>
        </w:rPr>
        <w:t>ефеката).</w:t>
      </w:r>
      <w:r>
        <w:rPr>
          <w:spacing w:val="-7"/>
        </w:rPr>
        <w:t xml:space="preserve"> </w:t>
      </w:r>
      <w:r>
        <w:rPr>
          <w:spacing w:val="-4"/>
        </w:rPr>
        <w:t>Овај</w:t>
      </w:r>
      <w:r>
        <w:rPr>
          <w:spacing w:val="-7"/>
        </w:rPr>
        <w:t xml:space="preserve"> </w:t>
      </w:r>
      <w:r>
        <w:rPr>
          <w:spacing w:val="-3"/>
        </w:rPr>
        <w:t>део</w:t>
      </w:r>
      <w:r>
        <w:rPr>
          <w:spacing w:val="-7"/>
        </w:rPr>
        <w:t xml:space="preserve"> </w:t>
      </w:r>
      <w:r>
        <w:rPr>
          <w:spacing w:val="-3"/>
        </w:rP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састави</w:t>
      </w:r>
      <w:r>
        <w:rPr>
          <w:spacing w:val="-7"/>
        </w:rPr>
        <w:t xml:space="preserve"> </w:t>
      </w:r>
      <w:r>
        <w:rPr>
          <w:spacing w:val="-3"/>
        </w:rPr>
        <w:t>тек</w:t>
      </w:r>
      <w:r>
        <w:rPr>
          <w:spacing w:val="-7"/>
        </w:rPr>
        <w:t xml:space="preserve"> </w:t>
      </w:r>
      <w:r>
        <w:rPr>
          <w:spacing w:val="-4"/>
        </w:rPr>
        <w:t>пошто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 xml:space="preserve">из- ради </w:t>
      </w:r>
      <w:r>
        <w:rPr>
          <w:spacing w:val="-4"/>
        </w:rPr>
        <w:t xml:space="preserve">целокупан </w:t>
      </w:r>
      <w:r>
        <w:rPr>
          <w:spacing w:val="-3"/>
        </w:rPr>
        <w:t xml:space="preserve">пословни план </w:t>
      </w:r>
      <w:r>
        <w:t xml:space="preserve">и </w:t>
      </w:r>
      <w:r>
        <w:rPr>
          <w:spacing w:val="-3"/>
        </w:rPr>
        <w:t xml:space="preserve">треба </w:t>
      </w:r>
      <w:r>
        <w:t xml:space="preserve">га </w:t>
      </w:r>
      <w:r>
        <w:rPr>
          <w:spacing w:val="-4"/>
        </w:rPr>
        <w:t xml:space="preserve">унети као прво </w:t>
      </w:r>
      <w:r>
        <w:rPr>
          <w:spacing w:val="-5"/>
        </w:rPr>
        <w:t xml:space="preserve">поглавље, зато </w:t>
      </w:r>
      <w:r>
        <w:rPr>
          <w:spacing w:val="-4"/>
        </w:rPr>
        <w:t xml:space="preserve">што </w:t>
      </w:r>
      <w:r>
        <w:t xml:space="preserve">се у </w:t>
      </w:r>
      <w:r>
        <w:rPr>
          <w:spacing w:val="-3"/>
        </w:rPr>
        <w:t xml:space="preserve">њему </w:t>
      </w:r>
      <w:r>
        <w:rPr>
          <w:spacing w:val="-4"/>
        </w:rPr>
        <w:t xml:space="preserve">сумирају кључни </w:t>
      </w:r>
      <w:r>
        <w:rPr>
          <w:spacing w:val="-5"/>
        </w:rPr>
        <w:t xml:space="preserve">резултати </w:t>
      </w:r>
      <w:r>
        <w:rPr>
          <w:spacing w:val="-3"/>
        </w:rPr>
        <w:t xml:space="preserve">пословни </w:t>
      </w:r>
      <w:r>
        <w:rPr>
          <w:spacing w:val="-4"/>
        </w:rPr>
        <w:t>плана.</w:t>
      </w:r>
    </w:p>
    <w:p w:rsidR="008868E9" w:rsidRDefault="009C33E7">
      <w:pPr>
        <w:pStyle w:val="Heading3"/>
        <w:numPr>
          <w:ilvl w:val="0"/>
          <w:numId w:val="15"/>
        </w:numPr>
        <w:tabs>
          <w:tab w:val="left" w:pos="1974"/>
        </w:tabs>
        <w:spacing w:before="169" w:line="240" w:lineRule="auto"/>
        <w:ind w:left="1973"/>
        <w:jc w:val="left"/>
      </w:pPr>
      <w:r>
        <w:t>ОПШТИ</w:t>
      </w:r>
      <w:r>
        <w:rPr>
          <w:spacing w:val="-2"/>
        </w:rPr>
        <w:t xml:space="preserve"> </w:t>
      </w:r>
      <w:r>
        <w:t>ПОДАЦИ</w:t>
      </w:r>
    </w:p>
    <w:p w:rsidR="008868E9" w:rsidRDefault="009C33E7">
      <w:pPr>
        <w:pStyle w:val="ListParagraph"/>
        <w:numPr>
          <w:ilvl w:val="1"/>
          <w:numId w:val="14"/>
        </w:numPr>
        <w:tabs>
          <w:tab w:val="left" w:pos="1625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Подаци о подносиоцу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захтева</w:t>
      </w:r>
    </w:p>
    <w:p w:rsidR="008868E9" w:rsidRDefault="009C33E7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,2.1. Подаци о подносиоцу”, дату у excel формату.</w:t>
      </w:r>
    </w:p>
    <w:p w:rsidR="008868E9" w:rsidRDefault="009C33E7">
      <w:pPr>
        <w:pStyle w:val="Heading3"/>
        <w:numPr>
          <w:ilvl w:val="1"/>
          <w:numId w:val="14"/>
        </w:numPr>
        <w:tabs>
          <w:tab w:val="left" w:pos="1509"/>
        </w:tabs>
        <w:ind w:left="1508"/>
        <w:jc w:val="left"/>
      </w:pPr>
      <w:r>
        <w:t>Контакт подаци о</w:t>
      </w:r>
      <w:r>
        <w:rPr>
          <w:spacing w:val="-2"/>
        </w:rPr>
        <w:t xml:space="preserve"> </w:t>
      </w:r>
      <w:r>
        <w:rPr>
          <w:spacing w:val="-3"/>
        </w:rPr>
        <w:t>консултанту</w:t>
      </w:r>
    </w:p>
    <w:p w:rsidR="008868E9" w:rsidRDefault="009C33E7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,2.2.Контакт подаци о консултанту”, дату у excel формату</w:t>
      </w:r>
    </w:p>
    <w:p w:rsidR="008868E9" w:rsidRDefault="009C33E7">
      <w:pPr>
        <w:pStyle w:val="Heading3"/>
        <w:numPr>
          <w:ilvl w:val="1"/>
          <w:numId w:val="14"/>
        </w:numPr>
        <w:tabs>
          <w:tab w:val="left" w:pos="2069"/>
        </w:tabs>
        <w:ind w:left="2068"/>
        <w:jc w:val="left"/>
      </w:pPr>
      <w:r>
        <w:t>Подаци о</w:t>
      </w:r>
      <w:r>
        <w:rPr>
          <w:spacing w:val="-2"/>
        </w:rPr>
        <w:t xml:space="preserve"> </w:t>
      </w:r>
      <w:r>
        <w:t>пројекту</w:t>
      </w:r>
    </w:p>
    <w:p w:rsidR="008868E9" w:rsidRDefault="009C33E7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,2.3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Подаци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пројекту”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фор- </w:t>
      </w:r>
      <w:r>
        <w:rPr>
          <w:i/>
          <w:spacing w:val="-4"/>
          <w:sz w:val="18"/>
        </w:rPr>
        <w:t>мату.</w:t>
      </w:r>
    </w:p>
    <w:p w:rsidR="008868E9" w:rsidRDefault="009C33E7">
      <w:pPr>
        <w:pStyle w:val="Heading3"/>
        <w:numPr>
          <w:ilvl w:val="2"/>
          <w:numId w:val="14"/>
        </w:numPr>
        <w:tabs>
          <w:tab w:val="left" w:pos="2295"/>
        </w:tabs>
        <w:jc w:val="left"/>
      </w:pPr>
      <w:r>
        <w:t>Опис</w:t>
      </w:r>
      <w:r>
        <w:rPr>
          <w:spacing w:val="-2"/>
        </w:rPr>
        <w:t xml:space="preserve"> </w:t>
      </w:r>
      <w:r>
        <w:t>пројекта</w:t>
      </w:r>
    </w:p>
    <w:p w:rsidR="008868E9" w:rsidRDefault="009C33E7">
      <w:pPr>
        <w:pStyle w:val="BodyText"/>
        <w:spacing w:before="3" w:line="232" w:lineRule="auto"/>
        <w:ind w:left="110" w:right="38" w:firstLine="396"/>
        <w:jc w:val="both"/>
      </w:pPr>
      <w:r>
        <w:t>Овај</w:t>
      </w:r>
      <w:r>
        <w:rPr>
          <w:spacing w:val="-7"/>
        </w:rPr>
        <w:t xml:space="preserve"> </w:t>
      </w:r>
      <w:r>
        <w:t>део</w:t>
      </w:r>
      <w:r>
        <w:rPr>
          <w:spacing w:val="-7"/>
        </w:rPr>
        <w:t xml:space="preserve"> </w:t>
      </w:r>
      <w:r>
        <w:t>пословног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одреди</w:t>
      </w:r>
      <w:r>
        <w:rPr>
          <w:spacing w:val="-7"/>
        </w:rPr>
        <w:t xml:space="preserve"> </w:t>
      </w:r>
      <w:r>
        <w:t>врсту</w:t>
      </w:r>
      <w:r>
        <w:rPr>
          <w:spacing w:val="-7"/>
        </w:rPr>
        <w:t xml:space="preserve"> </w:t>
      </w:r>
      <w:r>
        <w:t>одабране</w:t>
      </w:r>
      <w:r>
        <w:rPr>
          <w:spacing w:val="-7"/>
        </w:rPr>
        <w:t xml:space="preserve"> </w:t>
      </w:r>
      <w:r>
        <w:t xml:space="preserve">ин- вестиције и да опише производ(е) и услугу(е) </w:t>
      </w:r>
      <w:r>
        <w:rPr>
          <w:spacing w:val="-3"/>
        </w:rPr>
        <w:t xml:space="preserve">које </w:t>
      </w:r>
      <w:r>
        <w:t>подносилац за- хтева намерава да произведе/пружи по добијању инвестиције.</w:t>
      </w:r>
      <w:r>
        <w:rPr>
          <w:spacing w:val="-32"/>
        </w:rPr>
        <w:t xml:space="preserve"> </w:t>
      </w:r>
      <w:r>
        <w:rPr>
          <w:spacing w:val="-4"/>
        </w:rPr>
        <w:t xml:space="preserve">Ако </w:t>
      </w:r>
      <w:r>
        <w:t xml:space="preserve">се пословни план прави за откуп или за постројење за сакупљање, производом се сматрају пољопривредни производи </w:t>
      </w:r>
      <w:r>
        <w:rPr>
          <w:spacing w:val="-3"/>
        </w:rPr>
        <w:t xml:space="preserve">који </w:t>
      </w:r>
      <w:r>
        <w:t xml:space="preserve">је купују или </w:t>
      </w:r>
      <w:r>
        <w:rPr>
          <w:spacing w:val="-3"/>
        </w:rPr>
        <w:t xml:space="preserve">скупљају. </w:t>
      </w:r>
      <w:r>
        <w:t>Нагласити да ли је циљ надоградња/проширење по- стојеће</w:t>
      </w:r>
      <w:r>
        <w:rPr>
          <w:spacing w:val="-8"/>
        </w:rPr>
        <w:t xml:space="preserve"> </w:t>
      </w:r>
      <w:r>
        <w:t>производње/пружања</w:t>
      </w:r>
      <w:r>
        <w:rPr>
          <w:spacing w:val="-8"/>
        </w:rPr>
        <w:t xml:space="preserve"> </w:t>
      </w:r>
      <w:r>
        <w:t>услуга,</w:t>
      </w:r>
      <w:r>
        <w:rPr>
          <w:spacing w:val="-8"/>
        </w:rPr>
        <w:t xml:space="preserve"> </w:t>
      </w:r>
      <w:r>
        <w:t>покретање</w:t>
      </w:r>
      <w:r>
        <w:rPr>
          <w:spacing w:val="-8"/>
        </w:rPr>
        <w:t xml:space="preserve"> </w:t>
      </w:r>
      <w:r>
        <w:t>нове</w:t>
      </w:r>
      <w:r>
        <w:rPr>
          <w:spacing w:val="-8"/>
        </w:rPr>
        <w:t xml:space="preserve"> </w:t>
      </w:r>
      <w:r>
        <w:t>производње/ услуге или се пројекат не односи на постојеће</w:t>
      </w:r>
      <w:r>
        <w:rPr>
          <w:spacing w:val="-10"/>
        </w:rPr>
        <w:t xml:space="preserve"> </w:t>
      </w:r>
      <w:r>
        <w:t>операције.</w:t>
      </w:r>
    </w:p>
    <w:p w:rsidR="008868E9" w:rsidRDefault="009C33E7">
      <w:pPr>
        <w:pStyle w:val="BodyText"/>
        <w:spacing w:before="3" w:line="232" w:lineRule="auto"/>
        <w:ind w:left="64" w:right="38" w:firstLine="396"/>
        <w:jc w:val="right"/>
      </w:pPr>
      <w:r>
        <w:rPr>
          <w:spacing w:val="-3"/>
        </w:rPr>
        <w:t xml:space="preserve">Када </w:t>
      </w:r>
      <w:r>
        <w:t xml:space="preserve">се износи опис, </w:t>
      </w:r>
      <w:r>
        <w:rPr>
          <w:spacing w:val="-3"/>
        </w:rPr>
        <w:t xml:space="preserve">имати </w:t>
      </w:r>
      <w:r>
        <w:t xml:space="preserve">на </w:t>
      </w:r>
      <w:r>
        <w:rPr>
          <w:spacing w:val="-3"/>
        </w:rPr>
        <w:t xml:space="preserve">уму </w:t>
      </w:r>
      <w:r>
        <w:t xml:space="preserve">да све инвестиције </w:t>
      </w:r>
      <w:r>
        <w:rPr>
          <w:spacing w:val="-4"/>
        </w:rPr>
        <w:t xml:space="preserve">под </w:t>
      </w:r>
      <w:r>
        <w:t xml:space="preserve">ме- </w:t>
      </w:r>
      <w:r>
        <w:rPr>
          <w:spacing w:val="-3"/>
        </w:rPr>
        <w:t xml:space="preserve">ром </w:t>
      </w:r>
      <w:r>
        <w:t xml:space="preserve">1 и </w:t>
      </w:r>
      <w:r>
        <w:rPr>
          <w:spacing w:val="-3"/>
        </w:rPr>
        <w:t xml:space="preserve">мером </w:t>
      </w:r>
      <w:r>
        <w:t xml:space="preserve">3 морају да се односе на </w:t>
      </w:r>
      <w:r>
        <w:rPr>
          <w:spacing w:val="-3"/>
        </w:rPr>
        <w:t>производњу пољопривред-</w:t>
      </w:r>
      <w:r>
        <w:t xml:space="preserve"> них </w:t>
      </w:r>
      <w:r>
        <w:rPr>
          <w:spacing w:val="-3"/>
        </w:rPr>
        <w:t xml:space="preserve">производа наведених </w:t>
      </w:r>
      <w:r>
        <w:t xml:space="preserve">у </w:t>
      </w:r>
      <w:r>
        <w:rPr>
          <w:spacing w:val="-3"/>
        </w:rPr>
        <w:t xml:space="preserve">релевантним анексима </w:t>
      </w:r>
      <w:r>
        <w:t xml:space="preserve">и </w:t>
      </w:r>
      <w:r>
        <w:rPr>
          <w:spacing w:val="-3"/>
        </w:rPr>
        <w:t>правилницима.</w:t>
      </w:r>
    </w:p>
    <w:p w:rsidR="008868E9" w:rsidRDefault="009C33E7">
      <w:pPr>
        <w:pStyle w:val="BodyText"/>
        <w:spacing w:before="2" w:line="232" w:lineRule="auto"/>
        <w:ind w:left="110" w:right="38" w:firstLine="396"/>
        <w:jc w:val="both"/>
      </w:pPr>
      <w:r>
        <w:rPr>
          <w:spacing w:val="-3"/>
        </w:rPr>
        <w:t xml:space="preserve">Описати </w:t>
      </w:r>
      <w:r>
        <w:rPr>
          <w:spacing w:val="-4"/>
        </w:rPr>
        <w:t xml:space="preserve">сврху </w:t>
      </w:r>
      <w:r>
        <w:rPr>
          <w:spacing w:val="-3"/>
        </w:rPr>
        <w:t xml:space="preserve">инвестиције </w:t>
      </w:r>
      <w:r>
        <w:t xml:space="preserve">и </w:t>
      </w:r>
      <w:r>
        <w:rPr>
          <w:spacing w:val="-3"/>
        </w:rPr>
        <w:t xml:space="preserve">објаснити </w:t>
      </w:r>
      <w:r>
        <w:rPr>
          <w:spacing w:val="-5"/>
        </w:rPr>
        <w:t xml:space="preserve">које </w:t>
      </w:r>
      <w:r>
        <w:rPr>
          <w:spacing w:val="-3"/>
        </w:rPr>
        <w:t xml:space="preserve">циљеве </w:t>
      </w:r>
      <w:r>
        <w:t xml:space="preserve">она </w:t>
      </w:r>
      <w:r>
        <w:rPr>
          <w:spacing w:val="-3"/>
        </w:rPr>
        <w:t xml:space="preserve">треба </w:t>
      </w:r>
      <w:r>
        <w:t xml:space="preserve">да </w:t>
      </w:r>
      <w:r>
        <w:rPr>
          <w:spacing w:val="-4"/>
        </w:rPr>
        <w:t xml:space="preserve">помогне, </w:t>
      </w:r>
      <w:r>
        <w:rPr>
          <w:spacing w:val="-3"/>
        </w:rPr>
        <w:t xml:space="preserve">нпр: </w:t>
      </w:r>
      <w:r>
        <w:rPr>
          <w:spacing w:val="-4"/>
        </w:rPr>
        <w:t xml:space="preserve">обезбеђивање усаглашености </w:t>
      </w:r>
      <w:r>
        <w:t xml:space="preserve">са </w:t>
      </w:r>
      <w:r>
        <w:rPr>
          <w:spacing w:val="-3"/>
        </w:rPr>
        <w:t xml:space="preserve">релевантним </w:t>
      </w:r>
      <w:r>
        <w:t xml:space="preserve">стан- </w:t>
      </w:r>
      <w:r>
        <w:rPr>
          <w:spacing w:val="-4"/>
        </w:rPr>
        <w:t xml:space="preserve">дардима, </w:t>
      </w:r>
      <w:r>
        <w:rPr>
          <w:spacing w:val="-3"/>
        </w:rPr>
        <w:t xml:space="preserve">нижа цена </w:t>
      </w:r>
      <w:r>
        <w:rPr>
          <w:spacing w:val="-4"/>
        </w:rPr>
        <w:t xml:space="preserve">производње, </w:t>
      </w:r>
      <w:r>
        <w:rPr>
          <w:spacing w:val="-3"/>
        </w:rPr>
        <w:t>нове тржишне могућности,</w:t>
      </w:r>
      <w:r>
        <w:rPr>
          <w:spacing w:val="-4"/>
        </w:rPr>
        <w:t xml:space="preserve"> итд.</w:t>
      </w:r>
    </w:p>
    <w:p w:rsidR="008868E9" w:rsidRDefault="009C33E7">
      <w:pPr>
        <w:pStyle w:val="BodyText"/>
        <w:spacing w:before="1" w:line="232" w:lineRule="auto"/>
        <w:ind w:left="110" w:right="38" w:firstLine="396"/>
        <w:jc w:val="both"/>
      </w:pPr>
      <w:r>
        <w:t>Укратко објаснити да ли носилац породичног газдинства подноси захтев у име наког члана истог газдинства и дати име, презиме, професионалну квалификацију и тренутни статус односа поменутог члана.</w:t>
      </w:r>
    </w:p>
    <w:p w:rsidR="008868E9" w:rsidRDefault="009C33E7">
      <w:pPr>
        <w:pStyle w:val="Heading3"/>
        <w:numPr>
          <w:ilvl w:val="2"/>
          <w:numId w:val="14"/>
        </w:numPr>
        <w:tabs>
          <w:tab w:val="left" w:pos="2075"/>
        </w:tabs>
        <w:spacing w:before="167"/>
        <w:ind w:left="2074"/>
        <w:jc w:val="left"/>
      </w:pPr>
      <w:r>
        <w:t>Процена</w:t>
      </w:r>
      <w:r>
        <w:rPr>
          <w:spacing w:val="-1"/>
        </w:rPr>
        <w:t xml:space="preserve"> </w:t>
      </w:r>
      <w:r>
        <w:t>потражње</w:t>
      </w:r>
    </w:p>
    <w:p w:rsidR="008868E9" w:rsidRDefault="009C33E7">
      <w:pPr>
        <w:pStyle w:val="BodyText"/>
        <w:spacing w:before="2" w:line="232" w:lineRule="auto"/>
        <w:ind w:left="110" w:right="39" w:firstLine="396"/>
        <w:jc w:val="both"/>
      </w:pPr>
      <w:r>
        <w:t>Објаснити зашто се очекује да постоји потражња за одређе- ним</w:t>
      </w:r>
      <w:r>
        <w:rPr>
          <w:spacing w:val="-14"/>
        </w:rPr>
        <w:t xml:space="preserve"> </w:t>
      </w:r>
      <w:r>
        <w:t>производом/услугом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релевантним</w:t>
      </w:r>
      <w:r>
        <w:rPr>
          <w:spacing w:val="-14"/>
        </w:rPr>
        <w:t xml:space="preserve"> </w:t>
      </w:r>
      <w:r>
        <w:t>производ(има)/услуга(ма)</w:t>
      </w:r>
    </w:p>
    <w:p w:rsidR="008868E9" w:rsidRDefault="009C33E7">
      <w:pPr>
        <w:pStyle w:val="BodyText"/>
        <w:spacing w:before="23" w:line="232" w:lineRule="auto"/>
        <w:ind w:left="110" w:right="391" w:firstLine="396"/>
        <w:jc w:val="both"/>
      </w:pPr>
      <w:r>
        <w:br w:type="column"/>
        <w:t>Описати</w:t>
      </w:r>
      <w:r>
        <w:rPr>
          <w:spacing w:val="-9"/>
        </w:rPr>
        <w:t xml:space="preserve"> </w:t>
      </w:r>
      <w:r>
        <w:t>пројекат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циљевима</w:t>
      </w:r>
      <w:r>
        <w:rPr>
          <w:spacing w:val="-9"/>
        </w:rPr>
        <w:t xml:space="preserve"> </w:t>
      </w:r>
      <w:r>
        <w:t>одабраним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обрасцу захтева.</w:t>
      </w:r>
    </w:p>
    <w:p w:rsidR="008868E9" w:rsidRDefault="009C33E7">
      <w:pPr>
        <w:pStyle w:val="Heading3"/>
        <w:numPr>
          <w:ilvl w:val="2"/>
          <w:numId w:val="16"/>
        </w:numPr>
        <w:tabs>
          <w:tab w:val="left" w:pos="791"/>
        </w:tabs>
        <w:spacing w:before="165"/>
        <w:ind w:left="790"/>
        <w:jc w:val="left"/>
      </w:pPr>
      <w:r>
        <w:t>План реализације инвестиције (временски</w:t>
      </w:r>
      <w:r>
        <w:rPr>
          <w:spacing w:val="-8"/>
        </w:rPr>
        <w:t xml:space="preserve"> </w:t>
      </w:r>
      <w:r>
        <w:t>распоред)</w:t>
      </w:r>
    </w:p>
    <w:p w:rsidR="008868E9" w:rsidRDefault="009C33E7">
      <w:pPr>
        <w:pStyle w:val="BodyText"/>
        <w:spacing w:before="2" w:line="232" w:lineRule="auto"/>
        <w:ind w:left="110" w:right="392" w:firstLine="396"/>
        <w:jc w:val="both"/>
      </w:pPr>
      <w:r>
        <w:t xml:space="preserve">Описати </w:t>
      </w:r>
      <w:r>
        <w:rPr>
          <w:spacing w:val="-3"/>
        </w:rPr>
        <w:t xml:space="preserve">главне </w:t>
      </w:r>
      <w:r>
        <w:t>активности и планирани временски распоред реализације инвестиције.</w:t>
      </w:r>
    </w:p>
    <w:p w:rsidR="008868E9" w:rsidRDefault="009C33E7">
      <w:pPr>
        <w:pStyle w:val="BodyText"/>
        <w:spacing w:line="199" w:lineRule="exact"/>
        <w:ind w:left="507"/>
      </w:pPr>
      <w:r>
        <w:rPr>
          <w:w w:val="66"/>
        </w:rPr>
        <w:t xml:space="preserve"> </w:t>
      </w:r>
      <w:r>
        <w:t>– Планирани датум почетка реализације инвестиције;</w:t>
      </w:r>
    </w:p>
    <w:p w:rsidR="008868E9" w:rsidRDefault="009C33E7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Планирани датум завршетка реализације инвестиције;</w:t>
      </w:r>
    </w:p>
    <w:p w:rsidR="008868E9" w:rsidRDefault="009C33E7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Трајање активности по месецима.</w:t>
      </w:r>
    </w:p>
    <w:p w:rsidR="008868E9" w:rsidRDefault="009C33E7">
      <w:pPr>
        <w:spacing w:before="2" w:line="232" w:lineRule="auto"/>
        <w:ind w:left="110" w:right="391" w:firstLine="396"/>
        <w:jc w:val="both"/>
        <w:rPr>
          <w:i/>
          <w:sz w:val="18"/>
        </w:rPr>
      </w:pPr>
      <w:r>
        <w:rPr>
          <w:i/>
          <w:sz w:val="18"/>
        </w:rPr>
        <w:t xml:space="preserve">За описивање инвестиционог плана, користити податке из </w:t>
      </w:r>
      <w:proofErr w:type="gramStart"/>
      <w:r>
        <w:rPr>
          <w:i/>
          <w:sz w:val="18"/>
        </w:rPr>
        <w:t>табеле ,</w:t>
      </w:r>
      <w:proofErr w:type="gramEnd"/>
      <w:r>
        <w:rPr>
          <w:i/>
          <w:sz w:val="18"/>
        </w:rPr>
        <w:t>,2.3 Подаци о пројекту”.</w:t>
      </w:r>
    </w:p>
    <w:p w:rsidR="008868E9" w:rsidRDefault="009C33E7">
      <w:pPr>
        <w:pStyle w:val="Heading3"/>
        <w:numPr>
          <w:ilvl w:val="0"/>
          <w:numId w:val="15"/>
        </w:numPr>
        <w:tabs>
          <w:tab w:val="left" w:pos="1245"/>
        </w:tabs>
        <w:spacing w:before="165" w:line="240" w:lineRule="auto"/>
        <w:ind w:left="1244"/>
        <w:jc w:val="left"/>
      </w:pPr>
      <w:r>
        <w:rPr>
          <w:spacing w:val="-3"/>
        </w:rPr>
        <w:t>ПРОИЗВОДЊА/ПРУЖАЊЕ</w:t>
      </w:r>
      <w:r>
        <w:t xml:space="preserve"> </w:t>
      </w:r>
      <w:r>
        <w:rPr>
          <w:spacing w:val="-3"/>
        </w:rPr>
        <w:t>УСЛУГА</w:t>
      </w:r>
    </w:p>
    <w:p w:rsidR="008868E9" w:rsidRDefault="009C33E7">
      <w:pPr>
        <w:pStyle w:val="ListParagraph"/>
        <w:numPr>
          <w:ilvl w:val="1"/>
          <w:numId w:val="15"/>
        </w:numPr>
        <w:tabs>
          <w:tab w:val="left" w:pos="2615"/>
        </w:tabs>
        <w:spacing w:before="164" w:line="204" w:lineRule="exact"/>
        <w:ind w:firstLine="45"/>
        <w:jc w:val="left"/>
        <w:rPr>
          <w:b/>
          <w:i/>
          <w:sz w:val="18"/>
        </w:rPr>
      </w:pPr>
      <w:r>
        <w:rPr>
          <w:b/>
          <w:i/>
          <w:sz w:val="18"/>
        </w:rPr>
        <w:t>Опис</w:t>
      </w:r>
    </w:p>
    <w:p w:rsidR="008868E9" w:rsidRDefault="009C33E7">
      <w:pPr>
        <w:pStyle w:val="BodyText"/>
        <w:spacing w:before="2" w:line="232" w:lineRule="auto"/>
        <w:ind w:left="110" w:right="391" w:firstLine="396"/>
        <w:jc w:val="both"/>
      </w:pPr>
      <w:r>
        <w:t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потре- бу за инвестицијом у нови пројекат и описати нова постројења, опрему, механизацију који су потребни. Објаснити како се нови пројекат уклапа у постојеће капацитете. Ако пројекат предвиђа повећање капацитета, потребно је анализом објаснити да ли нова инвестиција користи исту технологију или се уводе техничка/тех- нолошка побољшања.</w:t>
      </w:r>
    </w:p>
    <w:p w:rsidR="008868E9" w:rsidRDefault="009C33E7">
      <w:pPr>
        <w:spacing w:before="1" w:line="232" w:lineRule="auto"/>
        <w:ind w:left="110" w:right="392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,3.1. Подаци о земљишту и броју живо- тиња” (унети податке само ако подносилац има земљиште или животиње), дату у excel формату.</w:t>
      </w:r>
    </w:p>
    <w:p w:rsidR="008868E9" w:rsidRDefault="009C33E7">
      <w:pPr>
        <w:pStyle w:val="Heading3"/>
        <w:numPr>
          <w:ilvl w:val="1"/>
          <w:numId w:val="15"/>
        </w:numPr>
        <w:tabs>
          <w:tab w:val="left" w:pos="1868"/>
        </w:tabs>
        <w:ind w:left="1867"/>
        <w:jc w:val="left"/>
      </w:pPr>
      <w:r>
        <w:t>Технологија</w:t>
      </w:r>
      <w:r>
        <w:rPr>
          <w:spacing w:val="-2"/>
        </w:rPr>
        <w:t xml:space="preserve"> </w:t>
      </w:r>
      <w:r>
        <w:t>производње</w:t>
      </w:r>
    </w:p>
    <w:p w:rsidR="008868E9" w:rsidRDefault="009C33E7">
      <w:pPr>
        <w:pStyle w:val="BodyText"/>
        <w:spacing w:before="2" w:line="232" w:lineRule="auto"/>
        <w:ind w:left="110" w:right="390" w:firstLine="396"/>
        <w:jc w:val="both"/>
      </w:pPr>
      <w:r>
        <w:t>За инвестицију унутар Мере 1 и Мере 3, технички и</w:t>
      </w:r>
      <w:r>
        <w:rPr>
          <w:spacing w:val="-27"/>
        </w:rPr>
        <w:t xml:space="preserve"> </w:t>
      </w:r>
      <w:r>
        <w:t xml:space="preserve">техноло- шки аспекти производње </w:t>
      </w:r>
      <w:r>
        <w:rPr>
          <w:spacing w:val="-3"/>
        </w:rPr>
        <w:t xml:space="preserve">која </w:t>
      </w:r>
      <w:r>
        <w:t xml:space="preserve">ће се обављати </w:t>
      </w:r>
      <w:r>
        <w:rPr>
          <w:spacing w:val="-3"/>
        </w:rPr>
        <w:t xml:space="preserve">након </w:t>
      </w:r>
      <w:r>
        <w:t>имплемента- ције</w:t>
      </w:r>
      <w:r>
        <w:rPr>
          <w:spacing w:val="-7"/>
        </w:rPr>
        <w:t xml:space="preserve"> </w:t>
      </w:r>
      <w:r>
        <w:t>инвестиције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5"/>
        </w:rPr>
        <w:t>буду</w:t>
      </w:r>
      <w:r>
        <w:rPr>
          <w:spacing w:val="-7"/>
        </w:rPr>
        <w:t xml:space="preserve"> </w:t>
      </w:r>
      <w:r>
        <w:t>анализирани.</w:t>
      </w:r>
      <w:r>
        <w:rPr>
          <w:spacing w:val="-7"/>
        </w:rPr>
        <w:t xml:space="preserve"> </w:t>
      </w:r>
      <w:r>
        <w:t>Технолошки</w:t>
      </w:r>
      <w:r>
        <w:rPr>
          <w:spacing w:val="-7"/>
        </w:rPr>
        <w:t xml:space="preserve"> </w:t>
      </w:r>
      <w:r>
        <w:t xml:space="preserve">процес мора да </w:t>
      </w:r>
      <w:r>
        <w:rPr>
          <w:spacing w:val="-5"/>
        </w:rPr>
        <w:t xml:space="preserve">буде </w:t>
      </w:r>
      <w:r>
        <w:t xml:space="preserve">представљен јасно у свим фазама. </w:t>
      </w:r>
      <w:r>
        <w:rPr>
          <w:spacing w:val="-4"/>
        </w:rPr>
        <w:t xml:space="preserve">Укупни </w:t>
      </w:r>
      <w:r>
        <w:t xml:space="preserve">износ </w:t>
      </w:r>
      <w:r>
        <w:rPr>
          <w:spacing w:val="-3"/>
        </w:rPr>
        <w:t xml:space="preserve">ула- </w:t>
      </w:r>
      <w:r>
        <w:t xml:space="preserve">за и излаза </w:t>
      </w:r>
      <w:r>
        <w:rPr>
          <w:spacing w:val="-3"/>
        </w:rPr>
        <w:t xml:space="preserve">који </w:t>
      </w:r>
      <w:r>
        <w:t xml:space="preserve">треба да се обрачуна у јединицама мере за укупну инвестицију треба да </w:t>
      </w:r>
      <w:r>
        <w:rPr>
          <w:spacing w:val="-5"/>
        </w:rPr>
        <w:t xml:space="preserve">буде </w:t>
      </w:r>
      <w:r>
        <w:t xml:space="preserve">представљен овде. Технички подаци такође пружају информације о основној активи потребној за реа- лизацију инвестиције. </w:t>
      </w:r>
      <w:r>
        <w:rPr>
          <w:spacing w:val="-4"/>
        </w:rPr>
        <w:t xml:space="preserve">Ако </w:t>
      </w:r>
      <w:r>
        <w:t xml:space="preserve">је планирано да инвестициони програм повећа </w:t>
      </w:r>
      <w:r>
        <w:rPr>
          <w:spacing w:val="-3"/>
        </w:rPr>
        <w:t xml:space="preserve">капацитет, </w:t>
      </w:r>
      <w:r>
        <w:t xml:space="preserve">анализом је потребно објаснити да ли ће нова инвестиција користити исту технологију или ће побољшати тех- нички и технолошки ниво. Технички аспекти ове анализе односе се на изградњу постројења, куповину опреме и механизције неоп- </w:t>
      </w:r>
      <w:r>
        <w:rPr>
          <w:spacing w:val="-3"/>
        </w:rPr>
        <w:t xml:space="preserve">ходне </w:t>
      </w:r>
      <w:r>
        <w:t xml:space="preserve">за функционисање пројекта. Техничко/технолошка анализа захтева табеларни приказ података, односно, физичке параметре </w:t>
      </w:r>
      <w:r>
        <w:rPr>
          <w:spacing w:val="-3"/>
        </w:rPr>
        <w:t xml:space="preserve">који </w:t>
      </w:r>
      <w:r>
        <w:t xml:space="preserve">су релевантни за финансијску </w:t>
      </w:r>
      <w:r>
        <w:rPr>
          <w:spacing w:val="-4"/>
        </w:rPr>
        <w:t xml:space="preserve">анализу, </w:t>
      </w:r>
      <w:r>
        <w:rPr>
          <w:spacing w:val="-3"/>
        </w:rPr>
        <w:t xml:space="preserve">који </w:t>
      </w:r>
      <w:r>
        <w:t xml:space="preserve">треба да </w:t>
      </w:r>
      <w:r>
        <w:rPr>
          <w:spacing w:val="-5"/>
        </w:rPr>
        <w:t xml:space="preserve">буду </w:t>
      </w:r>
      <w:r>
        <w:t>из- листани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табелама.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такође</w:t>
      </w:r>
      <w:r>
        <w:rPr>
          <w:spacing w:val="-5"/>
        </w:rPr>
        <w:t xml:space="preserve"> </w:t>
      </w:r>
      <w:r>
        <w:t>покрива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следећа</w:t>
      </w:r>
      <w:r>
        <w:rPr>
          <w:spacing w:val="-5"/>
        </w:rPr>
        <w:t xml:space="preserve"> </w:t>
      </w:r>
      <w:r>
        <w:t>питања:</w:t>
      </w:r>
      <w:r>
        <w:rPr>
          <w:spacing w:val="-5"/>
        </w:rPr>
        <w:t xml:space="preserve"> </w:t>
      </w:r>
      <w:r>
        <w:t xml:space="preserve">одабир одговарајуће технологије (одабир типа технологије у прерађивач- </w:t>
      </w:r>
      <w:r>
        <w:rPr>
          <w:spacing w:val="-4"/>
        </w:rPr>
        <w:t xml:space="preserve">кој </w:t>
      </w:r>
      <w:r>
        <w:t xml:space="preserve">индустрији); технолошки процес </w:t>
      </w:r>
      <w:r>
        <w:rPr>
          <w:spacing w:val="-4"/>
        </w:rPr>
        <w:t xml:space="preserve">током </w:t>
      </w:r>
      <w:r>
        <w:t xml:space="preserve">периода инвестиције; технолошку процедуру у регуларној употреби инвестиције; неоп- </w:t>
      </w:r>
      <w:r>
        <w:rPr>
          <w:spacing w:val="-3"/>
        </w:rPr>
        <w:t xml:space="preserve">ходна </w:t>
      </w:r>
      <w:r>
        <w:t xml:space="preserve">постројења, неопходну </w:t>
      </w:r>
      <w:r>
        <w:rPr>
          <w:spacing w:val="-3"/>
        </w:rPr>
        <w:t xml:space="preserve">опрему, </w:t>
      </w:r>
      <w:r>
        <w:t>неопходну</w:t>
      </w:r>
      <w:r>
        <w:rPr>
          <w:spacing w:val="-16"/>
        </w:rPr>
        <w:t xml:space="preserve"> </w:t>
      </w:r>
      <w:r>
        <w:t>механизацију.</w:t>
      </w:r>
    </w:p>
    <w:p w:rsidR="008868E9" w:rsidRDefault="009C33E7">
      <w:pPr>
        <w:pStyle w:val="Heading3"/>
        <w:numPr>
          <w:ilvl w:val="1"/>
          <w:numId w:val="15"/>
        </w:numPr>
        <w:tabs>
          <w:tab w:val="left" w:pos="927"/>
        </w:tabs>
        <w:spacing w:before="167"/>
        <w:ind w:left="926"/>
        <w:jc w:val="left"/>
      </w:pPr>
      <w:r>
        <w:t>Структура и обим производње/пружања</w:t>
      </w:r>
      <w:r>
        <w:rPr>
          <w:spacing w:val="-8"/>
        </w:rPr>
        <w:t xml:space="preserve"> </w:t>
      </w:r>
      <w:r>
        <w:t>услуга</w:t>
      </w:r>
    </w:p>
    <w:p w:rsidR="008868E9" w:rsidRDefault="009C33E7">
      <w:pPr>
        <w:pStyle w:val="BodyText"/>
        <w:spacing w:before="2" w:line="232" w:lineRule="auto"/>
        <w:ind w:left="110" w:right="390" w:firstLine="396"/>
        <w:jc w:val="both"/>
      </w:pPr>
      <w:r>
        <w:t>Табела треба да представи постојећи обим производње/пру- жања услуга за сваки производ, ако се инвестиција односи на постојећу производњу/пружање услуга, и планирани обим прои- зводње/пружања услуга за сваки производ/услугу у мерним једи- ницама за сваку годину периода имплементације пројекта.</w:t>
      </w:r>
    </w:p>
    <w:p w:rsidR="008868E9" w:rsidRDefault="009C33E7">
      <w:pPr>
        <w:spacing w:line="232" w:lineRule="auto"/>
        <w:ind w:left="110" w:right="392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,3.3. Структура и обим производње” дату у excel формату.</w:t>
      </w:r>
    </w:p>
    <w:p w:rsidR="008868E9" w:rsidRDefault="009C33E7">
      <w:pPr>
        <w:pStyle w:val="Heading3"/>
        <w:numPr>
          <w:ilvl w:val="1"/>
          <w:numId w:val="15"/>
        </w:numPr>
        <w:tabs>
          <w:tab w:val="left" w:pos="568"/>
        </w:tabs>
        <w:spacing w:before="171" w:line="232" w:lineRule="auto"/>
        <w:ind w:right="533" w:hanging="2002"/>
        <w:jc w:val="left"/>
      </w:pPr>
      <w:r>
        <w:t>Структура и распоред материјалних и</w:t>
      </w:r>
      <w:r>
        <w:rPr>
          <w:spacing w:val="-33"/>
        </w:rPr>
        <w:t xml:space="preserve"> </w:t>
      </w:r>
      <w:r>
        <w:t>нематеријалних трошкова</w:t>
      </w:r>
    </w:p>
    <w:p w:rsidR="008868E9" w:rsidRDefault="009C33E7">
      <w:pPr>
        <w:spacing w:line="232" w:lineRule="auto"/>
        <w:ind w:left="110" w:right="393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8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,3.4.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Структура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распоред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материјалних и нематеријалних трошкова” дату у excel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формату.</w:t>
      </w:r>
    </w:p>
    <w:p w:rsidR="008868E9" w:rsidRDefault="009C33E7">
      <w:pPr>
        <w:pStyle w:val="Heading3"/>
        <w:numPr>
          <w:ilvl w:val="0"/>
          <w:numId w:val="15"/>
        </w:numPr>
        <w:tabs>
          <w:tab w:val="left" w:pos="1223"/>
        </w:tabs>
        <w:spacing w:before="165"/>
        <w:ind w:left="1222"/>
        <w:jc w:val="left"/>
      </w:pPr>
      <w:r>
        <w:t xml:space="preserve">УСКЛАЂЕНОСТ </w:t>
      </w:r>
      <w:r>
        <w:rPr>
          <w:spacing w:val="-4"/>
        </w:rPr>
        <w:t>СА</w:t>
      </w:r>
      <w:r>
        <w:t xml:space="preserve"> </w:t>
      </w:r>
      <w:r>
        <w:rPr>
          <w:spacing w:val="-4"/>
        </w:rPr>
        <w:t>СТАНДАРДИМА</w:t>
      </w:r>
    </w:p>
    <w:p w:rsidR="008868E9" w:rsidRDefault="009C33E7">
      <w:pPr>
        <w:pStyle w:val="BodyText"/>
        <w:spacing w:before="2" w:line="232" w:lineRule="auto"/>
        <w:ind w:left="110" w:right="391" w:firstLine="396"/>
        <w:jc w:val="both"/>
      </w:pPr>
      <w:r>
        <w:rPr>
          <w:spacing w:val="-5"/>
        </w:rPr>
        <w:t xml:space="preserve">Укратко </w:t>
      </w:r>
      <w:r>
        <w:t xml:space="preserve">описати усклађеност са националним стандардима у зависности </w:t>
      </w:r>
      <w:r>
        <w:rPr>
          <w:spacing w:val="-3"/>
        </w:rPr>
        <w:t xml:space="preserve">од </w:t>
      </w:r>
      <w:r>
        <w:t xml:space="preserve">типа инвестиције и у складу са релевантним про- писима и да ли ће пројекат испунити стандарде ЕУ </w:t>
      </w:r>
      <w:r>
        <w:rPr>
          <w:spacing w:val="-3"/>
        </w:rPr>
        <w:t xml:space="preserve">под </w:t>
      </w:r>
      <w:r>
        <w:t>мером 1 и мером 3.</w:t>
      </w:r>
    </w:p>
    <w:p w:rsidR="008868E9" w:rsidRDefault="008868E9">
      <w:pPr>
        <w:spacing w:line="232" w:lineRule="auto"/>
        <w:jc w:val="both"/>
        <w:sectPr w:rsidR="008868E9">
          <w:type w:val="continuous"/>
          <w:pgSz w:w="12480" w:h="15650"/>
          <w:pgMar w:top="26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8868E9" w:rsidRDefault="009C33E7">
      <w:pPr>
        <w:pStyle w:val="Heading3"/>
        <w:numPr>
          <w:ilvl w:val="0"/>
          <w:numId w:val="15"/>
        </w:numPr>
        <w:tabs>
          <w:tab w:val="left" w:pos="1868"/>
        </w:tabs>
        <w:spacing w:before="65" w:line="240" w:lineRule="auto"/>
        <w:ind w:left="1867"/>
        <w:jc w:val="left"/>
      </w:pPr>
      <w:r>
        <w:t>МЕСТО И</w:t>
      </w:r>
      <w:r>
        <w:rPr>
          <w:spacing w:val="-3"/>
        </w:rPr>
        <w:t xml:space="preserve"> </w:t>
      </w:r>
      <w:r>
        <w:t>ДИСТРИБУЦИЈА</w:t>
      </w:r>
    </w:p>
    <w:p w:rsidR="008868E9" w:rsidRDefault="009C33E7">
      <w:pPr>
        <w:pStyle w:val="ListParagraph"/>
        <w:numPr>
          <w:ilvl w:val="1"/>
          <w:numId w:val="15"/>
        </w:numPr>
        <w:tabs>
          <w:tab w:val="left" w:pos="2898"/>
        </w:tabs>
        <w:spacing w:before="164" w:line="204" w:lineRule="exact"/>
        <w:ind w:left="2897"/>
        <w:jc w:val="left"/>
        <w:rPr>
          <w:b/>
          <w:i/>
          <w:sz w:val="18"/>
        </w:rPr>
      </w:pPr>
      <w:r>
        <w:rPr>
          <w:b/>
          <w:i/>
          <w:sz w:val="18"/>
        </w:rPr>
        <w:t>Опис</w:t>
      </w:r>
    </w:p>
    <w:p w:rsidR="008868E9" w:rsidRDefault="009C33E7">
      <w:pPr>
        <w:pStyle w:val="BodyText"/>
        <w:spacing w:before="3" w:line="232" w:lineRule="auto"/>
        <w:ind w:left="393" w:firstLine="396"/>
        <w:jc w:val="both"/>
      </w:pPr>
      <w:r>
        <w:t xml:space="preserve">У овом делу описује место </w:t>
      </w:r>
      <w:r>
        <w:rPr>
          <w:spacing w:val="-3"/>
        </w:rPr>
        <w:t xml:space="preserve">где </w:t>
      </w:r>
      <w:r>
        <w:t xml:space="preserve">се одвија пословна активност или пољопривредна производња, </w:t>
      </w:r>
      <w:r>
        <w:rPr>
          <w:spacing w:val="-3"/>
        </w:rPr>
        <w:t xml:space="preserve">његову </w:t>
      </w:r>
      <w:r>
        <w:t xml:space="preserve">повезаност путевима и стање путева (локални, регионални, </w:t>
      </w:r>
      <w:r>
        <w:rPr>
          <w:spacing w:val="-4"/>
        </w:rPr>
        <w:t xml:space="preserve">аутопут, </w:t>
      </w:r>
      <w:r>
        <w:t xml:space="preserve">некатегорисани пут), удаљеност </w:t>
      </w:r>
      <w:r>
        <w:rPr>
          <w:spacing w:val="-3"/>
        </w:rPr>
        <w:t xml:space="preserve">од </w:t>
      </w:r>
      <w:r>
        <w:t xml:space="preserve">урбаних центара, удаљеност </w:t>
      </w:r>
      <w:r>
        <w:rPr>
          <w:spacing w:val="-3"/>
        </w:rPr>
        <w:t xml:space="preserve">од </w:t>
      </w:r>
      <w:r>
        <w:t xml:space="preserve">продајних места/тр- говинских центара, доступне изворе енергије, снабдевање </w:t>
      </w:r>
      <w:r>
        <w:rPr>
          <w:spacing w:val="-3"/>
        </w:rPr>
        <w:t xml:space="preserve">водом </w:t>
      </w:r>
      <w:r>
        <w:t xml:space="preserve">(укључујући и снабдевање </w:t>
      </w:r>
      <w:r>
        <w:rPr>
          <w:spacing w:val="-3"/>
        </w:rPr>
        <w:t xml:space="preserve">водом </w:t>
      </w:r>
      <w:r>
        <w:t xml:space="preserve">за наводњавање), итд. У случају планираних нових инвестиција, доставити кратак опис предности описаног места. Описати макро локацију (избор региона), микро локацију (прецизан назив релевантног града унутар региона) и списак потребних дозвола. Објаснити </w:t>
      </w:r>
      <w:r>
        <w:rPr>
          <w:spacing w:val="-4"/>
        </w:rPr>
        <w:t xml:space="preserve">како </w:t>
      </w:r>
      <w:r>
        <w:t xml:space="preserve">ће производи/услуге бити дистрибуирани клијентима, </w:t>
      </w:r>
      <w:r>
        <w:rPr>
          <w:spacing w:val="-3"/>
        </w:rPr>
        <w:t xml:space="preserve">од </w:t>
      </w:r>
      <w:r>
        <w:t>производне линије/пружања услуге до потрошача.</w:t>
      </w:r>
    </w:p>
    <w:p w:rsidR="008868E9" w:rsidRDefault="009C33E7">
      <w:pPr>
        <w:pStyle w:val="Heading3"/>
        <w:numPr>
          <w:ilvl w:val="0"/>
          <w:numId w:val="15"/>
        </w:numPr>
        <w:tabs>
          <w:tab w:val="left" w:pos="1190"/>
        </w:tabs>
        <w:spacing w:before="175" w:line="240" w:lineRule="auto"/>
        <w:ind w:left="1189"/>
        <w:jc w:val="left"/>
      </w:pPr>
      <w:r>
        <w:t>ЕКОНОМСКА И ФИНАНСИЈСКА</w:t>
      </w:r>
      <w:r>
        <w:rPr>
          <w:spacing w:val="-27"/>
        </w:rPr>
        <w:t xml:space="preserve"> </w:t>
      </w:r>
      <w:r>
        <w:t>АНАЛИЗА</w:t>
      </w:r>
    </w:p>
    <w:p w:rsidR="008868E9" w:rsidRDefault="009C33E7">
      <w:pPr>
        <w:pStyle w:val="ListParagraph"/>
        <w:numPr>
          <w:ilvl w:val="1"/>
          <w:numId w:val="15"/>
        </w:numPr>
        <w:tabs>
          <w:tab w:val="left" w:pos="2757"/>
        </w:tabs>
        <w:spacing w:before="165"/>
        <w:ind w:left="2756"/>
        <w:jc w:val="left"/>
        <w:rPr>
          <w:b/>
          <w:i/>
          <w:sz w:val="18"/>
        </w:rPr>
      </w:pPr>
      <w:r>
        <w:rPr>
          <w:b/>
          <w:i/>
          <w:sz w:val="18"/>
        </w:rPr>
        <w:t>Приходи</w:t>
      </w:r>
    </w:p>
    <w:p w:rsidR="008868E9" w:rsidRDefault="009C33E7">
      <w:pPr>
        <w:pStyle w:val="ListParagraph"/>
        <w:numPr>
          <w:ilvl w:val="2"/>
          <w:numId w:val="13"/>
        </w:numPr>
        <w:tabs>
          <w:tab w:val="left" w:pos="2643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План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продаје</w:t>
      </w:r>
    </w:p>
    <w:p w:rsidR="008868E9" w:rsidRDefault="009C33E7">
      <w:pPr>
        <w:pStyle w:val="BodyText"/>
        <w:spacing w:before="3" w:line="232" w:lineRule="auto"/>
        <w:ind w:left="393" w:firstLine="396"/>
        <w:jc w:val="both"/>
      </w:pPr>
      <w:r>
        <w:t>Описати</w:t>
      </w:r>
      <w:r>
        <w:rPr>
          <w:spacing w:val="-8"/>
        </w:rPr>
        <w:t xml:space="preserve"> </w:t>
      </w:r>
      <w:r>
        <w:t>постојећи</w:t>
      </w:r>
      <w:r>
        <w:rPr>
          <w:spacing w:val="-8"/>
        </w:rPr>
        <w:t xml:space="preserve"> </w:t>
      </w:r>
      <w:r>
        <w:t>квантитет</w:t>
      </w:r>
      <w:r>
        <w:rPr>
          <w:spacing w:val="-8"/>
        </w:rPr>
        <w:t xml:space="preserve"> </w:t>
      </w:r>
      <w:r>
        <w:t>продаје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износ</w:t>
      </w:r>
      <w:r>
        <w:rPr>
          <w:spacing w:val="-8"/>
        </w:rPr>
        <w:t xml:space="preserve"> </w:t>
      </w:r>
      <w:r>
        <w:t>планиране</w:t>
      </w:r>
      <w:r>
        <w:rPr>
          <w:spacing w:val="-8"/>
        </w:rPr>
        <w:t xml:space="preserve"> </w:t>
      </w:r>
      <w:r>
        <w:t xml:space="preserve">про- даје за </w:t>
      </w:r>
      <w:r>
        <w:rPr>
          <w:spacing w:val="-3"/>
        </w:rPr>
        <w:t xml:space="preserve">који </w:t>
      </w:r>
      <w:r>
        <w:t xml:space="preserve">се очекује да ће бити постигнут по имплементацији пројекта. Образложити квантитет достављањем детаља о постоје- ћим и </w:t>
      </w:r>
      <w:r>
        <w:rPr>
          <w:spacing w:val="-3"/>
        </w:rPr>
        <w:t xml:space="preserve">будућим </w:t>
      </w:r>
      <w:r>
        <w:t xml:space="preserve">производним капацитетитма и тржишној позици- ји. Цене производа/услуга треба да </w:t>
      </w:r>
      <w:r>
        <w:rPr>
          <w:spacing w:val="-5"/>
        </w:rPr>
        <w:t xml:space="preserve">буду </w:t>
      </w:r>
      <w:r>
        <w:t>назначене и објашњене у складу са ситуацијом на</w:t>
      </w:r>
      <w:r>
        <w:rPr>
          <w:spacing w:val="-2"/>
        </w:rPr>
        <w:t xml:space="preserve"> </w:t>
      </w:r>
      <w:r>
        <w:rPr>
          <w:spacing w:val="-3"/>
        </w:rPr>
        <w:t>тржишту.</w:t>
      </w:r>
    </w:p>
    <w:p w:rsidR="008868E9" w:rsidRDefault="009C33E7">
      <w:pPr>
        <w:ind w:left="790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10"/>
          <w:sz w:val="18"/>
        </w:rPr>
        <w:t xml:space="preserve"> </w:t>
      </w:r>
      <w:proofErr w:type="gramStart"/>
      <w:r>
        <w:rPr>
          <w:i/>
          <w:spacing w:val="-3"/>
          <w:sz w:val="18"/>
        </w:rPr>
        <w:t>табелу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,6.1.1.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План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продаје”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дату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10"/>
          <w:sz w:val="18"/>
        </w:rPr>
        <w:t xml:space="preserve"> </w:t>
      </w:r>
      <w:r>
        <w:rPr>
          <w:i/>
          <w:spacing w:val="-6"/>
          <w:sz w:val="18"/>
        </w:rPr>
        <w:t>формату.</w:t>
      </w:r>
    </w:p>
    <w:p w:rsidR="008868E9" w:rsidRDefault="009C33E7">
      <w:pPr>
        <w:pStyle w:val="Heading3"/>
        <w:numPr>
          <w:ilvl w:val="2"/>
          <w:numId w:val="13"/>
        </w:numPr>
        <w:tabs>
          <w:tab w:val="left" w:pos="2526"/>
        </w:tabs>
        <w:spacing w:before="164"/>
        <w:ind w:left="2525"/>
        <w:jc w:val="left"/>
      </w:pPr>
      <w:r>
        <w:t>Укупни</w:t>
      </w:r>
      <w:r>
        <w:rPr>
          <w:spacing w:val="-1"/>
        </w:rPr>
        <w:t xml:space="preserve"> </w:t>
      </w:r>
      <w:r>
        <w:t>приходи</w:t>
      </w:r>
    </w:p>
    <w:p w:rsidR="008868E9" w:rsidRDefault="009C33E7">
      <w:pPr>
        <w:pStyle w:val="BodyText"/>
        <w:spacing w:before="3" w:line="232" w:lineRule="auto"/>
        <w:ind w:left="393" w:firstLine="396"/>
        <w:jc w:val="both"/>
      </w:pPr>
      <w:r>
        <w:t>Ако постоје приходи од подстицаја, описати их и образло- жити основу која постоји у националном законодавству за такве подстицаје.</w:t>
      </w:r>
    </w:p>
    <w:p w:rsidR="008868E9" w:rsidRDefault="009C33E7">
      <w:pPr>
        <w:spacing w:before="2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,6.1.2. Укупни приходи” дату у excel фор- мату.</w:t>
      </w:r>
    </w:p>
    <w:p w:rsidR="008868E9" w:rsidRDefault="009C33E7">
      <w:pPr>
        <w:pStyle w:val="Heading3"/>
        <w:numPr>
          <w:ilvl w:val="1"/>
          <w:numId w:val="15"/>
        </w:numPr>
        <w:tabs>
          <w:tab w:val="left" w:pos="2163"/>
        </w:tabs>
        <w:spacing w:before="167" w:line="240" w:lineRule="auto"/>
        <w:ind w:left="2162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8868E9" w:rsidRDefault="009C33E7">
      <w:pPr>
        <w:pStyle w:val="ListParagraph"/>
        <w:numPr>
          <w:ilvl w:val="2"/>
          <w:numId w:val="15"/>
        </w:numPr>
        <w:tabs>
          <w:tab w:val="left" w:pos="2246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Обрачун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амортизација</w:t>
      </w:r>
    </w:p>
    <w:p w:rsidR="008868E9" w:rsidRDefault="009C33E7">
      <w:pPr>
        <w:spacing w:before="3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,6.2.1. Обрачун амортизације” дату у excel формату.</w:t>
      </w:r>
    </w:p>
    <w:p w:rsidR="008868E9" w:rsidRDefault="009C33E7">
      <w:pPr>
        <w:pStyle w:val="Heading3"/>
        <w:numPr>
          <w:ilvl w:val="2"/>
          <w:numId w:val="15"/>
        </w:numPr>
        <w:tabs>
          <w:tab w:val="left" w:pos="2759"/>
        </w:tabs>
        <w:spacing w:before="167"/>
        <w:ind w:left="2758"/>
        <w:jc w:val="left"/>
      </w:pPr>
      <w:r>
        <w:t>Запослени</w:t>
      </w:r>
    </w:p>
    <w:p w:rsidR="008868E9" w:rsidRDefault="009C33E7">
      <w:pPr>
        <w:pStyle w:val="BodyText"/>
        <w:spacing w:before="2" w:line="232" w:lineRule="auto"/>
        <w:ind w:left="393" w:firstLine="396"/>
        <w:jc w:val="both"/>
      </w:pPr>
      <w:r>
        <w:t xml:space="preserve">Назначити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доста- 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ди- јаграм процеса рада </w:t>
      </w:r>
      <w:r>
        <w:rPr>
          <w:spacing w:val="-4"/>
        </w:rPr>
        <w:t xml:space="preserve">(уколико </w:t>
      </w:r>
      <w:r>
        <w:t xml:space="preserve">има више </w:t>
      </w:r>
      <w:r>
        <w:rPr>
          <w:spacing w:val="-3"/>
        </w:rPr>
        <w:t xml:space="preserve">од </w:t>
      </w:r>
      <w:r>
        <w:t>десет стално запосле- них), план запошљавања и квалификациону структуру</w:t>
      </w:r>
      <w:r>
        <w:rPr>
          <w:spacing w:val="-26"/>
        </w:rPr>
        <w:t xml:space="preserve"> </w:t>
      </w:r>
      <w:r>
        <w:t xml:space="preserve">релевантну за </w:t>
      </w:r>
      <w:r>
        <w:rPr>
          <w:spacing w:val="-4"/>
        </w:rPr>
        <w:t>будућу</w:t>
      </w:r>
      <w:r>
        <w:rPr>
          <w:spacing w:val="-2"/>
        </w:rPr>
        <w:t xml:space="preserve"> </w:t>
      </w:r>
      <w:r>
        <w:t>инвестицију.</w:t>
      </w:r>
    </w:p>
    <w:p w:rsidR="008868E9" w:rsidRDefault="009C33E7">
      <w:pPr>
        <w:pStyle w:val="BodyText"/>
        <w:spacing w:before="4" w:line="232" w:lineRule="auto"/>
        <w:ind w:left="393" w:firstLine="396"/>
        <w:jc w:val="both"/>
      </w:pPr>
      <w:r>
        <w:rPr>
          <w:spacing w:val="-5"/>
        </w:rPr>
        <w:t xml:space="preserve">Укратко </w:t>
      </w:r>
      <w:r>
        <w:t>описати да ли породична газдинство планира да за- посли члана породичног газдинства и/или друге запослене</w:t>
      </w:r>
      <w:r>
        <w:rPr>
          <w:spacing w:val="-25"/>
        </w:rPr>
        <w:t xml:space="preserve"> </w:t>
      </w:r>
      <w:r>
        <w:t xml:space="preserve">(крите- ријум за бодовање </w:t>
      </w:r>
      <w:r>
        <w:rPr>
          <w:spacing w:val="-3"/>
        </w:rPr>
        <w:t xml:space="preserve">под </w:t>
      </w:r>
      <w:r>
        <w:t>мером 7).</w:t>
      </w:r>
    </w:p>
    <w:p w:rsidR="008868E9" w:rsidRDefault="009C33E7">
      <w:pPr>
        <w:spacing w:before="3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,6.2.2. Динамика запослених” дату у excel формату.</w:t>
      </w:r>
    </w:p>
    <w:p w:rsidR="008868E9" w:rsidRDefault="009C33E7">
      <w:pPr>
        <w:pStyle w:val="Heading3"/>
        <w:numPr>
          <w:ilvl w:val="2"/>
          <w:numId w:val="15"/>
        </w:numPr>
        <w:tabs>
          <w:tab w:val="left" w:pos="2230"/>
        </w:tabs>
        <w:ind w:left="2229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8868E9" w:rsidRDefault="009C33E7">
      <w:pPr>
        <w:spacing w:before="3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,6.2.3. Оперативни трошкови” према упутствима, дату у excel формату.</w:t>
      </w:r>
    </w:p>
    <w:p w:rsidR="008868E9" w:rsidRDefault="009C33E7">
      <w:pPr>
        <w:pStyle w:val="Heading3"/>
        <w:numPr>
          <w:ilvl w:val="1"/>
          <w:numId w:val="15"/>
        </w:numPr>
        <w:tabs>
          <w:tab w:val="left" w:pos="1674"/>
        </w:tabs>
        <w:spacing w:line="240" w:lineRule="auto"/>
        <w:ind w:left="1673"/>
        <w:jc w:val="left"/>
      </w:pPr>
      <w:r>
        <w:t>Структура и распоред</w:t>
      </w:r>
      <w:r>
        <w:rPr>
          <w:spacing w:val="-5"/>
        </w:rPr>
        <w:t xml:space="preserve"> </w:t>
      </w:r>
      <w:r>
        <w:t>инвестиције</w:t>
      </w:r>
    </w:p>
    <w:p w:rsidR="008868E9" w:rsidRDefault="009C33E7">
      <w:pPr>
        <w:pStyle w:val="ListParagraph"/>
        <w:numPr>
          <w:ilvl w:val="2"/>
          <w:numId w:val="15"/>
        </w:numPr>
        <w:tabs>
          <w:tab w:val="left" w:pos="2354"/>
        </w:tabs>
        <w:spacing w:before="165" w:line="204" w:lineRule="exact"/>
        <w:ind w:left="2353"/>
        <w:jc w:val="left"/>
        <w:rPr>
          <w:b/>
          <w:i/>
          <w:sz w:val="18"/>
        </w:rPr>
      </w:pPr>
      <w:r>
        <w:rPr>
          <w:b/>
          <w:i/>
          <w:sz w:val="18"/>
        </w:rPr>
        <w:t>Инвестициони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план</w:t>
      </w:r>
    </w:p>
    <w:p w:rsidR="008868E9" w:rsidRDefault="009C33E7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,6.3.1. Структура и распоред инвестици- је” дату у excel формату.</w:t>
      </w:r>
    </w:p>
    <w:p w:rsidR="008868E9" w:rsidRDefault="009C33E7">
      <w:pPr>
        <w:pStyle w:val="Heading3"/>
        <w:numPr>
          <w:ilvl w:val="2"/>
          <w:numId w:val="15"/>
        </w:numPr>
        <w:tabs>
          <w:tab w:val="left" w:pos="2163"/>
        </w:tabs>
        <w:spacing w:before="65" w:line="205" w:lineRule="exact"/>
        <w:ind w:left="2162"/>
        <w:jc w:val="left"/>
      </w:pPr>
      <w:r>
        <w:br w:type="column"/>
        <w:t>Извори</w:t>
      </w:r>
      <w:r>
        <w:rPr>
          <w:spacing w:val="-1"/>
        </w:rPr>
        <w:t xml:space="preserve"> </w:t>
      </w:r>
      <w:r>
        <w:t>финансирања</w:t>
      </w:r>
    </w:p>
    <w:p w:rsidR="008868E9" w:rsidRDefault="00070D1D">
      <w:pPr>
        <w:spacing w:before="2" w:line="235" w:lineRule="auto"/>
        <w:ind w:left="241" w:right="108" w:firstLine="396"/>
        <w:jc w:val="both"/>
        <w:rPr>
          <w:i/>
          <w:sz w:val="18"/>
        </w:rPr>
      </w:pPr>
      <w:r>
        <w:pict>
          <v:line id="_x0000_s1032" style="position:absolute;left:0;text-align:left;z-index:251655168;mso-position-horizontal-relative:page" from="318.9pt,-7.95pt" to="318.9pt,605.75pt" strokeweight=".6pt">
            <w10:wrap anchorx="page"/>
          </v:line>
        </w:pict>
      </w:r>
      <w:r w:rsidR="009C33E7">
        <w:rPr>
          <w:i/>
          <w:sz w:val="18"/>
        </w:rPr>
        <w:t xml:space="preserve">Попунити </w:t>
      </w:r>
      <w:proofErr w:type="gramStart"/>
      <w:r w:rsidR="009C33E7">
        <w:rPr>
          <w:i/>
          <w:sz w:val="18"/>
        </w:rPr>
        <w:t>табелу ,</w:t>
      </w:r>
      <w:proofErr w:type="gramEnd"/>
      <w:r w:rsidR="009C33E7">
        <w:rPr>
          <w:i/>
          <w:sz w:val="18"/>
        </w:rPr>
        <w:t>,6.3.2. Извори финансирања” дату у excel формату.</w:t>
      </w:r>
    </w:p>
    <w:p w:rsidR="008868E9" w:rsidRDefault="009C33E7">
      <w:pPr>
        <w:pStyle w:val="Heading3"/>
        <w:numPr>
          <w:ilvl w:val="2"/>
          <w:numId w:val="15"/>
        </w:numPr>
        <w:tabs>
          <w:tab w:val="left" w:pos="1857"/>
        </w:tabs>
        <w:spacing w:before="168" w:line="205" w:lineRule="exact"/>
        <w:ind w:left="1856"/>
        <w:jc w:val="left"/>
      </w:pPr>
      <w:r>
        <w:t>Обрачун кредитиних</w:t>
      </w:r>
      <w:r>
        <w:rPr>
          <w:spacing w:val="-3"/>
        </w:rPr>
        <w:t xml:space="preserve"> </w:t>
      </w:r>
      <w:r>
        <w:t>обавеза</w:t>
      </w:r>
    </w:p>
    <w:p w:rsidR="008868E9" w:rsidRDefault="009C33E7">
      <w:pPr>
        <w:pStyle w:val="BodyText"/>
        <w:spacing w:before="2" w:line="235" w:lineRule="auto"/>
        <w:ind w:left="241" w:right="107" w:firstLine="396"/>
        <w:jc w:val="both"/>
      </w:pPr>
      <w:r>
        <w:t xml:space="preserve">Описати релевантне услове позајмице, као што су износ кре- дита, валуту кредита, каматне стопе, услове подизања средстава (распоред подизања и </w:t>
      </w:r>
      <w:r>
        <w:rPr>
          <w:spacing w:val="-3"/>
        </w:rPr>
        <w:t xml:space="preserve">датум коначног </w:t>
      </w:r>
      <w:r>
        <w:t xml:space="preserve">подизања), распоред испла- та (месечно, квартално, полугодишње, годишње), грејс период и накнаде за </w:t>
      </w:r>
      <w:r>
        <w:rPr>
          <w:spacing w:val="-3"/>
        </w:rPr>
        <w:t xml:space="preserve">кредит. </w:t>
      </w:r>
      <w:r>
        <w:t xml:space="preserve">Износ </w:t>
      </w:r>
      <w:r>
        <w:rPr>
          <w:spacing w:val="-4"/>
        </w:rPr>
        <w:t xml:space="preserve">ИПАРД </w:t>
      </w:r>
      <w:r>
        <w:t xml:space="preserve">средстава треба да </w:t>
      </w:r>
      <w:r>
        <w:rPr>
          <w:spacing w:val="-5"/>
        </w:rPr>
        <w:t xml:space="preserve">буде </w:t>
      </w:r>
      <w:r>
        <w:t xml:space="preserve">укљу- чен у </w:t>
      </w:r>
      <w:r>
        <w:rPr>
          <w:spacing w:val="-3"/>
        </w:rPr>
        <w:t xml:space="preserve">ову </w:t>
      </w:r>
      <w:r>
        <w:t xml:space="preserve">табелу </w:t>
      </w:r>
      <w:r>
        <w:rPr>
          <w:spacing w:val="-4"/>
        </w:rPr>
        <w:t xml:space="preserve">ако </w:t>
      </w:r>
      <w:r>
        <w:t xml:space="preserve">ће се иста користити за смањивање дуга по </w:t>
      </w:r>
      <w:r>
        <w:rPr>
          <w:spacing w:val="-4"/>
        </w:rPr>
        <w:t xml:space="preserve">кредиту, </w:t>
      </w:r>
      <w:r>
        <w:t xml:space="preserve">у години у којој се очекује прилив. Дуг по кредиту </w:t>
      </w:r>
      <w:r>
        <w:rPr>
          <w:spacing w:val="-3"/>
        </w:rPr>
        <w:t xml:space="preserve">који </w:t>
      </w:r>
      <w:r>
        <w:t xml:space="preserve">настаје из додељивања средстава </w:t>
      </w:r>
      <w:r>
        <w:rPr>
          <w:spacing w:val="-3"/>
        </w:rPr>
        <w:t xml:space="preserve">под </w:t>
      </w:r>
      <w:r>
        <w:rPr>
          <w:spacing w:val="-4"/>
        </w:rPr>
        <w:t xml:space="preserve">ИПАРД </w:t>
      </w:r>
      <w:r>
        <w:t xml:space="preserve">програмом треба да </w:t>
      </w:r>
      <w:r>
        <w:rPr>
          <w:spacing w:val="-5"/>
        </w:rPr>
        <w:t xml:space="preserve">буде </w:t>
      </w:r>
      <w:r>
        <w:t xml:space="preserve">представљен одвојено </w:t>
      </w:r>
      <w:r>
        <w:rPr>
          <w:spacing w:val="-3"/>
        </w:rPr>
        <w:t xml:space="preserve">од </w:t>
      </w:r>
      <w:r>
        <w:t xml:space="preserve">било којих постојећих кредита. </w:t>
      </w:r>
      <w:r>
        <w:rPr>
          <w:spacing w:val="-4"/>
        </w:rPr>
        <w:t xml:space="preserve">Ако </w:t>
      </w:r>
      <w:r>
        <w:t>постоји распоред исплаћивања за планиране и постојеће кредите, и њега треба доставити.</w:t>
      </w:r>
    </w:p>
    <w:p w:rsidR="008868E9" w:rsidRDefault="009C33E7">
      <w:pPr>
        <w:spacing w:before="8" w:line="235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 xml:space="preserve">,6.3.3. </w:t>
      </w:r>
      <w:r>
        <w:rPr>
          <w:sz w:val="18"/>
        </w:rPr>
        <w:t>Обрачун кредитних обавеза</w:t>
      </w:r>
      <w:r>
        <w:rPr>
          <w:i/>
          <w:sz w:val="18"/>
        </w:rPr>
        <w:t>” дату у excel формату.</w:t>
      </w:r>
    </w:p>
    <w:p w:rsidR="008868E9" w:rsidRDefault="009C33E7">
      <w:pPr>
        <w:pStyle w:val="Heading3"/>
        <w:numPr>
          <w:ilvl w:val="1"/>
          <w:numId w:val="15"/>
        </w:numPr>
        <w:tabs>
          <w:tab w:val="left" w:pos="1877"/>
        </w:tabs>
        <w:spacing w:before="168" w:line="205" w:lineRule="exact"/>
        <w:ind w:left="1876"/>
        <w:jc w:val="left"/>
      </w:pPr>
      <w:r>
        <w:t>Пројекција Биланса</w:t>
      </w:r>
      <w:r>
        <w:rPr>
          <w:spacing w:val="-1"/>
        </w:rPr>
        <w:t xml:space="preserve"> </w:t>
      </w:r>
      <w:r>
        <w:t>успеха</w:t>
      </w:r>
    </w:p>
    <w:p w:rsidR="008868E9" w:rsidRDefault="009C33E7">
      <w:pPr>
        <w:spacing w:before="2" w:line="235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,6.4. Пројекција Биланса успеха” према упутствима, дату у excel формату.</w:t>
      </w:r>
    </w:p>
    <w:p w:rsidR="008868E9" w:rsidRDefault="009C33E7">
      <w:pPr>
        <w:pStyle w:val="Heading3"/>
        <w:spacing w:before="168" w:line="205" w:lineRule="exact"/>
        <w:ind w:left="1230" w:firstLine="0"/>
      </w:pPr>
      <w:r>
        <w:t>6.4.1. Статичка процена ефикасности</w:t>
      </w:r>
    </w:p>
    <w:p w:rsidR="008868E9" w:rsidRDefault="009C33E7">
      <w:pPr>
        <w:pStyle w:val="BodyText"/>
        <w:spacing w:before="2" w:line="235" w:lineRule="auto"/>
        <w:ind w:left="241" w:right="107" w:firstLine="396"/>
        <w:jc w:val="both"/>
      </w:pPr>
      <w:r>
        <w:t xml:space="preserve">Статички приступ процењивању пројекта значи да се ефика- сност пројекта анализира на основу </w:t>
      </w:r>
      <w:r>
        <w:rPr>
          <w:spacing w:val="-3"/>
        </w:rPr>
        <w:t xml:space="preserve">коначне </w:t>
      </w:r>
      <w:r>
        <w:t xml:space="preserve">суме за репрезента- тивну </w:t>
      </w:r>
      <w:r>
        <w:rPr>
          <w:spacing w:val="-5"/>
        </w:rPr>
        <w:t xml:space="preserve">годину. </w:t>
      </w:r>
      <w:r>
        <w:t xml:space="preserve">Процена статичке ефикасности користи однос ли- квидности, однос </w:t>
      </w:r>
      <w:r>
        <w:rPr>
          <w:spacing w:val="-3"/>
        </w:rPr>
        <w:t xml:space="preserve">приход-расход </w:t>
      </w:r>
      <w:r>
        <w:t>и однос дуг-актива. Информације за обрачун индикатора треба да се узимају из Биланса успеха и Завршног рачуна.</w:t>
      </w:r>
    </w:p>
    <w:p w:rsidR="008868E9" w:rsidRDefault="009C33E7">
      <w:pPr>
        <w:spacing w:before="4" w:line="235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,6.4.1. Статичка процена ефикасности”, дату у excel формату.</w:t>
      </w:r>
    </w:p>
    <w:p w:rsidR="008868E9" w:rsidRDefault="009C33E7">
      <w:pPr>
        <w:pStyle w:val="Heading3"/>
        <w:spacing w:before="168" w:line="205" w:lineRule="exact"/>
        <w:ind w:left="2106" w:firstLine="0"/>
      </w:pPr>
      <w:r>
        <w:t>6.5. Новчани ток</w:t>
      </w:r>
    </w:p>
    <w:p w:rsidR="008868E9" w:rsidRDefault="009C33E7">
      <w:pPr>
        <w:pStyle w:val="BodyText"/>
        <w:spacing w:before="2" w:line="235" w:lineRule="auto"/>
        <w:ind w:left="241" w:right="108" w:firstLine="396"/>
        <w:jc w:val="both"/>
      </w:pPr>
      <w:r>
        <w:t>Извештај о новчаном току треба да представи ликвидност пројекта, што значи да кумулативни износ треба да буде позити- ван од прве године до краја трајања пројекта, у супротном проје- кат неће моћи да покрије сопствени дуг и стога неће бити прихва- тљив.</w:t>
      </w:r>
    </w:p>
    <w:p w:rsidR="008868E9" w:rsidRDefault="009C33E7">
      <w:pPr>
        <w:ind w:left="638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,6.5. Новчани ток” дату у excel формату.</w:t>
      </w:r>
    </w:p>
    <w:p w:rsidR="008868E9" w:rsidRDefault="009C33E7">
      <w:pPr>
        <w:pStyle w:val="Heading3"/>
        <w:numPr>
          <w:ilvl w:val="0"/>
          <w:numId w:val="15"/>
        </w:numPr>
        <w:tabs>
          <w:tab w:val="left" w:pos="1471"/>
        </w:tabs>
        <w:spacing w:before="167" w:line="240" w:lineRule="auto"/>
        <w:ind w:left="1470"/>
        <w:jc w:val="left"/>
      </w:pPr>
      <w:r>
        <w:t>ЕКОНОМСКА ОЦЕНА</w:t>
      </w:r>
      <w:r>
        <w:rPr>
          <w:spacing w:val="-3"/>
        </w:rPr>
        <w:t xml:space="preserve"> ПРОЈЕКТА</w:t>
      </w:r>
    </w:p>
    <w:p w:rsidR="008868E9" w:rsidRDefault="009C33E7">
      <w:pPr>
        <w:pStyle w:val="ListParagraph"/>
        <w:numPr>
          <w:ilvl w:val="1"/>
          <w:numId w:val="15"/>
        </w:numPr>
        <w:tabs>
          <w:tab w:val="left" w:pos="1858"/>
        </w:tabs>
        <w:spacing w:before="167"/>
        <w:ind w:left="1857"/>
        <w:jc w:val="left"/>
        <w:rPr>
          <w:b/>
          <w:i/>
          <w:sz w:val="18"/>
        </w:rPr>
      </w:pPr>
      <w:r>
        <w:rPr>
          <w:b/>
          <w:i/>
          <w:sz w:val="18"/>
        </w:rPr>
        <w:t>Динамичка оцена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пројекта</w:t>
      </w:r>
    </w:p>
    <w:p w:rsidR="008868E9" w:rsidRDefault="009C33E7">
      <w:pPr>
        <w:pStyle w:val="ListParagraph"/>
        <w:numPr>
          <w:ilvl w:val="2"/>
          <w:numId w:val="15"/>
        </w:numPr>
        <w:tabs>
          <w:tab w:val="left" w:pos="2401"/>
        </w:tabs>
        <w:spacing w:before="166" w:line="205" w:lineRule="exact"/>
        <w:ind w:left="2146" w:hanging="196"/>
        <w:jc w:val="left"/>
        <w:rPr>
          <w:b/>
          <w:i/>
          <w:sz w:val="18"/>
        </w:rPr>
      </w:pPr>
      <w:r>
        <w:rPr>
          <w:b/>
          <w:i/>
          <w:sz w:val="18"/>
        </w:rPr>
        <w:t>Економски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ток</w:t>
      </w:r>
    </w:p>
    <w:p w:rsidR="008868E9" w:rsidRDefault="009C33E7">
      <w:pPr>
        <w:pStyle w:val="BodyText"/>
        <w:spacing w:before="2" w:line="235" w:lineRule="auto"/>
        <w:ind w:left="241" w:right="108" w:firstLine="396"/>
        <w:jc w:val="both"/>
      </w:pPr>
      <w:r>
        <w:t>Пројекат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сматра</w:t>
      </w:r>
      <w:r>
        <w:rPr>
          <w:spacing w:val="-7"/>
        </w:rPr>
        <w:t xml:space="preserve"> </w:t>
      </w:r>
      <w:r>
        <w:t>прихватљивим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 xml:space="preserve">инвестиционог поврата није дужи </w:t>
      </w:r>
      <w:r>
        <w:rPr>
          <w:spacing w:val="-3"/>
        </w:rPr>
        <w:t xml:space="preserve">од економског </w:t>
      </w:r>
      <w:r>
        <w:t>века трајања пројекта без прео- стале вредности</w:t>
      </w:r>
      <w:r>
        <w:rPr>
          <w:spacing w:val="-2"/>
        </w:rPr>
        <w:t xml:space="preserve"> </w:t>
      </w:r>
      <w:r>
        <w:t>пројекта.</w:t>
      </w:r>
    </w:p>
    <w:p w:rsidR="008868E9" w:rsidRDefault="009C33E7">
      <w:pPr>
        <w:spacing w:before="2" w:line="235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,7.1.1. Економски ток” према упутстви- ма, дату у excel формату.</w:t>
      </w:r>
    </w:p>
    <w:p w:rsidR="008868E9" w:rsidRDefault="009C33E7">
      <w:pPr>
        <w:pStyle w:val="Heading3"/>
        <w:numPr>
          <w:ilvl w:val="2"/>
          <w:numId w:val="15"/>
        </w:numPr>
        <w:tabs>
          <w:tab w:val="left" w:pos="1307"/>
        </w:tabs>
        <w:spacing w:before="172" w:line="235" w:lineRule="auto"/>
        <w:ind w:left="2146" w:right="723" w:hanging="1290"/>
        <w:jc w:val="left"/>
      </w:pPr>
      <w:r>
        <w:t>Нето садашња вредност и интерна</w:t>
      </w:r>
      <w:r>
        <w:rPr>
          <w:spacing w:val="-28"/>
        </w:rPr>
        <w:t xml:space="preserve"> </w:t>
      </w:r>
      <w:r>
        <w:t>стопа рентабилности</w:t>
      </w:r>
    </w:p>
    <w:p w:rsidR="008868E9" w:rsidRDefault="009C33E7">
      <w:pPr>
        <w:pStyle w:val="BodyText"/>
        <w:spacing w:before="1" w:line="235" w:lineRule="auto"/>
        <w:ind w:left="241" w:right="108" w:firstLine="396"/>
        <w:jc w:val="both"/>
      </w:pPr>
      <w:r>
        <w:t xml:space="preserve">Пројекат је прихватљив </w:t>
      </w:r>
      <w:r>
        <w:rPr>
          <w:spacing w:val="-4"/>
        </w:rPr>
        <w:t xml:space="preserve">ако </w:t>
      </w:r>
      <w:r>
        <w:t xml:space="preserve">је нето садашња вредност јед- нака </w:t>
      </w:r>
      <w:r>
        <w:rPr>
          <w:spacing w:val="-3"/>
        </w:rPr>
        <w:t xml:space="preserve">нули </w:t>
      </w:r>
      <w:r>
        <w:t xml:space="preserve">или виша. Интерна стопа рентабилности је дисконтна стопа </w:t>
      </w:r>
      <w:r>
        <w:rPr>
          <w:spacing w:val="-3"/>
        </w:rPr>
        <w:t xml:space="preserve">која </w:t>
      </w:r>
      <w:r>
        <w:t xml:space="preserve">чини да нето садашња вредност свих </w:t>
      </w:r>
      <w:r>
        <w:rPr>
          <w:spacing w:val="-3"/>
        </w:rPr>
        <w:t xml:space="preserve">токова </w:t>
      </w:r>
      <w:r>
        <w:t xml:space="preserve">новца из одређеног пројекта </w:t>
      </w:r>
      <w:r>
        <w:rPr>
          <w:spacing w:val="-5"/>
        </w:rPr>
        <w:t xml:space="preserve">буде </w:t>
      </w:r>
      <w:r>
        <w:t xml:space="preserve">једнака </w:t>
      </w:r>
      <w:r>
        <w:rPr>
          <w:spacing w:val="-3"/>
        </w:rPr>
        <w:t xml:space="preserve">нули. </w:t>
      </w:r>
      <w:r>
        <w:t xml:space="preserve">Пројекат је прихватљив </w:t>
      </w:r>
      <w:r>
        <w:rPr>
          <w:spacing w:val="-4"/>
        </w:rPr>
        <w:t xml:space="preserve">ако </w:t>
      </w:r>
      <w:r>
        <w:t xml:space="preserve">је ИСП већа </w:t>
      </w:r>
      <w:r>
        <w:rPr>
          <w:spacing w:val="-3"/>
        </w:rPr>
        <w:t xml:space="preserve">од </w:t>
      </w:r>
      <w:r>
        <w:t xml:space="preserve">каматне стопе кредита из </w:t>
      </w:r>
      <w:r>
        <w:rPr>
          <w:spacing w:val="-4"/>
        </w:rPr>
        <w:t xml:space="preserve">ког </w:t>
      </w:r>
      <w:r>
        <w:t xml:space="preserve">ће планирана инве- стиција бити финансирана и треба да </w:t>
      </w:r>
      <w:r>
        <w:rPr>
          <w:spacing w:val="-5"/>
        </w:rPr>
        <w:t xml:space="preserve">буде </w:t>
      </w:r>
      <w:r>
        <w:t>6% или више.</w:t>
      </w:r>
    </w:p>
    <w:p w:rsidR="008868E9" w:rsidRDefault="009C33E7">
      <w:pPr>
        <w:spacing w:before="5" w:line="235" w:lineRule="auto"/>
        <w:ind w:left="241" w:right="109" w:firstLine="396"/>
        <w:jc w:val="both"/>
        <w:rPr>
          <w:sz w:val="18"/>
        </w:rPr>
      </w:pPr>
      <w:r>
        <w:rPr>
          <w:i/>
          <w:sz w:val="18"/>
        </w:rPr>
        <w:t>Попунити</w:t>
      </w:r>
      <w:r>
        <w:rPr>
          <w:i/>
          <w:spacing w:val="-10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,7.1.2.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Нето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садашња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вредност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интерна стопа рентабилности” према упутствима, дату у excel</w:t>
      </w:r>
      <w:r>
        <w:rPr>
          <w:i/>
          <w:spacing w:val="-12"/>
          <w:sz w:val="18"/>
        </w:rPr>
        <w:t xml:space="preserve"> </w:t>
      </w:r>
      <w:r>
        <w:rPr>
          <w:spacing w:val="-4"/>
          <w:sz w:val="18"/>
        </w:rPr>
        <w:t>формату.</w:t>
      </w:r>
    </w:p>
    <w:p w:rsidR="008868E9" w:rsidRDefault="008868E9">
      <w:pPr>
        <w:spacing w:line="235" w:lineRule="auto"/>
        <w:jc w:val="both"/>
        <w:rPr>
          <w:sz w:val="18"/>
        </w:rPr>
        <w:sectPr w:rsidR="008868E9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spacing w:before="3"/>
        <w:rPr>
          <w:sz w:val="27"/>
        </w:rPr>
      </w:pPr>
    </w:p>
    <w:p w:rsidR="008868E9" w:rsidRDefault="009C33E7">
      <w:pPr>
        <w:pStyle w:val="BodyText"/>
        <w:ind w:left="10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077610" cy="54306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610" cy="543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9" w:rsidRDefault="008868E9">
      <w:pPr>
        <w:rPr>
          <w:sz w:val="20"/>
        </w:rPr>
        <w:sectPr w:rsidR="008868E9">
          <w:pgSz w:w="15650" w:h="12480" w:orient="landscape"/>
          <w:pgMar w:top="1160" w:right="160" w:bottom="280" w:left="760" w:header="720" w:footer="720" w:gutter="0"/>
          <w:cols w:space="720"/>
        </w:sectPr>
      </w:pPr>
    </w:p>
    <w:p w:rsidR="008868E9" w:rsidRDefault="009C33E7">
      <w:pPr>
        <w:pStyle w:val="ListParagraph"/>
        <w:numPr>
          <w:ilvl w:val="0"/>
          <w:numId w:val="12"/>
        </w:numPr>
        <w:tabs>
          <w:tab w:val="left" w:pos="5149"/>
        </w:tabs>
        <w:spacing w:before="68" w:after="41"/>
        <w:jc w:val="left"/>
        <w:rPr>
          <w:i/>
          <w:sz w:val="18"/>
        </w:rPr>
      </w:pPr>
      <w:r>
        <w:rPr>
          <w:i/>
          <w:sz w:val="18"/>
        </w:rPr>
        <w:t>Општи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подаци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701"/>
        <w:gridCol w:w="1701"/>
      </w:tblGrid>
      <w:tr w:rsidR="008868E9">
        <w:trPr>
          <w:trHeight w:val="200"/>
        </w:trPr>
        <w:tc>
          <w:tcPr>
            <w:tcW w:w="10484" w:type="dxa"/>
            <w:gridSpan w:val="3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4" w:type="dxa"/>
            <w:gridSpan w:val="3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2.1. Подаци о подносиоцу захтева</w:t>
            </w: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Име и презиме подносиоца /пословно име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Број пољопривредног газдинства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Организације облик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Јединствени матични број грађана/Рег. Број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Адреса регистроване канцеларије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Контакт особа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Факс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8. Телефон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9. Е меил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 Датум регистрације/оснивања привредног субјекта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11. Власници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12. Пословна делатност, шифра делатности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4" w:type="dxa"/>
            <w:gridSpan w:val="3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2.2. Контакт подаци о консултанту</w:t>
            </w: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Контакт особа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Факс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Телефон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Е меил</w:t>
            </w:r>
          </w:p>
        </w:tc>
        <w:tc>
          <w:tcPr>
            <w:tcW w:w="3402" w:type="dxa"/>
            <w:gridSpan w:val="2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4" w:type="dxa"/>
            <w:gridSpan w:val="3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2.3. Подаци о пројекту</w:t>
            </w: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Укупна вредност пројекта (у динарима)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Укупна вредност ИПАРД прихватљивих трошкова (у динарима)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Износ ИПАРД подршке (у динарима)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Укупна пасива/актива (у динарима)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05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5. Економски век трајања пројекта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6. Прва година инвестиције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7082" w:type="dxa"/>
          </w:tcPr>
          <w:p w:rsidR="008868E9" w:rsidRDefault="009C33E7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7. Датум подношења захтева за исплату (месец и година)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8868E9" w:rsidRDefault="009C33E7">
            <w:pPr>
              <w:pStyle w:val="TableParagraph"/>
              <w:spacing w:before="1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8868E9" w:rsidRDefault="008868E9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8868E9">
        <w:trPr>
          <w:trHeight w:val="200"/>
        </w:trPr>
        <w:tc>
          <w:tcPr>
            <w:tcW w:w="1047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7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Износ ИПАРД подршке мора да буде у складу са износом на обрасцу захтева.</w:t>
            </w:r>
          </w:p>
        </w:tc>
      </w:tr>
      <w:tr w:rsidR="008868E9">
        <w:trPr>
          <w:trHeight w:val="200"/>
        </w:trPr>
        <w:tc>
          <w:tcPr>
            <w:tcW w:w="1047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 укупну пасиву/активу унесите податке из одговарајућих финансијских извештаја.</w:t>
            </w:r>
          </w:p>
        </w:tc>
      </w:tr>
      <w:tr w:rsidR="008868E9">
        <w:trPr>
          <w:trHeight w:val="200"/>
        </w:trPr>
        <w:tc>
          <w:tcPr>
            <w:tcW w:w="10478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Лица која не воде књиговодствену евиденцију, уносе податке из списка покретне и непокретне имовине за укупну активу/пасиву.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pStyle w:val="ListParagraph"/>
        <w:numPr>
          <w:ilvl w:val="0"/>
          <w:numId w:val="12"/>
        </w:numPr>
        <w:tabs>
          <w:tab w:val="left" w:pos="4612"/>
        </w:tabs>
        <w:ind w:left="4611"/>
        <w:jc w:val="left"/>
        <w:rPr>
          <w:sz w:val="18"/>
        </w:rPr>
      </w:pPr>
      <w:r>
        <w:rPr>
          <w:sz w:val="18"/>
        </w:rPr>
        <w:t>Производња/пружање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услуга</w:t>
      </w:r>
    </w:p>
    <w:p w:rsidR="008868E9" w:rsidRDefault="009C33E7">
      <w:pPr>
        <w:pStyle w:val="BodyText"/>
        <w:spacing w:before="163" w:after="41"/>
        <w:ind w:left="3947"/>
      </w:pPr>
      <w:r>
        <w:t>3.1. Подаци о земљишту и броју животиња*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3068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sz w:val="19"/>
              </w:rPr>
            </w:pPr>
          </w:p>
          <w:p w:rsidR="008868E9" w:rsidRDefault="009C33E7">
            <w:pPr>
              <w:pStyle w:val="TableParagraph"/>
              <w:ind w:left="1224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85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sz w:val="12"/>
              </w:rPr>
            </w:pPr>
          </w:p>
          <w:p w:rsidR="008868E9" w:rsidRDefault="009C33E7">
            <w:pPr>
              <w:pStyle w:val="TableParagraph"/>
              <w:ind w:left="300" w:right="140" w:hanging="130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854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sz w:val="12"/>
              </w:rPr>
            </w:pPr>
          </w:p>
          <w:p w:rsidR="008868E9" w:rsidRDefault="009C33E7">
            <w:pPr>
              <w:pStyle w:val="TableParagraph"/>
              <w:ind w:left="225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81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8868E9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18"/>
              <w:ind w:left="4298" w:right="429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Статус земљишта</w:t>
            </w: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18"/>
              <w:ind w:left="1222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7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7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18"/>
              <w:ind w:left="4298" w:right="429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биљне производње</w:t>
            </w: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18"/>
              <w:ind w:left="1215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9C33E7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8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8"/>
              <w:ind w:left="80" w:right="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7"/>
              <w:ind w:left="80" w:right="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7"/>
              <w:ind w:left="80" w:right="8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17"/>
              <w:ind w:left="4291" w:right="429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Број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животиња</w:t>
            </w: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7"/>
              <w:ind w:left="80" w:right="8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7"/>
              <w:ind w:left="80" w:right="8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7"/>
              <w:ind w:left="79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7"/>
              <w:ind w:left="78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8868E9" w:rsidRDefault="009C33E7">
            <w:pPr>
              <w:pStyle w:val="TableParagraph"/>
              <w:spacing w:before="17"/>
              <w:ind w:left="77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*унети податке ако подносилац има земљиште или животиње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Сврха ове табеле је преглед ситуације пре и после инвестиције</w:t>
            </w:r>
          </w:p>
        </w:tc>
      </w:tr>
    </w:tbl>
    <w:p w:rsidR="008868E9" w:rsidRDefault="008868E9">
      <w:pPr>
        <w:pStyle w:val="BodyText"/>
        <w:rPr>
          <w:sz w:val="28"/>
        </w:rPr>
      </w:pPr>
    </w:p>
    <w:p w:rsidR="008868E9" w:rsidRDefault="009C33E7">
      <w:pPr>
        <w:pStyle w:val="ListParagraph"/>
        <w:numPr>
          <w:ilvl w:val="1"/>
          <w:numId w:val="11"/>
        </w:numPr>
        <w:tabs>
          <w:tab w:val="left" w:pos="3987"/>
        </w:tabs>
        <w:spacing w:after="41"/>
        <w:jc w:val="left"/>
        <w:rPr>
          <w:sz w:val="18"/>
        </w:rPr>
      </w:pPr>
      <w:r>
        <w:rPr>
          <w:sz w:val="18"/>
        </w:rPr>
        <w:t>Структура и обим производње/пружања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3068" w:type="dxa"/>
            <w:vMerge w:val="restart"/>
          </w:tcPr>
          <w:p w:rsidR="008868E9" w:rsidRDefault="009C33E7">
            <w:pPr>
              <w:pStyle w:val="TableParagraph"/>
              <w:spacing w:before="123"/>
              <w:ind w:left="1224" w:right="1215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85" w:type="dxa"/>
            <w:vMerge w:val="restart"/>
          </w:tcPr>
          <w:p w:rsidR="008868E9" w:rsidRDefault="009C33E7">
            <w:pPr>
              <w:pStyle w:val="TableParagraph"/>
              <w:spacing w:before="43"/>
              <w:ind w:left="300" w:right="138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854" w:type="dxa"/>
            <w:vMerge w:val="restart"/>
          </w:tcPr>
          <w:p w:rsidR="008868E9" w:rsidRDefault="009C33E7">
            <w:pPr>
              <w:pStyle w:val="TableParagraph"/>
              <w:spacing w:before="43"/>
              <w:ind w:left="225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787"/>
              <w:rPr>
                <w:sz w:val="14"/>
              </w:rPr>
            </w:pPr>
            <w:r>
              <w:rPr>
                <w:sz w:val="14"/>
              </w:rPr>
              <w:t>Планиране године у јединици мере</w:t>
            </w:r>
          </w:p>
        </w:tc>
      </w:tr>
      <w:tr w:rsidR="008868E9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</w:tbl>
    <w:p w:rsidR="008868E9" w:rsidRDefault="008868E9">
      <w:pPr>
        <w:rPr>
          <w:sz w:val="12"/>
        </w:rPr>
        <w:sectPr w:rsidR="008868E9">
          <w:pgSz w:w="12480" w:h="15650"/>
          <w:pgMar w:top="8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068" w:type="dxa"/>
          </w:tcPr>
          <w:p w:rsidR="008868E9" w:rsidRDefault="009C33E7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8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производима које производите и које планирате да производите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услугама које пружате или планирате да пружате</w:t>
            </w:r>
          </w:p>
        </w:tc>
      </w:tr>
      <w:tr w:rsidR="008868E9">
        <w:trPr>
          <w:trHeight w:val="20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Планирана производња/пружање услуга треба да буде у складу са датумом оперативног покретања пројекта</w:t>
            </w:r>
          </w:p>
        </w:tc>
      </w:tr>
      <w:tr w:rsidR="008868E9">
        <w:trPr>
          <w:trHeight w:val="360"/>
        </w:trPr>
        <w:tc>
          <w:tcPr>
            <w:tcW w:w="10477" w:type="dxa"/>
            <w:gridSpan w:val="13"/>
          </w:tcPr>
          <w:p w:rsidR="008868E9" w:rsidRDefault="009C33E7">
            <w:pPr>
              <w:pStyle w:val="TableParagraph"/>
              <w:spacing w:before="9"/>
              <w:ind w:left="52" w:right="196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инвестиција односи на електране које користе обновљиве изворе енергије, излазни капацитет у репрезентативној години мора да одговара излазном капацитету наведеном у пројектној документацији</w:t>
            </w:r>
          </w:p>
        </w:tc>
      </w:tr>
    </w:tbl>
    <w:p w:rsidR="008868E9" w:rsidRDefault="008868E9">
      <w:pPr>
        <w:pStyle w:val="BodyText"/>
        <w:spacing w:before="2"/>
        <w:rPr>
          <w:sz w:val="19"/>
        </w:rPr>
      </w:pPr>
    </w:p>
    <w:p w:rsidR="008868E9" w:rsidRDefault="009C33E7">
      <w:pPr>
        <w:pStyle w:val="ListParagraph"/>
        <w:numPr>
          <w:ilvl w:val="1"/>
          <w:numId w:val="11"/>
        </w:numPr>
        <w:tabs>
          <w:tab w:val="left" w:pos="3023"/>
        </w:tabs>
        <w:spacing w:before="92" w:after="42"/>
        <w:ind w:left="3022"/>
        <w:jc w:val="left"/>
        <w:rPr>
          <w:sz w:val="18"/>
        </w:rPr>
      </w:pPr>
      <w:r>
        <w:rPr>
          <w:sz w:val="18"/>
        </w:rPr>
        <w:t>Структура и динамика материјалних и нематеријалних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трошкова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855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8868E9">
        <w:trPr>
          <w:trHeight w:val="200"/>
        </w:trPr>
        <w:tc>
          <w:tcPr>
            <w:tcW w:w="3953" w:type="dxa"/>
            <w:vMerge w:val="restart"/>
          </w:tcPr>
          <w:p w:rsidR="008868E9" w:rsidRDefault="009C33E7">
            <w:pPr>
              <w:pStyle w:val="TableParagraph"/>
              <w:spacing w:before="123"/>
              <w:ind w:left="1666" w:right="1657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55" w:type="dxa"/>
            <w:vMerge w:val="restart"/>
          </w:tcPr>
          <w:p w:rsidR="008868E9" w:rsidRDefault="009C33E7">
            <w:pPr>
              <w:pStyle w:val="TableParagraph"/>
              <w:spacing w:before="43"/>
              <w:ind w:left="225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80" w:type="dxa"/>
            <w:gridSpan w:val="10"/>
          </w:tcPr>
          <w:p w:rsidR="008868E9" w:rsidRDefault="009C33E7">
            <w:pPr>
              <w:pStyle w:val="TableParagraph"/>
              <w:spacing w:before="18"/>
              <w:ind w:left="1905" w:right="190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динарима</w:t>
            </w:r>
          </w:p>
        </w:tc>
      </w:tr>
      <w:tr w:rsidR="008868E9">
        <w:trPr>
          <w:trHeight w:val="200"/>
        </w:trPr>
        <w:tc>
          <w:tcPr>
            <w:tcW w:w="3953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 Материјални и нематеријални трошкови</w:t>
            </w:r>
          </w:p>
        </w:tc>
        <w:tc>
          <w:tcPr>
            <w:tcW w:w="855" w:type="dxa"/>
          </w:tcPr>
          <w:p w:rsidR="008868E9" w:rsidRDefault="009C33E7">
            <w:pPr>
              <w:pStyle w:val="TableParagraph"/>
              <w:spacing w:before="18"/>
              <w:ind w:left="276" w:right="26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85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85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 Струја</w:t>
            </w:r>
          </w:p>
        </w:tc>
        <w:tc>
          <w:tcPr>
            <w:tcW w:w="855" w:type="dxa"/>
          </w:tcPr>
          <w:p w:rsidR="008868E9" w:rsidRDefault="009C33E7">
            <w:pPr>
              <w:pStyle w:val="TableParagraph"/>
              <w:spacing w:before="18"/>
              <w:ind w:left="276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85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85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3. Услуге</w:t>
            </w:r>
          </w:p>
        </w:tc>
        <w:tc>
          <w:tcPr>
            <w:tcW w:w="855" w:type="dxa"/>
          </w:tcPr>
          <w:p w:rsidR="008868E9" w:rsidRDefault="009C33E7">
            <w:pPr>
              <w:pStyle w:val="TableParagraph"/>
              <w:spacing w:before="18"/>
              <w:ind w:left="275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85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85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4. Други трошкови</w:t>
            </w:r>
          </w:p>
        </w:tc>
        <w:tc>
          <w:tcPr>
            <w:tcW w:w="855" w:type="dxa"/>
          </w:tcPr>
          <w:p w:rsidR="008868E9" w:rsidRDefault="009C33E7">
            <w:pPr>
              <w:pStyle w:val="TableParagraph"/>
              <w:spacing w:before="17"/>
              <w:ind w:left="273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0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85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85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53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855" w:type="dxa"/>
          </w:tcPr>
          <w:p w:rsidR="008868E9" w:rsidRDefault="009C33E7">
            <w:pPr>
              <w:pStyle w:val="TableParagraph"/>
              <w:spacing w:before="17"/>
              <w:ind w:left="269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6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0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0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7"/>
              <w:ind w:left="104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88" w:type="dxa"/>
            <w:gridSpan w:val="12"/>
          </w:tcPr>
          <w:p w:rsidR="008868E9" w:rsidRDefault="009C33E7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8" w:type="dxa"/>
            <w:gridSpan w:val="12"/>
          </w:tcPr>
          <w:p w:rsidR="008868E9" w:rsidRDefault="009C33E7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са вредностима за материјалне трошкове</w:t>
            </w:r>
          </w:p>
        </w:tc>
      </w:tr>
      <w:tr w:rsidR="008868E9">
        <w:trPr>
          <w:trHeight w:val="200"/>
        </w:trPr>
        <w:tc>
          <w:tcPr>
            <w:tcW w:w="10488" w:type="dxa"/>
            <w:gridSpan w:val="12"/>
          </w:tcPr>
          <w:p w:rsidR="008868E9" w:rsidRDefault="009C33E7">
            <w:pPr>
              <w:pStyle w:val="TableParagraph"/>
              <w:spacing w:before="17"/>
              <w:ind w:left="81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стварним трошковима претходне године и стварним очекиваним трошковима за будући посао</w:t>
            </w:r>
          </w:p>
        </w:tc>
      </w:tr>
    </w:tbl>
    <w:p w:rsidR="008868E9" w:rsidRDefault="008868E9">
      <w:pPr>
        <w:pStyle w:val="BodyText"/>
        <w:rPr>
          <w:sz w:val="23"/>
        </w:rPr>
      </w:pPr>
    </w:p>
    <w:p w:rsidR="008868E9" w:rsidRDefault="009C33E7">
      <w:pPr>
        <w:spacing w:before="1"/>
        <w:ind w:left="4914"/>
        <w:rPr>
          <w:i/>
          <w:sz w:val="18"/>
        </w:rPr>
      </w:pPr>
      <w:r>
        <w:rPr>
          <w:i/>
          <w:sz w:val="18"/>
        </w:rPr>
        <w:t>6.1. Приход</w:t>
      </w:r>
    </w:p>
    <w:p w:rsidR="008868E9" w:rsidRDefault="009C33E7">
      <w:pPr>
        <w:spacing w:before="49" w:after="42"/>
        <w:ind w:left="4622"/>
        <w:rPr>
          <w:i/>
          <w:sz w:val="18"/>
        </w:rPr>
      </w:pPr>
      <w:r>
        <w:rPr>
          <w:i/>
          <w:sz w:val="18"/>
        </w:rPr>
        <w:t>6.1.1. План продаје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564"/>
        <w:gridCol w:w="12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4831" w:type="dxa"/>
            <w:gridSpan w:val="3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1. Квантитет продаје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813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8868E9">
        <w:trPr>
          <w:trHeight w:val="200"/>
        </w:trPr>
        <w:tc>
          <w:tcPr>
            <w:tcW w:w="1979" w:type="dxa"/>
            <w:vMerge w:val="restart"/>
          </w:tcPr>
          <w:p w:rsidR="008868E9" w:rsidRDefault="009C33E7">
            <w:pPr>
              <w:pStyle w:val="TableParagraph"/>
              <w:spacing w:before="123"/>
              <w:ind w:left="292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564" w:type="dxa"/>
            <w:vMerge w:val="restart"/>
          </w:tcPr>
          <w:p w:rsidR="008868E9" w:rsidRDefault="009C33E7">
            <w:pPr>
              <w:pStyle w:val="TableParagraph"/>
              <w:spacing w:before="123"/>
              <w:ind w:left="351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1288" w:type="dxa"/>
            <w:vMerge w:val="restart"/>
          </w:tcPr>
          <w:p w:rsidR="008868E9" w:rsidRDefault="009C33E7">
            <w:pPr>
              <w:pStyle w:val="TableParagraph"/>
              <w:spacing w:before="123"/>
              <w:ind w:left="90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1979" w:type="dxa"/>
            <w:vMerge w:val="restart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31" w:type="dxa"/>
            <w:gridSpan w:val="3"/>
          </w:tcPr>
          <w:p w:rsidR="008868E9" w:rsidRDefault="009C33E7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2. Цене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7"/>
              <w:ind w:left="191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цене у РСД</w:t>
            </w:r>
          </w:p>
        </w:tc>
      </w:tr>
      <w:tr w:rsidR="008868E9">
        <w:trPr>
          <w:trHeight w:val="200"/>
        </w:trPr>
        <w:tc>
          <w:tcPr>
            <w:tcW w:w="1979" w:type="dxa"/>
            <w:vMerge w:val="restart"/>
          </w:tcPr>
          <w:p w:rsidR="008868E9" w:rsidRDefault="009C33E7">
            <w:pPr>
              <w:pStyle w:val="TableParagraph"/>
              <w:spacing w:before="123"/>
              <w:ind w:left="285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564" w:type="dxa"/>
            <w:vMerge w:val="restart"/>
          </w:tcPr>
          <w:p w:rsidR="008868E9" w:rsidRDefault="009C33E7">
            <w:pPr>
              <w:pStyle w:val="TableParagraph"/>
              <w:spacing w:before="123"/>
              <w:ind w:left="191"/>
              <w:rPr>
                <w:i/>
                <w:sz w:val="14"/>
              </w:rPr>
            </w:pPr>
            <w:r>
              <w:rPr>
                <w:i/>
                <w:sz w:val="14"/>
              </w:rPr>
              <w:t>РСД/Јединица мере</w:t>
            </w:r>
          </w:p>
        </w:tc>
        <w:tc>
          <w:tcPr>
            <w:tcW w:w="1288" w:type="dxa"/>
            <w:vMerge w:val="restart"/>
          </w:tcPr>
          <w:p w:rsidR="008868E9" w:rsidRDefault="009C33E7">
            <w:pPr>
              <w:pStyle w:val="TableParagraph"/>
              <w:spacing w:before="123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0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2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979" w:type="dxa"/>
          </w:tcPr>
          <w:p w:rsidR="008868E9" w:rsidRDefault="009C33E7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56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501" w:type="dxa"/>
            <w:gridSpan w:val="13"/>
          </w:tcPr>
          <w:p w:rsidR="008868E9" w:rsidRDefault="009C33E7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360"/>
        </w:trPr>
        <w:tc>
          <w:tcPr>
            <w:tcW w:w="10501" w:type="dxa"/>
            <w:gridSpan w:val="13"/>
          </w:tcPr>
          <w:p w:rsidR="008868E9" w:rsidRDefault="009C33E7">
            <w:pPr>
              <w:pStyle w:val="TableParagraph"/>
              <w:spacing w:before="17"/>
              <w:ind w:left="43" w:right="197" w:hanging="1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називе производа или услуга које продајете /пружате и које планирате да продајете /пружате. Уколико имате више од десет производа /услуга, нови редови се могу додати пре првог и после последњег реда у Табели 1 и 2. Имајте на уму да додати редови имају исти клизач</w:t>
            </w:r>
          </w:p>
        </w:tc>
      </w:tr>
      <w:tr w:rsidR="008868E9">
        <w:trPr>
          <w:trHeight w:val="360"/>
        </w:trPr>
        <w:tc>
          <w:tcPr>
            <w:tcW w:w="10501" w:type="dxa"/>
            <w:gridSpan w:val="13"/>
          </w:tcPr>
          <w:p w:rsidR="008868E9" w:rsidRDefault="009C33E7">
            <w:pPr>
              <w:pStyle w:val="TableParagraph"/>
              <w:spacing w:before="17"/>
              <w:ind w:left="43" w:right="5"/>
              <w:rPr>
                <w:i/>
                <w:sz w:val="14"/>
              </w:rPr>
            </w:pPr>
            <w:r>
              <w:rPr>
                <w:i/>
                <w:sz w:val="14"/>
              </w:rPr>
              <w:t>Назначите планиране продајне цене својих производа или услуга (цене су излистане у Табели 2 у колони ,,РСД/јединица мере” и затим помножене са количинама производа у Табели 1 кроз цео век трајања пројекта).</w:t>
            </w:r>
          </w:p>
        </w:tc>
      </w:tr>
      <w:tr w:rsidR="008868E9">
        <w:trPr>
          <w:trHeight w:val="200"/>
        </w:trPr>
        <w:tc>
          <w:tcPr>
            <w:tcW w:w="10501" w:type="dxa"/>
            <w:gridSpan w:val="13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</w:tbl>
    <w:p w:rsidR="008868E9" w:rsidRDefault="008868E9">
      <w:pPr>
        <w:rPr>
          <w:sz w:val="12"/>
        </w:rPr>
        <w:sectPr w:rsidR="008868E9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12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10501" w:type="dxa"/>
            <w:gridSpan w:val="12"/>
          </w:tcPr>
          <w:p w:rsidR="008868E9" w:rsidRDefault="009C33E7">
            <w:pPr>
              <w:pStyle w:val="TableParagraph"/>
              <w:spacing w:before="9"/>
              <w:ind w:left="4640"/>
              <w:rPr>
                <w:i/>
                <w:sz w:val="14"/>
              </w:rPr>
            </w:pPr>
            <w:r>
              <w:rPr>
                <w:i/>
                <w:sz w:val="14"/>
              </w:rPr>
              <w:t>6.1.2. Укупни приход</w:t>
            </w:r>
          </w:p>
        </w:tc>
      </w:tr>
      <w:tr w:rsidR="008868E9">
        <w:trPr>
          <w:trHeight w:val="200"/>
        </w:trPr>
        <w:tc>
          <w:tcPr>
            <w:tcW w:w="3543" w:type="dxa"/>
            <w:vMerge w:val="restart"/>
          </w:tcPr>
          <w:p w:rsidR="008868E9" w:rsidRDefault="008868E9">
            <w:pPr>
              <w:pStyle w:val="TableParagraph"/>
              <w:spacing w:before="1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171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прихода</w:t>
            </w:r>
          </w:p>
        </w:tc>
        <w:tc>
          <w:tcPr>
            <w:tcW w:w="1288" w:type="dxa"/>
            <w:vMerge w:val="restart"/>
          </w:tcPr>
          <w:p w:rsidR="008868E9" w:rsidRDefault="008868E9">
            <w:pPr>
              <w:pStyle w:val="TableParagraph"/>
              <w:spacing w:before="1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9"/>
              <w:ind w:left="1920" w:right="19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динарима</w:t>
            </w:r>
          </w:p>
        </w:tc>
      </w:tr>
      <w:tr w:rsidR="008868E9">
        <w:trPr>
          <w:trHeight w:val="200"/>
        </w:trPr>
        <w:tc>
          <w:tcPr>
            <w:tcW w:w="3543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543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Приход од продаје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2. Приход од подстицаја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2.1.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2.2.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8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3. ИПАРД подршка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8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3.1 ИПАРД подршка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8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приходи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4.1.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4.2.</w:t>
            </w:r>
          </w:p>
        </w:tc>
        <w:tc>
          <w:tcPr>
            <w:tcW w:w="128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543" w:type="dxa"/>
          </w:tcPr>
          <w:p w:rsidR="008868E9" w:rsidRDefault="009C33E7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Укупни приход</w:t>
            </w:r>
          </w:p>
        </w:tc>
        <w:tc>
          <w:tcPr>
            <w:tcW w:w="1288" w:type="dxa"/>
          </w:tcPr>
          <w:p w:rsidR="008868E9" w:rsidRDefault="009C33E7">
            <w:pPr>
              <w:pStyle w:val="TableParagraph"/>
              <w:spacing w:before="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60"/>
        </w:trPr>
        <w:tc>
          <w:tcPr>
            <w:tcW w:w="10501" w:type="dxa"/>
            <w:gridSpan w:val="12"/>
          </w:tcPr>
          <w:p w:rsidR="008868E9" w:rsidRDefault="009C33E7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45"/>
        </w:trPr>
        <w:tc>
          <w:tcPr>
            <w:tcW w:w="10501" w:type="dxa"/>
            <w:gridSpan w:val="12"/>
          </w:tcPr>
          <w:p w:rsidR="008868E9" w:rsidRDefault="009C33E7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Ако сте додали редове у Табеле 1 и 2, учините исто и у овој табели. Имајте на уму да додати редови треба да имају исти обележивач</w:t>
            </w:r>
          </w:p>
        </w:tc>
      </w:tr>
      <w:tr w:rsidR="008868E9">
        <w:trPr>
          <w:trHeight w:val="360"/>
        </w:trPr>
        <w:tc>
          <w:tcPr>
            <w:tcW w:w="10501" w:type="dxa"/>
            <w:gridSpan w:val="12"/>
          </w:tcPr>
          <w:p w:rsidR="008868E9" w:rsidRDefault="009C33E7">
            <w:pPr>
              <w:pStyle w:val="TableParagraph"/>
              <w:spacing w:before="8"/>
              <w:ind w:left="44" w:right="327"/>
              <w:rPr>
                <w:i/>
                <w:sz w:val="14"/>
              </w:rPr>
            </w:pPr>
            <w:r>
              <w:rPr>
                <w:i/>
                <w:sz w:val="14"/>
              </w:rPr>
              <w:t>Износ ИПАРД подршке из табеле општи подаци биће подељен бројем година економског века трајања пројекта, почевши од године у којој се очекује добијање ИПАРД подршке</w:t>
            </w:r>
          </w:p>
        </w:tc>
      </w:tr>
    </w:tbl>
    <w:p w:rsidR="008868E9" w:rsidRDefault="008868E9">
      <w:pPr>
        <w:pStyle w:val="BodyText"/>
        <w:spacing w:before="2"/>
        <w:rPr>
          <w:i/>
          <w:sz w:val="19"/>
        </w:rPr>
      </w:pPr>
    </w:p>
    <w:p w:rsidR="008868E9" w:rsidRDefault="009C33E7">
      <w:pPr>
        <w:pStyle w:val="ListParagraph"/>
        <w:numPr>
          <w:ilvl w:val="2"/>
          <w:numId w:val="10"/>
        </w:numPr>
        <w:tabs>
          <w:tab w:val="left" w:pos="4978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Обрачун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амортизације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666"/>
        <w:gridCol w:w="1134"/>
        <w:gridCol w:w="95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875"/>
      </w:tblGrid>
      <w:tr w:rsidR="008868E9">
        <w:trPr>
          <w:trHeight w:val="308"/>
        </w:trPr>
        <w:tc>
          <w:tcPr>
            <w:tcW w:w="2418" w:type="dxa"/>
            <w:gridSpan w:val="2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spacing w:before="4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741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8069" w:type="dxa"/>
            <w:gridSpan w:val="13"/>
          </w:tcPr>
          <w:p w:rsidR="008868E9" w:rsidRDefault="009C33E7">
            <w:pPr>
              <w:pStyle w:val="TableParagraph"/>
              <w:spacing w:before="72"/>
              <w:ind w:left="3327" w:right="332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Ново купљена имовина</w:t>
            </w:r>
          </w:p>
        </w:tc>
      </w:tr>
      <w:tr w:rsidR="008868E9">
        <w:trPr>
          <w:trHeight w:val="520"/>
        </w:trPr>
        <w:tc>
          <w:tcPr>
            <w:tcW w:w="2418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142" w:right="132"/>
              <w:jc w:val="center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950" w:type="dxa"/>
          </w:tcPr>
          <w:p w:rsidR="008868E9" w:rsidRDefault="009C33E7">
            <w:pPr>
              <w:pStyle w:val="TableParagraph"/>
              <w:spacing w:before="98"/>
              <w:ind w:left="78" w:right="46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160" w:right="108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9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80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6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82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6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83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84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2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5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6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197"/>
        </w:trPr>
        <w:tc>
          <w:tcPr>
            <w:tcW w:w="2418" w:type="dxa"/>
            <w:gridSpan w:val="2"/>
            <w:tcBorders>
              <w:bottom w:val="single" w:sz="6" w:space="0" w:color="000000"/>
            </w:tcBorders>
          </w:tcPr>
          <w:p w:rsidR="008868E9" w:rsidRDefault="009C33E7">
            <w:pPr>
              <w:pStyle w:val="TableParagraph"/>
              <w:spacing w:before="17" w:line="160" w:lineRule="exact"/>
              <w:ind w:left="6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 w:rsidR="008868E9" w:rsidRDefault="009C33E7">
            <w:pPr>
              <w:pStyle w:val="TableParagraph"/>
              <w:spacing w:before="17" w:line="160" w:lineRule="exact"/>
              <w:ind w:left="28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197"/>
        </w:trPr>
        <w:tc>
          <w:tcPr>
            <w:tcW w:w="2418" w:type="dxa"/>
            <w:gridSpan w:val="2"/>
            <w:tcBorders>
              <w:top w:val="single" w:sz="6" w:space="0" w:color="000000"/>
            </w:tcBorders>
          </w:tcPr>
          <w:p w:rsidR="008868E9" w:rsidRDefault="009C33E7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top w:val="single" w:sz="6" w:space="0" w:color="000000"/>
            </w:tcBorders>
          </w:tcPr>
          <w:p w:rsidR="008868E9" w:rsidRDefault="009C33E7">
            <w:pPr>
              <w:pStyle w:val="TableParagraph"/>
              <w:spacing w:before="15"/>
              <w:ind w:left="288" w:right="2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5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7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7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7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7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7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418" w:type="dxa"/>
            <w:gridSpan w:val="2"/>
          </w:tcPr>
          <w:p w:rsidR="008868E9" w:rsidRDefault="009C33E7">
            <w:pPr>
              <w:pStyle w:val="TableParagraph"/>
              <w:spacing w:before="17"/>
              <w:ind w:left="68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left="142" w:right="1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8" w:right="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8" w:right="8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8" w:right="8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8" w:right="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8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7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5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4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2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17"/>
              <w:ind w:left="111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7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87" w:type="dxa"/>
            <w:gridSpan w:val="15"/>
          </w:tcPr>
          <w:p w:rsidR="008868E9" w:rsidRDefault="009C33E7">
            <w:pPr>
              <w:pStyle w:val="TableParagraph"/>
              <w:spacing w:before="17"/>
              <w:ind w:left="4641" w:right="46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Постојећа имовина</w:t>
            </w:r>
          </w:p>
        </w:tc>
      </w:tr>
      <w:tr w:rsidR="008868E9">
        <w:trPr>
          <w:trHeight w:val="520"/>
        </w:trPr>
        <w:tc>
          <w:tcPr>
            <w:tcW w:w="1752" w:type="dxa"/>
          </w:tcPr>
          <w:p w:rsidR="008868E9" w:rsidRDefault="008868E9">
            <w:pPr>
              <w:pStyle w:val="TableParagraph"/>
              <w:spacing w:before="4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spacing w:before="1"/>
              <w:ind w:left="403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666" w:type="dxa"/>
          </w:tcPr>
          <w:p w:rsidR="008868E9" w:rsidRDefault="009C33E7">
            <w:pPr>
              <w:pStyle w:val="TableParagraph"/>
              <w:spacing w:before="97"/>
              <w:ind w:left="208" w:right="41" w:hanging="113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left="101" w:right="62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Нето  </w:t>
            </w:r>
            <w:r>
              <w:rPr>
                <w:spacing w:val="-1"/>
                <w:sz w:val="14"/>
              </w:rPr>
              <w:t xml:space="preserve">књиговодствена </w:t>
            </w:r>
            <w:r>
              <w:rPr>
                <w:sz w:val="14"/>
              </w:rPr>
              <w:t>вредност</w:t>
            </w:r>
          </w:p>
        </w:tc>
        <w:tc>
          <w:tcPr>
            <w:tcW w:w="950" w:type="dxa"/>
          </w:tcPr>
          <w:p w:rsidR="008868E9" w:rsidRDefault="009C33E7">
            <w:pPr>
              <w:pStyle w:val="TableParagraph"/>
              <w:spacing w:before="97"/>
              <w:ind w:left="91" w:right="33" w:firstLine="217"/>
              <w:rPr>
                <w:sz w:val="14"/>
              </w:rPr>
            </w:pPr>
            <w:r>
              <w:rPr>
                <w:sz w:val="14"/>
              </w:rPr>
              <w:t>Стопа амортизација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868E9" w:rsidRDefault="009C33E7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172" w:right="96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7"/>
              <w:ind w:left="6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6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7"/>
              <w:ind w:left="7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7"/>
              <w:ind w:left="7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7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7"/>
              <w:ind w:left="288" w:right="26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7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5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6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8868E9" w:rsidRDefault="009C33E7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8868E9" w:rsidRDefault="008868E9">
      <w:pPr>
        <w:jc w:val="center"/>
        <w:rPr>
          <w:sz w:val="14"/>
        </w:rPr>
        <w:sectPr w:rsidR="008868E9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666"/>
        <w:gridCol w:w="1134"/>
        <w:gridCol w:w="95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874"/>
      </w:tblGrid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3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4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4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5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5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6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7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8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8" w:right="2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66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8" w:right="2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666" w:type="dxa"/>
          </w:tcPr>
          <w:p w:rsidR="008868E9" w:rsidRDefault="009C33E7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360"/>
        </w:trPr>
        <w:tc>
          <w:tcPr>
            <w:tcW w:w="1752" w:type="dxa"/>
          </w:tcPr>
          <w:p w:rsidR="008868E9" w:rsidRDefault="009C33E7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Укупна стална имовина (постојећа + нова)</w:t>
            </w:r>
          </w:p>
        </w:tc>
        <w:tc>
          <w:tcPr>
            <w:tcW w:w="666" w:type="dxa"/>
          </w:tcPr>
          <w:p w:rsidR="008868E9" w:rsidRDefault="009C33E7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4" w:type="dxa"/>
          </w:tcPr>
          <w:p w:rsidR="008868E9" w:rsidRDefault="009C33E7">
            <w:pPr>
              <w:pStyle w:val="TableParagraph"/>
              <w:spacing w:before="9"/>
              <w:ind w:left="288" w:right="2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86" w:type="dxa"/>
            <w:gridSpan w:val="15"/>
          </w:tcPr>
          <w:p w:rsidR="008868E9" w:rsidRDefault="009C33E7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6" w:type="dxa"/>
            <w:gridSpan w:val="15"/>
          </w:tcPr>
          <w:p w:rsidR="008868E9" w:rsidRDefault="009C33E7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Амортизација имовине и опреме почиње првог датума у месецу након датума њиховог стављања у употребу</w:t>
            </w:r>
          </w:p>
        </w:tc>
      </w:tr>
      <w:tr w:rsidR="008868E9">
        <w:trPr>
          <w:trHeight w:val="360"/>
        </w:trPr>
        <w:tc>
          <w:tcPr>
            <w:tcW w:w="10486" w:type="dxa"/>
            <w:gridSpan w:val="15"/>
          </w:tcPr>
          <w:p w:rsidR="008868E9" w:rsidRDefault="009C33E7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Одвојено прикажите обрачун стопе амортизације за постојећу делимично амортизовану дугорочну имовину и обрачунату стопу амортизације за ново купљену имовину која се односи на инвестицију</w:t>
            </w:r>
          </w:p>
        </w:tc>
      </w:tr>
    </w:tbl>
    <w:p w:rsidR="008868E9" w:rsidRDefault="008868E9">
      <w:pPr>
        <w:pStyle w:val="BodyText"/>
        <w:spacing w:before="1"/>
        <w:rPr>
          <w:i/>
          <w:sz w:val="24"/>
        </w:rPr>
      </w:pPr>
    </w:p>
    <w:p w:rsidR="008868E9" w:rsidRDefault="009C33E7">
      <w:pPr>
        <w:pStyle w:val="ListParagraph"/>
        <w:numPr>
          <w:ilvl w:val="2"/>
          <w:numId w:val="10"/>
        </w:numPr>
        <w:tabs>
          <w:tab w:val="left" w:pos="4757"/>
        </w:tabs>
        <w:spacing w:before="93" w:after="41"/>
        <w:ind w:left="4756"/>
        <w:jc w:val="left"/>
        <w:rPr>
          <w:i/>
          <w:sz w:val="18"/>
        </w:rPr>
      </w:pPr>
      <w:r>
        <w:rPr>
          <w:i/>
          <w:sz w:val="18"/>
        </w:rPr>
        <w:t>Динамика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запослених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3992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628" w:right="16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</w:t>
            </w:r>
          </w:p>
        </w:tc>
        <w:tc>
          <w:tcPr>
            <w:tcW w:w="827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211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92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</w:t>
            </w:r>
          </w:p>
        </w:tc>
      </w:tr>
      <w:tr w:rsidR="008868E9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стално запослених лица</w:t>
            </w:r>
          </w:p>
        </w:tc>
        <w:tc>
          <w:tcPr>
            <w:tcW w:w="82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2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Просечан број месеци рада</w:t>
            </w:r>
          </w:p>
        </w:tc>
        <w:tc>
          <w:tcPr>
            <w:tcW w:w="82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I. Укупан трошак за стално запослена лица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привремено запослених лица</w:t>
            </w:r>
          </w:p>
        </w:tc>
        <w:tc>
          <w:tcPr>
            <w:tcW w:w="82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2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Просечно трајање рада у месецима</w:t>
            </w:r>
          </w:p>
        </w:tc>
        <w:tc>
          <w:tcPr>
            <w:tcW w:w="82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II. Укупан трошак за привремено запослена лица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III. Укупно (I + II)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89" w:type="dxa"/>
            <w:gridSpan w:val="12"/>
          </w:tcPr>
          <w:p w:rsidR="008868E9" w:rsidRDefault="009C33E7">
            <w:pPr>
              <w:pStyle w:val="TableParagraph"/>
              <w:spacing w:before="18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9" w:type="dxa"/>
            <w:gridSpan w:val="12"/>
          </w:tcPr>
          <w:p w:rsidR="008868E9" w:rsidRDefault="009C33E7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распоредом запошљавања и просечним бруто платама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pStyle w:val="ListParagraph"/>
        <w:numPr>
          <w:ilvl w:val="2"/>
          <w:numId w:val="10"/>
        </w:numPr>
        <w:tabs>
          <w:tab w:val="left" w:pos="4688"/>
        </w:tabs>
        <w:spacing w:after="41"/>
        <w:ind w:left="4687"/>
        <w:jc w:val="left"/>
        <w:rPr>
          <w:i/>
          <w:sz w:val="18"/>
        </w:rPr>
      </w:pPr>
      <w:r>
        <w:rPr>
          <w:i/>
          <w:sz w:val="18"/>
        </w:rPr>
        <w:t>Оперативни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трошкови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3992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627" w:right="16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27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211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92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1.Материјални и нематеријални трошкови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8"/>
              <w:ind w:left="28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Струја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8"/>
              <w:ind w:left="28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Услуге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8"/>
              <w:ind w:left="28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трошкови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8"/>
              <w:ind w:left="28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 Трошкови особља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6. Амортизација*</w:t>
            </w:r>
          </w:p>
        </w:tc>
        <w:tc>
          <w:tcPr>
            <w:tcW w:w="82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992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27" w:type="dxa"/>
          </w:tcPr>
          <w:p w:rsidR="008868E9" w:rsidRDefault="009C33E7">
            <w:pPr>
              <w:pStyle w:val="TableParagraph"/>
              <w:spacing w:before="17"/>
              <w:ind w:left="28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89" w:type="dxa"/>
            <w:gridSpan w:val="12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9" w:type="dxa"/>
            <w:gridSpan w:val="12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приказује материјалне трошкове из Табеле 3 Производња /пружање услуга - 3.4 Структура и динамика материјалних и нематеријалних трошкова</w:t>
            </w:r>
          </w:p>
        </w:tc>
      </w:tr>
      <w:tr w:rsidR="008868E9">
        <w:trPr>
          <w:trHeight w:val="200"/>
        </w:trPr>
        <w:tc>
          <w:tcPr>
            <w:tcW w:w="10489" w:type="dxa"/>
            <w:gridSpan w:val="12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* За унос амортизације унесите вредност за претходну годину. Други подаци се аутоматски повлаче из Табеле 6.2.1 Амортизација</w:t>
            </w:r>
          </w:p>
        </w:tc>
      </w:tr>
    </w:tbl>
    <w:p w:rsidR="008868E9" w:rsidRDefault="008868E9">
      <w:pPr>
        <w:pStyle w:val="BodyText"/>
        <w:rPr>
          <w:i/>
          <w:sz w:val="20"/>
        </w:rPr>
      </w:pPr>
    </w:p>
    <w:p w:rsidR="008868E9" w:rsidRDefault="009C33E7">
      <w:pPr>
        <w:pStyle w:val="ListParagraph"/>
        <w:numPr>
          <w:ilvl w:val="1"/>
          <w:numId w:val="9"/>
        </w:numPr>
        <w:tabs>
          <w:tab w:val="left" w:pos="4137"/>
        </w:tabs>
        <w:spacing w:before="148"/>
        <w:jc w:val="left"/>
        <w:rPr>
          <w:i/>
          <w:sz w:val="18"/>
        </w:rPr>
      </w:pPr>
      <w:r>
        <w:rPr>
          <w:i/>
          <w:sz w:val="18"/>
        </w:rPr>
        <w:t>Структура и распоред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инвестиције</w:t>
      </w:r>
    </w:p>
    <w:p w:rsidR="008868E9" w:rsidRDefault="009C33E7">
      <w:pPr>
        <w:pStyle w:val="ListParagraph"/>
        <w:numPr>
          <w:ilvl w:val="2"/>
          <w:numId w:val="9"/>
        </w:numPr>
        <w:tabs>
          <w:tab w:val="left" w:pos="4820"/>
        </w:tabs>
        <w:spacing w:before="164" w:after="41"/>
        <w:jc w:val="left"/>
        <w:rPr>
          <w:i/>
          <w:sz w:val="18"/>
        </w:rPr>
      </w:pPr>
      <w:r>
        <w:rPr>
          <w:i/>
          <w:sz w:val="18"/>
        </w:rPr>
        <w:t>Инвестициони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план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451"/>
        <w:gridCol w:w="568"/>
        <w:gridCol w:w="568"/>
        <w:gridCol w:w="568"/>
        <w:gridCol w:w="658"/>
        <w:gridCol w:w="1390"/>
        <w:gridCol w:w="625"/>
        <w:gridCol w:w="974"/>
      </w:tblGrid>
      <w:tr w:rsidR="008868E9">
        <w:trPr>
          <w:trHeight w:val="305"/>
        </w:trPr>
        <w:tc>
          <w:tcPr>
            <w:tcW w:w="5155" w:type="dxa"/>
            <w:gridSpan w:val="2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9C33E7">
            <w:pPr>
              <w:pStyle w:val="TableParagraph"/>
              <w:spacing w:before="97"/>
              <w:ind w:left="2350" w:right="2341"/>
              <w:jc w:val="center"/>
              <w:rPr>
                <w:sz w:val="14"/>
              </w:rPr>
            </w:pPr>
            <w:r>
              <w:rPr>
                <w:sz w:val="14"/>
              </w:rPr>
              <w:t>Ставке</w:t>
            </w:r>
          </w:p>
        </w:tc>
        <w:tc>
          <w:tcPr>
            <w:tcW w:w="1704" w:type="dxa"/>
            <w:gridSpan w:val="3"/>
          </w:tcPr>
          <w:p w:rsidR="008868E9" w:rsidRDefault="009C33E7">
            <w:pPr>
              <w:pStyle w:val="TableParagraph"/>
              <w:spacing w:before="70"/>
              <w:ind w:left="304"/>
              <w:rPr>
                <w:sz w:val="14"/>
              </w:rPr>
            </w:pPr>
            <w:r>
              <w:rPr>
                <w:sz w:val="14"/>
              </w:rPr>
              <w:t>Планиране године</w:t>
            </w:r>
          </w:p>
        </w:tc>
        <w:tc>
          <w:tcPr>
            <w:tcW w:w="658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9C33E7"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390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spacing w:before="6"/>
              <w:rPr>
                <w:i/>
                <w:sz w:val="17"/>
              </w:rPr>
            </w:pPr>
          </w:p>
          <w:p w:rsidR="008868E9" w:rsidRDefault="009C33E7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Прихватљиви износ*</w:t>
            </w:r>
          </w:p>
        </w:tc>
        <w:tc>
          <w:tcPr>
            <w:tcW w:w="625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9C33E7">
            <w:pPr>
              <w:pStyle w:val="TableParagraph"/>
              <w:spacing w:before="122" w:line="161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%</w:t>
            </w:r>
          </w:p>
          <w:p w:rsidR="008868E9" w:rsidRDefault="009C33E7">
            <w:pPr>
              <w:pStyle w:val="TableParagraph"/>
              <w:spacing w:line="161" w:lineRule="exact"/>
              <w:ind w:left="62" w:right="63"/>
              <w:jc w:val="center"/>
              <w:rPr>
                <w:sz w:val="14"/>
              </w:rPr>
            </w:pPr>
            <w:r>
              <w:rPr>
                <w:sz w:val="14"/>
              </w:rPr>
              <w:t>помоћи</w:t>
            </w:r>
          </w:p>
        </w:tc>
        <w:tc>
          <w:tcPr>
            <w:tcW w:w="974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9C33E7">
            <w:pPr>
              <w:pStyle w:val="TableParagraph"/>
              <w:spacing w:before="122"/>
              <w:ind w:left="123" w:right="43" w:hanging="69"/>
              <w:rPr>
                <w:sz w:val="14"/>
              </w:rPr>
            </w:pPr>
            <w:r>
              <w:rPr>
                <w:sz w:val="14"/>
              </w:rPr>
              <w:t>Износ помоћи по ставкама</w:t>
            </w:r>
          </w:p>
        </w:tc>
      </w:tr>
      <w:tr w:rsidR="008868E9">
        <w:trPr>
          <w:trHeight w:val="200"/>
        </w:trPr>
        <w:tc>
          <w:tcPr>
            <w:tcW w:w="5155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4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</w:tr>
      <w:tr w:rsidR="008868E9">
        <w:trPr>
          <w:trHeight w:val="200"/>
        </w:trPr>
        <w:tc>
          <w:tcPr>
            <w:tcW w:w="5155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4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</w:tr>
      <w:tr w:rsidR="008868E9">
        <w:trPr>
          <w:trHeight w:val="200"/>
        </w:trPr>
        <w:tc>
          <w:tcPr>
            <w:tcW w:w="7517" w:type="dxa"/>
            <w:gridSpan w:val="6"/>
          </w:tcPr>
          <w:p w:rsidR="008868E9" w:rsidRDefault="009C33E7">
            <w:pPr>
              <w:pStyle w:val="TableParagraph"/>
              <w:spacing w:before="18"/>
              <w:ind w:left="3109" w:right="310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Инвестициони план*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8"/>
              <w:ind w:left="223" w:right="214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4451" w:type="dxa"/>
          </w:tcPr>
          <w:p w:rsidR="008868E9" w:rsidRDefault="009C33E7">
            <w:pPr>
              <w:pStyle w:val="TableParagraph"/>
              <w:spacing w:before="18"/>
              <w:ind w:left="1300" w:right="1292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9C33E7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8"/>
              <w:ind w:left="223" w:right="215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8"/>
              <w:ind w:left="223" w:right="215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8"/>
              <w:ind w:left="223" w:right="216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8"/>
              <w:ind w:left="223" w:right="216"/>
              <w:jc w:val="center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8"/>
              <w:ind w:left="223" w:right="217"/>
              <w:jc w:val="center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8"/>
              <w:ind w:left="223" w:right="21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451" w:type="dxa"/>
          </w:tcPr>
          <w:p w:rsidR="008868E9" w:rsidRDefault="009C33E7">
            <w:pPr>
              <w:pStyle w:val="TableParagraph"/>
              <w:spacing w:before="18"/>
              <w:ind w:left="1300" w:right="1295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8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9C33E7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7"/>
              <w:ind w:left="223" w:right="218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7"/>
              <w:ind w:left="223" w:right="218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7"/>
              <w:ind w:left="222" w:right="218"/>
              <w:jc w:val="center"/>
              <w:rPr>
                <w:sz w:val="14"/>
              </w:rPr>
            </w:pPr>
            <w:r>
              <w:rPr>
                <w:sz w:val="14"/>
              </w:rPr>
              <w:t>2.3.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17"/>
              <w:ind w:left="221" w:right="218"/>
              <w:jc w:val="center"/>
              <w:rPr>
                <w:sz w:val="14"/>
              </w:rPr>
            </w:pPr>
            <w:r>
              <w:rPr>
                <w:sz w:val="14"/>
              </w:rPr>
              <w:t>2.4.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8868E9" w:rsidRDefault="008868E9">
      <w:pPr>
        <w:jc w:val="right"/>
        <w:rPr>
          <w:sz w:val="14"/>
        </w:rPr>
        <w:sectPr w:rsidR="008868E9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451"/>
        <w:gridCol w:w="568"/>
        <w:gridCol w:w="568"/>
        <w:gridCol w:w="568"/>
        <w:gridCol w:w="658"/>
        <w:gridCol w:w="1390"/>
        <w:gridCol w:w="625"/>
        <w:gridCol w:w="974"/>
      </w:tblGrid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46"/>
              <w:rPr>
                <w:sz w:val="14"/>
              </w:rPr>
            </w:pPr>
            <w:r>
              <w:rPr>
                <w:sz w:val="14"/>
              </w:rPr>
              <w:t>2.5.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9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451" w:type="dxa"/>
          </w:tcPr>
          <w:p w:rsidR="008868E9" w:rsidRDefault="009C33E7">
            <w:pPr>
              <w:pStyle w:val="TableParagraph"/>
              <w:spacing w:before="9"/>
              <w:ind w:left="1300" w:right="1292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9C33E7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46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3.3.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3.5.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9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4451" w:type="dxa"/>
          </w:tcPr>
          <w:p w:rsidR="008868E9" w:rsidRDefault="009C33E7">
            <w:pPr>
              <w:pStyle w:val="TableParagraph"/>
              <w:spacing w:before="9"/>
              <w:ind w:left="1300" w:right="1296"/>
              <w:jc w:val="center"/>
              <w:rPr>
                <w:sz w:val="14"/>
              </w:rPr>
            </w:pPr>
            <w:r>
              <w:rPr>
                <w:sz w:val="14"/>
              </w:rPr>
              <w:t>Радна актива/Обртна имовина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9C33E7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44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704" w:type="dxa"/>
          </w:tcPr>
          <w:p w:rsidR="008868E9" w:rsidRDefault="009C33E7">
            <w:pPr>
              <w:pStyle w:val="TableParagraph"/>
              <w:spacing w:before="9"/>
              <w:ind w:left="244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4451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8868E9" w:rsidRDefault="009C33E7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5155" w:type="dxa"/>
            <w:gridSpan w:val="2"/>
          </w:tcPr>
          <w:p w:rsidR="008868E9" w:rsidRDefault="009C33E7">
            <w:pPr>
              <w:pStyle w:val="TableParagraph"/>
              <w:spacing w:before="9"/>
              <w:ind w:left="348"/>
              <w:rPr>
                <w:sz w:val="14"/>
              </w:rPr>
            </w:pPr>
            <w:r>
              <w:rPr>
                <w:sz w:val="14"/>
              </w:rPr>
              <w:t>Укупан износ пројекта (прихватљиве и неприхватљиве ставке) у динарима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8868E9" w:rsidRDefault="009C33E7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8868E9" w:rsidRDefault="009C33E7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8868E9" w:rsidRDefault="009C33E7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8868E9" w:rsidRDefault="009C33E7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506" w:type="dxa"/>
            <w:gridSpan w:val="9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360"/>
        </w:trPr>
        <w:tc>
          <w:tcPr>
            <w:tcW w:w="10506" w:type="dxa"/>
            <w:gridSpan w:val="9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* У ,,Инвестициони план” унесите податке у колоне и редове који се односе на укупан трошак пројекта, а у колону ,,прихватљиви износ” прихватљиве ставке које су предмет ИПАРД подршке</w:t>
            </w:r>
          </w:p>
        </w:tc>
      </w:tr>
      <w:tr w:rsidR="008868E9">
        <w:trPr>
          <w:trHeight w:val="200"/>
        </w:trPr>
        <w:tc>
          <w:tcPr>
            <w:tcW w:w="10506" w:type="dxa"/>
            <w:gridSpan w:val="9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Подаци који се тичу атруктуре и распореда инвестиције у дугорочну активу пружају основу за обрачун депресијације</w:t>
            </w:r>
          </w:p>
        </w:tc>
      </w:tr>
      <w:tr w:rsidR="008868E9">
        <w:trPr>
          <w:trHeight w:val="200"/>
        </w:trPr>
        <w:tc>
          <w:tcPr>
            <w:tcW w:w="10506" w:type="dxa"/>
            <w:gridSpan w:val="9"/>
          </w:tcPr>
          <w:p w:rsidR="008868E9" w:rsidRDefault="009C33E7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колико имате више ставки него што је понуђено, нови редови се могу додати пре првог и после последњег реда одвојено по понуђеној инвестиционој групи</w:t>
            </w:r>
          </w:p>
        </w:tc>
      </w:tr>
    </w:tbl>
    <w:p w:rsidR="008868E9" w:rsidRDefault="008868E9">
      <w:pPr>
        <w:pStyle w:val="BodyText"/>
        <w:spacing w:before="2"/>
        <w:rPr>
          <w:i/>
          <w:sz w:val="19"/>
        </w:rPr>
      </w:pPr>
    </w:p>
    <w:p w:rsidR="008868E9" w:rsidRDefault="009C33E7">
      <w:pPr>
        <w:pStyle w:val="ListParagraph"/>
        <w:numPr>
          <w:ilvl w:val="2"/>
          <w:numId w:val="9"/>
        </w:numPr>
        <w:tabs>
          <w:tab w:val="left" w:pos="5041"/>
        </w:tabs>
        <w:spacing w:before="92" w:after="42"/>
        <w:ind w:left="5040"/>
        <w:jc w:val="left"/>
        <w:rPr>
          <w:i/>
          <w:sz w:val="18"/>
        </w:rPr>
      </w:pPr>
      <w:r>
        <w:rPr>
          <w:i/>
          <w:sz w:val="18"/>
        </w:rPr>
        <w:t>Извори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финансирања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5049"/>
        <w:gridCol w:w="1134"/>
        <w:gridCol w:w="1134"/>
        <w:gridCol w:w="1134"/>
        <w:gridCol w:w="1134"/>
      </w:tblGrid>
      <w:tr w:rsidR="008868E9">
        <w:trPr>
          <w:trHeight w:val="200"/>
        </w:trPr>
        <w:tc>
          <w:tcPr>
            <w:tcW w:w="5948" w:type="dxa"/>
            <w:gridSpan w:val="2"/>
            <w:vMerge w:val="restart"/>
          </w:tcPr>
          <w:p w:rsidR="008868E9" w:rsidRDefault="009C33E7">
            <w:pPr>
              <w:pStyle w:val="TableParagraph"/>
              <w:spacing w:before="123"/>
              <w:ind w:left="2076" w:right="2067"/>
              <w:jc w:val="center"/>
              <w:rPr>
                <w:sz w:val="14"/>
              </w:rPr>
            </w:pPr>
            <w:r>
              <w:rPr>
                <w:sz w:val="14"/>
              </w:rPr>
              <w:t>План за изворе финансирања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left="344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8868E9">
        <w:trPr>
          <w:trHeight w:val="200"/>
        </w:trPr>
        <w:tc>
          <w:tcPr>
            <w:tcW w:w="5948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5948" w:type="dxa"/>
            <w:gridSpan w:val="2"/>
          </w:tcPr>
          <w:p w:rsidR="008868E9" w:rsidRDefault="009C33E7">
            <w:pPr>
              <w:pStyle w:val="TableParagraph"/>
              <w:spacing w:before="18"/>
              <w:ind w:left="2076" w:right="2067"/>
              <w:jc w:val="center"/>
              <w:rPr>
                <w:sz w:val="14"/>
              </w:rPr>
            </w:pPr>
            <w:r>
              <w:rPr>
                <w:sz w:val="14"/>
              </w:rPr>
              <w:t>ПЛАН ИНВЕСТИРАЊА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8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9" w:type="dxa"/>
          </w:tcPr>
          <w:p w:rsidR="008868E9" w:rsidRDefault="009C33E7">
            <w:pPr>
              <w:pStyle w:val="TableParagraph"/>
              <w:spacing w:before="18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8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049" w:type="dxa"/>
          </w:tcPr>
          <w:p w:rsidR="008868E9" w:rsidRDefault="009C33E7">
            <w:pPr>
              <w:pStyle w:val="TableParagraph"/>
              <w:spacing w:before="18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8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049" w:type="dxa"/>
          </w:tcPr>
          <w:p w:rsidR="008868E9" w:rsidRDefault="009C33E7">
            <w:pPr>
              <w:pStyle w:val="TableParagraph"/>
              <w:spacing w:before="18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049" w:type="dxa"/>
          </w:tcPr>
          <w:p w:rsidR="008868E9" w:rsidRDefault="009C33E7">
            <w:pPr>
              <w:pStyle w:val="TableParagraph"/>
              <w:spacing w:before="17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9" w:type="dxa"/>
          </w:tcPr>
          <w:p w:rsidR="008868E9" w:rsidRDefault="009C33E7">
            <w:pPr>
              <w:pStyle w:val="TableParagraph"/>
              <w:spacing w:before="17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04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04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5948" w:type="dxa"/>
            <w:gridSpan w:val="2"/>
          </w:tcPr>
          <w:p w:rsidR="008868E9" w:rsidRDefault="009C33E7">
            <w:pPr>
              <w:pStyle w:val="TableParagraph"/>
              <w:spacing w:before="17"/>
              <w:ind w:left="2077" w:right="2067"/>
              <w:jc w:val="center"/>
              <w:rPr>
                <w:sz w:val="14"/>
              </w:rPr>
            </w:pPr>
            <w:r>
              <w:rPr>
                <w:sz w:val="14"/>
              </w:rPr>
              <w:t>Извори финансирања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9" w:type="dxa"/>
          </w:tcPr>
          <w:p w:rsidR="008868E9" w:rsidRDefault="009C33E7">
            <w:pPr>
              <w:pStyle w:val="TableParagraph"/>
              <w:spacing w:before="17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Сопствена средства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04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04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04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9" w:type="dxa"/>
          </w:tcPr>
          <w:p w:rsidR="008868E9" w:rsidRDefault="009C33E7">
            <w:pPr>
              <w:pStyle w:val="TableParagraph"/>
              <w:spacing w:before="17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Кредити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04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899" w:type="dxa"/>
          </w:tcPr>
          <w:p w:rsidR="008868E9" w:rsidRDefault="009C33E7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049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5948" w:type="dxa"/>
            <w:gridSpan w:val="2"/>
          </w:tcPr>
          <w:p w:rsidR="008868E9" w:rsidRDefault="009C33E7">
            <w:pPr>
              <w:pStyle w:val="TableParagraph"/>
              <w:spacing w:before="17"/>
              <w:ind w:left="2077" w:right="2067"/>
              <w:jc w:val="center"/>
              <w:rPr>
                <w:sz w:val="14"/>
              </w:rPr>
            </w:pPr>
            <w:r>
              <w:rPr>
                <w:sz w:val="14"/>
              </w:rPr>
              <w:t>Укупни извори финансирања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8868E9" w:rsidRDefault="009C33E7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84" w:type="dxa"/>
            <w:gridSpan w:val="6"/>
          </w:tcPr>
          <w:p w:rsidR="008868E9" w:rsidRDefault="009C33E7">
            <w:pPr>
              <w:pStyle w:val="TableParagraph"/>
              <w:spacing w:before="17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4" w:type="dxa"/>
            <w:gridSpan w:val="6"/>
          </w:tcPr>
          <w:p w:rsidR="008868E9" w:rsidRDefault="009C33E7">
            <w:pPr>
              <w:pStyle w:val="TableParagraph"/>
              <w:spacing w:before="17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износ пројекта (прихватљиво и неприхватљиво) треба да буде једнак укупном износу извора финансирања (по појединачним годинама и укупно)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pStyle w:val="ListParagraph"/>
        <w:numPr>
          <w:ilvl w:val="2"/>
          <w:numId w:val="9"/>
        </w:numPr>
        <w:tabs>
          <w:tab w:val="left" w:pos="4790"/>
        </w:tabs>
        <w:spacing w:after="41"/>
        <w:ind w:left="4789"/>
        <w:jc w:val="left"/>
        <w:rPr>
          <w:i/>
          <w:sz w:val="18"/>
        </w:rPr>
      </w:pPr>
      <w:r>
        <w:rPr>
          <w:i/>
          <w:sz w:val="18"/>
        </w:rPr>
        <w:t>Обрачун кредитних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обавеза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1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75"/>
        </w:trPr>
        <w:tc>
          <w:tcPr>
            <w:tcW w:w="4832" w:type="dxa"/>
            <w:gridSpan w:val="2"/>
            <w:vMerge w:val="restart"/>
          </w:tcPr>
          <w:p w:rsidR="008868E9" w:rsidRDefault="008868E9">
            <w:pPr>
              <w:pStyle w:val="TableParagraph"/>
              <w:spacing w:before="11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2165" w:right="21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920" w:right="1910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4832" w:type="dxa"/>
            <w:gridSpan w:val="2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2645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Кредит 1</w:t>
            </w: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Кредит 2</w:t>
            </w: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rPr>
                <w:i/>
                <w:sz w:val="13"/>
              </w:rPr>
            </w:pPr>
          </w:p>
          <w:p w:rsidR="008868E9" w:rsidRDefault="009C33E7"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Кредит 3</w:t>
            </w: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Други кредити*</w:t>
            </w: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2645" w:type="dxa"/>
            <w:vMerge w:val="restart"/>
          </w:tcPr>
          <w:p w:rsidR="008868E9" w:rsidRDefault="008868E9">
            <w:pPr>
              <w:pStyle w:val="TableParagraph"/>
              <w:rPr>
                <w:i/>
                <w:sz w:val="16"/>
              </w:rPr>
            </w:pPr>
          </w:p>
          <w:p w:rsidR="008868E9" w:rsidRDefault="008868E9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8868E9" w:rsidRDefault="009C33E7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Укупни кредити</w:t>
            </w: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502" w:type="dxa"/>
            <w:gridSpan w:val="12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360"/>
        </w:trPr>
        <w:tc>
          <w:tcPr>
            <w:tcW w:w="10502" w:type="dxa"/>
            <w:gridSpan w:val="12"/>
          </w:tcPr>
          <w:p w:rsidR="008868E9" w:rsidRDefault="009C33E7">
            <w:pPr>
              <w:pStyle w:val="TableParagraph"/>
              <w:spacing w:before="17"/>
              <w:ind w:left="44" w:right="150"/>
              <w:rPr>
                <w:i/>
                <w:sz w:val="14"/>
              </w:rPr>
            </w:pPr>
            <w:r>
              <w:rPr>
                <w:i/>
                <w:sz w:val="14"/>
              </w:rPr>
              <w:t>Поље ,,Кредит 1” треба да се попуни према опису кредита који је наведен у наративном делу пословног плана и плана отплате; ако је намеравана сврха ИПАРД подршке смањење преосталог дуга по кредиту, овај износ треба да буде укључен у део главнице под отплатом, на основу очекиваног датума пријема ИПАРД подршке.</w:t>
            </w:r>
          </w:p>
        </w:tc>
      </w:tr>
      <w:tr w:rsidR="008868E9">
        <w:trPr>
          <w:trHeight w:val="200"/>
        </w:trPr>
        <w:tc>
          <w:tcPr>
            <w:tcW w:w="10502" w:type="dxa"/>
            <w:gridSpan w:val="12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ваша инвестиција финансира из више од једног кредита, попуните поље ,,Кредит 2” према распореду отплате.</w:t>
            </w:r>
          </w:p>
        </w:tc>
      </w:tr>
      <w:tr w:rsidR="008868E9">
        <w:trPr>
          <w:trHeight w:val="200"/>
        </w:trPr>
        <w:tc>
          <w:tcPr>
            <w:tcW w:w="10502" w:type="dxa"/>
            <w:gridSpan w:val="12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 Било који други текући кредити треба да буду представљени под ,,Другим кредитима ако има више од једног текућег кредита упишите додатне редове по потреби.</w:t>
            </w:r>
          </w:p>
        </w:tc>
      </w:tr>
    </w:tbl>
    <w:p w:rsidR="008868E9" w:rsidRDefault="008868E9">
      <w:pPr>
        <w:rPr>
          <w:sz w:val="14"/>
        </w:rPr>
        <w:sectPr w:rsidR="008868E9">
          <w:pgSz w:w="12480" w:h="15650"/>
          <w:pgMar w:top="200" w:right="720" w:bottom="280" w:left="740" w:header="720" w:footer="720" w:gutter="0"/>
          <w:cols w:space="720"/>
        </w:sectPr>
      </w:pPr>
    </w:p>
    <w:p w:rsidR="008868E9" w:rsidRDefault="009C33E7">
      <w:pPr>
        <w:pStyle w:val="ListParagraph"/>
        <w:numPr>
          <w:ilvl w:val="1"/>
          <w:numId w:val="9"/>
        </w:numPr>
        <w:tabs>
          <w:tab w:val="left" w:pos="4487"/>
        </w:tabs>
        <w:spacing w:before="68" w:after="41"/>
        <w:ind w:left="4486"/>
        <w:jc w:val="left"/>
        <w:rPr>
          <w:i/>
          <w:sz w:val="18"/>
        </w:rPr>
      </w:pPr>
      <w:r>
        <w:rPr>
          <w:i/>
          <w:sz w:val="18"/>
        </w:rPr>
        <w:t>Пројекција Биланса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успеха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868E9">
        <w:trPr>
          <w:trHeight w:val="200"/>
        </w:trPr>
        <w:tc>
          <w:tcPr>
            <w:tcW w:w="3680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1365" w:right="13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6800" w:type="dxa"/>
            <w:gridSpan w:val="10"/>
          </w:tcPr>
          <w:p w:rsidR="008868E9" w:rsidRDefault="009C33E7">
            <w:pPr>
              <w:pStyle w:val="TableParagraph"/>
              <w:spacing w:before="18"/>
              <w:ind w:left="2629" w:right="261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368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680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27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Укупни приход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8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Укупни приход од продаје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1.2. Приход од подстицаја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1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1.3. Други приходи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0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1.4. ИПАРД подршка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90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Укупни расходи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9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2.1. Пословни расходи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8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2.1.1. Материјални и нематеријални трошкови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7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2.1.2. Трошкови особља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6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2.1.3. Амортизација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2.2.Финансијски расходи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2.2.1.Трошкови камате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 Добит пре пореза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4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4. Порез на добитак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5. Добит после пореза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184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8868E9" w:rsidRDefault="008868E9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1365" w:right="13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Пореска стопа</w:t>
            </w: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0" w:type="dxa"/>
            <w:gridSpan w:val="11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8868E9">
        <w:trPr>
          <w:trHeight w:val="200"/>
        </w:trPr>
        <w:tc>
          <w:tcPr>
            <w:tcW w:w="10480" w:type="dxa"/>
            <w:gridSpan w:val="11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 жуто поље унесите пореску стопу према врсти подносиоца (10% или 15%)</w:t>
            </w:r>
          </w:p>
        </w:tc>
      </w:tr>
    </w:tbl>
    <w:p w:rsidR="008868E9" w:rsidRDefault="008868E9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123"/>
      </w:tblGrid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1120"/>
              <w:rPr>
                <w:sz w:val="14"/>
              </w:rPr>
            </w:pPr>
            <w:r>
              <w:rPr>
                <w:sz w:val="14"/>
              </w:rPr>
              <w:t>Репрезентативна година</w:t>
            </w: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6123" w:type="dxa"/>
          </w:tcPr>
          <w:p w:rsidR="008868E9" w:rsidRDefault="009C33E7">
            <w:pPr>
              <w:pStyle w:val="TableParagraph"/>
              <w:spacing w:before="18"/>
              <w:ind w:left="498"/>
              <w:rPr>
                <w:sz w:val="14"/>
              </w:rPr>
            </w:pPr>
            <w:r>
              <w:rPr>
                <w:sz w:val="14"/>
              </w:rPr>
              <w:t>Унесите репрезентативну годину (годину највећег производног/услужног капацитета)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spacing w:after="41"/>
        <w:ind w:left="3851"/>
        <w:rPr>
          <w:i/>
          <w:sz w:val="18"/>
        </w:rPr>
      </w:pPr>
      <w:r>
        <w:rPr>
          <w:i/>
          <w:sz w:val="18"/>
        </w:rPr>
        <w:t>6.4.1. Статичка процена ефикасности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123"/>
      </w:tblGrid>
      <w:tr w:rsidR="008868E9">
        <w:trPr>
          <w:trHeight w:val="36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98"/>
              <w:ind w:left="903"/>
              <w:rPr>
                <w:sz w:val="14"/>
              </w:rPr>
            </w:pPr>
            <w:r>
              <w:rPr>
                <w:sz w:val="14"/>
              </w:rPr>
              <w:t>Статичка процена ефикасности</w:t>
            </w:r>
          </w:p>
        </w:tc>
        <w:tc>
          <w:tcPr>
            <w:tcW w:w="680" w:type="dxa"/>
          </w:tcPr>
          <w:p w:rsidR="008868E9" w:rsidRDefault="008868E9">
            <w:pPr>
              <w:pStyle w:val="TableParagraph"/>
              <w:rPr>
                <w:sz w:val="14"/>
              </w:rPr>
            </w:pPr>
          </w:p>
        </w:tc>
        <w:tc>
          <w:tcPr>
            <w:tcW w:w="6123" w:type="dxa"/>
          </w:tcPr>
          <w:p w:rsidR="008868E9" w:rsidRDefault="009C33E7">
            <w:pPr>
              <w:pStyle w:val="TableParagraph"/>
              <w:spacing w:before="18"/>
              <w:ind w:left="2601" w:hanging="2416"/>
              <w:rPr>
                <w:sz w:val="14"/>
              </w:rPr>
            </w:pPr>
            <w:r>
              <w:rPr>
                <w:sz w:val="14"/>
              </w:rPr>
              <w:t>Однос укупног прихода и укупног расхода у односу на одабрану репрезентативну годину не сме бити мањи од 1</w:t>
            </w:r>
          </w:p>
        </w:tc>
      </w:tr>
      <w:tr w:rsidR="008868E9">
        <w:trPr>
          <w:trHeight w:val="200"/>
        </w:trPr>
        <w:tc>
          <w:tcPr>
            <w:tcW w:w="10483" w:type="dxa"/>
            <w:gridSpan w:val="3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8868E9">
        <w:trPr>
          <w:trHeight w:val="200"/>
        </w:trPr>
        <w:tc>
          <w:tcPr>
            <w:tcW w:w="10483" w:type="dxa"/>
            <w:gridSpan w:val="3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Критеријум за одабир репрезентативне године је година са пуном искоришћеношћу пословног капацитета пројекта током периода отплате зајма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spacing w:after="41"/>
        <w:ind w:left="4695"/>
        <w:rPr>
          <w:i/>
          <w:sz w:val="18"/>
        </w:rPr>
      </w:pPr>
      <w:r>
        <w:rPr>
          <w:i/>
          <w:sz w:val="18"/>
        </w:rPr>
        <w:t>6.5. Новчани ток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4814" w:type="dxa"/>
            <w:vMerge w:val="restart"/>
          </w:tcPr>
          <w:p w:rsidR="008868E9" w:rsidRDefault="008868E9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868E9" w:rsidRDefault="009C33E7">
            <w:pPr>
              <w:pStyle w:val="TableParagraph"/>
              <w:ind w:left="2156" w:right="214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920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I. ПРИХОДИ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приход без ИПАРД подршке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Извори финансирања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2.1. Пренос постојећих извора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2.2. Властита средства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2.3. Кредити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 Преостала вредност пројекта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3.1. Фиксна актива/Стална имовина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3.2. Радна актива/Обртна имовина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4. ИПАРД подршка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II. РАСХОДИ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5. Пренос постојеће имовине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6. Улагање у сталну имовину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7. Улагање у обртну имовину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8. Материјални и нематеријални трошкови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9. Трошкови особља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10. Ануитет кредита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11. Порез на доходак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III. НЕТО ПРИЛИВ (I-II)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IV. КУМУЛАТИВНИ НЕТО ПРИЛИВ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10484" w:type="dxa"/>
            <w:gridSpan w:val="11"/>
          </w:tcPr>
          <w:p w:rsidR="008868E9" w:rsidRDefault="009C33E7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360"/>
        </w:trPr>
        <w:tc>
          <w:tcPr>
            <w:tcW w:w="10484" w:type="dxa"/>
            <w:gridSpan w:val="11"/>
          </w:tcPr>
          <w:p w:rsidR="008868E9" w:rsidRDefault="009C33E7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Новчани ток треба да представља ликвидност пројекта, што значи да кумулативна вредност треба да буде позитивна од прве године до краја економског века трајања пројекта, у супротном пројекат неће моћи да покрије своју пасиву и неће бити прихватљив.</w:t>
            </w:r>
          </w:p>
        </w:tc>
      </w:tr>
      <w:tr w:rsidR="008868E9">
        <w:trPr>
          <w:trHeight w:val="360"/>
        </w:trPr>
        <w:tc>
          <w:tcPr>
            <w:tcW w:w="10484" w:type="dxa"/>
            <w:gridSpan w:val="11"/>
          </w:tcPr>
          <w:p w:rsidR="008868E9" w:rsidRDefault="009C33E7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Ако новчани ток представља све операције подносиоца (уместо само пројекта), ред ,,Пренос постојећих извора” треба да садржи цифре копиране из Табеле – Општи подаци – укупна пасива, а ред ,,Пренос постојеће имовине” – треба да садржи цифре копиране из Табеле – Општи подаци – укупна актива.</w:t>
            </w:r>
          </w:p>
        </w:tc>
      </w:tr>
    </w:tbl>
    <w:p w:rsidR="008868E9" w:rsidRDefault="008868E9">
      <w:pPr>
        <w:pStyle w:val="BodyText"/>
        <w:rPr>
          <w:i/>
          <w:sz w:val="28"/>
        </w:rPr>
      </w:pPr>
    </w:p>
    <w:p w:rsidR="008868E9" w:rsidRDefault="009C33E7">
      <w:pPr>
        <w:pStyle w:val="ListParagraph"/>
        <w:numPr>
          <w:ilvl w:val="2"/>
          <w:numId w:val="8"/>
        </w:numPr>
        <w:tabs>
          <w:tab w:val="left" w:pos="4996"/>
        </w:tabs>
        <w:spacing w:after="41"/>
        <w:jc w:val="left"/>
        <w:rPr>
          <w:i/>
          <w:sz w:val="18"/>
        </w:rPr>
      </w:pPr>
      <w:r>
        <w:rPr>
          <w:i/>
          <w:sz w:val="18"/>
        </w:rPr>
        <w:t>Економски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ток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4814" w:type="dxa"/>
            <w:vMerge w:val="restart"/>
          </w:tcPr>
          <w:p w:rsidR="008868E9" w:rsidRDefault="009C33E7">
            <w:pPr>
              <w:pStyle w:val="TableParagraph"/>
              <w:spacing w:before="123"/>
              <w:ind w:left="2156" w:right="2147"/>
              <w:jc w:val="center"/>
              <w:rPr>
                <w:sz w:val="14"/>
              </w:rPr>
            </w:pPr>
            <w:r>
              <w:rPr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8868E9" w:rsidRDefault="009C33E7">
            <w:pPr>
              <w:pStyle w:val="TableParagraph"/>
              <w:spacing w:before="18"/>
              <w:ind w:left="1919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I. ПРИЛИВ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8868E9" w:rsidRDefault="008868E9">
      <w:pPr>
        <w:jc w:val="center"/>
        <w:rPr>
          <w:sz w:val="14"/>
        </w:rPr>
        <w:sectPr w:rsidR="008868E9">
          <w:pgSz w:w="12480" w:h="15650"/>
          <w:pgMar w:top="8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2. Преостала вредност пројекта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2.1. Стална имовина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2.2. Обртна имовина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3. ИПАРД подршка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II. ОДЛИВ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4. Пренос постојеће имовине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5. Улагање у сталну имовину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6. Улагање у обртну имовину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7. Материјални и нематеријални трошкови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8. Трошкови особља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9. Порез на добитак/доходак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50"/>
              <w:rPr>
                <w:sz w:val="14"/>
              </w:rPr>
            </w:pPr>
            <w:r>
              <w:rPr>
                <w:sz w:val="14"/>
              </w:rPr>
              <w:t>III. НЕТО ПРИЛИВ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9"/>
              <w:ind w:left="49"/>
              <w:rPr>
                <w:sz w:val="14"/>
              </w:rPr>
            </w:pPr>
            <w:r>
              <w:rPr>
                <w:sz w:val="14"/>
              </w:rPr>
              <w:t>IV. КУМУЛАТИВ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8868E9" w:rsidRDefault="009C33E7">
            <w:pPr>
              <w:pStyle w:val="TableParagraph"/>
              <w:spacing w:before="9"/>
              <w:ind w:left="12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4814" w:type="dxa"/>
          </w:tcPr>
          <w:p w:rsidR="008868E9" w:rsidRDefault="009C33E7">
            <w:pPr>
              <w:pStyle w:val="TableParagraph"/>
              <w:spacing w:before="8"/>
              <w:ind w:left="49"/>
              <w:rPr>
                <w:sz w:val="14"/>
              </w:rPr>
            </w:pPr>
            <w:r>
              <w:rPr>
                <w:sz w:val="14"/>
              </w:rPr>
              <w:t>Година поврата инвестиције:</w:t>
            </w:r>
          </w:p>
        </w:tc>
        <w:tc>
          <w:tcPr>
            <w:tcW w:w="567" w:type="dxa"/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  <w:tc>
          <w:tcPr>
            <w:tcW w:w="5103" w:type="dxa"/>
            <w:gridSpan w:val="9"/>
            <w:tcBorders>
              <w:right w:val="nil"/>
            </w:tcBorders>
          </w:tcPr>
          <w:p w:rsidR="008868E9" w:rsidRDefault="008868E9">
            <w:pPr>
              <w:pStyle w:val="TableParagraph"/>
              <w:rPr>
                <w:sz w:val="12"/>
              </w:rPr>
            </w:pPr>
          </w:p>
        </w:tc>
      </w:tr>
      <w:tr w:rsidR="008868E9">
        <w:trPr>
          <w:trHeight w:val="200"/>
        </w:trPr>
        <w:tc>
          <w:tcPr>
            <w:tcW w:w="10484" w:type="dxa"/>
            <w:gridSpan w:val="11"/>
          </w:tcPr>
          <w:p w:rsidR="008868E9" w:rsidRDefault="009C33E7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4" w:type="dxa"/>
            <w:gridSpan w:val="11"/>
          </w:tcPr>
          <w:p w:rsidR="008868E9" w:rsidRDefault="009C33E7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Година поврата инвестиције је она година у којој кумулатив прелази из минуса у плус</w:t>
            </w:r>
          </w:p>
        </w:tc>
      </w:tr>
      <w:tr w:rsidR="008868E9">
        <w:trPr>
          <w:trHeight w:val="360"/>
        </w:trPr>
        <w:tc>
          <w:tcPr>
            <w:tcW w:w="10484" w:type="dxa"/>
            <w:gridSpan w:val="11"/>
          </w:tcPr>
          <w:p w:rsidR="008868E9" w:rsidRDefault="009C33E7">
            <w:pPr>
              <w:pStyle w:val="TableParagraph"/>
              <w:spacing w:before="9"/>
              <w:ind w:left="49" w:right="131"/>
              <w:rPr>
                <w:i/>
                <w:sz w:val="14"/>
              </w:rPr>
            </w:pPr>
            <w:r>
              <w:rPr>
                <w:i/>
                <w:sz w:val="14"/>
              </w:rPr>
              <w:t>Ако економски ток представља целокупне операције подносиоца (уместо самог пројекта), ред ,,Пренос постојеће имовине” треба да садржи цифре копиране из Табеле – Општи подаци – укупна актива</w:t>
            </w:r>
          </w:p>
        </w:tc>
      </w:tr>
    </w:tbl>
    <w:p w:rsidR="008868E9" w:rsidRDefault="008868E9">
      <w:pPr>
        <w:pStyle w:val="BodyText"/>
        <w:spacing w:before="8"/>
        <w:rPr>
          <w:i/>
          <w:sz w:val="19"/>
        </w:rPr>
      </w:pPr>
    </w:p>
    <w:p w:rsidR="008868E9" w:rsidRDefault="00070D1D">
      <w:pPr>
        <w:pStyle w:val="ListParagraph"/>
        <w:numPr>
          <w:ilvl w:val="2"/>
          <w:numId w:val="8"/>
        </w:numPr>
        <w:tabs>
          <w:tab w:val="left" w:pos="3579"/>
        </w:tabs>
        <w:spacing w:before="93"/>
        <w:ind w:left="3578"/>
        <w:jc w:val="left"/>
        <w:rPr>
          <w:i/>
          <w:sz w:val="18"/>
        </w:rPr>
      </w:pPr>
      <w:r>
        <w:pict>
          <v:shape id="_x0000_s1031" type="#_x0000_t202" style="position:absolute;left:0;text-align:left;margin-left:56.95pt;margin-top:17.45pt;width:181.5pt;height:10.55pt;z-index:251656192;mso-wrap-distance-left:0;mso-wrap-distance-right:0;mso-position-horizontal-relative:page" filled="f" strokeweight=".5pt">
            <v:textbox inset="0,0,0,0">
              <w:txbxContent>
                <w:p w:rsidR="008868E9" w:rsidRDefault="009C33E7">
                  <w:pPr>
                    <w:spacing w:before="18"/>
                    <w:ind w:left="51"/>
                    <w:rPr>
                      <w:sz w:val="14"/>
                    </w:rPr>
                  </w:pPr>
                  <w:r>
                    <w:rPr>
                      <w:sz w:val="14"/>
                    </w:rPr>
                    <w:t>Дисконтна стопа: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left:0;text-align:left;margin-left:238.45pt;margin-top:17.45pt;width:73.65pt;height:10.55pt;z-index:251657216;mso-position-horizontal-relative:page" filled="f" strokeweight=".5pt">
            <v:textbox inset="0,0,0,0">
              <w:txbxContent>
                <w:p w:rsidR="008868E9" w:rsidRDefault="009C33E7">
                  <w:pPr>
                    <w:spacing w:before="18"/>
                    <w:ind w:left="535" w:right="535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0.00%</w:t>
                  </w:r>
                </w:p>
              </w:txbxContent>
            </v:textbox>
            <w10:wrap anchorx="page"/>
          </v:shape>
        </w:pict>
      </w:r>
      <w:r w:rsidR="009C33E7">
        <w:rPr>
          <w:i/>
          <w:sz w:val="18"/>
        </w:rPr>
        <w:t>Нето садашња вредност и интерна стопа</w:t>
      </w:r>
      <w:r w:rsidR="009C33E7">
        <w:rPr>
          <w:i/>
          <w:spacing w:val="-3"/>
          <w:sz w:val="18"/>
        </w:rPr>
        <w:t xml:space="preserve"> </w:t>
      </w:r>
      <w:r w:rsidR="009C33E7">
        <w:rPr>
          <w:i/>
          <w:sz w:val="18"/>
        </w:rPr>
        <w:t>рентабилности</w:t>
      </w:r>
    </w:p>
    <w:p w:rsidR="008868E9" w:rsidRDefault="008868E9">
      <w:pPr>
        <w:pStyle w:val="BodyText"/>
        <w:spacing w:before="5"/>
        <w:rPr>
          <w:i/>
          <w:sz w:val="15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868E9">
        <w:trPr>
          <w:trHeight w:val="200"/>
        </w:trPr>
        <w:tc>
          <w:tcPr>
            <w:tcW w:w="3680" w:type="dxa"/>
            <w:vMerge w:val="restart"/>
            <w:tcBorders>
              <w:right w:val="single" w:sz="6" w:space="0" w:color="000000"/>
            </w:tcBorders>
          </w:tcPr>
          <w:p w:rsidR="008868E9" w:rsidRDefault="009C33E7">
            <w:pPr>
              <w:pStyle w:val="TableParagraph"/>
              <w:spacing w:before="123"/>
              <w:ind w:left="1613" w:right="1601"/>
              <w:jc w:val="center"/>
              <w:rPr>
                <w:sz w:val="14"/>
              </w:rPr>
            </w:pPr>
            <w:r>
              <w:rPr>
                <w:sz w:val="14"/>
              </w:rPr>
              <w:t>Ставка</w:t>
            </w:r>
          </w:p>
        </w:tc>
        <w:tc>
          <w:tcPr>
            <w:tcW w:w="6800" w:type="dxa"/>
            <w:gridSpan w:val="10"/>
          </w:tcPr>
          <w:p w:rsidR="008868E9" w:rsidRDefault="009C33E7">
            <w:pPr>
              <w:pStyle w:val="TableParagraph"/>
              <w:spacing w:before="18"/>
              <w:ind w:left="2629" w:right="261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8868E9">
        <w:trPr>
          <w:trHeight w:val="200"/>
        </w:trPr>
        <w:tc>
          <w:tcPr>
            <w:tcW w:w="3680" w:type="dxa"/>
            <w:vMerge/>
            <w:tcBorders>
              <w:top w:val="nil"/>
              <w:right w:val="single" w:sz="6" w:space="0" w:color="000000"/>
            </w:tcBorders>
          </w:tcPr>
          <w:p w:rsidR="008868E9" w:rsidRDefault="008868E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Нето прилив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Фактор акумулације/дисконтни фактор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Дисконтни нето прилив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8868E9" w:rsidRDefault="009C33E7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8868E9" w:rsidRDefault="008868E9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1412"/>
      </w:tblGrid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Нето садашња вредност</w:t>
            </w:r>
          </w:p>
        </w:tc>
        <w:tc>
          <w:tcPr>
            <w:tcW w:w="1412" w:type="dxa"/>
          </w:tcPr>
          <w:p w:rsidR="008868E9" w:rsidRDefault="009C33E7">
            <w:pPr>
              <w:pStyle w:val="TableParagraph"/>
              <w:spacing w:before="18"/>
              <w:ind w:left="464" w:right="45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8868E9">
        <w:trPr>
          <w:trHeight w:val="200"/>
        </w:trPr>
        <w:tc>
          <w:tcPr>
            <w:tcW w:w="368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ИСП</w:t>
            </w:r>
          </w:p>
        </w:tc>
        <w:tc>
          <w:tcPr>
            <w:tcW w:w="1412" w:type="dxa"/>
          </w:tcPr>
          <w:p w:rsidR="008868E9" w:rsidRDefault="009C33E7">
            <w:pPr>
              <w:pStyle w:val="TableParagraph"/>
              <w:spacing w:before="18"/>
              <w:ind w:left="464" w:right="454"/>
              <w:jc w:val="center"/>
              <w:rPr>
                <w:sz w:val="14"/>
              </w:rPr>
            </w:pPr>
            <w:r>
              <w:rPr>
                <w:sz w:val="14"/>
              </w:rPr>
              <w:t>#NUM!</w:t>
            </w:r>
          </w:p>
        </w:tc>
      </w:tr>
    </w:tbl>
    <w:p w:rsidR="008868E9" w:rsidRDefault="008868E9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3"/>
      </w:tblGrid>
      <w:tr w:rsidR="008868E9">
        <w:trPr>
          <w:trHeight w:val="200"/>
        </w:trPr>
        <w:tc>
          <w:tcPr>
            <w:tcW w:w="10483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8868E9">
        <w:trPr>
          <w:trHeight w:val="200"/>
        </w:trPr>
        <w:tc>
          <w:tcPr>
            <w:tcW w:w="10483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дисконтну стопу која није нижа од каматне стопе која се наплаћује за кредит којим ће планирана инвестиција бити финансирана и која је 6% или виша.</w:t>
            </w:r>
          </w:p>
        </w:tc>
      </w:tr>
      <w:tr w:rsidR="008868E9">
        <w:trPr>
          <w:trHeight w:val="200"/>
        </w:trPr>
        <w:tc>
          <w:tcPr>
            <w:tcW w:w="10483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НСВ се добија дисконтирањем годишњег нето прилива из економског тока користећи фактор акумулације (у зависности од унете дисконтне стопе).</w:t>
            </w:r>
          </w:p>
        </w:tc>
      </w:tr>
      <w:tr w:rsidR="008868E9">
        <w:trPr>
          <w:trHeight w:val="200"/>
        </w:trPr>
        <w:tc>
          <w:tcPr>
            <w:tcW w:w="10483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Пројекат је прихватљив ако је НСВ једнак нули или виши.</w:t>
            </w:r>
          </w:p>
        </w:tc>
      </w:tr>
      <w:tr w:rsidR="008868E9">
        <w:trPr>
          <w:trHeight w:val="200"/>
        </w:trPr>
        <w:tc>
          <w:tcPr>
            <w:tcW w:w="10483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Интерна стопа рентабилности је дисконтна стопа која смањује нето садашњу вредност на нулу.</w:t>
            </w:r>
          </w:p>
        </w:tc>
      </w:tr>
      <w:tr w:rsidR="008868E9">
        <w:trPr>
          <w:trHeight w:val="200"/>
        </w:trPr>
        <w:tc>
          <w:tcPr>
            <w:tcW w:w="10483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Пројекат је прихватљив ако је ИСП виша од каматне стопе која се наплаћује за кредит из којег се финансира планирана инвестиција и која је 6% или виша.</w:t>
            </w:r>
          </w:p>
        </w:tc>
      </w:tr>
    </w:tbl>
    <w:p w:rsidR="008868E9" w:rsidRDefault="009C33E7">
      <w:pPr>
        <w:pStyle w:val="BodyText"/>
        <w:spacing w:before="162" w:line="235" w:lineRule="auto"/>
        <w:ind w:left="393" w:firstLine="396"/>
      </w:pPr>
      <w:r>
        <w:t xml:space="preserve">НПВ се добија дисконтовањем годишњег нето прилива из економског тока користећи фактор </w:t>
      </w:r>
      <w:proofErr w:type="gramStart"/>
      <w:r>
        <w:t>акумулације(</w:t>
      </w:r>
      <w:proofErr w:type="gramEnd"/>
      <w:r>
        <w:t>зависно од унесене ди- контне стопе)</w:t>
      </w:r>
    </w:p>
    <w:p w:rsidR="008868E9" w:rsidRDefault="009C33E7">
      <w:pPr>
        <w:pStyle w:val="BodyText"/>
        <w:spacing w:line="202" w:lineRule="exact"/>
        <w:ind w:left="790"/>
      </w:pPr>
      <w:r>
        <w:rPr>
          <w:w w:val="66"/>
        </w:rPr>
        <w:t xml:space="preserve"> </w:t>
      </w:r>
      <w:r>
        <w:t>– Пројекат је прихватљив ако је НПВ већи или једнак нули.</w:t>
      </w:r>
    </w:p>
    <w:p w:rsidR="008868E9" w:rsidRDefault="009C33E7">
      <w:pPr>
        <w:pStyle w:val="BodyText"/>
        <w:spacing w:line="203" w:lineRule="exact"/>
        <w:ind w:left="790"/>
      </w:pPr>
      <w:r>
        <w:rPr>
          <w:w w:val="66"/>
        </w:rPr>
        <w:t xml:space="preserve"> </w:t>
      </w:r>
      <w:r>
        <w:t>– Интерна стопа поврата је дисконтна стопа која смањује нето садашњу вредност на нулу.</w:t>
      </w:r>
    </w:p>
    <w:p w:rsidR="008868E9" w:rsidRDefault="009C33E7">
      <w:pPr>
        <w:pStyle w:val="BodyText"/>
        <w:spacing w:before="1" w:line="235" w:lineRule="auto"/>
        <w:ind w:left="393" w:firstLine="396"/>
      </w:pPr>
      <w:r>
        <w:rPr>
          <w:w w:val="66"/>
        </w:rPr>
        <w:t xml:space="preserve"> </w:t>
      </w:r>
      <w:r>
        <w:t>– Пројекат је прихватљив ако је интерна стопа поврата виша од каматне стопе која се наплаћује на зајам из којег би се планирано улагање финансирало и више или једнако 6%.</w:t>
      </w:r>
    </w:p>
    <w:p w:rsidR="008868E9" w:rsidRDefault="008868E9">
      <w:pPr>
        <w:spacing w:line="235" w:lineRule="auto"/>
        <w:sectPr w:rsidR="008868E9">
          <w:pgSz w:w="12480" w:h="15650"/>
          <w:pgMar w:top="200" w:right="720" w:bottom="280" w:left="740" w:header="720" w:footer="720" w:gutter="0"/>
          <w:cols w:space="720"/>
        </w:sect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spacing w:before="10"/>
      </w:pPr>
    </w:p>
    <w:p w:rsidR="008868E9" w:rsidRDefault="008868E9">
      <w:pPr>
        <w:sectPr w:rsidR="008868E9">
          <w:pgSz w:w="12480" w:h="16840"/>
          <w:pgMar w:top="1580" w:right="740" w:bottom="280" w:left="1020" w:header="720" w:footer="720" w:gutter="0"/>
          <w:cols w:space="720"/>
        </w:sectPr>
      </w:pPr>
    </w:p>
    <w:p w:rsidR="008868E9" w:rsidRDefault="00070D1D">
      <w:pPr>
        <w:pStyle w:val="BodyText"/>
        <w:spacing w:before="94"/>
        <w:ind w:left="4511"/>
      </w:pPr>
      <w:r>
        <w:pict>
          <v:line id="_x0000_s1029" style="position:absolute;left:0;text-align:left;z-index:251658240;mso-position-horizontal-relative:page" from="318.9pt,6.3pt" to="318.9pt,255.75pt" strokeweight=".6pt">
            <w10:wrap anchorx="page"/>
          </v:line>
        </w:pict>
      </w:r>
      <w:r w:rsidR="009C33E7">
        <w:t>Прилог 6</w:t>
      </w:r>
    </w:p>
    <w:p w:rsidR="008868E9" w:rsidRDefault="009C33E7">
      <w:pPr>
        <w:pStyle w:val="BodyText"/>
        <w:spacing w:before="170" w:line="235" w:lineRule="auto"/>
        <w:ind w:left="258" w:right="184" w:hanging="1"/>
        <w:jc w:val="center"/>
      </w:pPr>
      <w:r>
        <w:t xml:space="preserve">ЕЛЕМЕНТИ И </w:t>
      </w:r>
      <w:r>
        <w:rPr>
          <w:spacing w:val="-3"/>
        </w:rPr>
        <w:t xml:space="preserve">ПОКАЗАТЕЉИ </w:t>
      </w:r>
      <w:r>
        <w:t>КОЈИ СЕ КОРИСТЕ ЗА ПРОЦЕНУ</w:t>
      </w:r>
      <w:r>
        <w:rPr>
          <w:spacing w:val="-11"/>
        </w:rPr>
        <w:t xml:space="preserve"> </w:t>
      </w:r>
      <w:r>
        <w:t>ЕКОНОМСКЕ</w:t>
      </w:r>
      <w:r>
        <w:rPr>
          <w:spacing w:val="-11"/>
        </w:rPr>
        <w:t xml:space="preserve"> </w:t>
      </w:r>
      <w:r>
        <w:t>ОДРЖИВОСТИ</w:t>
      </w:r>
      <w:r>
        <w:rPr>
          <w:spacing w:val="-10"/>
        </w:rPr>
        <w:t xml:space="preserve"> </w:t>
      </w:r>
      <w:r>
        <w:t>ПОДНОСИОЦА</w:t>
      </w:r>
      <w:r>
        <w:rPr>
          <w:spacing w:val="-10"/>
        </w:rPr>
        <w:t xml:space="preserve"> </w:t>
      </w:r>
      <w:r>
        <w:t>И ПРОЈЕКТА</w:t>
      </w:r>
    </w:p>
    <w:p w:rsidR="008868E9" w:rsidRDefault="008868E9">
      <w:pPr>
        <w:pStyle w:val="BodyText"/>
        <w:spacing w:before="9"/>
        <w:rPr>
          <w:sz w:val="17"/>
        </w:rPr>
      </w:pPr>
    </w:p>
    <w:p w:rsidR="008868E9" w:rsidRDefault="009C33E7">
      <w:pPr>
        <w:pStyle w:val="BodyText"/>
        <w:spacing w:line="235" w:lineRule="auto"/>
        <w:ind w:left="113" w:right="38" w:firstLine="396"/>
        <w:jc w:val="both"/>
      </w:pPr>
      <w:r>
        <w:t xml:space="preserve">Елементи и показатељи и </w:t>
      </w:r>
      <w:r>
        <w:rPr>
          <w:spacing w:val="-3"/>
        </w:rPr>
        <w:t xml:space="preserve">који </w:t>
      </w:r>
      <w:r>
        <w:t>се користе за процену</w:t>
      </w:r>
      <w:r>
        <w:rPr>
          <w:spacing w:val="-26"/>
        </w:rPr>
        <w:t xml:space="preserve"> </w:t>
      </w:r>
      <w:r>
        <w:t>економ- ске одрживости подносиоца захтева и пројекта рачунају се у ре- презентативној години,</w:t>
      </w:r>
      <w:r>
        <w:rPr>
          <w:spacing w:val="-1"/>
        </w:rPr>
        <w:t xml:space="preserve"> </w:t>
      </w:r>
      <w:r>
        <w:t>и:</w:t>
      </w:r>
    </w:p>
    <w:p w:rsidR="008868E9" w:rsidRDefault="009C33E7">
      <w:pPr>
        <w:pStyle w:val="ListParagraph"/>
        <w:numPr>
          <w:ilvl w:val="0"/>
          <w:numId w:val="7"/>
        </w:numPr>
        <w:tabs>
          <w:tab w:val="left" w:pos="714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за </w:t>
      </w:r>
      <w:r>
        <w:rPr>
          <w:b/>
          <w:sz w:val="18"/>
        </w:rPr>
        <w:t>једноставан пословни план</w:t>
      </w:r>
      <w:r>
        <w:rPr>
          <w:sz w:val="18"/>
        </w:rPr>
        <w:t>, ови критеријуми и пока- затељи</w:t>
      </w:r>
      <w:r>
        <w:rPr>
          <w:spacing w:val="-1"/>
          <w:sz w:val="18"/>
        </w:rPr>
        <w:t xml:space="preserve"> </w:t>
      </w:r>
      <w:r>
        <w:rPr>
          <w:sz w:val="18"/>
        </w:rPr>
        <w:t>су:</w:t>
      </w:r>
    </w:p>
    <w:p w:rsidR="008868E9" w:rsidRDefault="009C33E7">
      <w:pPr>
        <w:pStyle w:val="ListParagraph"/>
        <w:numPr>
          <w:ilvl w:val="0"/>
          <w:numId w:val="6"/>
        </w:numPr>
        <w:tabs>
          <w:tab w:val="left" w:pos="789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>новчаног тока мора бити пози- тиван,</w:t>
      </w:r>
    </w:p>
    <w:p w:rsidR="008868E9" w:rsidRDefault="009C33E7">
      <w:pPr>
        <w:pStyle w:val="ListParagraph"/>
        <w:numPr>
          <w:ilvl w:val="0"/>
          <w:numId w:val="6"/>
        </w:numPr>
        <w:tabs>
          <w:tab w:val="left" w:pos="785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однос између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(укупни приход/укупни </w:t>
      </w:r>
      <w:r>
        <w:rPr>
          <w:spacing w:val="-3"/>
          <w:sz w:val="18"/>
        </w:rPr>
        <w:t xml:space="preserve">расход) </w:t>
      </w:r>
      <w:r>
        <w:rPr>
          <w:sz w:val="18"/>
        </w:rPr>
        <w:t xml:space="preserve">не сме бити мањи </w:t>
      </w:r>
      <w:r>
        <w:rPr>
          <w:spacing w:val="-3"/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1;</w:t>
      </w:r>
    </w:p>
    <w:p w:rsidR="008868E9" w:rsidRDefault="009C33E7">
      <w:pPr>
        <w:pStyle w:val="ListParagraph"/>
        <w:numPr>
          <w:ilvl w:val="0"/>
          <w:numId w:val="7"/>
        </w:numPr>
        <w:tabs>
          <w:tab w:val="left" w:pos="695"/>
        </w:tabs>
        <w:spacing w:line="202" w:lineRule="exact"/>
        <w:ind w:left="694" w:hanging="184"/>
        <w:rPr>
          <w:sz w:val="18"/>
        </w:rPr>
      </w:pPr>
      <w:r>
        <w:rPr>
          <w:sz w:val="18"/>
        </w:rPr>
        <w:t xml:space="preserve">за </w:t>
      </w:r>
      <w:r>
        <w:rPr>
          <w:b/>
          <w:spacing w:val="-5"/>
          <w:sz w:val="18"/>
        </w:rPr>
        <w:t xml:space="preserve">сложен пословни </w:t>
      </w:r>
      <w:r>
        <w:rPr>
          <w:b/>
          <w:spacing w:val="-4"/>
          <w:sz w:val="18"/>
        </w:rPr>
        <w:t>план</w:t>
      </w:r>
      <w:r>
        <w:rPr>
          <w:spacing w:val="-4"/>
          <w:sz w:val="18"/>
        </w:rPr>
        <w:t xml:space="preserve">, </w:t>
      </w:r>
      <w:r>
        <w:rPr>
          <w:spacing w:val="-3"/>
          <w:sz w:val="18"/>
        </w:rPr>
        <w:t xml:space="preserve">ови </w:t>
      </w:r>
      <w:r>
        <w:rPr>
          <w:spacing w:val="-4"/>
          <w:sz w:val="18"/>
        </w:rPr>
        <w:t xml:space="preserve">критеријуми </w:t>
      </w:r>
      <w:r>
        <w:rPr>
          <w:sz w:val="18"/>
        </w:rPr>
        <w:t xml:space="preserve">и </w:t>
      </w:r>
      <w:r>
        <w:rPr>
          <w:spacing w:val="-5"/>
          <w:sz w:val="18"/>
        </w:rPr>
        <w:t>показатељи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8868E9" w:rsidRDefault="009C33E7">
      <w:pPr>
        <w:pStyle w:val="ListParagraph"/>
        <w:numPr>
          <w:ilvl w:val="0"/>
          <w:numId w:val="5"/>
        </w:numPr>
        <w:tabs>
          <w:tab w:val="left" w:pos="789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>новчаног тока мора бити пози- тиван,</w:t>
      </w:r>
    </w:p>
    <w:p w:rsidR="008868E9" w:rsidRDefault="009C33E7">
      <w:pPr>
        <w:pStyle w:val="ListParagraph"/>
        <w:numPr>
          <w:ilvl w:val="0"/>
          <w:numId w:val="5"/>
        </w:numPr>
        <w:tabs>
          <w:tab w:val="left" w:pos="785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однос између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(укупни приход/укупни </w:t>
      </w:r>
      <w:r>
        <w:rPr>
          <w:spacing w:val="-3"/>
          <w:sz w:val="18"/>
        </w:rPr>
        <w:t xml:space="preserve">расход) </w:t>
      </w:r>
      <w:r>
        <w:rPr>
          <w:sz w:val="18"/>
        </w:rPr>
        <w:t xml:space="preserve">не сме бити мањи </w:t>
      </w:r>
      <w:r>
        <w:rPr>
          <w:spacing w:val="-3"/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1.</w:t>
      </w:r>
    </w:p>
    <w:p w:rsidR="008868E9" w:rsidRDefault="009C33E7">
      <w:pPr>
        <w:pStyle w:val="BodyText"/>
        <w:spacing w:before="1" w:line="235" w:lineRule="auto"/>
        <w:ind w:left="113" w:firstLine="396"/>
      </w:pPr>
      <w:r>
        <w:t>Елементи и показатељи који се користе процену економске одрживости пројекта су следећи:</w:t>
      </w:r>
    </w:p>
    <w:p w:rsidR="008868E9" w:rsidRDefault="009C33E7">
      <w:pPr>
        <w:pStyle w:val="Heading2"/>
        <w:numPr>
          <w:ilvl w:val="0"/>
          <w:numId w:val="4"/>
        </w:numPr>
        <w:tabs>
          <w:tab w:val="left" w:pos="706"/>
        </w:tabs>
        <w:spacing w:before="0" w:line="202" w:lineRule="exact"/>
      </w:pPr>
      <w:r>
        <w:rPr>
          <w:b w:val="0"/>
        </w:rPr>
        <w:t xml:space="preserve">за </w:t>
      </w:r>
      <w:r>
        <w:t>једноставан пословни</w:t>
      </w:r>
      <w:r>
        <w:rPr>
          <w:spacing w:val="-4"/>
        </w:rPr>
        <w:t xml:space="preserve"> </w:t>
      </w:r>
      <w:r>
        <w:t>план:</w:t>
      </w:r>
    </w:p>
    <w:p w:rsidR="008868E9" w:rsidRDefault="009C33E7">
      <w:pPr>
        <w:pStyle w:val="ListParagraph"/>
        <w:numPr>
          <w:ilvl w:val="0"/>
          <w:numId w:val="3"/>
        </w:numPr>
        <w:tabs>
          <w:tab w:val="left" w:pos="767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 xml:space="preserve">новчаног тока мора бити позити- ван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прве до последње године </w:t>
      </w:r>
      <w:r>
        <w:rPr>
          <w:spacing w:val="-3"/>
          <w:sz w:val="18"/>
        </w:rPr>
        <w:t xml:space="preserve">економског </w:t>
      </w:r>
      <w:r>
        <w:rPr>
          <w:sz w:val="18"/>
        </w:rPr>
        <w:t>века трајања</w:t>
      </w:r>
      <w:r>
        <w:rPr>
          <w:spacing w:val="-32"/>
          <w:sz w:val="18"/>
        </w:rPr>
        <w:t xml:space="preserve"> </w:t>
      </w:r>
      <w:r>
        <w:rPr>
          <w:sz w:val="18"/>
        </w:rPr>
        <w:t>пројекта,</w:t>
      </w:r>
    </w:p>
    <w:p w:rsidR="008868E9" w:rsidRDefault="009C33E7">
      <w:pPr>
        <w:pStyle w:val="ListParagraph"/>
        <w:numPr>
          <w:ilvl w:val="0"/>
          <w:numId w:val="3"/>
        </w:numPr>
        <w:tabs>
          <w:tab w:val="left" w:pos="785"/>
        </w:tabs>
        <w:spacing w:before="96" w:line="235" w:lineRule="auto"/>
        <w:ind w:right="108" w:firstLine="397"/>
        <w:jc w:val="both"/>
        <w:rPr>
          <w:sz w:val="18"/>
        </w:rPr>
      </w:pPr>
      <w:r>
        <w:rPr>
          <w:spacing w:val="-6"/>
          <w:sz w:val="18"/>
        </w:rPr>
        <w:br w:type="column"/>
      </w:r>
      <w:r>
        <w:rPr>
          <w:sz w:val="18"/>
        </w:rPr>
        <w:t xml:space="preserve">однос између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(укупни приход/укупни </w:t>
      </w:r>
      <w:r>
        <w:rPr>
          <w:spacing w:val="-3"/>
          <w:sz w:val="18"/>
        </w:rPr>
        <w:t xml:space="preserve">расход) </w:t>
      </w:r>
      <w:r>
        <w:rPr>
          <w:sz w:val="18"/>
        </w:rPr>
        <w:t xml:space="preserve">не сме бити мањи </w:t>
      </w:r>
      <w:r>
        <w:rPr>
          <w:spacing w:val="-3"/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1;</w:t>
      </w:r>
    </w:p>
    <w:p w:rsidR="008868E9" w:rsidRDefault="009C33E7">
      <w:pPr>
        <w:pStyle w:val="Heading2"/>
        <w:numPr>
          <w:ilvl w:val="0"/>
          <w:numId w:val="4"/>
        </w:numPr>
        <w:tabs>
          <w:tab w:val="left" w:pos="706"/>
        </w:tabs>
        <w:spacing w:before="0" w:line="202" w:lineRule="exact"/>
        <w:rPr>
          <w:b w:val="0"/>
        </w:rPr>
      </w:pPr>
      <w:r>
        <w:rPr>
          <w:b w:val="0"/>
        </w:rPr>
        <w:t xml:space="preserve">за </w:t>
      </w:r>
      <w:r>
        <w:t>сложен пословни</w:t>
      </w:r>
      <w:r>
        <w:rPr>
          <w:spacing w:val="-4"/>
        </w:rPr>
        <w:t xml:space="preserve"> </w:t>
      </w:r>
      <w:r>
        <w:t>план</w:t>
      </w:r>
      <w:r>
        <w:rPr>
          <w:b w:val="0"/>
        </w:rPr>
        <w:t>:</w:t>
      </w:r>
    </w:p>
    <w:p w:rsidR="008868E9" w:rsidRDefault="009C33E7">
      <w:pPr>
        <w:pStyle w:val="ListParagraph"/>
        <w:numPr>
          <w:ilvl w:val="0"/>
          <w:numId w:val="2"/>
        </w:numPr>
        <w:tabs>
          <w:tab w:val="left" w:pos="767"/>
        </w:tabs>
        <w:spacing w:before="2" w:line="235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 xml:space="preserve">новчаног тока мора бити позити- ван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прве до последње године </w:t>
      </w:r>
      <w:r>
        <w:rPr>
          <w:spacing w:val="-3"/>
          <w:sz w:val="18"/>
        </w:rPr>
        <w:t xml:space="preserve">економског </w:t>
      </w:r>
      <w:r>
        <w:rPr>
          <w:sz w:val="18"/>
        </w:rPr>
        <w:t>века трајања</w:t>
      </w:r>
      <w:r>
        <w:rPr>
          <w:spacing w:val="-32"/>
          <w:sz w:val="18"/>
        </w:rPr>
        <w:t xml:space="preserve"> </w:t>
      </w:r>
      <w:r>
        <w:rPr>
          <w:sz w:val="18"/>
        </w:rPr>
        <w:t>пројекта,</w:t>
      </w:r>
    </w:p>
    <w:p w:rsidR="008868E9" w:rsidRDefault="009C33E7">
      <w:pPr>
        <w:pStyle w:val="ListParagraph"/>
        <w:numPr>
          <w:ilvl w:val="0"/>
          <w:numId w:val="2"/>
        </w:numPr>
        <w:tabs>
          <w:tab w:val="left" w:pos="769"/>
        </w:tabs>
        <w:spacing w:line="235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интерна стопа рентабилности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изнад каматне стопе одобреног кредита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користи за инвестиционо финан- сирање и минимум 6% или</w:t>
      </w:r>
      <w:r>
        <w:rPr>
          <w:spacing w:val="-3"/>
          <w:sz w:val="18"/>
        </w:rPr>
        <w:t xml:space="preserve"> </w:t>
      </w:r>
      <w:r>
        <w:rPr>
          <w:sz w:val="18"/>
        </w:rPr>
        <w:t>виша,</w:t>
      </w:r>
    </w:p>
    <w:p w:rsidR="008868E9" w:rsidRDefault="009C33E7">
      <w:pPr>
        <w:pStyle w:val="ListParagraph"/>
        <w:numPr>
          <w:ilvl w:val="0"/>
          <w:numId w:val="2"/>
        </w:numPr>
        <w:tabs>
          <w:tab w:val="left" w:pos="777"/>
        </w:tabs>
        <w:spacing w:before="2" w:line="235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нето садашња вредност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једнака 0 или виша са коришћењем дисконтне стопе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није мања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каматне стопе одобреног кредита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користи за инвестиционо финансирање и не мања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6%,</w:t>
      </w:r>
    </w:p>
    <w:p w:rsidR="008868E9" w:rsidRDefault="009C33E7">
      <w:pPr>
        <w:pStyle w:val="ListParagraph"/>
        <w:numPr>
          <w:ilvl w:val="0"/>
          <w:numId w:val="2"/>
        </w:numPr>
        <w:tabs>
          <w:tab w:val="left" w:pos="791"/>
        </w:tabs>
        <w:spacing w:before="1" w:line="235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период повраћаја не сме бити дужи </w:t>
      </w:r>
      <w:r>
        <w:rPr>
          <w:spacing w:val="-3"/>
          <w:sz w:val="18"/>
        </w:rPr>
        <w:t xml:space="preserve">од економског </w:t>
      </w:r>
      <w:r>
        <w:rPr>
          <w:sz w:val="18"/>
        </w:rPr>
        <w:t>века трајања пројекта без остатка вредности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пројекта.</w:t>
      </w:r>
    </w:p>
    <w:p w:rsidR="008868E9" w:rsidRDefault="008868E9">
      <w:pPr>
        <w:spacing w:line="235" w:lineRule="auto"/>
        <w:jc w:val="both"/>
        <w:rPr>
          <w:sz w:val="18"/>
        </w:rPr>
        <w:sectPr w:rsidR="008868E9">
          <w:type w:val="continuous"/>
          <w:pgSz w:w="12480" w:h="16840"/>
          <w:pgMar w:top="260" w:right="740" w:bottom="280" w:left="1020" w:header="720" w:footer="720" w:gutter="0"/>
          <w:cols w:num="2" w:space="720" w:equalWidth="0">
            <w:col w:w="5257" w:space="129"/>
            <w:col w:w="5334"/>
          </w:cols>
        </w:sectPr>
      </w:pPr>
    </w:p>
    <w:p w:rsidR="008868E9" w:rsidRDefault="00070D1D">
      <w:pPr>
        <w:pStyle w:val="BodyText"/>
        <w:rPr>
          <w:sz w:val="20"/>
        </w:rPr>
      </w:pPr>
      <w:r>
        <w:pict>
          <v:shape id="_x0000_s1028" style="position:absolute;margin-left:0;margin-top:785.2pt;width:.1pt;height:697.85pt;z-index:251659264;mso-position-horizontal-relative:page;mso-position-vertical-relative:page" coordorigin=",15704" coordsize="0,13957" o:spt="100" adj="0,,0" path="m6094,255r,13957m6094,255r,13957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20"/>
        </w:rPr>
      </w:pPr>
    </w:p>
    <w:p w:rsidR="008868E9" w:rsidRDefault="008868E9">
      <w:pPr>
        <w:pStyle w:val="BodyText"/>
        <w:rPr>
          <w:sz w:val="17"/>
        </w:rPr>
      </w:pPr>
    </w:p>
    <w:p w:rsidR="008868E9" w:rsidRDefault="009C33E7">
      <w:pPr>
        <w:pStyle w:val="BodyText"/>
        <w:ind w:left="4361"/>
      </w:pPr>
      <w:r>
        <w:t>ПРИЛОГ 7</w:t>
      </w:r>
    </w:p>
    <w:p w:rsidR="008868E9" w:rsidRDefault="009C33E7">
      <w:pPr>
        <w:pStyle w:val="Heading2"/>
        <w:ind w:left="664" w:firstLine="0"/>
      </w:pPr>
      <w:r>
        <w:t>ОБЕЛЕЖАВАЊЕ ПРЕДМЕТА ИНВЕСТИЦИЈЕ</w:t>
      </w:r>
    </w:p>
    <w:p w:rsidR="008868E9" w:rsidRDefault="008868E9">
      <w:pPr>
        <w:pStyle w:val="BodyText"/>
        <w:spacing w:before="6"/>
        <w:rPr>
          <w:b/>
          <w:sz w:val="17"/>
        </w:rPr>
      </w:pPr>
    </w:p>
    <w:p w:rsidR="008868E9" w:rsidRDefault="009C33E7">
      <w:pPr>
        <w:pStyle w:val="BodyText"/>
        <w:spacing w:line="232" w:lineRule="auto"/>
        <w:ind w:left="110" w:right="38" w:firstLine="396"/>
        <w:jc w:val="both"/>
      </w:pPr>
      <w:r>
        <w:t xml:space="preserve">Обележавање предмета </w:t>
      </w:r>
      <w:proofErr w:type="gramStart"/>
      <w:r>
        <w:t>инвестиције  је</w:t>
      </w:r>
      <w:proofErr w:type="gramEnd"/>
      <w:r>
        <w:t xml:space="preserve">  обавеза  корисни-  ка у информисању јавности о </w:t>
      </w:r>
      <w:r>
        <w:rPr>
          <w:spacing w:val="-3"/>
        </w:rPr>
        <w:t xml:space="preserve">улози </w:t>
      </w:r>
      <w:r>
        <w:t xml:space="preserve">Европске уније у спровође- њу </w:t>
      </w:r>
      <w:r>
        <w:rPr>
          <w:spacing w:val="-4"/>
        </w:rPr>
        <w:t xml:space="preserve">ИПАРД </w:t>
      </w:r>
      <w:r>
        <w:t xml:space="preserve">II програма, али и позитивној промоцији доприноса Европске уније и националних фондова за рурални развој у Репу- блици Србији. Свe инвестиције </w:t>
      </w:r>
      <w:r>
        <w:rPr>
          <w:spacing w:val="-3"/>
        </w:rPr>
        <w:t xml:space="preserve">које </w:t>
      </w:r>
      <w:r>
        <w:t xml:space="preserve">су суфинансиране из </w:t>
      </w:r>
      <w:r>
        <w:rPr>
          <w:spacing w:val="-4"/>
        </w:rPr>
        <w:t xml:space="preserve">ИПАРД </w:t>
      </w:r>
      <w:r>
        <w:t xml:space="preserve">II програма треба да садрже информацију о </w:t>
      </w:r>
      <w:r>
        <w:rPr>
          <w:spacing w:val="-3"/>
        </w:rPr>
        <w:t xml:space="preserve">улози </w:t>
      </w:r>
      <w:r>
        <w:t xml:space="preserve">Европске уније тј. </w:t>
      </w:r>
      <w:r>
        <w:rPr>
          <w:spacing w:val="-4"/>
        </w:rPr>
        <w:t xml:space="preserve">ИПАРД </w:t>
      </w:r>
      <w:r>
        <w:t>II програма у суфинансирању</w:t>
      </w:r>
      <w:r>
        <w:rPr>
          <w:spacing w:val="-1"/>
        </w:rPr>
        <w:t xml:space="preserve"> </w:t>
      </w:r>
      <w:r>
        <w:t>инвестиције.</w:t>
      </w:r>
    </w:p>
    <w:p w:rsidR="008868E9" w:rsidRDefault="009C33E7">
      <w:pPr>
        <w:pStyle w:val="BodyText"/>
        <w:spacing w:before="6" w:line="232" w:lineRule="auto"/>
        <w:ind w:left="110" w:right="38" w:firstLine="396"/>
        <w:jc w:val="both"/>
      </w:pPr>
      <w:r>
        <w:t xml:space="preserve">Поступак обележавања инвестиције дефинисан је Сектор- ским споразумом између Владе </w:t>
      </w:r>
      <w:r>
        <w:rPr>
          <w:spacing w:val="-3"/>
        </w:rPr>
        <w:t xml:space="preserve">Републике </w:t>
      </w:r>
      <w:r>
        <w:t xml:space="preserve">Србије и Европске </w:t>
      </w:r>
      <w:r>
        <w:rPr>
          <w:spacing w:val="-4"/>
        </w:rPr>
        <w:t xml:space="preserve">ко- </w:t>
      </w:r>
      <w:r>
        <w:t xml:space="preserve">мисије о механизмима примене финансијске помоћи </w:t>
      </w:r>
      <w:r>
        <w:rPr>
          <w:spacing w:val="-4"/>
        </w:rPr>
        <w:t xml:space="preserve">Уније </w:t>
      </w:r>
      <w:r>
        <w:t xml:space="preserve">Репу- блици Србији у оквиру инструмента за претприступну помоћ у области </w:t>
      </w:r>
      <w:r>
        <w:rPr>
          <w:spacing w:val="-3"/>
        </w:rPr>
        <w:t xml:space="preserve">подршке </w:t>
      </w:r>
      <w:r>
        <w:t xml:space="preserve">пољопривреди и руралном развоју </w:t>
      </w:r>
      <w:r>
        <w:rPr>
          <w:spacing w:val="-3"/>
        </w:rPr>
        <w:t xml:space="preserve">(ИПАРД) </w:t>
      </w:r>
      <w:r>
        <w:t xml:space="preserve">и </w:t>
      </w:r>
      <w:r>
        <w:rPr>
          <w:spacing w:val="-5"/>
        </w:rPr>
        <w:t xml:space="preserve">Уредбом </w:t>
      </w:r>
      <w:r>
        <w:t xml:space="preserve">о спровођењу Европске </w:t>
      </w:r>
      <w:r>
        <w:rPr>
          <w:spacing w:val="-3"/>
        </w:rPr>
        <w:t xml:space="preserve">комисије </w:t>
      </w:r>
      <w:r>
        <w:t>(ЕУ) 821/2014.</w:t>
      </w:r>
      <w:r>
        <w:rPr>
          <w:spacing w:val="-29"/>
        </w:rPr>
        <w:t xml:space="preserve"> </w:t>
      </w:r>
      <w:r>
        <w:rPr>
          <w:spacing w:val="-4"/>
        </w:rPr>
        <w:t xml:space="preserve">Упутства </w:t>
      </w:r>
      <w:r>
        <w:t xml:space="preserve">за </w:t>
      </w:r>
      <w:r>
        <w:rPr>
          <w:spacing w:val="-3"/>
        </w:rPr>
        <w:t xml:space="preserve">кориснике </w:t>
      </w:r>
      <w:r>
        <w:t>везана за мере информисања и видљивости</w:t>
      </w:r>
      <w:r>
        <w:rPr>
          <w:spacing w:val="-25"/>
        </w:rPr>
        <w:t xml:space="preserve"> </w:t>
      </w:r>
      <w:r>
        <w:t xml:space="preserve">пројеката суфинансираних из </w:t>
      </w:r>
      <w:r>
        <w:rPr>
          <w:spacing w:val="-4"/>
        </w:rPr>
        <w:t xml:space="preserve">ИПАРД </w:t>
      </w:r>
      <w:r>
        <w:t xml:space="preserve">II програма, заснована су на прируч- нику „Захтеви по питању </w:t>
      </w:r>
      <w:r>
        <w:rPr>
          <w:spacing w:val="-3"/>
        </w:rPr>
        <w:t xml:space="preserve">комуникације </w:t>
      </w:r>
      <w:r>
        <w:t xml:space="preserve">и видљивости у спољним активностима Европске уније” из 2018. </w:t>
      </w:r>
      <w:r>
        <w:rPr>
          <w:spacing w:val="-3"/>
        </w:rPr>
        <w:t xml:space="preserve">године, </w:t>
      </w:r>
      <w:r>
        <w:rPr>
          <w:spacing w:val="-4"/>
        </w:rPr>
        <w:t xml:space="preserve">Уредби </w:t>
      </w:r>
      <w:r>
        <w:t>(ЕУ) бр. 236/2014</w:t>
      </w:r>
      <w:r>
        <w:rPr>
          <w:spacing w:val="-7"/>
        </w:rPr>
        <w:t xml:space="preserve"> </w:t>
      </w:r>
      <w:r>
        <w:rPr>
          <w:spacing w:val="-2"/>
        </w:rPr>
        <w:t>Европског</w:t>
      </w:r>
      <w:r>
        <w:rPr>
          <w:spacing w:val="-7"/>
        </w:rPr>
        <w:t xml:space="preserve"> </w:t>
      </w:r>
      <w:r>
        <w:t>парламента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Савета</w:t>
      </w:r>
      <w:r>
        <w:rPr>
          <w:spacing w:val="-7"/>
        </w:rPr>
        <w:t xml:space="preserve"> </w:t>
      </w:r>
      <w:r>
        <w:rPr>
          <w:spacing w:val="-4"/>
        </w:rPr>
        <w:t>од</w:t>
      </w:r>
      <w:r>
        <w:rPr>
          <w:spacing w:val="-7"/>
        </w:rPr>
        <w:t xml:space="preserve"> </w:t>
      </w:r>
      <w:r>
        <w:rPr>
          <w:spacing w:val="-3"/>
        </w:rPr>
        <w:t>11.</w:t>
      </w:r>
      <w:r>
        <w:rPr>
          <w:spacing w:val="-7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2014.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утвр- ђивању</w:t>
      </w:r>
      <w:r>
        <w:rPr>
          <w:spacing w:val="-9"/>
        </w:rPr>
        <w:t xml:space="preserve"> </w:t>
      </w:r>
      <w:r>
        <w:t>заједничких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поступака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спровођење</w:t>
      </w:r>
      <w:r>
        <w:rPr>
          <w:spacing w:val="-9"/>
        </w:rPr>
        <w:t xml:space="preserve"> </w:t>
      </w:r>
      <w:r>
        <w:t>инструме- ната Европске уније за финансирање спољних активности, као и Смерницама</w:t>
      </w:r>
      <w:r>
        <w:rPr>
          <w:spacing w:val="-8"/>
        </w:rPr>
        <w:t xml:space="preserve"> </w:t>
      </w:r>
      <w:r>
        <w:t>Европске</w:t>
      </w:r>
      <w:r>
        <w:rPr>
          <w:spacing w:val="-8"/>
        </w:rPr>
        <w:t xml:space="preserve"> </w:t>
      </w:r>
      <w:r>
        <w:rPr>
          <w:spacing w:val="-3"/>
        </w:rPr>
        <w:t>комисије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одговорности</w:t>
      </w:r>
      <w:r>
        <w:rPr>
          <w:spacing w:val="-8"/>
        </w:rPr>
        <w:t xml:space="preserve"> </w:t>
      </w:r>
      <w:r>
        <w:rPr>
          <w:spacing w:val="-4"/>
        </w:rPr>
        <w:t>ИПАРД</w:t>
      </w:r>
      <w:r>
        <w:rPr>
          <w:spacing w:val="-8"/>
        </w:rPr>
        <w:t xml:space="preserve"> </w:t>
      </w:r>
      <w:r>
        <w:rPr>
          <w:spacing w:val="-3"/>
        </w:rPr>
        <w:t xml:space="preserve">корисника </w:t>
      </w:r>
      <w:r>
        <w:rPr>
          <w:spacing w:val="-4"/>
        </w:rPr>
        <w:t xml:space="preserve">које </w:t>
      </w:r>
      <w:r>
        <w:t xml:space="preserve">се тичу информација и </w:t>
      </w:r>
      <w:r>
        <w:rPr>
          <w:spacing w:val="-3"/>
        </w:rPr>
        <w:t xml:space="preserve">комуникације </w:t>
      </w:r>
      <w:r>
        <w:t>према</w:t>
      </w:r>
      <w:r>
        <w:rPr>
          <w:spacing w:val="-12"/>
        </w:rPr>
        <w:t xml:space="preserve"> </w:t>
      </w:r>
      <w:r>
        <w:t>јавности.</w:t>
      </w:r>
    </w:p>
    <w:p w:rsidR="008868E9" w:rsidRDefault="009C33E7">
      <w:pPr>
        <w:pStyle w:val="BodyText"/>
        <w:spacing w:before="12" w:line="232" w:lineRule="auto"/>
        <w:ind w:left="110" w:right="39" w:firstLine="396"/>
        <w:jc w:val="both"/>
      </w:pPr>
      <w:r>
        <w:t>Добијањем</w:t>
      </w:r>
      <w:r>
        <w:rPr>
          <w:spacing w:val="-11"/>
        </w:rPr>
        <w:t xml:space="preserve"> </w:t>
      </w:r>
      <w:r>
        <w:t>решења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одобравању</w:t>
      </w:r>
      <w:r>
        <w:rPr>
          <w:spacing w:val="-11"/>
        </w:rPr>
        <w:t xml:space="preserve"> </w:t>
      </w:r>
      <w:r>
        <w:t>пројекта,</w:t>
      </w:r>
      <w:r>
        <w:rPr>
          <w:spacing w:val="-11"/>
        </w:rPr>
        <w:t xml:space="preserve"> </w:t>
      </w:r>
      <w:r>
        <w:t>корисник</w:t>
      </w:r>
      <w:r>
        <w:rPr>
          <w:spacing w:val="-11"/>
        </w:rPr>
        <w:t xml:space="preserve"> </w:t>
      </w:r>
      <w:r>
        <w:t xml:space="preserve">прихва- та да информације о њему као носиоцу пројекта, називу пројекта, као и износу јавне подршке </w:t>
      </w:r>
      <w:r>
        <w:rPr>
          <w:spacing w:val="-5"/>
        </w:rPr>
        <w:t xml:space="preserve">буду </w:t>
      </w:r>
      <w:r>
        <w:t>јавно објављене.</w:t>
      </w:r>
    </w:p>
    <w:p w:rsidR="008868E9" w:rsidRDefault="009C33E7">
      <w:pPr>
        <w:pStyle w:val="Heading2"/>
        <w:spacing w:before="173" w:line="232" w:lineRule="auto"/>
        <w:ind w:left="93" w:right="22" w:firstLine="0"/>
        <w:jc w:val="center"/>
      </w:pPr>
      <w:r>
        <w:t>Обавезe корисника о информисању јавности о подршци ЕК из ИПАРД II програма</w:t>
      </w:r>
    </w:p>
    <w:p w:rsidR="008868E9" w:rsidRDefault="008868E9">
      <w:pPr>
        <w:pStyle w:val="BodyText"/>
        <w:spacing w:before="8"/>
        <w:rPr>
          <w:b/>
          <w:sz w:val="17"/>
        </w:rPr>
      </w:pPr>
    </w:p>
    <w:p w:rsidR="008868E9" w:rsidRDefault="009C33E7">
      <w:pPr>
        <w:pStyle w:val="BodyText"/>
        <w:spacing w:line="232" w:lineRule="auto"/>
        <w:ind w:left="110" w:right="38" w:firstLine="396"/>
        <w:jc w:val="both"/>
      </w:pPr>
      <w:r>
        <w:t>Током и након реализације инвестиције, корисник има оба- везу информисања јавности о захтеваној, односно добијеној подр- шци из ИПАРД II програма.</w:t>
      </w:r>
    </w:p>
    <w:p w:rsidR="008868E9" w:rsidRDefault="009C33E7">
      <w:pPr>
        <w:spacing w:before="71" w:line="235" w:lineRule="auto"/>
        <w:ind w:left="110" w:right="391" w:firstLine="396"/>
        <w:jc w:val="both"/>
        <w:rPr>
          <w:sz w:val="18"/>
        </w:rPr>
      </w:pPr>
      <w:r>
        <w:br w:type="column"/>
      </w:r>
      <w:r>
        <w:rPr>
          <w:spacing w:val="-3"/>
          <w:sz w:val="18"/>
        </w:rPr>
        <w:t xml:space="preserve">Све активности информисања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комуникације </w:t>
      </w:r>
      <w:r>
        <w:rPr>
          <w:sz w:val="18"/>
        </w:rPr>
        <w:t xml:space="preserve">у вези са </w:t>
      </w:r>
      <w:r>
        <w:rPr>
          <w:spacing w:val="-3"/>
          <w:sz w:val="18"/>
        </w:rPr>
        <w:t xml:space="preserve">пројек- </w:t>
      </w:r>
      <w:r>
        <w:rPr>
          <w:spacing w:val="-5"/>
          <w:sz w:val="18"/>
        </w:rPr>
        <w:t xml:space="preserve">том </w:t>
      </w:r>
      <w:r>
        <w:rPr>
          <w:spacing w:val="-3"/>
          <w:sz w:val="18"/>
        </w:rPr>
        <w:t xml:space="preserve">морају </w:t>
      </w:r>
      <w:r>
        <w:rPr>
          <w:spacing w:val="-4"/>
          <w:sz w:val="18"/>
        </w:rPr>
        <w:t xml:space="preserve">укључивати </w:t>
      </w:r>
      <w:r>
        <w:rPr>
          <w:b/>
          <w:spacing w:val="-4"/>
          <w:sz w:val="18"/>
        </w:rPr>
        <w:t xml:space="preserve">основне </w:t>
      </w:r>
      <w:r>
        <w:rPr>
          <w:b/>
          <w:spacing w:val="-3"/>
          <w:sz w:val="18"/>
        </w:rPr>
        <w:t xml:space="preserve">елементе видљивости, </w:t>
      </w:r>
      <w:r>
        <w:rPr>
          <w:spacing w:val="-4"/>
          <w:sz w:val="18"/>
        </w:rPr>
        <w:t>односно:</w:t>
      </w:r>
    </w:p>
    <w:p w:rsidR="008868E9" w:rsidRDefault="009C33E7">
      <w:pPr>
        <w:pStyle w:val="BodyText"/>
        <w:spacing w:line="235" w:lineRule="auto"/>
        <w:ind w:left="110" w:right="391" w:firstLine="396"/>
        <w:jc w:val="both"/>
      </w:pPr>
      <w:r>
        <w:rPr>
          <w:w w:val="66"/>
        </w:rPr>
        <w:t xml:space="preserve"> </w:t>
      </w:r>
      <w:r>
        <w:t xml:space="preserve">– логотип ЕУ за </w:t>
      </w:r>
      <w:r>
        <w:rPr>
          <w:spacing w:val="-4"/>
        </w:rPr>
        <w:t xml:space="preserve">ИПАРД </w:t>
      </w:r>
      <w:r>
        <w:t xml:space="preserve">II програм (у даљем тексту: </w:t>
      </w:r>
      <w:r>
        <w:rPr>
          <w:spacing w:val="-4"/>
        </w:rPr>
        <w:t xml:space="preserve">ИПАРД </w:t>
      </w:r>
      <w:r>
        <w:t>логотип);</w:t>
      </w:r>
    </w:p>
    <w:p w:rsidR="008868E9" w:rsidRDefault="009C33E7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државно обележје Републике Србије;</w:t>
      </w:r>
    </w:p>
    <w:p w:rsidR="008868E9" w:rsidRDefault="009C33E7">
      <w:pPr>
        <w:pStyle w:val="BodyText"/>
        <w:spacing w:line="235" w:lineRule="auto"/>
        <w:ind w:left="110" w:right="391" w:firstLine="396"/>
        <w:jc w:val="both"/>
      </w:pPr>
      <w:r>
        <w:rPr>
          <w:w w:val="66"/>
        </w:rPr>
        <w:t xml:space="preserve"> </w:t>
      </w:r>
      <w:r>
        <w:t>– напомену: „Овај пројекат је реализован уз финансијску по- дршку Европске уније” за стално oбележавање или „Овај пројекат се реализује уз финансијску подршку Европске уније” за привре- мено oбележавање;</w:t>
      </w:r>
    </w:p>
    <w:p w:rsidR="008868E9" w:rsidRDefault="009C33E7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назив пројекта/инвестиције.</w:t>
      </w:r>
    </w:p>
    <w:p w:rsidR="008868E9" w:rsidRDefault="009C33E7">
      <w:pPr>
        <w:pStyle w:val="BodyText"/>
        <w:spacing w:before="2" w:line="235" w:lineRule="auto"/>
        <w:ind w:left="110" w:right="391" w:firstLine="396"/>
        <w:jc w:val="both"/>
      </w:pPr>
      <w:r>
        <w:t>Обавезe корисника о информисању јавности о подршци из ИПАРД II програма дефинисане су у односу на врсту инвестиције и износ јавне подршке, и то:</w:t>
      </w:r>
    </w:p>
    <w:p w:rsidR="008868E9" w:rsidRDefault="009C33E7">
      <w:pPr>
        <w:pStyle w:val="ListParagraph"/>
        <w:numPr>
          <w:ilvl w:val="0"/>
          <w:numId w:val="1"/>
        </w:numPr>
        <w:tabs>
          <w:tab w:val="left" w:pos="742"/>
        </w:tabs>
        <w:spacing w:line="235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За сваку инвестицију у инфраструктуру или изградњу објекта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укупна јавна подршка прелази 100.000 евра, на почетку извођења грађевинских радова 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инве- стиције, осим обележавања градилишта одговарајућим</w:t>
      </w:r>
      <w:r>
        <w:rPr>
          <w:spacing w:val="-27"/>
          <w:sz w:val="18"/>
        </w:rPr>
        <w:t xml:space="preserve"> </w:t>
      </w:r>
      <w:r>
        <w:rPr>
          <w:sz w:val="18"/>
        </w:rPr>
        <w:t xml:space="preserve">билбордом у складу са </w:t>
      </w:r>
      <w:r>
        <w:rPr>
          <w:spacing w:val="-3"/>
          <w:sz w:val="18"/>
        </w:rPr>
        <w:t xml:space="preserve">законом </w:t>
      </w:r>
      <w:r>
        <w:rPr>
          <w:sz w:val="18"/>
        </w:rPr>
        <w:t>којим се уређује планирање и изградња, кори- сник ће поставити привремени билборд минималне величине А3 формата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месту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лако</w:t>
      </w:r>
      <w:r>
        <w:rPr>
          <w:spacing w:val="-9"/>
          <w:sz w:val="18"/>
        </w:rPr>
        <w:t xml:space="preserve"> </w:t>
      </w:r>
      <w:r>
        <w:rPr>
          <w:sz w:val="18"/>
        </w:rPr>
        <w:t>видљивом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јавност,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што</w:t>
      </w:r>
      <w:r>
        <w:rPr>
          <w:spacing w:val="-9"/>
          <w:sz w:val="18"/>
        </w:rPr>
        <w:t xml:space="preserve"> </w:t>
      </w:r>
      <w:r>
        <w:rPr>
          <w:sz w:val="18"/>
        </w:rPr>
        <w:t>је,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пример, </w:t>
      </w:r>
      <w:r>
        <w:rPr>
          <w:spacing w:val="-3"/>
          <w:sz w:val="18"/>
        </w:rPr>
        <w:t xml:space="preserve">улаз </w:t>
      </w:r>
      <w:r>
        <w:rPr>
          <w:sz w:val="18"/>
        </w:rPr>
        <w:t>у објекат или прилазни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пут.</w:t>
      </w:r>
    </w:p>
    <w:p w:rsidR="008868E9" w:rsidRDefault="009C33E7">
      <w:pPr>
        <w:pStyle w:val="BodyText"/>
        <w:spacing w:line="235" w:lineRule="auto"/>
        <w:ind w:left="110" w:right="391" w:firstLine="396"/>
        <w:jc w:val="both"/>
      </w:pPr>
      <w:r>
        <w:t>Привремени билборд мора да садржи основне елементе ви- дљивости, који треба да заузимају најмање 25% површине, док је преостали део билборда (75%) намењен опису пројекта и мини- мално треба да садржи следеће елементе:</w:t>
      </w:r>
    </w:p>
    <w:p w:rsidR="008868E9" w:rsidRDefault="009C33E7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назив корисника,</w:t>
      </w:r>
    </w:p>
    <w:p w:rsidR="008868E9" w:rsidRDefault="009C33E7">
      <w:pPr>
        <w:pStyle w:val="BodyText"/>
        <w:spacing w:line="202" w:lineRule="exact"/>
        <w:ind w:left="507"/>
      </w:pPr>
      <w:r>
        <w:rPr>
          <w:w w:val="66"/>
        </w:rPr>
        <w:t xml:space="preserve"> </w:t>
      </w:r>
      <w:r>
        <w:t>– вредност пројекта,</w:t>
      </w:r>
    </w:p>
    <w:p w:rsidR="008868E9" w:rsidRDefault="009C33E7">
      <w:pPr>
        <w:pStyle w:val="BodyText"/>
        <w:spacing w:line="235" w:lineRule="auto"/>
        <w:ind w:left="110" w:right="391" w:firstLine="396"/>
        <w:jc w:val="both"/>
      </w:pPr>
      <w:r>
        <w:rPr>
          <w:w w:val="66"/>
        </w:rPr>
        <w:t xml:space="preserve"> </w:t>
      </w:r>
      <w:r>
        <w:t>– износ суфинансирања од стране Европске уније, изражен у динарима наведен у Решењу о одобравању пројекта. Износ суфи- нансирања Европске уније може да се допуни и информацијом о износу финансијске подршке Републике Србије и доприносу са- мог корисника,</w:t>
      </w:r>
    </w:p>
    <w:p w:rsidR="008868E9" w:rsidRDefault="009C33E7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период спровођења пројекта (од –до).</w:t>
      </w:r>
    </w:p>
    <w:p w:rsidR="008868E9" w:rsidRDefault="009C33E7">
      <w:pPr>
        <w:pStyle w:val="BodyText"/>
        <w:spacing w:line="235" w:lineRule="auto"/>
        <w:ind w:left="110" w:right="391" w:firstLine="396"/>
        <w:jc w:val="both"/>
      </w:pPr>
      <w:r>
        <w:t>Привремени билборд остаје на месту улагања до добијања решења о исплати ИПАРД подстицаја.</w:t>
      </w:r>
    </w:p>
    <w:p w:rsidR="008868E9" w:rsidRDefault="008868E9">
      <w:pPr>
        <w:pStyle w:val="BodyText"/>
        <w:spacing w:before="10"/>
        <w:rPr>
          <w:sz w:val="4"/>
        </w:rPr>
      </w:pPr>
    </w:p>
    <w:p w:rsidR="008868E9" w:rsidRDefault="009C33E7">
      <w:pPr>
        <w:pStyle w:val="BodyText"/>
        <w:ind w:left="14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190954" cy="20055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954" cy="200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9" w:rsidRDefault="009C33E7">
      <w:pPr>
        <w:pStyle w:val="Heading2"/>
        <w:spacing w:before="41"/>
        <w:ind w:left="762" w:firstLine="0"/>
      </w:pPr>
      <w:r>
        <w:t>Пример 1 – Привремени билборд/табла/постер</w:t>
      </w:r>
    </w:p>
    <w:p w:rsidR="008868E9" w:rsidRDefault="008868E9">
      <w:pPr>
        <w:pStyle w:val="BodyText"/>
        <w:spacing w:before="6"/>
        <w:rPr>
          <w:b/>
          <w:sz w:val="17"/>
        </w:rPr>
      </w:pPr>
    </w:p>
    <w:p w:rsidR="008868E9" w:rsidRDefault="009C33E7">
      <w:pPr>
        <w:pStyle w:val="BodyText"/>
        <w:spacing w:line="235" w:lineRule="auto"/>
        <w:ind w:left="110" w:right="390" w:firstLine="396"/>
        <w:jc w:val="both"/>
      </w:pPr>
      <w:r>
        <w:t xml:space="preserve">1а) </w:t>
      </w:r>
      <w:r>
        <w:rPr>
          <w:spacing w:val="-5"/>
        </w:rPr>
        <w:t xml:space="preserve">Након </w:t>
      </w:r>
      <w:r>
        <w:rPr>
          <w:spacing w:val="-3"/>
        </w:rPr>
        <w:t xml:space="preserve">добијања решења </w:t>
      </w:r>
      <w:r>
        <w:t xml:space="preserve">о </w:t>
      </w:r>
      <w:r>
        <w:rPr>
          <w:spacing w:val="-4"/>
        </w:rPr>
        <w:t xml:space="preserve">исплати </w:t>
      </w:r>
      <w:r>
        <w:rPr>
          <w:spacing w:val="-6"/>
        </w:rPr>
        <w:t xml:space="preserve">ИПАРД </w:t>
      </w:r>
      <w:r>
        <w:rPr>
          <w:spacing w:val="-4"/>
        </w:rPr>
        <w:t xml:space="preserve">подстицаја, </w:t>
      </w:r>
      <w:r>
        <w:rPr>
          <w:spacing w:val="-5"/>
        </w:rPr>
        <w:t xml:space="preserve">ко- </w:t>
      </w:r>
      <w:r>
        <w:rPr>
          <w:spacing w:val="-3"/>
        </w:rPr>
        <w:t>рисник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обавези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постави</w:t>
      </w:r>
      <w:r>
        <w:rPr>
          <w:spacing w:val="-9"/>
        </w:rPr>
        <w:t xml:space="preserve"> </w:t>
      </w:r>
      <w:r>
        <w:rPr>
          <w:spacing w:val="-2"/>
        </w:rPr>
        <w:t>стални</w:t>
      </w:r>
      <w:r>
        <w:rPr>
          <w:spacing w:val="-9"/>
        </w:rPr>
        <w:t xml:space="preserve"> </w:t>
      </w:r>
      <w:r>
        <w:rPr>
          <w:spacing w:val="-3"/>
        </w:rPr>
        <w:t>билборд</w:t>
      </w:r>
      <w:r>
        <w:rPr>
          <w:spacing w:val="-9"/>
        </w:rPr>
        <w:t xml:space="preserve"> </w:t>
      </w:r>
      <w:r>
        <w:rPr>
          <w:spacing w:val="-3"/>
        </w:rPr>
        <w:t>минималне</w:t>
      </w:r>
      <w:r>
        <w:rPr>
          <w:spacing w:val="-9"/>
        </w:rPr>
        <w:t xml:space="preserve"> </w:t>
      </w:r>
      <w:r>
        <w:rPr>
          <w:spacing w:val="-4"/>
        </w:rPr>
        <w:t xml:space="preserve">величине </w:t>
      </w:r>
      <w:r>
        <w:t xml:space="preserve">А3 </w:t>
      </w:r>
      <w:r>
        <w:rPr>
          <w:spacing w:val="-4"/>
        </w:rPr>
        <w:t xml:space="preserve">формата, </w:t>
      </w:r>
      <w:r>
        <w:rPr>
          <w:spacing w:val="-3"/>
        </w:rPr>
        <w:t xml:space="preserve">израђен </w:t>
      </w:r>
      <w:r>
        <w:rPr>
          <w:spacing w:val="-4"/>
        </w:rPr>
        <w:t xml:space="preserve">од </w:t>
      </w:r>
      <w:r>
        <w:rPr>
          <w:spacing w:val="-3"/>
        </w:rPr>
        <w:t xml:space="preserve">трајног </w:t>
      </w:r>
      <w:r>
        <w:rPr>
          <w:spacing w:val="-4"/>
        </w:rPr>
        <w:t xml:space="preserve">материјала, </w:t>
      </w:r>
      <w:r>
        <w:t xml:space="preserve">на </w:t>
      </w:r>
      <w:r>
        <w:rPr>
          <w:spacing w:val="-3"/>
        </w:rPr>
        <w:t xml:space="preserve">месту </w:t>
      </w:r>
      <w:r>
        <w:rPr>
          <w:spacing w:val="-5"/>
        </w:rPr>
        <w:t xml:space="preserve">лако </w:t>
      </w:r>
      <w:r>
        <w:rPr>
          <w:spacing w:val="-4"/>
        </w:rPr>
        <w:t xml:space="preserve">видљивом </w:t>
      </w:r>
      <w:r>
        <w:t>за</w:t>
      </w:r>
      <w:r>
        <w:rPr>
          <w:spacing w:val="-7"/>
        </w:rPr>
        <w:t xml:space="preserve"> </w:t>
      </w:r>
      <w:r>
        <w:rPr>
          <w:spacing w:val="-4"/>
        </w:rPr>
        <w:t>јавност,</w:t>
      </w:r>
      <w:r>
        <w:rPr>
          <w:spacing w:val="-7"/>
        </w:rPr>
        <w:t xml:space="preserve"> </w:t>
      </w:r>
      <w:r>
        <w:rPr>
          <w:spacing w:val="-3"/>
        </w:rPr>
        <w:t>као</w:t>
      </w:r>
      <w:r>
        <w:rPr>
          <w:spacing w:val="-7"/>
        </w:rPr>
        <w:t xml:space="preserve"> </w:t>
      </w:r>
      <w:r>
        <w:rPr>
          <w:spacing w:val="-3"/>
        </w:rPr>
        <w:t>што</w:t>
      </w:r>
      <w:r>
        <w:rPr>
          <w:spacing w:val="-7"/>
        </w:rPr>
        <w:t xml:space="preserve"> </w:t>
      </w:r>
      <w:r>
        <w:t>је,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пример,</w:t>
      </w:r>
      <w:r>
        <w:rPr>
          <w:spacing w:val="-7"/>
        </w:rPr>
        <w:t xml:space="preserve"> </w:t>
      </w:r>
      <w:r>
        <w:rPr>
          <w:spacing w:val="-5"/>
        </w:rPr>
        <w:t>улаз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4"/>
        </w:rPr>
        <w:t>објекат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3"/>
        </w:rPr>
        <w:t>прилазни</w:t>
      </w:r>
      <w:r>
        <w:rPr>
          <w:spacing w:val="-7"/>
        </w:rPr>
        <w:t xml:space="preserve"> </w:t>
      </w:r>
      <w:r>
        <w:rPr>
          <w:spacing w:val="-6"/>
        </w:rPr>
        <w:t>пут.</w:t>
      </w:r>
    </w:p>
    <w:p w:rsidR="008868E9" w:rsidRDefault="009C33E7">
      <w:pPr>
        <w:pStyle w:val="BodyText"/>
        <w:spacing w:line="235" w:lineRule="auto"/>
        <w:ind w:left="110" w:right="390" w:firstLine="396"/>
        <w:jc w:val="both"/>
      </w:pPr>
      <w:r>
        <w:t xml:space="preserve">Стални билборд садржи основне елементе видљивости, </w:t>
      </w:r>
      <w:r>
        <w:rPr>
          <w:spacing w:val="-3"/>
        </w:rPr>
        <w:t xml:space="preserve">који </w:t>
      </w:r>
      <w:r>
        <w:t xml:space="preserve">треба да заузимају најмање 25% билборда уз напомену </w:t>
      </w:r>
      <w:r>
        <w:rPr>
          <w:spacing w:val="-3"/>
        </w:rPr>
        <w:t xml:space="preserve">која </w:t>
      </w:r>
      <w:r>
        <w:t xml:space="preserve">јасно истиче износ подршке добијене из </w:t>
      </w:r>
      <w:r>
        <w:rPr>
          <w:spacing w:val="-4"/>
        </w:rPr>
        <w:t xml:space="preserve">ИПАРД </w:t>
      </w:r>
      <w:r>
        <w:t xml:space="preserve">II </w:t>
      </w:r>
      <w:proofErr w:type="gramStart"/>
      <w:r>
        <w:t>програма  Европ</w:t>
      </w:r>
      <w:proofErr w:type="gramEnd"/>
      <w:r>
        <w:t xml:space="preserve">- ске уније: „Овај пројекат је реализован уз финансијску подршку Европске уније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динара”.</w:t>
      </w:r>
    </w:p>
    <w:p w:rsidR="008868E9" w:rsidRDefault="009C33E7">
      <w:pPr>
        <w:pStyle w:val="BodyText"/>
        <w:spacing w:line="235" w:lineRule="auto"/>
        <w:ind w:left="110" w:right="391" w:firstLine="396"/>
        <w:jc w:val="both"/>
      </w:pPr>
      <w:r>
        <w:t xml:space="preserve">Преостали део сталног билборда (75%) намењен је опису пројекта и може да садржи и </w:t>
      </w:r>
      <w:proofErr w:type="gramStart"/>
      <w:r>
        <w:rPr>
          <w:spacing w:val="-3"/>
        </w:rPr>
        <w:t xml:space="preserve">главни  </w:t>
      </w:r>
      <w:r>
        <w:t>циљ</w:t>
      </w:r>
      <w:proofErr w:type="gramEnd"/>
      <w:r>
        <w:t xml:space="preserve"> пројекта, информацију  о износу финансијске подршке Републике Србије и доприносу са- мог корисника и друге сличне</w:t>
      </w:r>
      <w:r>
        <w:rPr>
          <w:spacing w:val="-5"/>
        </w:rPr>
        <w:t xml:space="preserve"> </w:t>
      </w:r>
      <w:r>
        <w:t>информације.</w:t>
      </w:r>
    </w:p>
    <w:p w:rsidR="008868E9" w:rsidRDefault="009C33E7">
      <w:pPr>
        <w:pStyle w:val="BodyText"/>
        <w:spacing w:line="235" w:lineRule="auto"/>
        <w:ind w:left="110" w:right="390" w:firstLine="396"/>
        <w:jc w:val="both"/>
      </w:pPr>
      <w:r>
        <w:rPr>
          <w:spacing w:val="-6"/>
        </w:rPr>
        <w:t xml:space="preserve">Уколико </w:t>
      </w:r>
      <w:r>
        <w:t xml:space="preserve">је истом кориснику суфинансирано </w:t>
      </w:r>
      <w:r>
        <w:rPr>
          <w:spacing w:val="-4"/>
        </w:rPr>
        <w:t xml:space="preserve">неколико </w:t>
      </w:r>
      <w:r>
        <w:t>разли- читих инвестиција наведених у оквиру истог захтева, стални бил- борд треба да садржи назив свих инвестиција.</w:t>
      </w:r>
    </w:p>
    <w:p w:rsidR="008868E9" w:rsidRDefault="008868E9">
      <w:pPr>
        <w:spacing w:line="235" w:lineRule="auto"/>
        <w:jc w:val="both"/>
        <w:sectPr w:rsidR="008868E9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8868E9" w:rsidRDefault="00070D1D">
      <w:pPr>
        <w:pStyle w:val="BodyText"/>
        <w:spacing w:before="73" w:line="232" w:lineRule="auto"/>
        <w:ind w:left="393" w:firstLine="396"/>
        <w:jc w:val="both"/>
      </w:pPr>
      <w:r>
        <w:pict>
          <v:shape id="_x0000_s1027" style="position:absolute;left:0;text-align:left;margin-left:0;margin-top:785.2pt;width:.1pt;height:738.95pt;z-index:251660288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 w:rsidR="009C33E7">
        <w:t>Стални билборд треба да остане на месту инвестиције</w:t>
      </w:r>
      <w:r w:rsidR="009C33E7">
        <w:rPr>
          <w:spacing w:val="-18"/>
        </w:rPr>
        <w:t xml:space="preserve"> </w:t>
      </w:r>
      <w:r w:rsidR="009C33E7">
        <w:t xml:space="preserve">наред- них пет (5) година </w:t>
      </w:r>
      <w:r w:rsidR="009C33E7">
        <w:rPr>
          <w:spacing w:val="-3"/>
        </w:rPr>
        <w:t xml:space="preserve">од </w:t>
      </w:r>
      <w:r w:rsidR="009C33E7">
        <w:t xml:space="preserve">дана исплате </w:t>
      </w:r>
      <w:r w:rsidR="009C33E7">
        <w:rPr>
          <w:spacing w:val="-4"/>
        </w:rPr>
        <w:t>ИПАРД</w:t>
      </w:r>
      <w:r w:rsidR="009C33E7">
        <w:rPr>
          <w:spacing w:val="-9"/>
        </w:rPr>
        <w:t xml:space="preserve"> </w:t>
      </w:r>
      <w:r w:rsidR="009C33E7">
        <w:t>подстицаја.</w:t>
      </w:r>
    </w:p>
    <w:p w:rsidR="008868E9" w:rsidRDefault="008868E9">
      <w:pPr>
        <w:pStyle w:val="BodyText"/>
        <w:spacing w:before="3"/>
        <w:rPr>
          <w:sz w:val="4"/>
        </w:rPr>
      </w:pPr>
    </w:p>
    <w:p w:rsidR="008868E9" w:rsidRDefault="009C33E7">
      <w:pPr>
        <w:pStyle w:val="BodyText"/>
        <w:ind w:left="413" w:right="-4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30461" cy="18531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461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9" w:rsidRDefault="009C33E7">
      <w:pPr>
        <w:pStyle w:val="Heading2"/>
        <w:spacing w:before="26"/>
        <w:ind w:left="1252" w:firstLine="0"/>
      </w:pPr>
      <w:r>
        <w:t>Пример 2 – Стални билборд/табла/постер</w:t>
      </w:r>
    </w:p>
    <w:p w:rsidR="008868E9" w:rsidRDefault="008868E9">
      <w:pPr>
        <w:pStyle w:val="BodyText"/>
        <w:spacing w:before="3"/>
        <w:rPr>
          <w:b/>
          <w:sz w:val="17"/>
        </w:rPr>
      </w:pPr>
    </w:p>
    <w:p w:rsidR="008868E9" w:rsidRDefault="009C33E7">
      <w:pPr>
        <w:pStyle w:val="ListParagraph"/>
        <w:numPr>
          <w:ilvl w:val="0"/>
          <w:numId w:val="1"/>
        </w:numPr>
        <w:tabs>
          <w:tab w:val="left" w:pos="1025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За сваку инвестицију у инфраструктуру или изградњу објекта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укупна јавна подршка прелази 20.000 евра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тре- нутка започињања извођења физичких радова на пројекту кори- сник је у обавези да постави привремену таблу минималне вели- чине А3 формата на месту </w:t>
      </w:r>
      <w:r>
        <w:rPr>
          <w:spacing w:val="-3"/>
          <w:sz w:val="18"/>
        </w:rPr>
        <w:t xml:space="preserve">лако </w:t>
      </w:r>
      <w:r>
        <w:rPr>
          <w:sz w:val="18"/>
        </w:rPr>
        <w:t xml:space="preserve">видљивом за јавност, као што је, на пример, </w:t>
      </w:r>
      <w:r>
        <w:rPr>
          <w:spacing w:val="-3"/>
          <w:sz w:val="18"/>
        </w:rPr>
        <w:t xml:space="preserve">улаз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објекат.</w:t>
      </w:r>
    </w:p>
    <w:p w:rsidR="008868E9" w:rsidRDefault="009C33E7">
      <w:pPr>
        <w:pStyle w:val="BodyText"/>
        <w:spacing w:line="232" w:lineRule="auto"/>
        <w:ind w:left="393" w:right="1" w:firstLine="396"/>
        <w:jc w:val="both"/>
      </w:pPr>
      <w:r>
        <w:t>Привремена табла, направљена од трајног материјала (пла- стика, метал и сл.), треба да буде израђена у складу са тачком 1 овог прилога.</w:t>
      </w:r>
    </w:p>
    <w:p w:rsidR="008868E9" w:rsidRDefault="009C33E7">
      <w:pPr>
        <w:pStyle w:val="BodyText"/>
        <w:spacing w:line="232" w:lineRule="auto"/>
        <w:ind w:left="393" w:right="1" w:firstLine="396"/>
        <w:jc w:val="both"/>
      </w:pPr>
      <w:r>
        <w:t>Привремена табла треба да остане на месту инвестиције до дана коначне исплате ИПАРД подстицаја.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 xml:space="preserve">2 а) </w:t>
      </w:r>
      <w:r>
        <w:rPr>
          <w:spacing w:val="-3"/>
        </w:rPr>
        <w:t xml:space="preserve">Након коначне </w:t>
      </w:r>
      <w:r>
        <w:t xml:space="preserve">исплате </w:t>
      </w:r>
      <w:r>
        <w:rPr>
          <w:spacing w:val="-4"/>
        </w:rPr>
        <w:t xml:space="preserve">ИПАРД </w:t>
      </w:r>
      <w:r>
        <w:t>подстицаја, корисник је</w:t>
      </w:r>
      <w:r>
        <w:rPr>
          <w:spacing w:val="-25"/>
        </w:rPr>
        <w:t xml:space="preserve"> </w:t>
      </w:r>
      <w:r>
        <w:t xml:space="preserve">у обавези да постави сталну таблу минималне величине А3 форма- та, израђену у складу са </w:t>
      </w:r>
      <w:r>
        <w:rPr>
          <w:spacing w:val="-4"/>
        </w:rPr>
        <w:t xml:space="preserve">тачком </w:t>
      </w:r>
      <w:r>
        <w:t xml:space="preserve">1а овог прилога </w:t>
      </w:r>
      <w:r>
        <w:rPr>
          <w:spacing w:val="-3"/>
        </w:rPr>
        <w:t xml:space="preserve">од </w:t>
      </w:r>
      <w:r>
        <w:t xml:space="preserve">трајног мате- ријала (пластика, метал и сл.), на месту </w:t>
      </w:r>
      <w:r>
        <w:rPr>
          <w:spacing w:val="-3"/>
        </w:rPr>
        <w:t xml:space="preserve">лако </w:t>
      </w:r>
      <w:r>
        <w:t xml:space="preserve">видљивом за јавност, као што је, на пример, </w:t>
      </w:r>
      <w:r>
        <w:rPr>
          <w:spacing w:val="-3"/>
        </w:rPr>
        <w:t xml:space="preserve">улаз </w:t>
      </w:r>
      <w:r>
        <w:t>у</w:t>
      </w:r>
      <w:r>
        <w:rPr>
          <w:spacing w:val="-2"/>
        </w:rPr>
        <w:t xml:space="preserve"> </w:t>
      </w:r>
      <w:r>
        <w:rPr>
          <w:spacing w:val="-3"/>
        </w:rPr>
        <w:t>објекат.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>Стална табла треба да остане на месту инвестиције наредних пет (5) година од дана исплате ИПАРД подстицаја.</w:t>
      </w:r>
    </w:p>
    <w:p w:rsidR="008868E9" w:rsidRDefault="009C33E7">
      <w:pPr>
        <w:pStyle w:val="ListParagraph"/>
        <w:numPr>
          <w:ilvl w:val="0"/>
          <w:numId w:val="1"/>
        </w:numPr>
        <w:tabs>
          <w:tab w:val="left" w:pos="1025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За сваку инвестицију у инфраструктуру или изградњу објекта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укупна јавна подршка не прелази 20.000 евра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тренутка започињања извођења физичких радова на пројекту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рисник је у обавези да постави постер минималне величине А3 формата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месту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лако</w:t>
      </w:r>
      <w:r>
        <w:rPr>
          <w:spacing w:val="-9"/>
          <w:sz w:val="18"/>
        </w:rPr>
        <w:t xml:space="preserve"> </w:t>
      </w:r>
      <w:r>
        <w:rPr>
          <w:sz w:val="18"/>
        </w:rPr>
        <w:t>видљивом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јавност,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што</w:t>
      </w:r>
      <w:r>
        <w:rPr>
          <w:spacing w:val="-9"/>
          <w:sz w:val="18"/>
        </w:rPr>
        <w:t xml:space="preserve"> </w:t>
      </w:r>
      <w:r>
        <w:rPr>
          <w:sz w:val="18"/>
        </w:rPr>
        <w:t>је,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пример, </w:t>
      </w:r>
      <w:r>
        <w:rPr>
          <w:spacing w:val="-3"/>
          <w:sz w:val="18"/>
        </w:rPr>
        <w:t xml:space="preserve">улаз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објекат.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>Постер мора да садржи основне елементе видљивости, који треба да заузимају најмање 25% површине, док је преостали део постера (75%) намењен опису пројекта и минимално треба да са- држи следеће елементе:</w:t>
      </w:r>
    </w:p>
    <w:p w:rsidR="008868E9" w:rsidRDefault="009C33E7">
      <w:pPr>
        <w:pStyle w:val="BodyText"/>
        <w:spacing w:line="197" w:lineRule="exact"/>
        <w:ind w:left="790"/>
      </w:pPr>
      <w:r>
        <w:rPr>
          <w:w w:val="66"/>
        </w:rPr>
        <w:t xml:space="preserve"> </w:t>
      </w:r>
      <w:r>
        <w:t>– назив корисника,</w:t>
      </w:r>
    </w:p>
    <w:p w:rsidR="008868E9" w:rsidRDefault="009C33E7">
      <w:pPr>
        <w:pStyle w:val="BodyText"/>
        <w:spacing w:line="200" w:lineRule="exact"/>
        <w:ind w:left="790"/>
      </w:pPr>
      <w:r>
        <w:rPr>
          <w:w w:val="66"/>
        </w:rPr>
        <w:t xml:space="preserve"> </w:t>
      </w:r>
      <w:r>
        <w:t>– вредност пројекта,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rPr>
          <w:w w:val="66"/>
        </w:rPr>
        <w:t xml:space="preserve"> </w:t>
      </w:r>
      <w:r>
        <w:t xml:space="preserve">– износ суфинансирања </w:t>
      </w:r>
      <w:r>
        <w:rPr>
          <w:spacing w:val="-3"/>
        </w:rPr>
        <w:t xml:space="preserve">од </w:t>
      </w:r>
      <w:r>
        <w:t>стране Европске уније, изражен у динарима наведен у Решењу о одобравању пројекта. Износ суфи- нансирања Европске уније може да се допуни и информацијом о износу финансијске подршке Републике Србије и доприносу са- мог корисника,</w:t>
      </w:r>
    </w:p>
    <w:p w:rsidR="008868E9" w:rsidRDefault="009C33E7">
      <w:pPr>
        <w:pStyle w:val="BodyText"/>
        <w:spacing w:line="196" w:lineRule="exact"/>
        <w:ind w:left="790"/>
      </w:pPr>
      <w:r>
        <w:rPr>
          <w:w w:val="66"/>
        </w:rPr>
        <w:t xml:space="preserve"> </w:t>
      </w:r>
      <w:r>
        <w:t>– период спровођења пројекта (од –до).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>Постер треба да остане на месту инвестиције до дана конач- не исплате ИПАРД подстицаја.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 xml:space="preserve">3а) </w:t>
      </w:r>
      <w:r>
        <w:rPr>
          <w:spacing w:val="-3"/>
        </w:rPr>
        <w:t xml:space="preserve">Након коначне </w:t>
      </w:r>
      <w:r>
        <w:t xml:space="preserve">исплате </w:t>
      </w:r>
      <w:r>
        <w:rPr>
          <w:spacing w:val="-4"/>
        </w:rPr>
        <w:t xml:space="preserve">ИПАРД </w:t>
      </w:r>
      <w:r>
        <w:t xml:space="preserve">подстицаја, корисник је у обавези да постави сталну таблу минималне величине А3 форма- та, израђену у складу са </w:t>
      </w:r>
      <w:r>
        <w:rPr>
          <w:spacing w:val="-4"/>
        </w:rPr>
        <w:t xml:space="preserve">тачком </w:t>
      </w:r>
      <w:r>
        <w:t xml:space="preserve">1а овог прилога </w:t>
      </w:r>
      <w:r>
        <w:rPr>
          <w:spacing w:val="-3"/>
        </w:rPr>
        <w:t xml:space="preserve">од </w:t>
      </w:r>
      <w:r>
        <w:t xml:space="preserve">трајног мате- ријала (пластика, метал и сл.), на месту </w:t>
      </w:r>
      <w:r>
        <w:rPr>
          <w:spacing w:val="-3"/>
        </w:rPr>
        <w:t xml:space="preserve">лако </w:t>
      </w:r>
      <w:r>
        <w:t xml:space="preserve">видљивом за јавност, као што је, на пример, </w:t>
      </w:r>
      <w:r>
        <w:rPr>
          <w:spacing w:val="-3"/>
        </w:rPr>
        <w:t xml:space="preserve">улаз </w:t>
      </w:r>
      <w:r>
        <w:t xml:space="preserve">у </w:t>
      </w:r>
      <w:r>
        <w:rPr>
          <w:spacing w:val="-3"/>
        </w:rPr>
        <w:t>објекат.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>Стална табла треба да остане на месту инвестиције наредних пет (5) година од дана исплате ИПАРД подстицаја.</w:t>
      </w:r>
    </w:p>
    <w:p w:rsidR="008868E9" w:rsidRDefault="009C33E7">
      <w:pPr>
        <w:pStyle w:val="ListParagraph"/>
        <w:numPr>
          <w:ilvl w:val="0"/>
          <w:numId w:val="1"/>
        </w:numPr>
        <w:tabs>
          <w:tab w:val="left" w:pos="996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За сваку инвестицију у опремање објекта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укупна јавна подршка прелази 100.000 евра, непосредно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испору-  </w:t>
      </w:r>
      <w:r>
        <w:rPr>
          <w:spacing w:val="-3"/>
          <w:sz w:val="18"/>
        </w:rPr>
        <w:t xml:space="preserve">ке </w:t>
      </w:r>
      <w:r>
        <w:rPr>
          <w:sz w:val="18"/>
        </w:rPr>
        <w:t xml:space="preserve">опреме корисник поставља сталну таблу/билборд, израђену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1а) овог прилога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трајног материјала (пласти- ка, метал и сл.), на месту </w:t>
      </w:r>
      <w:r>
        <w:rPr>
          <w:spacing w:val="-3"/>
          <w:sz w:val="18"/>
        </w:rPr>
        <w:t xml:space="preserve">лако </w:t>
      </w:r>
      <w:r>
        <w:rPr>
          <w:sz w:val="18"/>
        </w:rPr>
        <w:t xml:space="preserve">видљивом за јавност (на пример, на </w:t>
      </w:r>
      <w:r>
        <w:rPr>
          <w:spacing w:val="-3"/>
          <w:sz w:val="18"/>
        </w:rPr>
        <w:t xml:space="preserve">улазу </w:t>
      </w:r>
      <w:r>
        <w:rPr>
          <w:sz w:val="18"/>
        </w:rPr>
        <w:t>у објекат или на прилазном</w:t>
      </w:r>
      <w:r>
        <w:rPr>
          <w:spacing w:val="-2"/>
          <w:sz w:val="18"/>
        </w:rPr>
        <w:t xml:space="preserve"> </w:t>
      </w:r>
      <w:r>
        <w:rPr>
          <w:sz w:val="18"/>
        </w:rPr>
        <w:t>путу).</w:t>
      </w:r>
    </w:p>
    <w:p w:rsidR="008868E9" w:rsidRDefault="009C33E7">
      <w:pPr>
        <w:pStyle w:val="BodyText"/>
        <w:spacing w:line="232" w:lineRule="auto"/>
        <w:ind w:left="393" w:firstLine="396"/>
        <w:jc w:val="both"/>
      </w:pPr>
      <w:r>
        <w:t>Стална табла/ билборд треба да остане на месту инвестиције наредних пет (5) година од дана исплате ИПАРД подстицаја.</w:t>
      </w:r>
    </w:p>
    <w:p w:rsidR="008868E9" w:rsidRDefault="009C33E7">
      <w:pPr>
        <w:pStyle w:val="ListParagraph"/>
        <w:numPr>
          <w:ilvl w:val="0"/>
          <w:numId w:val="1"/>
        </w:numPr>
        <w:tabs>
          <w:tab w:val="left" w:pos="980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Сву опрему, </w:t>
      </w:r>
      <w:r>
        <w:rPr>
          <w:sz w:val="18"/>
        </w:rPr>
        <w:t xml:space="preserve">возила, машине и механизацију,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суфи- нансира</w:t>
      </w:r>
      <w:r>
        <w:rPr>
          <w:spacing w:val="-10"/>
          <w:sz w:val="18"/>
        </w:rPr>
        <w:t xml:space="preserve"> </w:t>
      </w:r>
      <w:r>
        <w:rPr>
          <w:sz w:val="18"/>
        </w:rPr>
        <w:t>из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ИПАРД</w:t>
      </w:r>
      <w:r>
        <w:rPr>
          <w:spacing w:val="-10"/>
          <w:sz w:val="18"/>
        </w:rPr>
        <w:t xml:space="preserve"> </w:t>
      </w:r>
      <w:r>
        <w:rPr>
          <w:sz w:val="18"/>
        </w:rPr>
        <w:t>II</w:t>
      </w:r>
      <w:r>
        <w:rPr>
          <w:spacing w:val="-10"/>
          <w:sz w:val="18"/>
        </w:rPr>
        <w:t xml:space="preserve"> </w:t>
      </w:r>
      <w:r>
        <w:rPr>
          <w:sz w:val="18"/>
        </w:rPr>
        <w:t>програма,</w:t>
      </w:r>
      <w:r>
        <w:rPr>
          <w:spacing w:val="-10"/>
          <w:sz w:val="18"/>
        </w:rPr>
        <w:t xml:space="preserve"> </w:t>
      </w:r>
      <w:r>
        <w:rPr>
          <w:sz w:val="18"/>
        </w:rPr>
        <w:t>непосредно</w:t>
      </w:r>
      <w:r>
        <w:rPr>
          <w:spacing w:val="-10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испоруци</w:t>
      </w:r>
      <w:r>
        <w:rPr>
          <w:spacing w:val="-10"/>
          <w:sz w:val="18"/>
        </w:rPr>
        <w:t xml:space="preserve"> </w:t>
      </w:r>
      <w:r>
        <w:rPr>
          <w:sz w:val="18"/>
        </w:rPr>
        <w:t>корисник</w:t>
      </w:r>
    </w:p>
    <w:p w:rsidR="008868E9" w:rsidRDefault="009C33E7">
      <w:pPr>
        <w:pStyle w:val="BodyText"/>
        <w:spacing w:before="73" w:line="232" w:lineRule="auto"/>
        <w:ind w:left="241" w:right="106"/>
        <w:jc w:val="both"/>
      </w:pPr>
      <w:r>
        <w:br w:type="column"/>
      </w:r>
      <w:r>
        <w:rPr>
          <w:spacing w:val="-4"/>
        </w:rPr>
        <w:t xml:space="preserve">ИПАРД </w:t>
      </w:r>
      <w:r>
        <w:t xml:space="preserve">подстицаја треба јасно да обележи налепницама довољне величине </w:t>
      </w:r>
      <w:r>
        <w:rPr>
          <w:spacing w:val="-3"/>
        </w:rPr>
        <w:t xml:space="preserve">које </w:t>
      </w:r>
      <w:r>
        <w:t>су у складу са величином предметне инвестиције (препоручена</w:t>
      </w:r>
      <w:r>
        <w:rPr>
          <w:spacing w:val="-7"/>
        </w:rPr>
        <w:t xml:space="preserve"> </w:t>
      </w:r>
      <w:r>
        <w:t>величина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8x15</w:t>
      </w:r>
      <w:r>
        <w:rPr>
          <w:spacing w:val="-7"/>
        </w:rPr>
        <w:t xml:space="preserve"> </w:t>
      </w:r>
      <w:r>
        <w:t>cm),</w:t>
      </w:r>
      <w:r>
        <w:rPr>
          <w:spacing w:val="-7"/>
        </w:rPr>
        <w:t xml:space="preserve"> </w:t>
      </w:r>
      <w:r>
        <w:t>израђеним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ПВЦ</w:t>
      </w:r>
      <w:r>
        <w:rPr>
          <w:spacing w:val="-7"/>
        </w:rPr>
        <w:t xml:space="preserve"> </w:t>
      </w:r>
      <w:r>
        <w:t xml:space="preserve">материјала са УВ заштитом високог сјаја. Налепница треба да </w:t>
      </w:r>
      <w:r>
        <w:rPr>
          <w:spacing w:val="-5"/>
        </w:rPr>
        <w:t xml:space="preserve">буде </w:t>
      </w:r>
      <w:r>
        <w:t>јасно ви- дљива, постављена на предњој или бочној страни опреме, возила, машина или</w:t>
      </w:r>
      <w:r>
        <w:rPr>
          <w:spacing w:val="-2"/>
        </w:rPr>
        <w:t xml:space="preserve"> </w:t>
      </w:r>
      <w:r>
        <w:t>механизације.</w:t>
      </w:r>
    </w:p>
    <w:p w:rsidR="008868E9" w:rsidRDefault="009C33E7">
      <w:pPr>
        <w:pStyle w:val="BodyText"/>
        <w:spacing w:line="232" w:lineRule="auto"/>
        <w:ind w:left="241" w:right="106" w:firstLine="396"/>
        <w:jc w:val="both"/>
      </w:pPr>
      <w:r>
        <w:t xml:space="preserve">Налепница мора да садржи основне елементе видљивости, </w:t>
      </w:r>
      <w:r>
        <w:rPr>
          <w:spacing w:val="-3"/>
        </w:rPr>
        <w:t xml:space="preserve">који </w:t>
      </w:r>
      <w:r>
        <w:t xml:space="preserve">треба да заузимају најмање 25% </w:t>
      </w:r>
      <w:proofErr w:type="gramStart"/>
      <w:r>
        <w:t>налепнице  уз</w:t>
      </w:r>
      <w:proofErr w:type="gramEnd"/>
      <w:r>
        <w:t xml:space="preserve">  напомену  </w:t>
      </w:r>
      <w:r>
        <w:rPr>
          <w:spacing w:val="-3"/>
        </w:rPr>
        <w:t xml:space="preserve">која </w:t>
      </w:r>
      <w:r>
        <w:t xml:space="preserve">јасно истиче износ подршке добијене из </w:t>
      </w:r>
      <w:r>
        <w:rPr>
          <w:spacing w:val="-4"/>
        </w:rPr>
        <w:t xml:space="preserve">ИПАРД </w:t>
      </w:r>
      <w:r>
        <w:t xml:space="preserve">II програма Европске уније: „Овај пројекат је реализован уз финансијску по- дршку Европске уније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динара”.</w:t>
      </w:r>
    </w:p>
    <w:p w:rsidR="008868E9" w:rsidRDefault="009C33E7">
      <w:pPr>
        <w:pStyle w:val="BodyText"/>
        <w:spacing w:line="230" w:lineRule="auto"/>
        <w:ind w:left="241" w:right="107" w:firstLine="396"/>
        <w:jc w:val="both"/>
      </w:pPr>
      <w:r>
        <w:t xml:space="preserve">Преостали део налепнице (75%) намењен је опису </w:t>
      </w:r>
      <w:proofErr w:type="gramStart"/>
      <w:r>
        <w:t>пројекта  и</w:t>
      </w:r>
      <w:proofErr w:type="gramEnd"/>
      <w:r>
        <w:t xml:space="preserve"> може да садржи и </w:t>
      </w:r>
      <w:r>
        <w:rPr>
          <w:spacing w:val="-3"/>
        </w:rPr>
        <w:t xml:space="preserve">главни </w:t>
      </w:r>
      <w:r>
        <w:t>циљ пројекта, информацију о износу финансијске подршке Републике Србије и доприносу самог кори- сника и друге сличне</w:t>
      </w:r>
      <w:r>
        <w:rPr>
          <w:spacing w:val="-3"/>
        </w:rPr>
        <w:t xml:space="preserve"> </w:t>
      </w:r>
      <w:r>
        <w:t>информације.</w:t>
      </w:r>
    </w:p>
    <w:p w:rsidR="008868E9" w:rsidRDefault="009C33E7">
      <w:pPr>
        <w:pStyle w:val="BodyText"/>
        <w:spacing w:line="230" w:lineRule="auto"/>
        <w:ind w:left="241" w:right="107" w:firstLine="396"/>
        <w:jc w:val="both"/>
      </w:pPr>
      <w:r>
        <w:rPr>
          <w:spacing w:val="-4"/>
        </w:rPr>
        <w:t xml:space="preserve">Опрему, </w:t>
      </w:r>
      <w:r>
        <w:t xml:space="preserve">возила, машине и механизацију треба обележити на- лепницом наредних пет (5) година </w:t>
      </w:r>
      <w:r>
        <w:rPr>
          <w:spacing w:val="-3"/>
        </w:rPr>
        <w:t xml:space="preserve">од </w:t>
      </w:r>
      <w:r>
        <w:t xml:space="preserve">дана исплате </w:t>
      </w:r>
      <w:r>
        <w:rPr>
          <w:spacing w:val="-4"/>
        </w:rPr>
        <w:t xml:space="preserve">ИПАРД </w:t>
      </w:r>
      <w:r>
        <w:t>под- стицаја.</w:t>
      </w:r>
    </w:p>
    <w:p w:rsidR="008868E9" w:rsidRDefault="008868E9">
      <w:pPr>
        <w:pStyle w:val="BodyText"/>
        <w:spacing w:before="10"/>
        <w:rPr>
          <w:sz w:val="3"/>
        </w:rPr>
      </w:pPr>
    </w:p>
    <w:p w:rsidR="008868E9" w:rsidRDefault="009C33E7">
      <w:pPr>
        <w:pStyle w:val="BodyText"/>
        <w:ind w:left="2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00402" cy="184099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2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9" w:rsidRDefault="009C33E7">
      <w:pPr>
        <w:pStyle w:val="Heading2"/>
        <w:spacing w:before="99"/>
        <w:ind w:left="1853" w:firstLine="0"/>
      </w:pPr>
      <w:r>
        <w:t>Пример 3 – Налепница</w:t>
      </w:r>
    </w:p>
    <w:p w:rsidR="008868E9" w:rsidRDefault="008868E9">
      <w:pPr>
        <w:pStyle w:val="BodyText"/>
        <w:spacing w:before="2"/>
        <w:rPr>
          <w:b/>
          <w:sz w:val="17"/>
        </w:rPr>
      </w:pPr>
    </w:p>
    <w:p w:rsidR="008868E9" w:rsidRDefault="009C33E7">
      <w:pPr>
        <w:pStyle w:val="BodyText"/>
        <w:spacing w:before="1" w:line="230" w:lineRule="auto"/>
        <w:ind w:left="241" w:right="107" w:firstLine="396"/>
        <w:jc w:val="right"/>
      </w:pPr>
      <w:r>
        <w:t>Билборди,</w:t>
      </w:r>
      <w:r>
        <w:rPr>
          <w:spacing w:val="-6"/>
        </w:rPr>
        <w:t xml:space="preserve"> </w:t>
      </w:r>
      <w:r>
        <w:t>табле,</w:t>
      </w:r>
      <w:r>
        <w:rPr>
          <w:spacing w:val="-6"/>
        </w:rPr>
        <w:t xml:space="preserve"> </w:t>
      </w:r>
      <w:r>
        <w:t>постери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налепнице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смеју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5"/>
        </w:rPr>
        <w:t>буду</w:t>
      </w:r>
      <w:r>
        <w:rPr>
          <w:spacing w:val="-6"/>
        </w:rPr>
        <w:t xml:space="preserve"> </w:t>
      </w:r>
      <w:r>
        <w:t xml:space="preserve">оште- ћени, односно, </w:t>
      </w:r>
      <w:r>
        <w:rPr>
          <w:spacing w:val="-4"/>
        </w:rPr>
        <w:t xml:space="preserve">уколико </w:t>
      </w:r>
      <w:r>
        <w:t>дође до оштећења треба да</w:t>
      </w:r>
      <w:r>
        <w:rPr>
          <w:spacing w:val="-32"/>
        </w:rPr>
        <w:t xml:space="preserve"> </w:t>
      </w:r>
      <w:r>
        <w:rPr>
          <w:spacing w:val="-5"/>
        </w:rPr>
        <w:t xml:space="preserve">буду </w:t>
      </w:r>
      <w:r>
        <w:t>замењени.</w:t>
      </w:r>
      <w:r>
        <w:rPr>
          <w:spacing w:val="-1"/>
        </w:rPr>
        <w:t xml:space="preserve"> </w:t>
      </w:r>
      <w:r>
        <w:t xml:space="preserve">Корисник </w:t>
      </w:r>
      <w:r>
        <w:rPr>
          <w:spacing w:val="-4"/>
        </w:rPr>
        <w:t xml:space="preserve">ИПАРД </w:t>
      </w:r>
      <w:r>
        <w:t>подстицаја треба да се</w:t>
      </w:r>
      <w:r>
        <w:rPr>
          <w:spacing w:val="18"/>
        </w:rPr>
        <w:t xml:space="preserve"> </w:t>
      </w:r>
      <w:r>
        <w:t>придржава</w:t>
      </w:r>
      <w:r>
        <w:rPr>
          <w:spacing w:val="8"/>
        </w:rPr>
        <w:t xml:space="preserve"> </w:t>
      </w:r>
      <w:r>
        <w:t>пропи-</w:t>
      </w:r>
      <w:r>
        <w:rPr>
          <w:spacing w:val="-1"/>
        </w:rPr>
        <w:t xml:space="preserve"> </w:t>
      </w:r>
      <w:r>
        <w:t>саних обавеза обележавања. Испуњавање ових</w:t>
      </w:r>
      <w:r>
        <w:rPr>
          <w:spacing w:val="35"/>
        </w:rPr>
        <w:t xml:space="preserve"> </w:t>
      </w:r>
      <w:r>
        <w:t>обавеза</w:t>
      </w:r>
      <w:r>
        <w:rPr>
          <w:spacing w:val="6"/>
        </w:rPr>
        <w:t xml:space="preserve"> </w:t>
      </w:r>
      <w:r>
        <w:t xml:space="preserve">проверава </w:t>
      </w:r>
      <w:r>
        <w:rPr>
          <w:spacing w:val="-12"/>
        </w:rPr>
        <w:t xml:space="preserve">УАП </w:t>
      </w:r>
      <w:r>
        <w:t xml:space="preserve">контролама на лицу места пре исплате </w:t>
      </w:r>
      <w:r>
        <w:rPr>
          <w:spacing w:val="-4"/>
        </w:rPr>
        <w:t xml:space="preserve">ИПАРД </w:t>
      </w:r>
      <w:r>
        <w:t>подстицаја</w:t>
      </w:r>
      <w:r>
        <w:rPr>
          <w:spacing w:val="25"/>
        </w:rPr>
        <w:t xml:space="preserve"> </w:t>
      </w:r>
      <w:r>
        <w:t>и</w:t>
      </w:r>
    </w:p>
    <w:p w:rsidR="008868E9" w:rsidRDefault="009C33E7">
      <w:pPr>
        <w:pStyle w:val="BodyText"/>
        <w:spacing w:line="197" w:lineRule="exact"/>
        <w:ind w:left="241"/>
      </w:pPr>
      <w:r>
        <w:t>контролама након исплате ИПАРД подстицаја.</w:t>
      </w:r>
    </w:p>
    <w:p w:rsidR="008868E9" w:rsidRDefault="009C33E7">
      <w:pPr>
        <w:pStyle w:val="BodyText"/>
        <w:spacing w:before="2" w:line="230" w:lineRule="auto"/>
        <w:ind w:left="241" w:right="107" w:firstLine="396"/>
        <w:jc w:val="both"/>
      </w:pPr>
      <w:r>
        <w:t>Осим обавештавања јавности на начин наведен у тачкама 1 до 5 овог прилога, корисник је у обавези да обавештава јавност о подршци добијеној из ИПАРД фонда Европске уније и на следеће начине:</w:t>
      </w:r>
    </w:p>
    <w:p w:rsidR="008868E9" w:rsidRDefault="009C33E7">
      <w:pPr>
        <w:pStyle w:val="BodyText"/>
        <w:spacing w:before="1" w:line="230" w:lineRule="auto"/>
        <w:ind w:left="241" w:right="107" w:firstLine="396"/>
        <w:jc w:val="both"/>
      </w:pPr>
      <w:r>
        <w:t>а. Уколико корисник подстицаја има свој сајт, на почетној страници сајта на видљивом месту и на површини од најмање 25%, треба да постави кратак опис пројекта/инвестиције са осно- вим елементима видљивости. Поред овога, преостали део почетне странице сајта може да садржи и главни циљ пројекта, информа- цију о износу финансијске подршке, као и друге сличне инфор- мације, укључујући период спровођења пројекта (од-до), контакт особе за више информација, као и везе ка релевантним интернет страницама.</w:t>
      </w:r>
    </w:p>
    <w:p w:rsidR="008868E9" w:rsidRDefault="009C33E7">
      <w:pPr>
        <w:pStyle w:val="BodyText"/>
        <w:spacing w:before="2" w:line="230" w:lineRule="auto"/>
        <w:ind w:left="241" w:right="108" w:firstLine="396"/>
        <w:jc w:val="both"/>
      </w:pPr>
      <w:r>
        <w:t>Основни елементи видљивости морају бити позиционирани у оквиру поља приказа дигиталног уређаја без потребе померања прозора.</w:t>
      </w:r>
    </w:p>
    <w:p w:rsidR="008868E9" w:rsidRDefault="009C33E7">
      <w:pPr>
        <w:pStyle w:val="BodyText"/>
        <w:spacing w:line="230" w:lineRule="auto"/>
        <w:ind w:left="241" w:right="107" w:firstLine="396"/>
        <w:jc w:val="both"/>
      </w:pPr>
      <w:r>
        <w:t>б. Сваки документ, који се односи на пројекат/инвестицију и који се користи за јавност, укључујући сваку листу учесника или другу врсту потврде, треба да садржи основне елементе видљиво- сти у заглављу документа.</w:t>
      </w:r>
    </w:p>
    <w:p w:rsidR="008868E9" w:rsidRDefault="009C33E7">
      <w:pPr>
        <w:pStyle w:val="BodyText"/>
        <w:spacing w:before="1" w:line="230" w:lineRule="auto"/>
        <w:ind w:left="241" w:right="107" w:firstLine="396"/>
        <w:jc w:val="both"/>
      </w:pPr>
      <w:r>
        <w:t xml:space="preserve">в. Свака публикација </w:t>
      </w:r>
      <w:r>
        <w:rPr>
          <w:spacing w:val="-3"/>
        </w:rPr>
        <w:t xml:space="preserve">која </w:t>
      </w:r>
      <w:r>
        <w:t>се односи на пројекат/инвестицију, укључујући летке, брошуре, новинске чланке и сл., мора да садр- жи основне елементе видљивости.</w:t>
      </w:r>
    </w:p>
    <w:p w:rsidR="008868E9" w:rsidRDefault="009C33E7">
      <w:pPr>
        <w:pStyle w:val="BodyText"/>
        <w:spacing w:line="232" w:lineRule="auto"/>
        <w:ind w:left="241" w:right="106" w:firstLine="396"/>
        <w:jc w:val="right"/>
      </w:pPr>
      <w:r>
        <w:rPr>
          <w:spacing w:val="-11"/>
        </w:rPr>
        <w:t>г.</w:t>
      </w:r>
      <w:r>
        <w:rPr>
          <w:spacing w:val="-3"/>
        </w:rPr>
        <w:t xml:space="preserve"> </w:t>
      </w:r>
      <w:r>
        <w:t>Промотивни</w:t>
      </w:r>
      <w:r>
        <w:rPr>
          <w:spacing w:val="30"/>
        </w:rPr>
        <w:t xml:space="preserve"> </w:t>
      </w:r>
      <w:r>
        <w:t>материјал</w:t>
      </w:r>
      <w:r>
        <w:rPr>
          <w:spacing w:val="30"/>
        </w:rPr>
        <w:t xml:space="preserve"> </w:t>
      </w:r>
      <w:r>
        <w:t>(USB,</w:t>
      </w:r>
      <w:r>
        <w:rPr>
          <w:spacing w:val="30"/>
        </w:rPr>
        <w:t xml:space="preserve"> </w:t>
      </w:r>
      <w:r>
        <w:t>CD,</w:t>
      </w:r>
      <w:r>
        <w:rPr>
          <w:spacing w:val="30"/>
        </w:rPr>
        <w:t xml:space="preserve"> </w:t>
      </w:r>
      <w:r>
        <w:t>оловка,</w:t>
      </w:r>
      <w:r>
        <w:rPr>
          <w:spacing w:val="30"/>
        </w:rPr>
        <w:t xml:space="preserve"> </w:t>
      </w:r>
      <w:r>
        <w:t>мајица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 xml:space="preserve">сл.), </w:t>
      </w:r>
      <w:r>
        <w:rPr>
          <w:spacing w:val="-3"/>
        </w:rPr>
        <w:t xml:space="preserve">који </w:t>
      </w:r>
      <w:r>
        <w:t>се односи на пројекат/инвестицију, треба да</w:t>
      </w:r>
      <w:r>
        <w:rPr>
          <w:spacing w:val="36"/>
        </w:rPr>
        <w:t xml:space="preserve"> </w:t>
      </w:r>
      <w:r>
        <w:t>садржи</w:t>
      </w:r>
      <w:r>
        <w:rPr>
          <w:spacing w:val="10"/>
        </w:rPr>
        <w:t xml:space="preserve"> </w:t>
      </w:r>
      <w:r>
        <w:rPr>
          <w:spacing w:val="-4"/>
        </w:rPr>
        <w:t>ИПАРД</w:t>
      </w:r>
      <w:r>
        <w:t xml:space="preserve"> логотип,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садржи</w:t>
      </w:r>
      <w:r>
        <w:rPr>
          <w:spacing w:val="-7"/>
        </w:rPr>
        <w:t xml:space="preserve"> </w:t>
      </w:r>
      <w:r>
        <w:t>друге</w:t>
      </w:r>
      <w:r>
        <w:rPr>
          <w:spacing w:val="-7"/>
        </w:rPr>
        <w:t xml:space="preserve"> </w:t>
      </w:r>
      <w:r>
        <w:t>основне</w:t>
      </w:r>
      <w:r>
        <w:rPr>
          <w:spacing w:val="-7"/>
        </w:rPr>
        <w:t xml:space="preserve"> </w:t>
      </w:r>
      <w:r>
        <w:t>елементе</w:t>
      </w:r>
      <w:r>
        <w:rPr>
          <w:spacing w:val="-7"/>
        </w:rPr>
        <w:t xml:space="preserve"> </w:t>
      </w:r>
      <w:r>
        <w:t xml:space="preserve">видљивости. Сваки </w:t>
      </w:r>
      <w:r>
        <w:rPr>
          <w:spacing w:val="-3"/>
        </w:rPr>
        <w:t xml:space="preserve">документ, </w:t>
      </w:r>
      <w:r>
        <w:t xml:space="preserve">публикација, </w:t>
      </w:r>
      <w:r>
        <w:rPr>
          <w:spacing w:val="-5"/>
        </w:rPr>
        <w:t xml:space="preserve">аудио </w:t>
      </w:r>
      <w:r>
        <w:t>и видео</w:t>
      </w:r>
      <w:r>
        <w:rPr>
          <w:spacing w:val="20"/>
        </w:rPr>
        <w:t xml:space="preserve"> </w:t>
      </w:r>
      <w:r>
        <w:t>садржај, промо- тивни</w:t>
      </w:r>
      <w:r>
        <w:rPr>
          <w:spacing w:val="-9"/>
        </w:rPr>
        <w:t xml:space="preserve"> </w:t>
      </w:r>
      <w:r>
        <w:t>материјал,</w:t>
      </w:r>
      <w:r>
        <w:rPr>
          <w:spacing w:val="-9"/>
        </w:rPr>
        <w:t xml:space="preserve"> </w:t>
      </w:r>
      <w:r>
        <w:t>сајт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rPr>
          <w:spacing w:val="-3"/>
        </w:rPr>
        <w:t>који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повезан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 xml:space="preserve">пројектом/инвестици- јом, мора да садржи изјаву о одрицању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одговорности Европске уније,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пример:</w:t>
      </w:r>
      <w:r>
        <w:rPr>
          <w:spacing w:val="20"/>
        </w:rPr>
        <w:t xml:space="preserve"> </w:t>
      </w:r>
      <w:r>
        <w:t>„Овај</w:t>
      </w:r>
      <w:r>
        <w:rPr>
          <w:spacing w:val="20"/>
        </w:rPr>
        <w:t xml:space="preserve"> </w:t>
      </w:r>
      <w:r>
        <w:t>материјал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реализован</w:t>
      </w:r>
      <w:r>
        <w:rPr>
          <w:spacing w:val="20"/>
        </w:rPr>
        <w:t xml:space="preserve"> </w:t>
      </w:r>
      <w:r>
        <w:t>уз</w:t>
      </w:r>
      <w:r>
        <w:rPr>
          <w:spacing w:val="20"/>
        </w:rPr>
        <w:t xml:space="preserve"> </w:t>
      </w:r>
      <w:r>
        <w:t>финансијску подршку</w:t>
      </w:r>
      <w:r>
        <w:rPr>
          <w:spacing w:val="8"/>
        </w:rPr>
        <w:t xml:space="preserve"> </w:t>
      </w:r>
      <w:r>
        <w:t>Европске</w:t>
      </w:r>
      <w:r>
        <w:rPr>
          <w:spacing w:val="10"/>
        </w:rPr>
        <w:t xml:space="preserve"> </w:t>
      </w:r>
      <w:r>
        <w:t>уније.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његов</w:t>
      </w:r>
      <w:r>
        <w:rPr>
          <w:spacing w:val="8"/>
        </w:rPr>
        <w:t xml:space="preserve"> </w:t>
      </w:r>
      <w:r>
        <w:t>садржај</w:t>
      </w:r>
      <w:r>
        <w:rPr>
          <w:spacing w:val="8"/>
        </w:rPr>
        <w:t xml:space="preserve"> </w:t>
      </w:r>
      <w:r>
        <w:t>искључиво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одгово- ран носилац пројекта (назив корисника) и нужно не изражава</w:t>
      </w:r>
      <w:r>
        <w:rPr>
          <w:spacing w:val="-7"/>
        </w:rPr>
        <w:t xml:space="preserve"> </w:t>
      </w:r>
      <w:r>
        <w:t>ста-</w:t>
      </w:r>
    </w:p>
    <w:p w:rsidR="008868E9" w:rsidRDefault="009C33E7">
      <w:pPr>
        <w:pStyle w:val="BodyText"/>
        <w:spacing w:line="195" w:lineRule="exact"/>
        <w:ind w:left="241"/>
        <w:jc w:val="both"/>
      </w:pPr>
      <w:r>
        <w:t>вове Европске уније.”</w:t>
      </w:r>
    </w:p>
    <w:p w:rsidR="008868E9" w:rsidRDefault="008868E9">
      <w:pPr>
        <w:spacing w:line="195" w:lineRule="exact"/>
        <w:jc w:val="both"/>
        <w:sectPr w:rsidR="008868E9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8868E9" w:rsidRDefault="009C33E7">
      <w:pPr>
        <w:pStyle w:val="BodyText"/>
        <w:spacing w:before="73" w:line="232" w:lineRule="auto"/>
        <w:ind w:left="110" w:right="38" w:firstLine="396"/>
        <w:jc w:val="both"/>
      </w:pPr>
      <w:r>
        <w:t>Садржај материјала намењен информисању и комуникацији у вези са пројектом треба да буде на српском језику. По жељи ко- рисника, материјал или поједини елементи видљивости могу бити креирани на српском и енглеском језику.</w:t>
      </w:r>
    </w:p>
    <w:p w:rsidR="008868E9" w:rsidRDefault="009C33E7">
      <w:pPr>
        <w:pStyle w:val="Heading2"/>
        <w:spacing w:before="162"/>
        <w:ind w:left="1967" w:right="1898" w:firstLine="0"/>
        <w:jc w:val="center"/>
      </w:pPr>
      <w:r>
        <w:t>ИПАРД логотип</w:t>
      </w:r>
    </w:p>
    <w:p w:rsidR="008868E9" w:rsidRDefault="009C33E7">
      <w:pPr>
        <w:pStyle w:val="BodyText"/>
        <w:spacing w:before="73" w:line="232" w:lineRule="auto"/>
        <w:ind w:left="110" w:right="391" w:firstLine="396"/>
        <w:jc w:val="both"/>
      </w:pPr>
      <w:r>
        <w:br w:type="column"/>
      </w:r>
      <w:r>
        <w:rPr>
          <w:w w:val="66"/>
        </w:rPr>
        <w:t xml:space="preserve"> </w:t>
      </w:r>
      <w:r>
        <w:t>– у систему RGB: црвена R198-G54-B60/ плава R12- G64-B118/ жута R237-G185-B46/ црна R33-G35-B30.</w:t>
      </w:r>
    </w:p>
    <w:p w:rsidR="008868E9" w:rsidRDefault="009C33E7">
      <w:pPr>
        <w:pStyle w:val="BodyText"/>
        <w:spacing w:before="1" w:line="232" w:lineRule="auto"/>
        <w:ind w:left="110" w:right="391" w:firstLine="397"/>
        <w:jc w:val="both"/>
      </w:pPr>
      <w:r>
        <w:t xml:space="preserve">Државна застава и Мали грб Републике Србије могу се преу- зети са следећег линка: </w:t>
      </w:r>
      <w:hyperlink r:id="rId12">
        <w:r>
          <w:t>http://www.media.srbija.gov.rs/medsrp/slike/</w:t>
        </w:r>
      </w:hyperlink>
      <w:r>
        <w:t xml:space="preserve"> grbovi_zastave_standarte_srbije.zip</w:t>
      </w:r>
    </w:p>
    <w:p w:rsidR="008868E9" w:rsidRDefault="008868E9">
      <w:pPr>
        <w:spacing w:line="232" w:lineRule="auto"/>
        <w:jc w:val="both"/>
        <w:sectPr w:rsidR="008868E9">
          <w:pgSz w:w="12480" w:h="15710"/>
          <w:pgMar w:top="14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8868E9" w:rsidRDefault="008868E9">
      <w:pPr>
        <w:pStyle w:val="BodyText"/>
        <w:spacing w:before="2"/>
        <w:rPr>
          <w:sz w:val="17"/>
        </w:rPr>
      </w:pPr>
    </w:p>
    <w:p w:rsidR="008868E9" w:rsidRDefault="009C33E7">
      <w:pPr>
        <w:pStyle w:val="BodyText"/>
        <w:spacing w:line="230" w:lineRule="auto"/>
        <w:ind w:left="110" w:right="39" w:firstLine="396"/>
        <w:jc w:val="both"/>
      </w:pPr>
      <w:r>
        <w:t>ИПАРД логотип употребљава се у складу са техничким ка- рактеристикама наведеним у релевантном акту Европске уније, и то тако да је увек јасно видљив и на истакнутом месту.</w:t>
      </w:r>
    </w:p>
    <w:p w:rsidR="008868E9" w:rsidRDefault="009C33E7">
      <w:pPr>
        <w:pStyle w:val="BodyText"/>
        <w:spacing w:line="230" w:lineRule="auto"/>
        <w:ind w:left="110" w:right="38" w:firstLine="396"/>
        <w:jc w:val="right"/>
      </w:pPr>
      <w:r>
        <w:rPr>
          <w:spacing w:val="-4"/>
        </w:rPr>
        <w:t xml:space="preserve">Место </w:t>
      </w:r>
      <w:r>
        <w:t xml:space="preserve">и </w:t>
      </w:r>
      <w:r>
        <w:rPr>
          <w:spacing w:val="-5"/>
        </w:rPr>
        <w:t xml:space="preserve">величина </w:t>
      </w:r>
      <w:r>
        <w:rPr>
          <w:spacing w:val="-7"/>
        </w:rPr>
        <w:t xml:space="preserve">ИПАРД </w:t>
      </w:r>
      <w:r>
        <w:rPr>
          <w:spacing w:val="-6"/>
        </w:rPr>
        <w:t xml:space="preserve">логотипа </w:t>
      </w:r>
      <w:r>
        <w:rPr>
          <w:spacing w:val="-5"/>
        </w:rPr>
        <w:t xml:space="preserve">примерени </w:t>
      </w:r>
      <w:r>
        <w:rPr>
          <w:spacing w:val="-4"/>
        </w:rPr>
        <w:t xml:space="preserve">су </w:t>
      </w:r>
      <w:r>
        <w:rPr>
          <w:spacing w:val="-6"/>
        </w:rPr>
        <w:t>величини</w:t>
      </w:r>
      <w:r>
        <w:rPr>
          <w:spacing w:val="-5"/>
        </w:rPr>
        <w:t xml:space="preserve"> предметног материјала </w:t>
      </w:r>
      <w:r>
        <w:rPr>
          <w:spacing w:val="-4"/>
        </w:rPr>
        <w:t xml:space="preserve">или </w:t>
      </w:r>
      <w:r>
        <w:rPr>
          <w:spacing w:val="-5"/>
        </w:rPr>
        <w:t xml:space="preserve">документа, </w:t>
      </w:r>
      <w:r>
        <w:rPr>
          <w:spacing w:val="-4"/>
        </w:rPr>
        <w:t xml:space="preserve">при чему </w:t>
      </w:r>
      <w:r>
        <w:rPr>
          <w:spacing w:val="-3"/>
        </w:rPr>
        <w:t xml:space="preserve">на </w:t>
      </w:r>
      <w:r>
        <w:rPr>
          <w:spacing w:val="-7"/>
        </w:rPr>
        <w:t xml:space="preserve">сваком </w:t>
      </w:r>
      <w:r>
        <w:rPr>
          <w:spacing w:val="-6"/>
        </w:rPr>
        <w:t>материја-</w:t>
      </w:r>
      <w:r>
        <w:t xml:space="preserve"> </w:t>
      </w:r>
      <w:r>
        <w:rPr>
          <w:spacing w:val="-3"/>
        </w:rPr>
        <w:t xml:space="preserve">лу на </w:t>
      </w:r>
      <w:r>
        <w:rPr>
          <w:spacing w:val="-8"/>
        </w:rPr>
        <w:t xml:space="preserve">ком </w:t>
      </w:r>
      <w:r>
        <w:rPr>
          <w:spacing w:val="-3"/>
        </w:rPr>
        <w:t xml:space="preserve">је </w:t>
      </w:r>
      <w:r>
        <w:rPr>
          <w:spacing w:val="-4"/>
        </w:rPr>
        <w:t xml:space="preserve">то </w:t>
      </w:r>
      <w:r>
        <w:rPr>
          <w:spacing w:val="-5"/>
        </w:rPr>
        <w:t xml:space="preserve">могуће </w:t>
      </w:r>
      <w:r>
        <w:t xml:space="preserve">– </w:t>
      </w:r>
      <w:r>
        <w:rPr>
          <w:spacing w:val="-7"/>
        </w:rPr>
        <w:t xml:space="preserve">ИПАРД </w:t>
      </w:r>
      <w:r>
        <w:rPr>
          <w:spacing w:val="-6"/>
        </w:rPr>
        <w:t xml:space="preserve">логотип </w:t>
      </w:r>
      <w:r>
        <w:rPr>
          <w:spacing w:val="-4"/>
        </w:rPr>
        <w:t xml:space="preserve">треба </w:t>
      </w:r>
      <w:r>
        <w:rPr>
          <w:spacing w:val="-3"/>
        </w:rPr>
        <w:t xml:space="preserve">да </w:t>
      </w:r>
      <w:r>
        <w:rPr>
          <w:spacing w:val="-9"/>
        </w:rPr>
        <w:t xml:space="preserve">буде </w:t>
      </w:r>
      <w:r>
        <w:rPr>
          <w:spacing w:val="-5"/>
        </w:rPr>
        <w:t xml:space="preserve">најмање 1cm висине. </w:t>
      </w:r>
      <w:r>
        <w:rPr>
          <w:spacing w:val="-7"/>
        </w:rPr>
        <w:t xml:space="preserve">Ако </w:t>
      </w:r>
      <w:r>
        <w:rPr>
          <w:spacing w:val="-4"/>
        </w:rPr>
        <w:t xml:space="preserve">су </w:t>
      </w:r>
      <w:r>
        <w:rPr>
          <w:spacing w:val="-3"/>
        </w:rPr>
        <w:t xml:space="preserve">уз </w:t>
      </w:r>
      <w:r>
        <w:rPr>
          <w:spacing w:val="-7"/>
        </w:rPr>
        <w:t xml:space="preserve">ИПАРД </w:t>
      </w:r>
      <w:r>
        <w:rPr>
          <w:spacing w:val="-6"/>
        </w:rPr>
        <w:t xml:space="preserve">логотип </w:t>
      </w:r>
      <w:r>
        <w:rPr>
          <w:spacing w:val="-5"/>
        </w:rPr>
        <w:t xml:space="preserve">приказани </w:t>
      </w:r>
      <w:r>
        <w:t xml:space="preserve">и </w:t>
      </w:r>
      <w:r>
        <w:rPr>
          <w:spacing w:val="-5"/>
        </w:rPr>
        <w:t xml:space="preserve">други </w:t>
      </w:r>
      <w:r>
        <w:rPr>
          <w:spacing w:val="-6"/>
        </w:rPr>
        <w:t xml:space="preserve">логотипи </w:t>
      </w:r>
      <w:r>
        <w:rPr>
          <w:spacing w:val="-5"/>
        </w:rPr>
        <w:t xml:space="preserve">или обележја, </w:t>
      </w:r>
      <w:r>
        <w:rPr>
          <w:spacing w:val="-7"/>
        </w:rPr>
        <w:t xml:space="preserve">ИПАРД </w:t>
      </w:r>
      <w:r>
        <w:rPr>
          <w:spacing w:val="-6"/>
        </w:rPr>
        <w:t xml:space="preserve">логотип </w:t>
      </w:r>
      <w:r>
        <w:rPr>
          <w:spacing w:val="-4"/>
        </w:rPr>
        <w:t xml:space="preserve">мора бити барем </w:t>
      </w:r>
      <w:r>
        <w:rPr>
          <w:spacing w:val="-6"/>
        </w:rPr>
        <w:t xml:space="preserve">једнаке </w:t>
      </w:r>
      <w:r>
        <w:rPr>
          <w:spacing w:val="-5"/>
        </w:rPr>
        <w:t>величине, одно-</w:t>
      </w:r>
      <w:r>
        <w:t xml:space="preserve"> </w:t>
      </w:r>
      <w:r>
        <w:rPr>
          <w:spacing w:val="-4"/>
        </w:rPr>
        <w:t xml:space="preserve">сно </w:t>
      </w:r>
      <w:r>
        <w:rPr>
          <w:spacing w:val="-5"/>
        </w:rPr>
        <w:t xml:space="preserve">висине </w:t>
      </w:r>
      <w:r>
        <w:rPr>
          <w:spacing w:val="-4"/>
        </w:rPr>
        <w:t xml:space="preserve">или </w:t>
      </w:r>
      <w:r>
        <w:rPr>
          <w:spacing w:val="-5"/>
        </w:rPr>
        <w:t xml:space="preserve">ширине, као највећи од других </w:t>
      </w:r>
      <w:r>
        <w:rPr>
          <w:spacing w:val="-6"/>
        </w:rPr>
        <w:t xml:space="preserve">логотипа </w:t>
      </w:r>
      <w:r>
        <w:rPr>
          <w:spacing w:val="-4"/>
        </w:rPr>
        <w:t xml:space="preserve">или </w:t>
      </w:r>
      <w:r>
        <w:rPr>
          <w:spacing w:val="-6"/>
        </w:rPr>
        <w:t>обележја.</w:t>
      </w:r>
      <w:r>
        <w:rPr>
          <w:spacing w:val="-5"/>
        </w:rPr>
        <w:t xml:space="preserve"> </w:t>
      </w:r>
      <w:r>
        <w:rPr>
          <w:spacing w:val="-4"/>
        </w:rPr>
        <w:t xml:space="preserve">ИПАРД </w:t>
      </w:r>
      <w:r>
        <w:t>логотип се увек када је то могуће налази са десне стране, док се државно обележје Републике Србије поставља са</w:t>
      </w:r>
    </w:p>
    <w:p w:rsidR="008868E9" w:rsidRDefault="009C33E7">
      <w:pPr>
        <w:pStyle w:val="BodyText"/>
        <w:spacing w:line="196" w:lineRule="exact"/>
        <w:ind w:left="110"/>
      </w:pPr>
      <w:r>
        <w:t>леве стране.</w:t>
      </w:r>
    </w:p>
    <w:p w:rsidR="008868E9" w:rsidRDefault="009C33E7">
      <w:pPr>
        <w:pStyle w:val="BodyText"/>
        <w:spacing w:before="3" w:line="230" w:lineRule="auto"/>
        <w:ind w:left="110" w:right="38" w:firstLine="396"/>
        <w:jc w:val="both"/>
      </w:pPr>
      <w:r>
        <w:rPr>
          <w:spacing w:val="-4"/>
        </w:rPr>
        <w:t xml:space="preserve">ИПАРД </w:t>
      </w:r>
      <w:r>
        <w:t xml:space="preserve">логотип приказује се искључиво у боји при обележа- вању предмета инвестиције. У свим осталим медијима, као и на интернет страницама, </w:t>
      </w:r>
      <w:r>
        <w:rPr>
          <w:spacing w:val="-4"/>
        </w:rPr>
        <w:t xml:space="preserve">ИПАРД </w:t>
      </w:r>
      <w:r>
        <w:t xml:space="preserve">логотип се приказује у боји кад </w:t>
      </w:r>
      <w:r>
        <w:rPr>
          <w:spacing w:val="-5"/>
        </w:rPr>
        <w:t xml:space="preserve">год </w:t>
      </w:r>
      <w:r>
        <w:t>је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могуће,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црно-бела</w:t>
      </w:r>
      <w:r>
        <w:rPr>
          <w:spacing w:val="-9"/>
        </w:rPr>
        <w:t xml:space="preserve"> </w:t>
      </w:r>
      <w:r>
        <w:t>верзија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spacing w:val="-3"/>
        </w:rPr>
        <w:t>може</w:t>
      </w:r>
      <w:r>
        <w:rPr>
          <w:spacing w:val="-9"/>
        </w:rPr>
        <w:t xml:space="preserve"> </w:t>
      </w:r>
      <w:r>
        <w:t>употребити</w:t>
      </w:r>
      <w:r>
        <w:rPr>
          <w:spacing w:val="-9"/>
        </w:rPr>
        <w:t xml:space="preserve"> </w:t>
      </w:r>
      <w:r>
        <w:t>само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оправ- даним случајевима (када је целокупни материјал у црно-белој</w:t>
      </w:r>
      <w:r>
        <w:rPr>
          <w:spacing w:val="-30"/>
        </w:rPr>
        <w:t xml:space="preserve"> </w:t>
      </w:r>
      <w:r>
        <w:t>вер- зији).</w:t>
      </w:r>
      <w:r>
        <w:rPr>
          <w:spacing w:val="-9"/>
        </w:rPr>
        <w:t xml:space="preserve"> </w:t>
      </w:r>
      <w:r>
        <w:rPr>
          <w:spacing w:val="-7"/>
        </w:rPr>
        <w:t>Уколико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употребљава</w:t>
      </w:r>
      <w:r>
        <w:rPr>
          <w:spacing w:val="-9"/>
        </w:rPr>
        <w:t xml:space="preserve"> </w:t>
      </w:r>
      <w:r>
        <w:t>црно-бели</w:t>
      </w:r>
      <w:r>
        <w:rPr>
          <w:spacing w:val="-9"/>
        </w:rPr>
        <w:t xml:space="preserve"> </w:t>
      </w:r>
      <w:r>
        <w:t>приказ</w:t>
      </w:r>
      <w:r>
        <w:rPr>
          <w:spacing w:val="-9"/>
        </w:rPr>
        <w:t xml:space="preserve"> </w:t>
      </w:r>
      <w:r>
        <w:rPr>
          <w:spacing w:val="-4"/>
        </w:rPr>
        <w:t>ИПАРД</w:t>
      </w:r>
      <w:r>
        <w:rPr>
          <w:spacing w:val="-9"/>
        </w:rPr>
        <w:t xml:space="preserve"> </w:t>
      </w:r>
      <w:r>
        <w:t xml:space="preserve">логотипа, </w:t>
      </w:r>
      <w:r>
        <w:rPr>
          <w:spacing w:val="-4"/>
        </w:rPr>
        <w:t>ИПАРД</w:t>
      </w:r>
      <w:r>
        <w:rPr>
          <w:spacing w:val="-5"/>
        </w:rPr>
        <w:t xml:space="preserve"> </w:t>
      </w:r>
      <w:r>
        <w:t>логотип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приказује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црној</w:t>
      </w:r>
      <w:r>
        <w:rPr>
          <w:spacing w:val="-5"/>
        </w:rPr>
        <w:t xml:space="preserve"> </w:t>
      </w:r>
      <w:r>
        <w:t>боји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белим</w:t>
      </w:r>
      <w:r>
        <w:rPr>
          <w:spacing w:val="-5"/>
        </w:rPr>
        <w:t xml:space="preserve"> </w:t>
      </w:r>
      <w:r>
        <w:t>звездама.</w:t>
      </w:r>
    </w:p>
    <w:p w:rsidR="008868E9" w:rsidRDefault="009C33E7">
      <w:pPr>
        <w:pStyle w:val="BodyText"/>
        <w:spacing w:line="230" w:lineRule="auto"/>
        <w:ind w:left="110" w:right="39" w:firstLine="396"/>
        <w:jc w:val="both"/>
      </w:pPr>
      <w:r>
        <w:rPr>
          <w:spacing w:val="-4"/>
        </w:rPr>
        <w:t xml:space="preserve">ИПАРД </w:t>
      </w:r>
      <w:r>
        <w:t xml:space="preserve">логотип приказује се увек на белој подлози, а </w:t>
      </w:r>
      <w:r>
        <w:rPr>
          <w:spacing w:val="-3"/>
        </w:rPr>
        <w:t xml:space="preserve">уко- лико </w:t>
      </w:r>
      <w:r>
        <w:t xml:space="preserve">се приказује на подлози у боји, треба да </w:t>
      </w:r>
      <w:r>
        <w:rPr>
          <w:spacing w:val="-5"/>
        </w:rPr>
        <w:t xml:space="preserve">буде </w:t>
      </w:r>
      <w:r>
        <w:t xml:space="preserve">оивичен бе- лим оквиром чија ширина мора бити најмање једнака 1/25 висине </w:t>
      </w:r>
      <w:r>
        <w:rPr>
          <w:spacing w:val="-4"/>
        </w:rPr>
        <w:t>ИПАРД</w:t>
      </w:r>
      <w:r>
        <w:rPr>
          <w:spacing w:val="-2"/>
        </w:rPr>
        <w:t xml:space="preserve"> </w:t>
      </w:r>
      <w:r>
        <w:t>логотипа.</w:t>
      </w:r>
    </w:p>
    <w:p w:rsidR="008868E9" w:rsidRDefault="008868E9">
      <w:pPr>
        <w:pStyle w:val="BodyText"/>
        <w:spacing w:before="9"/>
        <w:rPr>
          <w:sz w:val="7"/>
        </w:rPr>
      </w:pPr>
    </w:p>
    <w:p w:rsidR="008868E9" w:rsidRDefault="009C33E7">
      <w:pPr>
        <w:pStyle w:val="BodyText"/>
        <w:ind w:left="156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1403477" cy="143256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477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9" w:rsidRDefault="009C33E7">
      <w:pPr>
        <w:pStyle w:val="BodyText"/>
        <w:spacing w:before="42" w:line="203" w:lineRule="exact"/>
        <w:ind w:left="507"/>
      </w:pPr>
      <w:r>
        <w:t>Прописане боје ИПАРД логотипа су следеће:</w:t>
      </w:r>
    </w:p>
    <w:p w:rsidR="008868E9" w:rsidRDefault="009C33E7">
      <w:pPr>
        <w:pStyle w:val="BodyText"/>
        <w:spacing w:before="3" w:line="230" w:lineRule="auto"/>
        <w:ind w:left="110" w:right="40" w:firstLine="396"/>
        <w:jc w:val="both"/>
      </w:pPr>
      <w:r>
        <w:rPr>
          <w:w w:val="66"/>
        </w:rPr>
        <w:t xml:space="preserve"> </w:t>
      </w:r>
      <w:r>
        <w:t xml:space="preserve">– у систему Pantone: </w:t>
      </w:r>
      <w:r>
        <w:rPr>
          <w:spacing w:val="-4"/>
        </w:rPr>
        <w:t xml:space="preserve">PANTONE </w:t>
      </w:r>
      <w:r>
        <w:t xml:space="preserve">REFLEX BLUE и </w:t>
      </w:r>
      <w:r>
        <w:rPr>
          <w:spacing w:val="-4"/>
        </w:rPr>
        <w:t>PANTONE YELLOW,</w:t>
      </w:r>
    </w:p>
    <w:p w:rsidR="008868E9" w:rsidRDefault="009C33E7">
      <w:pPr>
        <w:pStyle w:val="BodyText"/>
        <w:spacing w:line="230" w:lineRule="auto"/>
        <w:ind w:left="110" w:right="39" w:firstLine="396"/>
        <w:jc w:val="both"/>
      </w:pPr>
      <w:r>
        <w:rPr>
          <w:w w:val="66"/>
        </w:rPr>
        <w:t xml:space="preserve"> </w:t>
      </w:r>
      <w:r>
        <w:t>– у систему CMYK: плава C100-M80-Y0-K0/ жута C0-M0- Y100-K0,</w:t>
      </w:r>
    </w:p>
    <w:p w:rsidR="008868E9" w:rsidRDefault="009C33E7">
      <w:pPr>
        <w:pStyle w:val="BodyText"/>
        <w:spacing w:line="196" w:lineRule="exact"/>
        <w:ind w:left="507"/>
      </w:pPr>
      <w:r>
        <w:rPr>
          <w:w w:val="66"/>
        </w:rPr>
        <w:t xml:space="preserve"> </w:t>
      </w:r>
      <w:r>
        <w:t>– у систему RGB: плава R0-G51-B153/ жута R255-G204-B0.</w:t>
      </w:r>
    </w:p>
    <w:p w:rsidR="008868E9" w:rsidRDefault="009C33E7">
      <w:pPr>
        <w:pStyle w:val="BodyText"/>
        <w:spacing w:before="2" w:line="230" w:lineRule="auto"/>
        <w:ind w:left="110" w:right="39" w:firstLine="397"/>
        <w:jc w:val="both"/>
      </w:pPr>
      <w:r>
        <w:t xml:space="preserve">Фонтови који се могу употребити уз ИПАРД логотип јесу следећи: </w:t>
      </w:r>
      <w:r>
        <w:rPr>
          <w:i/>
        </w:rPr>
        <w:t>Arial, Calibri, Garamond, Trebuchet, Tahoma и Verdana</w:t>
      </w:r>
      <w:r>
        <w:t xml:space="preserve">. Курзив, подвучени текст и ефекти се не употребљавају. Положај текста у односу на ИПАРД логотип не сме ни на који начин оме- тати ИПАРД логотип. Величина фонта сразмерна је величини ИПАРД логотипа. Боја фонта је плава </w:t>
      </w:r>
      <w:r>
        <w:rPr>
          <w:i/>
        </w:rPr>
        <w:t>(Reflex blue)</w:t>
      </w:r>
      <w:r>
        <w:t>, црна или бела, у зависности од боје позадине.</w:t>
      </w:r>
    </w:p>
    <w:p w:rsidR="008868E9" w:rsidRDefault="009C33E7">
      <w:pPr>
        <w:pStyle w:val="BodyText"/>
        <w:spacing w:line="230" w:lineRule="auto"/>
        <w:ind w:left="110" w:right="39" w:firstLine="396"/>
        <w:jc w:val="both"/>
      </w:pPr>
      <w:r>
        <w:t>ИПАРД логотип се може преузети са следећег линка: http:// uap.gov.rs/wp-content/uploads/2019/11/logo-ipard-vector-final.pdf</w:t>
      </w:r>
    </w:p>
    <w:p w:rsidR="008868E9" w:rsidRDefault="009C33E7">
      <w:pPr>
        <w:pStyle w:val="Heading2"/>
        <w:spacing w:before="164"/>
        <w:ind w:left="1160" w:firstLine="0"/>
      </w:pPr>
      <w:r>
        <w:t>Државна обележја Републике Србије</w:t>
      </w:r>
    </w:p>
    <w:p w:rsidR="008868E9" w:rsidRDefault="008868E9">
      <w:pPr>
        <w:pStyle w:val="BodyText"/>
        <w:spacing w:before="1"/>
        <w:rPr>
          <w:b/>
          <w:sz w:val="17"/>
        </w:rPr>
      </w:pPr>
    </w:p>
    <w:p w:rsidR="008868E9" w:rsidRDefault="009C33E7">
      <w:pPr>
        <w:pStyle w:val="BodyText"/>
        <w:spacing w:before="1" w:line="230" w:lineRule="auto"/>
        <w:ind w:left="110" w:right="39" w:firstLine="396"/>
        <w:jc w:val="both"/>
      </w:pPr>
      <w:r>
        <w:t xml:space="preserve">Државна обележја Републике Србије </w:t>
      </w:r>
      <w:r>
        <w:rPr>
          <w:spacing w:val="-3"/>
        </w:rPr>
        <w:t xml:space="preserve">која </w:t>
      </w:r>
      <w:r>
        <w:t xml:space="preserve">се користе за обе- лежавање инвестиције су Државна застава и Мали </w:t>
      </w:r>
      <w:r>
        <w:rPr>
          <w:spacing w:val="-3"/>
        </w:rPr>
        <w:t xml:space="preserve">Грб, </w:t>
      </w:r>
      <w:r>
        <w:t xml:space="preserve">и употре- бљавају се у складу са </w:t>
      </w:r>
      <w:r>
        <w:rPr>
          <w:spacing w:val="-3"/>
        </w:rPr>
        <w:t xml:space="preserve">законом </w:t>
      </w:r>
      <w:r>
        <w:t xml:space="preserve">којим се уређује </w:t>
      </w:r>
      <w:r>
        <w:rPr>
          <w:spacing w:val="-3"/>
        </w:rPr>
        <w:t xml:space="preserve">изглед </w:t>
      </w:r>
      <w:r>
        <w:t>и употреба грба, заставе и химне Републике Србије.</w:t>
      </w:r>
    </w:p>
    <w:p w:rsidR="008868E9" w:rsidRDefault="009C33E7">
      <w:pPr>
        <w:pStyle w:val="BodyText"/>
        <w:spacing w:before="31"/>
        <w:ind w:right="392"/>
        <w:jc w:val="right"/>
      </w:pPr>
      <w:r>
        <w:br w:type="column"/>
        <w:t>Прилог 8</w:t>
      </w:r>
    </w:p>
    <w:p w:rsidR="008868E9" w:rsidRDefault="009C33E7">
      <w:pPr>
        <w:pStyle w:val="Heading2"/>
        <w:ind w:left="456" w:firstLine="0"/>
      </w:pPr>
      <w:r>
        <w:t>ГУСТИНА САДЊЕ ПРОИЗВОДНОГ ЗАСАДА ВОЋА</w:t>
      </w:r>
    </w:p>
    <w:p w:rsidR="008868E9" w:rsidRDefault="008868E9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60"/>
        <w:gridCol w:w="1021"/>
        <w:gridCol w:w="1021"/>
      </w:tblGrid>
      <w:tr w:rsidR="008868E9">
        <w:trPr>
          <w:trHeight w:val="680"/>
        </w:trPr>
        <w:tc>
          <w:tcPr>
            <w:tcW w:w="397" w:type="dxa"/>
          </w:tcPr>
          <w:p w:rsidR="008868E9" w:rsidRDefault="008868E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8868E9" w:rsidRDefault="009C33E7">
            <w:pPr>
              <w:pStyle w:val="TableParagraph"/>
              <w:ind w:left="73" w:right="43" w:firstLine="3"/>
              <w:rPr>
                <w:sz w:val="14"/>
              </w:rPr>
            </w:pPr>
            <w:r>
              <w:rPr>
                <w:sz w:val="14"/>
              </w:rPr>
              <w:t>Ред. број</w:t>
            </w:r>
          </w:p>
        </w:tc>
        <w:tc>
          <w:tcPr>
            <w:tcW w:w="2660" w:type="dxa"/>
          </w:tcPr>
          <w:p w:rsidR="008868E9" w:rsidRDefault="008868E9">
            <w:pPr>
              <w:pStyle w:val="TableParagraph"/>
              <w:spacing w:before="5"/>
              <w:rPr>
                <w:b/>
              </w:rPr>
            </w:pPr>
          </w:p>
          <w:p w:rsidR="008868E9" w:rsidRDefault="009C33E7">
            <w:pPr>
              <w:pStyle w:val="TableParagraph"/>
              <w:ind w:left="577"/>
              <w:rPr>
                <w:sz w:val="14"/>
              </w:rPr>
            </w:pPr>
            <w:r>
              <w:rPr>
                <w:sz w:val="14"/>
              </w:rPr>
              <w:t>Производни засад воћака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56" w:right="45" w:hanging="1"/>
              <w:jc w:val="center"/>
              <w:rPr>
                <w:sz w:val="14"/>
              </w:rPr>
            </w:pPr>
            <w:r>
              <w:rPr>
                <w:sz w:val="14"/>
              </w:rPr>
              <w:t>Минималан број посађених садница по хектару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55" w:right="46" w:hanging="1"/>
              <w:jc w:val="center"/>
              <w:rPr>
                <w:sz w:val="14"/>
              </w:rPr>
            </w:pPr>
            <w:r>
              <w:rPr>
                <w:sz w:val="14"/>
              </w:rPr>
              <w:t>Максималан број посађених садница по хектару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јабука на вегетативној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јабука на генеративној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1.000</w:t>
            </w:r>
          </w:p>
        </w:tc>
      </w:tr>
      <w:tr w:rsidR="008868E9">
        <w:trPr>
          <w:trHeight w:val="36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крушка на вегетативној подлози без посредника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9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9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8868E9">
        <w:trPr>
          <w:trHeight w:val="36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крушка на вегетативној подлози са посредником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9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9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крушка на генеративној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дуња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мушмула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шљива на вегетативној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1.200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шљива на генеративној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бресква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нектарина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кајсија без посредника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кајсија са посредником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трешња на вегетативној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трешња на генеративној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вишња на вегетативној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облачинска вишња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вишња на генеративној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1.800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орах на генеративној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340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леска на генеративној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изданачка лескана на сопственој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2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бадем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остале дрвенасте врсте воћака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јагоде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65.000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малина са двородним сортама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6.500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25.000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малина са једнородним сортама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10.000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25.000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купина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2.000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рибизла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огрозд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3.500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боровница, класичан узгој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2.200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брусница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20.000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110.000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аронија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2.000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4.200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остале јагодасте врсте воћака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18.000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дрен на генеративној подлози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</w:tr>
      <w:tr w:rsidR="008868E9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шумска јагода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30.000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50.000</w:t>
            </w:r>
          </w:p>
        </w:tc>
      </w:tr>
      <w:tr w:rsidR="008868E9">
        <w:trPr>
          <w:trHeight w:val="360"/>
        </w:trPr>
        <w:tc>
          <w:tcPr>
            <w:tcW w:w="397" w:type="dxa"/>
            <w:tcBorders>
              <w:left w:val="dashed" w:sz="4" w:space="0" w:color="000000"/>
            </w:tcBorders>
          </w:tcPr>
          <w:p w:rsidR="008868E9" w:rsidRDefault="009C33E7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2660" w:type="dxa"/>
          </w:tcPr>
          <w:p w:rsidR="008868E9" w:rsidRDefault="009C33E7">
            <w:pPr>
              <w:pStyle w:val="TableParagraph"/>
              <w:spacing w:before="17"/>
              <w:ind w:left="56" w:right="181"/>
              <w:rPr>
                <w:sz w:val="14"/>
              </w:rPr>
            </w:pPr>
            <w:r>
              <w:rPr>
                <w:sz w:val="14"/>
              </w:rPr>
              <w:t>садница боровнице у саксијама/врећама са супстратом</w:t>
            </w:r>
          </w:p>
        </w:tc>
        <w:tc>
          <w:tcPr>
            <w:tcW w:w="1021" w:type="dxa"/>
          </w:tcPr>
          <w:p w:rsidR="008868E9" w:rsidRDefault="009C33E7">
            <w:pPr>
              <w:pStyle w:val="TableParagraph"/>
              <w:spacing w:before="9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4.100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8868E9" w:rsidRDefault="009C33E7">
            <w:pPr>
              <w:pStyle w:val="TableParagraph"/>
              <w:spacing w:before="9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5.600</w:t>
            </w:r>
          </w:p>
        </w:tc>
      </w:tr>
    </w:tbl>
    <w:p w:rsidR="008868E9" w:rsidRDefault="008868E9">
      <w:pPr>
        <w:jc w:val="center"/>
        <w:rPr>
          <w:sz w:val="14"/>
        </w:rPr>
        <w:sectPr w:rsidR="008868E9">
          <w:type w:val="continuous"/>
          <w:pgSz w:w="12480" w:h="15710"/>
          <w:pgMar w:top="26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8868E9" w:rsidRDefault="008868E9">
      <w:pPr>
        <w:pStyle w:val="BodyText"/>
        <w:spacing w:before="10"/>
        <w:rPr>
          <w:b/>
          <w:sz w:val="2"/>
        </w:rPr>
      </w:pPr>
    </w:p>
    <w:p w:rsidR="008868E9" w:rsidRDefault="009C33E7">
      <w:pPr>
        <w:pStyle w:val="BodyText"/>
        <w:ind w:left="11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31833" cy="68884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833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9" w:rsidRDefault="008868E9">
      <w:pPr>
        <w:rPr>
          <w:sz w:val="20"/>
        </w:rPr>
        <w:sectPr w:rsidR="008868E9">
          <w:type w:val="continuous"/>
          <w:pgSz w:w="12480" w:h="15710"/>
          <w:pgMar w:top="260" w:right="740" w:bottom="280" w:left="740" w:header="720" w:footer="720" w:gutter="0"/>
          <w:cols w:space="720"/>
        </w:sectPr>
      </w:pPr>
    </w:p>
    <w:p w:rsidR="008868E9" w:rsidRDefault="008868E9">
      <w:pPr>
        <w:pStyle w:val="BodyText"/>
        <w:spacing w:before="4"/>
        <w:rPr>
          <w:b/>
        </w:rPr>
      </w:pPr>
    </w:p>
    <w:p w:rsidR="008868E9" w:rsidRDefault="009C33E7">
      <w:pPr>
        <w:pStyle w:val="BodyText"/>
        <w:ind w:left="110"/>
      </w:pPr>
      <w:r>
        <w:t>деће:</w:t>
      </w:r>
    </w:p>
    <w:p w:rsidR="008868E9" w:rsidRDefault="009C33E7">
      <w:pPr>
        <w:pStyle w:val="BodyText"/>
        <w:spacing w:before="13"/>
        <w:ind w:left="-35"/>
      </w:pPr>
      <w:r>
        <w:br w:type="column"/>
        <w:t>Прописане боје државних обележја Републике Србије су сле-</w:t>
      </w:r>
    </w:p>
    <w:p w:rsidR="008868E9" w:rsidRDefault="008868E9">
      <w:pPr>
        <w:pStyle w:val="BodyText"/>
        <w:spacing w:before="8"/>
        <w:rPr>
          <w:sz w:val="16"/>
        </w:rPr>
      </w:pPr>
    </w:p>
    <w:p w:rsidR="008868E9" w:rsidRDefault="009C33E7">
      <w:pPr>
        <w:pStyle w:val="BodyText"/>
        <w:spacing w:line="204" w:lineRule="exact"/>
        <w:ind w:left="-35"/>
      </w:pPr>
      <w:r>
        <w:rPr>
          <w:w w:val="66"/>
        </w:rPr>
        <w:t xml:space="preserve"> </w:t>
      </w:r>
      <w:r>
        <w:t xml:space="preserve">– у систему </w:t>
      </w:r>
      <w:r>
        <w:rPr>
          <w:i/>
        </w:rPr>
        <w:t>Pantone</w:t>
      </w:r>
      <w:r>
        <w:t>: црвена 192C/ плава 280C/ жута 123C,</w:t>
      </w:r>
    </w:p>
    <w:p w:rsidR="008868E9" w:rsidRDefault="009C33E7">
      <w:pPr>
        <w:pStyle w:val="BodyText"/>
        <w:spacing w:line="204" w:lineRule="exact"/>
        <w:ind w:left="-35"/>
      </w:pPr>
      <w:r>
        <w:rPr>
          <w:w w:val="66"/>
        </w:rPr>
        <w:t xml:space="preserve"> </w:t>
      </w:r>
      <w:r>
        <w:t>– у систему CMYK: црвена C0-M90-Y70-K10/ плава C100-</w:t>
      </w:r>
    </w:p>
    <w:p w:rsidR="008868E9" w:rsidRDefault="008868E9">
      <w:pPr>
        <w:spacing w:line="204" w:lineRule="exact"/>
        <w:sectPr w:rsidR="008868E9">
          <w:type w:val="continuous"/>
          <w:pgSz w:w="12480" w:h="15710"/>
          <w:pgMar w:top="260" w:right="740" w:bottom="280" w:left="740" w:header="720" w:footer="720" w:gutter="0"/>
          <w:cols w:num="2" w:space="720" w:equalWidth="0">
            <w:col w:w="502" w:space="40"/>
            <w:col w:w="10458"/>
          </w:cols>
        </w:sectPr>
      </w:pPr>
    </w:p>
    <w:p w:rsidR="008868E9" w:rsidRDefault="00070D1D">
      <w:pPr>
        <w:pStyle w:val="BodyText"/>
        <w:spacing w:line="201" w:lineRule="exact"/>
        <w:ind w:left="110"/>
      </w:pPr>
      <w:r>
        <w:pict>
          <v:shape id="_x0000_s1026" style="position:absolute;left:0;text-align:left;margin-left:0;margin-top:785.2pt;width:.1pt;height:738.95pt;z-index:251661312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 w:rsidR="009C33E7">
        <w:t>M72-Y0-K19/ жута C4-M24-Y95-K0/ црна K100,</w:t>
      </w:r>
    </w:p>
    <w:sectPr w:rsidR="008868E9">
      <w:type w:val="continuous"/>
      <w:pgSz w:w="12480" w:h="15710"/>
      <w:pgMar w:top="2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211F"/>
    <w:multiLevelType w:val="multilevel"/>
    <w:tmpl w:val="015A191E"/>
    <w:lvl w:ilvl="0">
      <w:start w:val="3"/>
      <w:numFmt w:val="decimal"/>
      <w:lvlText w:val="%1"/>
      <w:lvlJc w:val="left"/>
      <w:pPr>
        <w:ind w:left="3978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8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5382" w:hanging="315"/>
      </w:pPr>
      <w:rPr>
        <w:rFonts w:hint="default"/>
      </w:rPr>
    </w:lvl>
    <w:lvl w:ilvl="3">
      <w:numFmt w:val="bullet"/>
      <w:lvlText w:val="•"/>
      <w:lvlJc w:val="left"/>
      <w:pPr>
        <w:ind w:left="6083" w:hanging="315"/>
      </w:pPr>
      <w:rPr>
        <w:rFonts w:hint="default"/>
      </w:rPr>
    </w:lvl>
    <w:lvl w:ilvl="4">
      <w:numFmt w:val="bullet"/>
      <w:lvlText w:val="•"/>
      <w:lvlJc w:val="left"/>
      <w:pPr>
        <w:ind w:left="6784" w:hanging="315"/>
      </w:pPr>
      <w:rPr>
        <w:rFonts w:hint="default"/>
      </w:rPr>
    </w:lvl>
    <w:lvl w:ilvl="5">
      <w:numFmt w:val="bullet"/>
      <w:lvlText w:val="•"/>
      <w:lvlJc w:val="left"/>
      <w:pPr>
        <w:ind w:left="7486" w:hanging="315"/>
      </w:pPr>
      <w:rPr>
        <w:rFonts w:hint="default"/>
      </w:rPr>
    </w:lvl>
    <w:lvl w:ilvl="6">
      <w:numFmt w:val="bullet"/>
      <w:lvlText w:val="•"/>
      <w:lvlJc w:val="left"/>
      <w:pPr>
        <w:ind w:left="8187" w:hanging="315"/>
      </w:pPr>
      <w:rPr>
        <w:rFonts w:hint="default"/>
      </w:rPr>
    </w:lvl>
    <w:lvl w:ilvl="7">
      <w:numFmt w:val="bullet"/>
      <w:lvlText w:val="•"/>
      <w:lvlJc w:val="left"/>
      <w:pPr>
        <w:ind w:left="8888" w:hanging="315"/>
      </w:pPr>
      <w:rPr>
        <w:rFonts w:hint="default"/>
      </w:rPr>
    </w:lvl>
    <w:lvl w:ilvl="8">
      <w:numFmt w:val="bullet"/>
      <w:lvlText w:val="•"/>
      <w:lvlJc w:val="left"/>
      <w:pPr>
        <w:ind w:left="9589" w:hanging="315"/>
      </w:pPr>
      <w:rPr>
        <w:rFonts w:hint="default"/>
      </w:rPr>
    </w:lvl>
  </w:abstractNum>
  <w:abstractNum w:abstractNumId="1" w15:restartNumberingAfterBreak="0">
    <w:nsid w:val="017F0D84"/>
    <w:multiLevelType w:val="multilevel"/>
    <w:tmpl w:val="E5D2659A"/>
    <w:lvl w:ilvl="0">
      <w:start w:val="6"/>
      <w:numFmt w:val="decimal"/>
      <w:lvlText w:val="%1"/>
      <w:lvlJc w:val="left"/>
      <w:pPr>
        <w:ind w:left="4136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36" w:hanging="315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4819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196" w:hanging="450"/>
      </w:pPr>
      <w:rPr>
        <w:rFonts w:hint="default"/>
      </w:rPr>
    </w:lvl>
    <w:lvl w:ilvl="4">
      <w:numFmt w:val="bullet"/>
      <w:lvlText w:val="•"/>
      <w:lvlJc w:val="left"/>
      <w:pPr>
        <w:ind w:left="6884" w:hanging="450"/>
      </w:pPr>
      <w:rPr>
        <w:rFonts w:hint="default"/>
      </w:rPr>
    </w:lvl>
    <w:lvl w:ilvl="5">
      <w:numFmt w:val="bullet"/>
      <w:lvlText w:val="•"/>
      <w:lvlJc w:val="left"/>
      <w:pPr>
        <w:ind w:left="7572" w:hanging="450"/>
      </w:pPr>
      <w:rPr>
        <w:rFonts w:hint="default"/>
      </w:rPr>
    </w:lvl>
    <w:lvl w:ilvl="6">
      <w:numFmt w:val="bullet"/>
      <w:lvlText w:val="•"/>
      <w:lvlJc w:val="left"/>
      <w:pPr>
        <w:ind w:left="8260" w:hanging="450"/>
      </w:pPr>
      <w:rPr>
        <w:rFonts w:hint="default"/>
      </w:rPr>
    </w:lvl>
    <w:lvl w:ilvl="7">
      <w:numFmt w:val="bullet"/>
      <w:lvlText w:val="•"/>
      <w:lvlJc w:val="left"/>
      <w:pPr>
        <w:ind w:left="8948" w:hanging="450"/>
      </w:pPr>
      <w:rPr>
        <w:rFonts w:hint="default"/>
      </w:rPr>
    </w:lvl>
    <w:lvl w:ilvl="8">
      <w:numFmt w:val="bullet"/>
      <w:lvlText w:val="•"/>
      <w:lvlJc w:val="left"/>
      <w:pPr>
        <w:ind w:left="9636" w:hanging="450"/>
      </w:pPr>
      <w:rPr>
        <w:rFonts w:hint="default"/>
      </w:rPr>
    </w:lvl>
  </w:abstractNum>
  <w:abstractNum w:abstractNumId="2" w15:restartNumberingAfterBreak="0">
    <w:nsid w:val="03AE5335"/>
    <w:multiLevelType w:val="multilevel"/>
    <w:tmpl w:val="64163AE6"/>
    <w:lvl w:ilvl="0">
      <w:start w:val="6"/>
      <w:numFmt w:val="decimal"/>
      <w:lvlText w:val="%1"/>
      <w:lvlJc w:val="left"/>
      <w:pPr>
        <w:ind w:left="2473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3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3" w:hanging="45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3">
      <w:numFmt w:val="bullet"/>
      <w:lvlText w:val="•"/>
      <w:lvlJc w:val="left"/>
      <w:pPr>
        <w:ind w:left="3372" w:hanging="450"/>
      </w:pPr>
      <w:rPr>
        <w:rFonts w:hint="default"/>
      </w:rPr>
    </w:lvl>
    <w:lvl w:ilvl="4">
      <w:numFmt w:val="bullet"/>
      <w:lvlText w:val="•"/>
      <w:lvlJc w:val="left"/>
      <w:pPr>
        <w:ind w:left="3669" w:hanging="450"/>
      </w:pPr>
      <w:rPr>
        <w:rFonts w:hint="default"/>
      </w:rPr>
    </w:lvl>
    <w:lvl w:ilvl="5">
      <w:numFmt w:val="bullet"/>
      <w:lvlText w:val="•"/>
      <w:lvlJc w:val="left"/>
      <w:pPr>
        <w:ind w:left="3967" w:hanging="450"/>
      </w:pPr>
      <w:rPr>
        <w:rFonts w:hint="default"/>
      </w:rPr>
    </w:lvl>
    <w:lvl w:ilvl="6">
      <w:numFmt w:val="bullet"/>
      <w:lvlText w:val="•"/>
      <w:lvlJc w:val="left"/>
      <w:pPr>
        <w:ind w:left="4264" w:hanging="450"/>
      </w:pPr>
      <w:rPr>
        <w:rFonts w:hint="default"/>
      </w:rPr>
    </w:lvl>
    <w:lvl w:ilvl="7">
      <w:numFmt w:val="bullet"/>
      <w:lvlText w:val="•"/>
      <w:lvlJc w:val="left"/>
      <w:pPr>
        <w:ind w:left="4562" w:hanging="450"/>
      </w:pPr>
      <w:rPr>
        <w:rFonts w:hint="default"/>
      </w:rPr>
    </w:lvl>
    <w:lvl w:ilvl="8">
      <w:numFmt w:val="bullet"/>
      <w:lvlText w:val="•"/>
      <w:lvlJc w:val="left"/>
      <w:pPr>
        <w:ind w:left="4859" w:hanging="450"/>
      </w:pPr>
      <w:rPr>
        <w:rFonts w:hint="default"/>
      </w:rPr>
    </w:lvl>
  </w:abstractNum>
  <w:abstractNum w:abstractNumId="3" w15:restartNumberingAfterBreak="0">
    <w:nsid w:val="077004E2"/>
    <w:multiLevelType w:val="multilevel"/>
    <w:tmpl w:val="ECC6E750"/>
    <w:lvl w:ilvl="0">
      <w:start w:val="4"/>
      <w:numFmt w:val="decimal"/>
      <w:lvlText w:val="%1"/>
      <w:lvlJc w:val="left"/>
      <w:pPr>
        <w:ind w:left="5187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87" w:hanging="31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2">
      <w:start w:val="5"/>
      <w:numFmt w:val="decimal"/>
      <w:lvlText w:val="%3."/>
      <w:lvlJc w:val="left"/>
      <w:pPr>
        <w:ind w:left="5800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8"/>
        <w:szCs w:val="18"/>
      </w:rPr>
    </w:lvl>
    <w:lvl w:ilvl="3">
      <w:numFmt w:val="bullet"/>
      <w:lvlText w:val="•"/>
      <w:lvlJc w:val="left"/>
      <w:pPr>
        <w:ind w:left="6664" w:hanging="180"/>
      </w:pPr>
      <w:rPr>
        <w:rFonts w:hint="default"/>
      </w:rPr>
    </w:lvl>
    <w:lvl w:ilvl="4">
      <w:numFmt w:val="bullet"/>
      <w:lvlText w:val="•"/>
      <w:lvlJc w:val="left"/>
      <w:pPr>
        <w:ind w:left="7097" w:hanging="180"/>
      </w:pPr>
      <w:rPr>
        <w:rFonts w:hint="default"/>
      </w:rPr>
    </w:lvl>
    <w:lvl w:ilvl="5">
      <w:numFmt w:val="bullet"/>
      <w:lvlText w:val="•"/>
      <w:lvlJc w:val="left"/>
      <w:pPr>
        <w:ind w:left="7529" w:hanging="180"/>
      </w:pPr>
      <w:rPr>
        <w:rFonts w:hint="default"/>
      </w:rPr>
    </w:lvl>
    <w:lvl w:ilvl="6">
      <w:numFmt w:val="bullet"/>
      <w:lvlText w:val="•"/>
      <w:lvlJc w:val="left"/>
      <w:pPr>
        <w:ind w:left="7962" w:hanging="180"/>
      </w:pPr>
      <w:rPr>
        <w:rFonts w:hint="default"/>
      </w:rPr>
    </w:lvl>
    <w:lvl w:ilvl="7">
      <w:numFmt w:val="bullet"/>
      <w:lvlText w:val="•"/>
      <w:lvlJc w:val="left"/>
      <w:pPr>
        <w:ind w:left="8394" w:hanging="180"/>
      </w:pPr>
      <w:rPr>
        <w:rFonts w:hint="default"/>
      </w:rPr>
    </w:lvl>
    <w:lvl w:ilvl="8">
      <w:numFmt w:val="bullet"/>
      <w:lvlText w:val="•"/>
      <w:lvlJc w:val="left"/>
      <w:pPr>
        <w:ind w:left="8827" w:hanging="180"/>
      </w:pPr>
      <w:rPr>
        <w:rFonts w:hint="default"/>
      </w:rPr>
    </w:lvl>
  </w:abstractNum>
  <w:abstractNum w:abstractNumId="4" w15:restartNumberingAfterBreak="0">
    <w:nsid w:val="08F37013"/>
    <w:multiLevelType w:val="multilevel"/>
    <w:tmpl w:val="85104058"/>
    <w:lvl w:ilvl="0">
      <w:start w:val="6"/>
      <w:numFmt w:val="decimal"/>
      <w:lvlText w:val="%1"/>
      <w:lvlJc w:val="left"/>
      <w:pPr>
        <w:ind w:left="4419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19" w:hanging="315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5103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409" w:hanging="450"/>
      </w:pPr>
      <w:rPr>
        <w:rFonts w:hint="default"/>
      </w:rPr>
    </w:lvl>
    <w:lvl w:ilvl="4">
      <w:numFmt w:val="bullet"/>
      <w:lvlText w:val="•"/>
      <w:lvlJc w:val="left"/>
      <w:pPr>
        <w:ind w:left="7064" w:hanging="450"/>
      </w:pPr>
      <w:rPr>
        <w:rFonts w:hint="default"/>
      </w:rPr>
    </w:lvl>
    <w:lvl w:ilvl="5">
      <w:numFmt w:val="bullet"/>
      <w:lvlText w:val="•"/>
      <w:lvlJc w:val="left"/>
      <w:pPr>
        <w:ind w:left="7718" w:hanging="450"/>
      </w:pPr>
      <w:rPr>
        <w:rFonts w:hint="default"/>
      </w:rPr>
    </w:lvl>
    <w:lvl w:ilvl="6">
      <w:numFmt w:val="bullet"/>
      <w:lvlText w:val="•"/>
      <w:lvlJc w:val="left"/>
      <w:pPr>
        <w:ind w:left="8373" w:hanging="450"/>
      </w:pPr>
      <w:rPr>
        <w:rFonts w:hint="default"/>
      </w:rPr>
    </w:lvl>
    <w:lvl w:ilvl="7">
      <w:numFmt w:val="bullet"/>
      <w:lvlText w:val="•"/>
      <w:lvlJc w:val="left"/>
      <w:pPr>
        <w:ind w:left="9028" w:hanging="450"/>
      </w:pPr>
      <w:rPr>
        <w:rFonts w:hint="default"/>
      </w:rPr>
    </w:lvl>
    <w:lvl w:ilvl="8">
      <w:numFmt w:val="bullet"/>
      <w:lvlText w:val="•"/>
      <w:lvlJc w:val="left"/>
      <w:pPr>
        <w:ind w:left="9683" w:hanging="450"/>
      </w:pPr>
      <w:rPr>
        <w:rFonts w:hint="default"/>
      </w:rPr>
    </w:lvl>
  </w:abstractNum>
  <w:abstractNum w:abstractNumId="5" w15:restartNumberingAfterBreak="0">
    <w:nsid w:val="14E55813"/>
    <w:multiLevelType w:val="hybridMultilevel"/>
    <w:tmpl w:val="41722CC0"/>
    <w:lvl w:ilvl="0" w:tplc="1340DCE2">
      <w:start w:val="1"/>
      <w:numFmt w:val="decimal"/>
      <w:lvlText w:val="(%1)"/>
      <w:lvlJc w:val="left"/>
      <w:pPr>
        <w:ind w:left="113" w:hanging="256"/>
        <w:jc w:val="lef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1" w:tplc="574EE64A">
      <w:numFmt w:val="bullet"/>
      <w:lvlText w:val="•"/>
      <w:lvlJc w:val="left"/>
      <w:pPr>
        <w:ind w:left="633" w:hanging="256"/>
      </w:pPr>
      <w:rPr>
        <w:rFonts w:hint="default"/>
      </w:rPr>
    </w:lvl>
    <w:lvl w:ilvl="2" w:tplc="4BF44E78">
      <w:numFmt w:val="bullet"/>
      <w:lvlText w:val="•"/>
      <w:lvlJc w:val="left"/>
      <w:pPr>
        <w:ind w:left="1147" w:hanging="256"/>
      </w:pPr>
      <w:rPr>
        <w:rFonts w:hint="default"/>
      </w:rPr>
    </w:lvl>
    <w:lvl w:ilvl="3" w:tplc="AAF28AFC">
      <w:numFmt w:val="bullet"/>
      <w:lvlText w:val="•"/>
      <w:lvlJc w:val="left"/>
      <w:pPr>
        <w:ind w:left="1661" w:hanging="256"/>
      </w:pPr>
      <w:rPr>
        <w:rFonts w:hint="default"/>
      </w:rPr>
    </w:lvl>
    <w:lvl w:ilvl="4" w:tplc="7D1C35C0">
      <w:numFmt w:val="bullet"/>
      <w:lvlText w:val="•"/>
      <w:lvlJc w:val="left"/>
      <w:pPr>
        <w:ind w:left="2174" w:hanging="256"/>
      </w:pPr>
      <w:rPr>
        <w:rFonts w:hint="default"/>
      </w:rPr>
    </w:lvl>
    <w:lvl w:ilvl="5" w:tplc="5E4CFFBC">
      <w:numFmt w:val="bullet"/>
      <w:lvlText w:val="•"/>
      <w:lvlJc w:val="left"/>
      <w:pPr>
        <w:ind w:left="2688" w:hanging="256"/>
      </w:pPr>
      <w:rPr>
        <w:rFonts w:hint="default"/>
      </w:rPr>
    </w:lvl>
    <w:lvl w:ilvl="6" w:tplc="90601F0C">
      <w:numFmt w:val="bullet"/>
      <w:lvlText w:val="•"/>
      <w:lvlJc w:val="left"/>
      <w:pPr>
        <w:ind w:left="3202" w:hanging="256"/>
      </w:pPr>
      <w:rPr>
        <w:rFonts w:hint="default"/>
      </w:rPr>
    </w:lvl>
    <w:lvl w:ilvl="7" w:tplc="954E3D60">
      <w:numFmt w:val="bullet"/>
      <w:lvlText w:val="•"/>
      <w:lvlJc w:val="left"/>
      <w:pPr>
        <w:ind w:left="3715" w:hanging="256"/>
      </w:pPr>
      <w:rPr>
        <w:rFonts w:hint="default"/>
      </w:rPr>
    </w:lvl>
    <w:lvl w:ilvl="8" w:tplc="035E6C78">
      <w:numFmt w:val="bullet"/>
      <w:lvlText w:val="•"/>
      <w:lvlJc w:val="left"/>
      <w:pPr>
        <w:ind w:left="4229" w:hanging="256"/>
      </w:pPr>
      <w:rPr>
        <w:rFonts w:hint="default"/>
      </w:rPr>
    </w:lvl>
  </w:abstractNum>
  <w:abstractNum w:abstractNumId="6" w15:restartNumberingAfterBreak="0">
    <w:nsid w:val="21171E3D"/>
    <w:multiLevelType w:val="multilevel"/>
    <w:tmpl w:val="FE70C8CE"/>
    <w:lvl w:ilvl="0">
      <w:start w:val="6"/>
      <w:numFmt w:val="decimal"/>
      <w:lvlText w:val="%1"/>
      <w:lvlJc w:val="left"/>
      <w:pPr>
        <w:ind w:left="497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7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7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789" w:hanging="450"/>
      </w:pPr>
      <w:rPr>
        <w:rFonts w:hint="default"/>
      </w:rPr>
    </w:lvl>
    <w:lvl w:ilvl="4">
      <w:numFmt w:val="bullet"/>
      <w:lvlText w:val="•"/>
      <w:lvlJc w:val="left"/>
      <w:pPr>
        <w:ind w:left="7392" w:hanging="450"/>
      </w:pPr>
      <w:rPr>
        <w:rFonts w:hint="default"/>
      </w:rPr>
    </w:lvl>
    <w:lvl w:ilvl="5">
      <w:numFmt w:val="bullet"/>
      <w:lvlText w:val="•"/>
      <w:lvlJc w:val="left"/>
      <w:pPr>
        <w:ind w:left="7996" w:hanging="450"/>
      </w:pPr>
      <w:rPr>
        <w:rFonts w:hint="default"/>
      </w:rPr>
    </w:lvl>
    <w:lvl w:ilvl="6">
      <w:numFmt w:val="bullet"/>
      <w:lvlText w:val="•"/>
      <w:lvlJc w:val="left"/>
      <w:pPr>
        <w:ind w:left="8599" w:hanging="450"/>
      </w:pPr>
      <w:rPr>
        <w:rFonts w:hint="default"/>
      </w:rPr>
    </w:lvl>
    <w:lvl w:ilvl="7">
      <w:numFmt w:val="bullet"/>
      <w:lvlText w:val="•"/>
      <w:lvlJc w:val="left"/>
      <w:pPr>
        <w:ind w:left="9202" w:hanging="450"/>
      </w:pPr>
      <w:rPr>
        <w:rFonts w:hint="default"/>
      </w:rPr>
    </w:lvl>
    <w:lvl w:ilvl="8">
      <w:numFmt w:val="bullet"/>
      <w:lvlText w:val="•"/>
      <w:lvlJc w:val="left"/>
      <w:pPr>
        <w:ind w:left="9805" w:hanging="450"/>
      </w:pPr>
      <w:rPr>
        <w:rFonts w:hint="default"/>
      </w:rPr>
    </w:lvl>
  </w:abstractNum>
  <w:abstractNum w:abstractNumId="7" w15:restartNumberingAfterBreak="0">
    <w:nsid w:val="253F12C7"/>
    <w:multiLevelType w:val="multilevel"/>
    <w:tmpl w:val="32B24D9C"/>
    <w:lvl w:ilvl="0">
      <w:start w:val="4"/>
      <w:numFmt w:val="decimal"/>
      <w:lvlText w:val="%1."/>
      <w:lvlJc w:val="left"/>
      <w:pPr>
        <w:ind w:left="2337" w:hanging="180"/>
        <w:jc w:val="right"/>
      </w:pPr>
      <w:rPr>
        <w:rFonts w:hint="default"/>
        <w:spacing w:val="-5"/>
        <w:w w:val="100"/>
      </w:rPr>
    </w:lvl>
    <w:lvl w:ilvl="1">
      <w:start w:val="1"/>
      <w:numFmt w:val="decimal"/>
      <w:lvlText w:val="%1.%2."/>
      <w:lvlJc w:val="left"/>
      <w:pPr>
        <w:ind w:left="2736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064" w:hanging="4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340" w:hanging="450"/>
      </w:pPr>
      <w:rPr>
        <w:rFonts w:hint="default"/>
      </w:rPr>
    </w:lvl>
    <w:lvl w:ilvl="4">
      <w:numFmt w:val="bullet"/>
      <w:lvlText w:val="•"/>
      <w:lvlJc w:val="left"/>
      <w:pPr>
        <w:ind w:left="2600" w:hanging="450"/>
      </w:pPr>
      <w:rPr>
        <w:rFonts w:hint="default"/>
      </w:rPr>
    </w:lvl>
    <w:lvl w:ilvl="5">
      <w:numFmt w:val="bullet"/>
      <w:lvlText w:val="•"/>
      <w:lvlJc w:val="left"/>
      <w:pPr>
        <w:ind w:left="2740" w:hanging="450"/>
      </w:pPr>
      <w:rPr>
        <w:rFonts w:hint="default"/>
      </w:rPr>
    </w:lvl>
    <w:lvl w:ilvl="6">
      <w:numFmt w:val="bullet"/>
      <w:lvlText w:val="•"/>
      <w:lvlJc w:val="left"/>
      <w:pPr>
        <w:ind w:left="2135" w:hanging="450"/>
      </w:pPr>
      <w:rPr>
        <w:rFonts w:hint="default"/>
      </w:rPr>
    </w:lvl>
    <w:lvl w:ilvl="7">
      <w:numFmt w:val="bullet"/>
      <w:lvlText w:val="•"/>
      <w:lvlJc w:val="left"/>
      <w:pPr>
        <w:ind w:left="1530" w:hanging="450"/>
      </w:pPr>
      <w:rPr>
        <w:rFonts w:hint="default"/>
      </w:rPr>
    </w:lvl>
    <w:lvl w:ilvl="8">
      <w:numFmt w:val="bullet"/>
      <w:lvlText w:val="•"/>
      <w:lvlJc w:val="left"/>
      <w:pPr>
        <w:ind w:left="925" w:hanging="450"/>
      </w:pPr>
      <w:rPr>
        <w:rFonts w:hint="default"/>
      </w:rPr>
    </w:lvl>
  </w:abstractNum>
  <w:abstractNum w:abstractNumId="8" w15:restartNumberingAfterBreak="0">
    <w:nsid w:val="29347813"/>
    <w:multiLevelType w:val="multilevel"/>
    <w:tmpl w:val="B4580F6C"/>
    <w:lvl w:ilvl="0">
      <w:start w:val="1"/>
      <w:numFmt w:val="decimal"/>
      <w:lvlText w:val="%1."/>
      <w:lvlJc w:val="left"/>
      <w:pPr>
        <w:ind w:left="1442" w:hanging="18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254" w:hanging="315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245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240" w:hanging="450"/>
      </w:pPr>
      <w:rPr>
        <w:rFonts w:hint="default"/>
      </w:rPr>
    </w:lvl>
    <w:lvl w:ilvl="4">
      <w:numFmt w:val="bullet"/>
      <w:lvlText w:val="•"/>
      <w:lvlJc w:val="left"/>
      <w:pPr>
        <w:ind w:left="2260" w:hanging="450"/>
      </w:pPr>
      <w:rPr>
        <w:rFonts w:hint="default"/>
      </w:rPr>
    </w:lvl>
    <w:lvl w:ilvl="5">
      <w:numFmt w:val="bullet"/>
      <w:lvlText w:val="•"/>
      <w:lvlJc w:val="left"/>
      <w:pPr>
        <w:ind w:left="2360" w:hanging="450"/>
      </w:pPr>
      <w:rPr>
        <w:rFonts w:hint="default"/>
      </w:rPr>
    </w:lvl>
    <w:lvl w:ilvl="6">
      <w:numFmt w:val="bullet"/>
      <w:lvlText w:val="•"/>
      <w:lvlJc w:val="left"/>
      <w:pPr>
        <w:ind w:left="2760" w:hanging="450"/>
      </w:pPr>
      <w:rPr>
        <w:rFonts w:hint="default"/>
      </w:rPr>
    </w:lvl>
    <w:lvl w:ilvl="7">
      <w:numFmt w:val="bullet"/>
      <w:lvlText w:val="•"/>
      <w:lvlJc w:val="left"/>
      <w:pPr>
        <w:ind w:left="2900" w:hanging="450"/>
      </w:pPr>
      <w:rPr>
        <w:rFonts w:hint="default"/>
      </w:rPr>
    </w:lvl>
    <w:lvl w:ilvl="8">
      <w:numFmt w:val="bullet"/>
      <w:lvlText w:val="•"/>
      <w:lvlJc w:val="left"/>
      <w:pPr>
        <w:ind w:left="1838" w:hanging="450"/>
      </w:pPr>
      <w:rPr>
        <w:rFonts w:hint="default"/>
      </w:rPr>
    </w:lvl>
  </w:abstractNum>
  <w:abstractNum w:abstractNumId="9" w15:restartNumberingAfterBreak="0">
    <w:nsid w:val="2CAF630C"/>
    <w:multiLevelType w:val="multilevel"/>
    <w:tmpl w:val="0BA29C70"/>
    <w:lvl w:ilvl="0">
      <w:start w:val="1"/>
      <w:numFmt w:val="decimal"/>
      <w:lvlText w:val="%1."/>
      <w:lvlJc w:val="left"/>
      <w:pPr>
        <w:ind w:left="1676" w:hanging="18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389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111" w:hanging="315"/>
      </w:pPr>
      <w:rPr>
        <w:rFonts w:hint="default"/>
      </w:rPr>
    </w:lvl>
    <w:lvl w:ilvl="3">
      <w:numFmt w:val="bullet"/>
      <w:lvlText w:val="•"/>
      <w:lvlJc w:val="left"/>
      <w:pPr>
        <w:ind w:left="1842" w:hanging="315"/>
      </w:pPr>
      <w:rPr>
        <w:rFonts w:hint="default"/>
      </w:rPr>
    </w:lvl>
    <w:lvl w:ilvl="4">
      <w:numFmt w:val="bullet"/>
      <w:lvlText w:val="•"/>
      <w:lvlJc w:val="left"/>
      <w:pPr>
        <w:ind w:left="1573" w:hanging="315"/>
      </w:pPr>
      <w:rPr>
        <w:rFonts w:hint="default"/>
      </w:rPr>
    </w:lvl>
    <w:lvl w:ilvl="5">
      <w:numFmt w:val="bullet"/>
      <w:lvlText w:val="•"/>
      <w:lvlJc w:val="left"/>
      <w:pPr>
        <w:ind w:left="1304" w:hanging="315"/>
      </w:pPr>
      <w:rPr>
        <w:rFonts w:hint="default"/>
      </w:rPr>
    </w:lvl>
    <w:lvl w:ilvl="6">
      <w:numFmt w:val="bullet"/>
      <w:lvlText w:val="•"/>
      <w:lvlJc w:val="left"/>
      <w:pPr>
        <w:ind w:left="1035" w:hanging="315"/>
      </w:pPr>
      <w:rPr>
        <w:rFonts w:hint="default"/>
      </w:rPr>
    </w:lvl>
    <w:lvl w:ilvl="7">
      <w:numFmt w:val="bullet"/>
      <w:lvlText w:val="•"/>
      <w:lvlJc w:val="left"/>
      <w:pPr>
        <w:ind w:left="766" w:hanging="315"/>
      </w:pPr>
      <w:rPr>
        <w:rFonts w:hint="default"/>
      </w:rPr>
    </w:lvl>
    <w:lvl w:ilvl="8">
      <w:numFmt w:val="bullet"/>
      <w:lvlText w:val="•"/>
      <w:lvlJc w:val="left"/>
      <w:pPr>
        <w:ind w:left="497" w:hanging="315"/>
      </w:pPr>
      <w:rPr>
        <w:rFonts w:hint="default"/>
      </w:rPr>
    </w:lvl>
  </w:abstractNum>
  <w:abstractNum w:abstractNumId="10" w15:restartNumberingAfterBreak="0">
    <w:nsid w:val="2D3466F9"/>
    <w:multiLevelType w:val="multilevel"/>
    <w:tmpl w:val="E41456E4"/>
    <w:lvl w:ilvl="0">
      <w:start w:val="3"/>
      <w:numFmt w:val="decimal"/>
      <w:lvlText w:val="%1"/>
      <w:lvlJc w:val="left"/>
      <w:pPr>
        <w:ind w:left="3986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86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5386" w:hanging="315"/>
      </w:pPr>
      <w:rPr>
        <w:rFonts w:hint="default"/>
      </w:rPr>
    </w:lvl>
    <w:lvl w:ilvl="3">
      <w:numFmt w:val="bullet"/>
      <w:lvlText w:val="•"/>
      <w:lvlJc w:val="left"/>
      <w:pPr>
        <w:ind w:left="6089" w:hanging="315"/>
      </w:pPr>
      <w:rPr>
        <w:rFonts w:hint="default"/>
      </w:rPr>
    </w:lvl>
    <w:lvl w:ilvl="4">
      <w:numFmt w:val="bullet"/>
      <w:lvlText w:val="•"/>
      <w:lvlJc w:val="left"/>
      <w:pPr>
        <w:ind w:left="6792" w:hanging="315"/>
      </w:pPr>
      <w:rPr>
        <w:rFonts w:hint="default"/>
      </w:rPr>
    </w:lvl>
    <w:lvl w:ilvl="5">
      <w:numFmt w:val="bullet"/>
      <w:lvlText w:val="•"/>
      <w:lvlJc w:val="left"/>
      <w:pPr>
        <w:ind w:left="7496" w:hanging="315"/>
      </w:pPr>
      <w:rPr>
        <w:rFonts w:hint="default"/>
      </w:rPr>
    </w:lvl>
    <w:lvl w:ilvl="6">
      <w:numFmt w:val="bullet"/>
      <w:lvlText w:val="•"/>
      <w:lvlJc w:val="left"/>
      <w:pPr>
        <w:ind w:left="8199" w:hanging="315"/>
      </w:pPr>
      <w:rPr>
        <w:rFonts w:hint="default"/>
      </w:rPr>
    </w:lvl>
    <w:lvl w:ilvl="7">
      <w:numFmt w:val="bullet"/>
      <w:lvlText w:val="•"/>
      <w:lvlJc w:val="left"/>
      <w:pPr>
        <w:ind w:left="8902" w:hanging="315"/>
      </w:pPr>
      <w:rPr>
        <w:rFonts w:hint="default"/>
      </w:rPr>
    </w:lvl>
    <w:lvl w:ilvl="8">
      <w:numFmt w:val="bullet"/>
      <w:lvlText w:val="•"/>
      <w:lvlJc w:val="left"/>
      <w:pPr>
        <w:ind w:left="9605" w:hanging="315"/>
      </w:pPr>
      <w:rPr>
        <w:rFonts w:hint="default"/>
      </w:rPr>
    </w:lvl>
  </w:abstractNum>
  <w:abstractNum w:abstractNumId="11" w15:restartNumberingAfterBreak="0">
    <w:nsid w:val="2E884C1E"/>
    <w:multiLevelType w:val="multilevel"/>
    <w:tmpl w:val="D06C6E0C"/>
    <w:lvl w:ilvl="0">
      <w:start w:val="2"/>
      <w:numFmt w:val="decimal"/>
      <w:lvlText w:val="%1"/>
      <w:lvlJc w:val="left"/>
      <w:pPr>
        <w:ind w:left="1624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4" w:hanging="315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294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956" w:hanging="450"/>
      </w:pPr>
      <w:rPr>
        <w:rFonts w:hint="default"/>
      </w:rPr>
    </w:lvl>
    <w:lvl w:ilvl="4">
      <w:numFmt w:val="bullet"/>
      <w:lvlText w:val="•"/>
      <w:lvlJc w:val="left"/>
      <w:pPr>
        <w:ind w:left="3284" w:hanging="450"/>
      </w:pPr>
      <w:rPr>
        <w:rFonts w:hint="default"/>
      </w:rPr>
    </w:lvl>
    <w:lvl w:ilvl="5">
      <w:numFmt w:val="bullet"/>
      <w:lvlText w:val="•"/>
      <w:lvlJc w:val="left"/>
      <w:pPr>
        <w:ind w:left="3613" w:hanging="450"/>
      </w:pPr>
      <w:rPr>
        <w:rFonts w:hint="default"/>
      </w:rPr>
    </w:lvl>
    <w:lvl w:ilvl="6">
      <w:numFmt w:val="bullet"/>
      <w:lvlText w:val="•"/>
      <w:lvlJc w:val="left"/>
      <w:pPr>
        <w:ind w:left="3941" w:hanging="450"/>
      </w:pPr>
      <w:rPr>
        <w:rFonts w:hint="default"/>
      </w:rPr>
    </w:lvl>
    <w:lvl w:ilvl="7">
      <w:numFmt w:val="bullet"/>
      <w:lvlText w:val="•"/>
      <w:lvlJc w:val="left"/>
      <w:pPr>
        <w:ind w:left="4269" w:hanging="450"/>
      </w:pPr>
      <w:rPr>
        <w:rFonts w:hint="default"/>
      </w:rPr>
    </w:lvl>
    <w:lvl w:ilvl="8">
      <w:numFmt w:val="bullet"/>
      <w:lvlText w:val="•"/>
      <w:lvlJc w:val="left"/>
      <w:pPr>
        <w:ind w:left="4597" w:hanging="450"/>
      </w:pPr>
      <w:rPr>
        <w:rFonts w:hint="default"/>
      </w:rPr>
    </w:lvl>
  </w:abstractNum>
  <w:abstractNum w:abstractNumId="12" w15:restartNumberingAfterBreak="0">
    <w:nsid w:val="30A27602"/>
    <w:multiLevelType w:val="hybridMultilevel"/>
    <w:tmpl w:val="054224A4"/>
    <w:lvl w:ilvl="0" w:tplc="0E9E1688">
      <w:start w:val="1"/>
      <w:numFmt w:val="decimal"/>
      <w:lvlText w:val="(%1)"/>
      <w:lvlJc w:val="left"/>
      <w:pPr>
        <w:ind w:left="113" w:hanging="256"/>
        <w:jc w:val="lef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1" w:tplc="E5489C3E">
      <w:numFmt w:val="bullet"/>
      <w:lvlText w:val="•"/>
      <w:lvlJc w:val="left"/>
      <w:pPr>
        <w:ind w:left="640" w:hanging="256"/>
      </w:pPr>
      <w:rPr>
        <w:rFonts w:hint="default"/>
      </w:rPr>
    </w:lvl>
    <w:lvl w:ilvl="2" w:tplc="A4E8EE7C">
      <w:numFmt w:val="bullet"/>
      <w:lvlText w:val="•"/>
      <w:lvlJc w:val="left"/>
      <w:pPr>
        <w:ind w:left="1161" w:hanging="256"/>
      </w:pPr>
      <w:rPr>
        <w:rFonts w:hint="default"/>
      </w:rPr>
    </w:lvl>
    <w:lvl w:ilvl="3" w:tplc="8FF06CC6">
      <w:numFmt w:val="bullet"/>
      <w:lvlText w:val="•"/>
      <w:lvlJc w:val="left"/>
      <w:pPr>
        <w:ind w:left="1681" w:hanging="256"/>
      </w:pPr>
      <w:rPr>
        <w:rFonts w:hint="default"/>
      </w:rPr>
    </w:lvl>
    <w:lvl w:ilvl="4" w:tplc="69320D44">
      <w:numFmt w:val="bullet"/>
      <w:lvlText w:val="•"/>
      <w:lvlJc w:val="left"/>
      <w:pPr>
        <w:ind w:left="2202" w:hanging="256"/>
      </w:pPr>
      <w:rPr>
        <w:rFonts w:hint="default"/>
      </w:rPr>
    </w:lvl>
    <w:lvl w:ilvl="5" w:tplc="477A6F70">
      <w:numFmt w:val="bullet"/>
      <w:lvlText w:val="•"/>
      <w:lvlJc w:val="left"/>
      <w:pPr>
        <w:ind w:left="2723" w:hanging="256"/>
      </w:pPr>
      <w:rPr>
        <w:rFonts w:hint="default"/>
      </w:rPr>
    </w:lvl>
    <w:lvl w:ilvl="6" w:tplc="8D80035A">
      <w:numFmt w:val="bullet"/>
      <w:lvlText w:val="•"/>
      <w:lvlJc w:val="left"/>
      <w:pPr>
        <w:ind w:left="3243" w:hanging="256"/>
      </w:pPr>
      <w:rPr>
        <w:rFonts w:hint="default"/>
      </w:rPr>
    </w:lvl>
    <w:lvl w:ilvl="7" w:tplc="1020DE98">
      <w:numFmt w:val="bullet"/>
      <w:lvlText w:val="•"/>
      <w:lvlJc w:val="left"/>
      <w:pPr>
        <w:ind w:left="3764" w:hanging="256"/>
      </w:pPr>
      <w:rPr>
        <w:rFonts w:hint="default"/>
      </w:rPr>
    </w:lvl>
    <w:lvl w:ilvl="8" w:tplc="F2FC5298">
      <w:numFmt w:val="bullet"/>
      <w:lvlText w:val="•"/>
      <w:lvlJc w:val="left"/>
      <w:pPr>
        <w:ind w:left="4285" w:hanging="256"/>
      </w:pPr>
      <w:rPr>
        <w:rFonts w:hint="default"/>
      </w:rPr>
    </w:lvl>
  </w:abstractNum>
  <w:abstractNum w:abstractNumId="13" w15:restartNumberingAfterBreak="0">
    <w:nsid w:val="3C926861"/>
    <w:multiLevelType w:val="multilevel"/>
    <w:tmpl w:val="2F787650"/>
    <w:lvl w:ilvl="0">
      <w:start w:val="2"/>
      <w:numFmt w:val="decimal"/>
      <w:lvlText w:val="%1"/>
      <w:lvlJc w:val="left"/>
      <w:pPr>
        <w:ind w:left="2349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9" w:hanging="31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577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–"/>
      <w:lvlJc w:val="left"/>
      <w:pPr>
        <w:ind w:left="925" w:hanging="1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4">
      <w:numFmt w:val="bullet"/>
      <w:lvlText w:val="•"/>
      <w:lvlJc w:val="left"/>
      <w:pPr>
        <w:ind w:left="3309" w:hanging="135"/>
      </w:pPr>
      <w:rPr>
        <w:rFonts w:hint="default"/>
      </w:rPr>
    </w:lvl>
    <w:lvl w:ilvl="5">
      <w:numFmt w:val="bullet"/>
      <w:lvlText w:val="•"/>
      <w:lvlJc w:val="left"/>
      <w:pPr>
        <w:ind w:left="3674" w:hanging="135"/>
      </w:pPr>
      <w:rPr>
        <w:rFonts w:hint="default"/>
      </w:rPr>
    </w:lvl>
    <w:lvl w:ilvl="6">
      <w:numFmt w:val="bullet"/>
      <w:lvlText w:val="•"/>
      <w:lvlJc w:val="left"/>
      <w:pPr>
        <w:ind w:left="4038" w:hanging="135"/>
      </w:pPr>
      <w:rPr>
        <w:rFonts w:hint="default"/>
      </w:rPr>
    </w:lvl>
    <w:lvl w:ilvl="7">
      <w:numFmt w:val="bullet"/>
      <w:lvlText w:val="•"/>
      <w:lvlJc w:val="left"/>
      <w:pPr>
        <w:ind w:left="4403" w:hanging="135"/>
      </w:pPr>
      <w:rPr>
        <w:rFonts w:hint="default"/>
      </w:rPr>
    </w:lvl>
    <w:lvl w:ilvl="8">
      <w:numFmt w:val="bullet"/>
      <w:lvlText w:val="•"/>
      <w:lvlJc w:val="left"/>
      <w:pPr>
        <w:ind w:left="4768" w:hanging="135"/>
      </w:pPr>
      <w:rPr>
        <w:rFonts w:hint="default"/>
      </w:rPr>
    </w:lvl>
  </w:abstractNum>
  <w:abstractNum w:abstractNumId="14" w15:restartNumberingAfterBreak="0">
    <w:nsid w:val="3EE76F63"/>
    <w:multiLevelType w:val="hybridMultilevel"/>
    <w:tmpl w:val="FF864AD2"/>
    <w:lvl w:ilvl="0" w:tplc="E0B649C4">
      <w:start w:val="1"/>
      <w:numFmt w:val="decimal"/>
      <w:lvlText w:val="(%1)"/>
      <w:lvlJc w:val="left"/>
      <w:pPr>
        <w:ind w:left="113" w:hanging="2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5A4ACAC">
      <w:numFmt w:val="bullet"/>
      <w:lvlText w:val="•"/>
      <w:lvlJc w:val="left"/>
      <w:pPr>
        <w:ind w:left="633" w:hanging="278"/>
      </w:pPr>
      <w:rPr>
        <w:rFonts w:hint="default"/>
      </w:rPr>
    </w:lvl>
    <w:lvl w:ilvl="2" w:tplc="DC1821A0">
      <w:numFmt w:val="bullet"/>
      <w:lvlText w:val="•"/>
      <w:lvlJc w:val="left"/>
      <w:pPr>
        <w:ind w:left="1147" w:hanging="278"/>
      </w:pPr>
      <w:rPr>
        <w:rFonts w:hint="default"/>
      </w:rPr>
    </w:lvl>
    <w:lvl w:ilvl="3" w:tplc="5740C21C">
      <w:numFmt w:val="bullet"/>
      <w:lvlText w:val="•"/>
      <w:lvlJc w:val="left"/>
      <w:pPr>
        <w:ind w:left="1661" w:hanging="278"/>
      </w:pPr>
      <w:rPr>
        <w:rFonts w:hint="default"/>
      </w:rPr>
    </w:lvl>
    <w:lvl w:ilvl="4" w:tplc="52A619EC">
      <w:numFmt w:val="bullet"/>
      <w:lvlText w:val="•"/>
      <w:lvlJc w:val="left"/>
      <w:pPr>
        <w:ind w:left="2174" w:hanging="278"/>
      </w:pPr>
      <w:rPr>
        <w:rFonts w:hint="default"/>
      </w:rPr>
    </w:lvl>
    <w:lvl w:ilvl="5" w:tplc="C3DC7FF2">
      <w:numFmt w:val="bullet"/>
      <w:lvlText w:val="•"/>
      <w:lvlJc w:val="left"/>
      <w:pPr>
        <w:ind w:left="2688" w:hanging="278"/>
      </w:pPr>
      <w:rPr>
        <w:rFonts w:hint="default"/>
      </w:rPr>
    </w:lvl>
    <w:lvl w:ilvl="6" w:tplc="F3B0280C">
      <w:numFmt w:val="bullet"/>
      <w:lvlText w:val="•"/>
      <w:lvlJc w:val="left"/>
      <w:pPr>
        <w:ind w:left="3202" w:hanging="278"/>
      </w:pPr>
      <w:rPr>
        <w:rFonts w:hint="default"/>
      </w:rPr>
    </w:lvl>
    <w:lvl w:ilvl="7" w:tplc="D5E6827A">
      <w:numFmt w:val="bullet"/>
      <w:lvlText w:val="•"/>
      <w:lvlJc w:val="left"/>
      <w:pPr>
        <w:ind w:left="3715" w:hanging="278"/>
      </w:pPr>
      <w:rPr>
        <w:rFonts w:hint="default"/>
      </w:rPr>
    </w:lvl>
    <w:lvl w:ilvl="8" w:tplc="F588E3EC">
      <w:numFmt w:val="bullet"/>
      <w:lvlText w:val="•"/>
      <w:lvlJc w:val="left"/>
      <w:pPr>
        <w:ind w:left="4229" w:hanging="278"/>
      </w:pPr>
      <w:rPr>
        <w:rFonts w:hint="default"/>
      </w:rPr>
    </w:lvl>
  </w:abstractNum>
  <w:abstractNum w:abstractNumId="15" w15:restartNumberingAfterBreak="0">
    <w:nsid w:val="3FB71D5F"/>
    <w:multiLevelType w:val="hybridMultilevel"/>
    <w:tmpl w:val="D7AA3664"/>
    <w:lvl w:ilvl="0" w:tplc="191C90B4">
      <w:start w:val="1"/>
      <w:numFmt w:val="decimal"/>
      <w:lvlText w:val="%1."/>
      <w:lvlJc w:val="left"/>
      <w:pPr>
        <w:ind w:left="110" w:hanging="234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DEB698C6">
      <w:numFmt w:val="bullet"/>
      <w:lvlText w:val="•"/>
      <w:lvlJc w:val="left"/>
      <w:pPr>
        <w:ind w:left="668" w:hanging="234"/>
      </w:pPr>
      <w:rPr>
        <w:rFonts w:hint="default"/>
      </w:rPr>
    </w:lvl>
    <w:lvl w:ilvl="2" w:tplc="7B12D700">
      <w:numFmt w:val="bullet"/>
      <w:lvlText w:val="•"/>
      <w:lvlJc w:val="left"/>
      <w:pPr>
        <w:ind w:left="1217" w:hanging="234"/>
      </w:pPr>
      <w:rPr>
        <w:rFonts w:hint="default"/>
      </w:rPr>
    </w:lvl>
    <w:lvl w:ilvl="3" w:tplc="A5762412">
      <w:numFmt w:val="bullet"/>
      <w:lvlText w:val="•"/>
      <w:lvlJc w:val="left"/>
      <w:pPr>
        <w:ind w:left="1766" w:hanging="234"/>
      </w:pPr>
      <w:rPr>
        <w:rFonts w:hint="default"/>
      </w:rPr>
    </w:lvl>
    <w:lvl w:ilvl="4" w:tplc="3AAEB6C2">
      <w:numFmt w:val="bullet"/>
      <w:lvlText w:val="•"/>
      <w:lvlJc w:val="left"/>
      <w:pPr>
        <w:ind w:left="2314" w:hanging="234"/>
      </w:pPr>
      <w:rPr>
        <w:rFonts w:hint="default"/>
      </w:rPr>
    </w:lvl>
    <w:lvl w:ilvl="5" w:tplc="A418ABFC">
      <w:numFmt w:val="bullet"/>
      <w:lvlText w:val="•"/>
      <w:lvlJc w:val="left"/>
      <w:pPr>
        <w:ind w:left="2863" w:hanging="234"/>
      </w:pPr>
      <w:rPr>
        <w:rFonts w:hint="default"/>
      </w:rPr>
    </w:lvl>
    <w:lvl w:ilvl="6" w:tplc="93C20798">
      <w:numFmt w:val="bullet"/>
      <w:lvlText w:val="•"/>
      <w:lvlJc w:val="left"/>
      <w:pPr>
        <w:ind w:left="3412" w:hanging="234"/>
      </w:pPr>
      <w:rPr>
        <w:rFonts w:hint="default"/>
      </w:rPr>
    </w:lvl>
    <w:lvl w:ilvl="7" w:tplc="9D508ED0">
      <w:numFmt w:val="bullet"/>
      <w:lvlText w:val="•"/>
      <w:lvlJc w:val="left"/>
      <w:pPr>
        <w:ind w:left="3960" w:hanging="234"/>
      </w:pPr>
      <w:rPr>
        <w:rFonts w:hint="default"/>
      </w:rPr>
    </w:lvl>
    <w:lvl w:ilvl="8" w:tplc="27EE562C">
      <w:numFmt w:val="bullet"/>
      <w:lvlText w:val="•"/>
      <w:lvlJc w:val="left"/>
      <w:pPr>
        <w:ind w:left="4509" w:hanging="234"/>
      </w:pPr>
      <w:rPr>
        <w:rFonts w:hint="default"/>
      </w:rPr>
    </w:lvl>
  </w:abstractNum>
  <w:abstractNum w:abstractNumId="16" w15:restartNumberingAfterBreak="0">
    <w:nsid w:val="45E51C1C"/>
    <w:multiLevelType w:val="hybridMultilevel"/>
    <w:tmpl w:val="3AFE8B74"/>
    <w:lvl w:ilvl="0" w:tplc="63AC208C">
      <w:start w:val="1"/>
      <w:numFmt w:val="decimal"/>
      <w:lvlText w:val="(%1)"/>
      <w:lvlJc w:val="left"/>
      <w:pPr>
        <w:ind w:left="113" w:hanging="2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29AD7B0">
      <w:numFmt w:val="bullet"/>
      <w:lvlText w:val="•"/>
      <w:lvlJc w:val="left"/>
      <w:pPr>
        <w:ind w:left="633" w:hanging="278"/>
      </w:pPr>
      <w:rPr>
        <w:rFonts w:hint="default"/>
      </w:rPr>
    </w:lvl>
    <w:lvl w:ilvl="2" w:tplc="1E5C37F6">
      <w:numFmt w:val="bullet"/>
      <w:lvlText w:val="•"/>
      <w:lvlJc w:val="left"/>
      <w:pPr>
        <w:ind w:left="1147" w:hanging="278"/>
      </w:pPr>
      <w:rPr>
        <w:rFonts w:hint="default"/>
      </w:rPr>
    </w:lvl>
    <w:lvl w:ilvl="3" w:tplc="24042A8E">
      <w:numFmt w:val="bullet"/>
      <w:lvlText w:val="•"/>
      <w:lvlJc w:val="left"/>
      <w:pPr>
        <w:ind w:left="1661" w:hanging="278"/>
      </w:pPr>
      <w:rPr>
        <w:rFonts w:hint="default"/>
      </w:rPr>
    </w:lvl>
    <w:lvl w:ilvl="4" w:tplc="008EA880">
      <w:numFmt w:val="bullet"/>
      <w:lvlText w:val="•"/>
      <w:lvlJc w:val="left"/>
      <w:pPr>
        <w:ind w:left="2174" w:hanging="278"/>
      </w:pPr>
      <w:rPr>
        <w:rFonts w:hint="default"/>
      </w:rPr>
    </w:lvl>
    <w:lvl w:ilvl="5" w:tplc="E63C2F02">
      <w:numFmt w:val="bullet"/>
      <w:lvlText w:val="•"/>
      <w:lvlJc w:val="left"/>
      <w:pPr>
        <w:ind w:left="2688" w:hanging="278"/>
      </w:pPr>
      <w:rPr>
        <w:rFonts w:hint="default"/>
      </w:rPr>
    </w:lvl>
    <w:lvl w:ilvl="6" w:tplc="D49C1D34">
      <w:numFmt w:val="bullet"/>
      <w:lvlText w:val="•"/>
      <w:lvlJc w:val="left"/>
      <w:pPr>
        <w:ind w:left="3202" w:hanging="278"/>
      </w:pPr>
      <w:rPr>
        <w:rFonts w:hint="default"/>
      </w:rPr>
    </w:lvl>
    <w:lvl w:ilvl="7" w:tplc="C9B012F4">
      <w:numFmt w:val="bullet"/>
      <w:lvlText w:val="•"/>
      <w:lvlJc w:val="left"/>
      <w:pPr>
        <w:ind w:left="3715" w:hanging="278"/>
      </w:pPr>
      <w:rPr>
        <w:rFonts w:hint="default"/>
      </w:rPr>
    </w:lvl>
    <w:lvl w:ilvl="8" w:tplc="93E681F8">
      <w:numFmt w:val="bullet"/>
      <w:lvlText w:val="•"/>
      <w:lvlJc w:val="left"/>
      <w:pPr>
        <w:ind w:left="4229" w:hanging="278"/>
      </w:pPr>
      <w:rPr>
        <w:rFonts w:hint="default"/>
      </w:rPr>
    </w:lvl>
  </w:abstractNum>
  <w:abstractNum w:abstractNumId="17" w15:restartNumberingAfterBreak="0">
    <w:nsid w:val="4D30755D"/>
    <w:multiLevelType w:val="multilevel"/>
    <w:tmpl w:val="3892868C"/>
    <w:lvl w:ilvl="0">
      <w:start w:val="2"/>
      <w:numFmt w:val="decimal"/>
      <w:lvlText w:val="%1"/>
      <w:lvlJc w:val="left"/>
      <w:pPr>
        <w:ind w:left="2323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23" w:hanging="45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23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346" w:hanging="450"/>
      </w:pPr>
      <w:rPr>
        <w:rFonts w:hint="default"/>
      </w:rPr>
    </w:lvl>
    <w:lvl w:ilvl="4">
      <w:numFmt w:val="bullet"/>
      <w:lvlText w:val="•"/>
      <w:lvlJc w:val="left"/>
      <w:pPr>
        <w:ind w:left="3688" w:hanging="450"/>
      </w:pPr>
      <w:rPr>
        <w:rFonts w:hint="default"/>
      </w:rPr>
    </w:lvl>
    <w:lvl w:ilvl="5">
      <w:numFmt w:val="bullet"/>
      <w:lvlText w:val="•"/>
      <w:lvlJc w:val="left"/>
      <w:pPr>
        <w:ind w:left="4030" w:hanging="450"/>
      </w:pPr>
      <w:rPr>
        <w:rFonts w:hint="default"/>
      </w:rPr>
    </w:lvl>
    <w:lvl w:ilvl="6">
      <w:numFmt w:val="bullet"/>
      <w:lvlText w:val="•"/>
      <w:lvlJc w:val="left"/>
      <w:pPr>
        <w:ind w:left="4372" w:hanging="450"/>
      </w:pPr>
      <w:rPr>
        <w:rFonts w:hint="default"/>
      </w:rPr>
    </w:lvl>
    <w:lvl w:ilvl="7">
      <w:numFmt w:val="bullet"/>
      <w:lvlText w:val="•"/>
      <w:lvlJc w:val="left"/>
      <w:pPr>
        <w:ind w:left="4714" w:hanging="450"/>
      </w:pPr>
      <w:rPr>
        <w:rFonts w:hint="default"/>
      </w:rPr>
    </w:lvl>
    <w:lvl w:ilvl="8">
      <w:numFmt w:val="bullet"/>
      <w:lvlText w:val="•"/>
      <w:lvlJc w:val="left"/>
      <w:pPr>
        <w:ind w:left="5056" w:hanging="450"/>
      </w:pPr>
      <w:rPr>
        <w:rFonts w:hint="default"/>
      </w:rPr>
    </w:lvl>
  </w:abstractNum>
  <w:abstractNum w:abstractNumId="18" w15:restartNumberingAfterBreak="0">
    <w:nsid w:val="4E7807C9"/>
    <w:multiLevelType w:val="hybridMultilevel"/>
    <w:tmpl w:val="C8FAA9FC"/>
    <w:lvl w:ilvl="0" w:tplc="99A286DC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322451E">
      <w:numFmt w:val="bullet"/>
      <w:lvlText w:val="•"/>
      <w:lvlJc w:val="left"/>
      <w:pPr>
        <w:ind w:left="633" w:hanging="204"/>
      </w:pPr>
      <w:rPr>
        <w:rFonts w:hint="default"/>
      </w:rPr>
    </w:lvl>
    <w:lvl w:ilvl="2" w:tplc="0666F39E">
      <w:numFmt w:val="bullet"/>
      <w:lvlText w:val="•"/>
      <w:lvlJc w:val="left"/>
      <w:pPr>
        <w:ind w:left="1147" w:hanging="204"/>
      </w:pPr>
      <w:rPr>
        <w:rFonts w:hint="default"/>
      </w:rPr>
    </w:lvl>
    <w:lvl w:ilvl="3" w:tplc="8298845E">
      <w:numFmt w:val="bullet"/>
      <w:lvlText w:val="•"/>
      <w:lvlJc w:val="left"/>
      <w:pPr>
        <w:ind w:left="1661" w:hanging="204"/>
      </w:pPr>
      <w:rPr>
        <w:rFonts w:hint="default"/>
      </w:rPr>
    </w:lvl>
    <w:lvl w:ilvl="4" w:tplc="85021138">
      <w:numFmt w:val="bullet"/>
      <w:lvlText w:val="•"/>
      <w:lvlJc w:val="left"/>
      <w:pPr>
        <w:ind w:left="2174" w:hanging="204"/>
      </w:pPr>
      <w:rPr>
        <w:rFonts w:hint="default"/>
      </w:rPr>
    </w:lvl>
    <w:lvl w:ilvl="5" w:tplc="0A582D68">
      <w:numFmt w:val="bullet"/>
      <w:lvlText w:val="•"/>
      <w:lvlJc w:val="left"/>
      <w:pPr>
        <w:ind w:left="2688" w:hanging="204"/>
      </w:pPr>
      <w:rPr>
        <w:rFonts w:hint="default"/>
      </w:rPr>
    </w:lvl>
    <w:lvl w:ilvl="6" w:tplc="6DC45030">
      <w:numFmt w:val="bullet"/>
      <w:lvlText w:val="•"/>
      <w:lvlJc w:val="left"/>
      <w:pPr>
        <w:ind w:left="3202" w:hanging="204"/>
      </w:pPr>
      <w:rPr>
        <w:rFonts w:hint="default"/>
      </w:rPr>
    </w:lvl>
    <w:lvl w:ilvl="7" w:tplc="AA9251D2">
      <w:numFmt w:val="bullet"/>
      <w:lvlText w:val="•"/>
      <w:lvlJc w:val="left"/>
      <w:pPr>
        <w:ind w:left="3715" w:hanging="204"/>
      </w:pPr>
      <w:rPr>
        <w:rFonts w:hint="default"/>
      </w:rPr>
    </w:lvl>
    <w:lvl w:ilvl="8" w:tplc="6D9A217A">
      <w:numFmt w:val="bullet"/>
      <w:lvlText w:val="•"/>
      <w:lvlJc w:val="left"/>
      <w:pPr>
        <w:ind w:left="4229" w:hanging="204"/>
      </w:pPr>
      <w:rPr>
        <w:rFonts w:hint="default"/>
      </w:rPr>
    </w:lvl>
  </w:abstractNum>
  <w:abstractNum w:abstractNumId="19" w15:restartNumberingAfterBreak="0">
    <w:nsid w:val="4FC326D0"/>
    <w:multiLevelType w:val="multilevel"/>
    <w:tmpl w:val="120CB354"/>
    <w:lvl w:ilvl="0">
      <w:start w:val="6"/>
      <w:numFmt w:val="decimal"/>
      <w:lvlText w:val="%1"/>
      <w:lvlJc w:val="left"/>
      <w:pPr>
        <w:ind w:left="2642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2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497" w:hanging="450"/>
      </w:pPr>
      <w:rPr>
        <w:rFonts w:hint="default"/>
      </w:rPr>
    </w:lvl>
    <w:lvl w:ilvl="4">
      <w:numFmt w:val="bullet"/>
      <w:lvlText w:val="•"/>
      <w:lvlJc w:val="left"/>
      <w:pPr>
        <w:ind w:left="3783" w:hanging="450"/>
      </w:pPr>
      <w:rPr>
        <w:rFonts w:hint="default"/>
      </w:rPr>
    </w:lvl>
    <w:lvl w:ilvl="5">
      <w:numFmt w:val="bullet"/>
      <w:lvlText w:val="•"/>
      <w:lvlJc w:val="left"/>
      <w:pPr>
        <w:ind w:left="4068" w:hanging="450"/>
      </w:pPr>
      <w:rPr>
        <w:rFonts w:hint="default"/>
      </w:rPr>
    </w:lvl>
    <w:lvl w:ilvl="6">
      <w:numFmt w:val="bullet"/>
      <w:lvlText w:val="•"/>
      <w:lvlJc w:val="left"/>
      <w:pPr>
        <w:ind w:left="4354" w:hanging="450"/>
      </w:pPr>
      <w:rPr>
        <w:rFonts w:hint="default"/>
      </w:rPr>
    </w:lvl>
    <w:lvl w:ilvl="7">
      <w:numFmt w:val="bullet"/>
      <w:lvlText w:val="•"/>
      <w:lvlJc w:val="left"/>
      <w:pPr>
        <w:ind w:left="4640" w:hanging="450"/>
      </w:pPr>
      <w:rPr>
        <w:rFonts w:hint="default"/>
      </w:rPr>
    </w:lvl>
    <w:lvl w:ilvl="8">
      <w:numFmt w:val="bullet"/>
      <w:lvlText w:val="•"/>
      <w:lvlJc w:val="left"/>
      <w:pPr>
        <w:ind w:left="4926" w:hanging="450"/>
      </w:pPr>
      <w:rPr>
        <w:rFonts w:hint="default"/>
      </w:rPr>
    </w:lvl>
  </w:abstractNum>
  <w:abstractNum w:abstractNumId="20" w15:restartNumberingAfterBreak="0">
    <w:nsid w:val="500938F6"/>
    <w:multiLevelType w:val="hybridMultilevel"/>
    <w:tmpl w:val="E0F83F54"/>
    <w:lvl w:ilvl="0" w:tplc="E3F6DC12">
      <w:start w:val="2"/>
      <w:numFmt w:val="decimal"/>
      <w:lvlText w:val="%1."/>
      <w:lvlJc w:val="left"/>
      <w:pPr>
        <w:ind w:left="5148" w:hanging="180"/>
        <w:jc w:val="right"/>
      </w:pPr>
      <w:rPr>
        <w:rFonts w:hint="default"/>
        <w:i/>
        <w:spacing w:val="-3"/>
        <w:w w:val="100"/>
      </w:rPr>
    </w:lvl>
    <w:lvl w:ilvl="1" w:tplc="6336A558">
      <w:numFmt w:val="bullet"/>
      <w:lvlText w:val="•"/>
      <w:lvlJc w:val="left"/>
      <w:pPr>
        <w:ind w:left="5727" w:hanging="180"/>
      </w:pPr>
      <w:rPr>
        <w:rFonts w:hint="default"/>
      </w:rPr>
    </w:lvl>
    <w:lvl w:ilvl="2" w:tplc="90AECF88">
      <w:numFmt w:val="bullet"/>
      <w:lvlText w:val="•"/>
      <w:lvlJc w:val="left"/>
      <w:pPr>
        <w:ind w:left="6314" w:hanging="180"/>
      </w:pPr>
      <w:rPr>
        <w:rFonts w:hint="default"/>
      </w:rPr>
    </w:lvl>
    <w:lvl w:ilvl="3" w:tplc="196CAE82">
      <w:numFmt w:val="bullet"/>
      <w:lvlText w:val="•"/>
      <w:lvlJc w:val="left"/>
      <w:pPr>
        <w:ind w:left="6901" w:hanging="180"/>
      </w:pPr>
      <w:rPr>
        <w:rFonts w:hint="default"/>
      </w:rPr>
    </w:lvl>
    <w:lvl w:ilvl="4" w:tplc="36C46390">
      <w:numFmt w:val="bullet"/>
      <w:lvlText w:val="•"/>
      <w:lvlJc w:val="left"/>
      <w:pPr>
        <w:ind w:left="7488" w:hanging="180"/>
      </w:pPr>
      <w:rPr>
        <w:rFonts w:hint="default"/>
      </w:rPr>
    </w:lvl>
    <w:lvl w:ilvl="5" w:tplc="1FEAC4B6">
      <w:numFmt w:val="bullet"/>
      <w:lvlText w:val="•"/>
      <w:lvlJc w:val="left"/>
      <w:pPr>
        <w:ind w:left="8076" w:hanging="180"/>
      </w:pPr>
      <w:rPr>
        <w:rFonts w:hint="default"/>
      </w:rPr>
    </w:lvl>
    <w:lvl w:ilvl="6" w:tplc="FF3EA1C2">
      <w:numFmt w:val="bullet"/>
      <w:lvlText w:val="•"/>
      <w:lvlJc w:val="left"/>
      <w:pPr>
        <w:ind w:left="8663" w:hanging="180"/>
      </w:pPr>
      <w:rPr>
        <w:rFonts w:hint="default"/>
      </w:rPr>
    </w:lvl>
    <w:lvl w:ilvl="7" w:tplc="35686558">
      <w:numFmt w:val="bullet"/>
      <w:lvlText w:val="•"/>
      <w:lvlJc w:val="left"/>
      <w:pPr>
        <w:ind w:left="9250" w:hanging="180"/>
      </w:pPr>
      <w:rPr>
        <w:rFonts w:hint="default"/>
      </w:rPr>
    </w:lvl>
    <w:lvl w:ilvl="8" w:tplc="3B940A3A">
      <w:numFmt w:val="bullet"/>
      <w:lvlText w:val="•"/>
      <w:lvlJc w:val="left"/>
      <w:pPr>
        <w:ind w:left="9837" w:hanging="180"/>
      </w:pPr>
      <w:rPr>
        <w:rFonts w:hint="default"/>
      </w:rPr>
    </w:lvl>
  </w:abstractNum>
  <w:abstractNum w:abstractNumId="21" w15:restartNumberingAfterBreak="0">
    <w:nsid w:val="51AF5DA9"/>
    <w:multiLevelType w:val="hybridMultilevel"/>
    <w:tmpl w:val="E050DD6A"/>
    <w:lvl w:ilvl="0" w:tplc="D0446168">
      <w:start w:val="1"/>
      <w:numFmt w:val="decimal"/>
      <w:lvlText w:val="%1)"/>
      <w:lvlJc w:val="left"/>
      <w:pPr>
        <w:ind w:left="705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646FF58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931AB6EC">
      <w:numFmt w:val="bullet"/>
      <w:lvlText w:val="•"/>
      <w:lvlJc w:val="left"/>
      <w:pPr>
        <w:ind w:left="1611" w:hanging="195"/>
      </w:pPr>
      <w:rPr>
        <w:rFonts w:hint="default"/>
      </w:rPr>
    </w:lvl>
    <w:lvl w:ilvl="3" w:tplc="1F1AB190">
      <w:numFmt w:val="bullet"/>
      <w:lvlText w:val="•"/>
      <w:lvlJc w:val="left"/>
      <w:pPr>
        <w:ind w:left="2067" w:hanging="195"/>
      </w:pPr>
      <w:rPr>
        <w:rFonts w:hint="default"/>
      </w:rPr>
    </w:lvl>
    <w:lvl w:ilvl="4" w:tplc="9224FF60">
      <w:numFmt w:val="bullet"/>
      <w:lvlText w:val="•"/>
      <w:lvlJc w:val="left"/>
      <w:pPr>
        <w:ind w:left="2522" w:hanging="195"/>
      </w:pPr>
      <w:rPr>
        <w:rFonts w:hint="default"/>
      </w:rPr>
    </w:lvl>
    <w:lvl w:ilvl="5" w:tplc="9F94873E">
      <w:numFmt w:val="bullet"/>
      <w:lvlText w:val="•"/>
      <w:lvlJc w:val="left"/>
      <w:pPr>
        <w:ind w:left="2978" w:hanging="195"/>
      </w:pPr>
      <w:rPr>
        <w:rFonts w:hint="default"/>
      </w:rPr>
    </w:lvl>
    <w:lvl w:ilvl="6" w:tplc="CD4C7328">
      <w:numFmt w:val="bullet"/>
      <w:lvlText w:val="•"/>
      <w:lvlJc w:val="left"/>
      <w:pPr>
        <w:ind w:left="3434" w:hanging="195"/>
      </w:pPr>
      <w:rPr>
        <w:rFonts w:hint="default"/>
      </w:rPr>
    </w:lvl>
    <w:lvl w:ilvl="7" w:tplc="6352A64E">
      <w:numFmt w:val="bullet"/>
      <w:lvlText w:val="•"/>
      <w:lvlJc w:val="left"/>
      <w:pPr>
        <w:ind w:left="3889" w:hanging="195"/>
      </w:pPr>
      <w:rPr>
        <w:rFonts w:hint="default"/>
      </w:rPr>
    </w:lvl>
    <w:lvl w:ilvl="8" w:tplc="A8600F62">
      <w:numFmt w:val="bullet"/>
      <w:lvlText w:val="•"/>
      <w:lvlJc w:val="left"/>
      <w:pPr>
        <w:ind w:left="4345" w:hanging="195"/>
      </w:pPr>
      <w:rPr>
        <w:rFonts w:hint="default"/>
      </w:rPr>
    </w:lvl>
  </w:abstractNum>
  <w:abstractNum w:abstractNumId="22" w15:restartNumberingAfterBreak="0">
    <w:nsid w:val="56315170"/>
    <w:multiLevelType w:val="hybridMultilevel"/>
    <w:tmpl w:val="098CC41C"/>
    <w:lvl w:ilvl="0" w:tplc="0F0EF404">
      <w:start w:val="2"/>
      <w:numFmt w:val="decimal"/>
      <w:lvlText w:val="%1."/>
      <w:lvlJc w:val="left"/>
      <w:pPr>
        <w:ind w:left="4864" w:hanging="180"/>
        <w:jc w:val="right"/>
      </w:pPr>
      <w:rPr>
        <w:rFonts w:hint="default"/>
        <w:i/>
        <w:spacing w:val="-3"/>
        <w:w w:val="100"/>
      </w:rPr>
    </w:lvl>
    <w:lvl w:ilvl="1" w:tplc="E9FAA286">
      <w:numFmt w:val="bullet"/>
      <w:lvlText w:val="•"/>
      <w:lvlJc w:val="left"/>
      <w:pPr>
        <w:ind w:left="5473" w:hanging="180"/>
      </w:pPr>
      <w:rPr>
        <w:rFonts w:hint="default"/>
      </w:rPr>
    </w:lvl>
    <w:lvl w:ilvl="2" w:tplc="879AB880">
      <w:numFmt w:val="bullet"/>
      <w:lvlText w:val="•"/>
      <w:lvlJc w:val="left"/>
      <w:pPr>
        <w:ind w:left="6086" w:hanging="180"/>
      </w:pPr>
      <w:rPr>
        <w:rFonts w:hint="default"/>
      </w:rPr>
    </w:lvl>
    <w:lvl w:ilvl="3" w:tplc="76F864E4">
      <w:numFmt w:val="bullet"/>
      <w:lvlText w:val="•"/>
      <w:lvlJc w:val="left"/>
      <w:pPr>
        <w:ind w:left="6699" w:hanging="180"/>
      </w:pPr>
      <w:rPr>
        <w:rFonts w:hint="default"/>
      </w:rPr>
    </w:lvl>
    <w:lvl w:ilvl="4" w:tplc="07E2DA08">
      <w:numFmt w:val="bullet"/>
      <w:lvlText w:val="•"/>
      <w:lvlJc w:val="left"/>
      <w:pPr>
        <w:ind w:left="7312" w:hanging="180"/>
      </w:pPr>
      <w:rPr>
        <w:rFonts w:hint="default"/>
      </w:rPr>
    </w:lvl>
    <w:lvl w:ilvl="5" w:tplc="1B364B72">
      <w:numFmt w:val="bullet"/>
      <w:lvlText w:val="•"/>
      <w:lvlJc w:val="left"/>
      <w:pPr>
        <w:ind w:left="7926" w:hanging="180"/>
      </w:pPr>
      <w:rPr>
        <w:rFonts w:hint="default"/>
      </w:rPr>
    </w:lvl>
    <w:lvl w:ilvl="6" w:tplc="C26C4CD2">
      <w:numFmt w:val="bullet"/>
      <w:lvlText w:val="•"/>
      <w:lvlJc w:val="left"/>
      <w:pPr>
        <w:ind w:left="8539" w:hanging="180"/>
      </w:pPr>
      <w:rPr>
        <w:rFonts w:hint="default"/>
      </w:rPr>
    </w:lvl>
    <w:lvl w:ilvl="7" w:tplc="87F2DBAE">
      <w:numFmt w:val="bullet"/>
      <w:lvlText w:val="•"/>
      <w:lvlJc w:val="left"/>
      <w:pPr>
        <w:ind w:left="9152" w:hanging="180"/>
      </w:pPr>
      <w:rPr>
        <w:rFonts w:hint="default"/>
      </w:rPr>
    </w:lvl>
    <w:lvl w:ilvl="8" w:tplc="3228A1CE">
      <w:numFmt w:val="bullet"/>
      <w:lvlText w:val="•"/>
      <w:lvlJc w:val="left"/>
      <w:pPr>
        <w:ind w:left="9765" w:hanging="180"/>
      </w:pPr>
      <w:rPr>
        <w:rFonts w:hint="default"/>
      </w:rPr>
    </w:lvl>
  </w:abstractNum>
  <w:abstractNum w:abstractNumId="23" w15:restartNumberingAfterBreak="0">
    <w:nsid w:val="574A7CEB"/>
    <w:multiLevelType w:val="multilevel"/>
    <w:tmpl w:val="09B6E34C"/>
    <w:lvl w:ilvl="0">
      <w:start w:val="6"/>
      <w:numFmt w:val="decimal"/>
      <w:lvlText w:val="%1"/>
      <w:lvlJc w:val="left"/>
      <w:pPr>
        <w:ind w:left="4770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70" w:hanging="315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6022" w:hanging="315"/>
      </w:pPr>
      <w:rPr>
        <w:rFonts w:hint="default"/>
      </w:rPr>
    </w:lvl>
    <w:lvl w:ilvl="3">
      <w:numFmt w:val="bullet"/>
      <w:lvlText w:val="•"/>
      <w:lvlJc w:val="left"/>
      <w:pPr>
        <w:ind w:left="6643" w:hanging="315"/>
      </w:pPr>
      <w:rPr>
        <w:rFonts w:hint="default"/>
      </w:rPr>
    </w:lvl>
    <w:lvl w:ilvl="4">
      <w:numFmt w:val="bullet"/>
      <w:lvlText w:val="•"/>
      <w:lvlJc w:val="left"/>
      <w:pPr>
        <w:ind w:left="7264" w:hanging="315"/>
      </w:pPr>
      <w:rPr>
        <w:rFonts w:hint="default"/>
      </w:rPr>
    </w:lvl>
    <w:lvl w:ilvl="5">
      <w:numFmt w:val="bullet"/>
      <w:lvlText w:val="•"/>
      <w:lvlJc w:val="left"/>
      <w:pPr>
        <w:ind w:left="7886" w:hanging="315"/>
      </w:pPr>
      <w:rPr>
        <w:rFonts w:hint="default"/>
      </w:rPr>
    </w:lvl>
    <w:lvl w:ilvl="6">
      <w:numFmt w:val="bullet"/>
      <w:lvlText w:val="•"/>
      <w:lvlJc w:val="left"/>
      <w:pPr>
        <w:ind w:left="8507" w:hanging="315"/>
      </w:pPr>
      <w:rPr>
        <w:rFonts w:hint="default"/>
      </w:rPr>
    </w:lvl>
    <w:lvl w:ilvl="7">
      <w:numFmt w:val="bullet"/>
      <w:lvlText w:val="•"/>
      <w:lvlJc w:val="left"/>
      <w:pPr>
        <w:ind w:left="9128" w:hanging="315"/>
      </w:pPr>
      <w:rPr>
        <w:rFonts w:hint="default"/>
      </w:rPr>
    </w:lvl>
    <w:lvl w:ilvl="8">
      <w:numFmt w:val="bullet"/>
      <w:lvlText w:val="•"/>
      <w:lvlJc w:val="left"/>
      <w:pPr>
        <w:ind w:left="9749" w:hanging="315"/>
      </w:pPr>
      <w:rPr>
        <w:rFonts w:hint="default"/>
      </w:rPr>
    </w:lvl>
  </w:abstractNum>
  <w:abstractNum w:abstractNumId="24" w15:restartNumberingAfterBreak="0">
    <w:nsid w:val="57F9368F"/>
    <w:multiLevelType w:val="multilevel"/>
    <w:tmpl w:val="619E508A"/>
    <w:lvl w:ilvl="0">
      <w:start w:val="7"/>
      <w:numFmt w:val="decimal"/>
      <w:lvlText w:val="%1"/>
      <w:lvlJc w:val="left"/>
      <w:pPr>
        <w:ind w:left="4995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5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5" w:hanging="450"/>
        <w:jc w:val="right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6803" w:hanging="450"/>
      </w:pPr>
      <w:rPr>
        <w:rFonts w:hint="default"/>
      </w:rPr>
    </w:lvl>
    <w:lvl w:ilvl="4">
      <w:numFmt w:val="bullet"/>
      <w:lvlText w:val="•"/>
      <w:lvlJc w:val="left"/>
      <w:pPr>
        <w:ind w:left="7404" w:hanging="450"/>
      </w:pPr>
      <w:rPr>
        <w:rFonts w:hint="default"/>
      </w:rPr>
    </w:lvl>
    <w:lvl w:ilvl="5">
      <w:numFmt w:val="bullet"/>
      <w:lvlText w:val="•"/>
      <w:lvlJc w:val="left"/>
      <w:pPr>
        <w:ind w:left="8006" w:hanging="450"/>
      </w:pPr>
      <w:rPr>
        <w:rFonts w:hint="default"/>
      </w:rPr>
    </w:lvl>
    <w:lvl w:ilvl="6">
      <w:numFmt w:val="bullet"/>
      <w:lvlText w:val="•"/>
      <w:lvlJc w:val="left"/>
      <w:pPr>
        <w:ind w:left="8607" w:hanging="450"/>
      </w:pPr>
      <w:rPr>
        <w:rFonts w:hint="default"/>
      </w:rPr>
    </w:lvl>
    <w:lvl w:ilvl="7">
      <w:numFmt w:val="bullet"/>
      <w:lvlText w:val="•"/>
      <w:lvlJc w:val="left"/>
      <w:pPr>
        <w:ind w:left="9208" w:hanging="450"/>
      </w:pPr>
      <w:rPr>
        <w:rFonts w:hint="default"/>
      </w:rPr>
    </w:lvl>
    <w:lvl w:ilvl="8">
      <w:numFmt w:val="bullet"/>
      <w:lvlText w:val="•"/>
      <w:lvlJc w:val="left"/>
      <w:pPr>
        <w:ind w:left="9809" w:hanging="450"/>
      </w:pPr>
      <w:rPr>
        <w:rFonts w:hint="default"/>
      </w:rPr>
    </w:lvl>
  </w:abstractNum>
  <w:abstractNum w:abstractNumId="25" w15:restartNumberingAfterBreak="0">
    <w:nsid w:val="6E7C4E07"/>
    <w:multiLevelType w:val="multilevel"/>
    <w:tmpl w:val="375A0A74"/>
    <w:lvl w:ilvl="0">
      <w:start w:val="6"/>
      <w:numFmt w:val="decimal"/>
      <w:lvlText w:val="%1"/>
      <w:lvlJc w:val="left"/>
      <w:pPr>
        <w:ind w:left="4694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4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4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587" w:hanging="450"/>
      </w:pPr>
      <w:rPr>
        <w:rFonts w:hint="default"/>
      </w:rPr>
    </w:lvl>
    <w:lvl w:ilvl="4">
      <w:numFmt w:val="bullet"/>
      <w:lvlText w:val="•"/>
      <w:lvlJc w:val="left"/>
      <w:pPr>
        <w:ind w:left="7216" w:hanging="450"/>
      </w:pPr>
      <w:rPr>
        <w:rFonts w:hint="default"/>
      </w:rPr>
    </w:lvl>
    <w:lvl w:ilvl="5">
      <w:numFmt w:val="bullet"/>
      <w:lvlText w:val="•"/>
      <w:lvlJc w:val="left"/>
      <w:pPr>
        <w:ind w:left="7846" w:hanging="450"/>
      </w:pPr>
      <w:rPr>
        <w:rFonts w:hint="default"/>
      </w:rPr>
    </w:lvl>
    <w:lvl w:ilvl="6">
      <w:numFmt w:val="bullet"/>
      <w:lvlText w:val="•"/>
      <w:lvlJc w:val="left"/>
      <w:pPr>
        <w:ind w:left="8475" w:hanging="450"/>
      </w:pPr>
      <w:rPr>
        <w:rFonts w:hint="default"/>
      </w:rPr>
    </w:lvl>
    <w:lvl w:ilvl="7">
      <w:numFmt w:val="bullet"/>
      <w:lvlText w:val="•"/>
      <w:lvlJc w:val="left"/>
      <w:pPr>
        <w:ind w:left="9104" w:hanging="450"/>
      </w:pPr>
      <w:rPr>
        <w:rFonts w:hint="default"/>
      </w:rPr>
    </w:lvl>
    <w:lvl w:ilvl="8">
      <w:numFmt w:val="bullet"/>
      <w:lvlText w:val="•"/>
      <w:lvlJc w:val="left"/>
      <w:pPr>
        <w:ind w:left="9733" w:hanging="45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1"/>
  </w:num>
  <w:num w:numId="5">
    <w:abstractNumId w:val="14"/>
  </w:num>
  <w:num w:numId="6">
    <w:abstractNumId w:val="16"/>
  </w:num>
  <w:num w:numId="7">
    <w:abstractNumId w:val="18"/>
  </w:num>
  <w:num w:numId="8">
    <w:abstractNumId w:val="24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19"/>
  </w:num>
  <w:num w:numId="14">
    <w:abstractNumId w:val="11"/>
  </w:num>
  <w:num w:numId="15">
    <w:abstractNumId w:val="8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0"/>
  </w:num>
  <w:num w:numId="21">
    <w:abstractNumId w:val="22"/>
  </w:num>
  <w:num w:numId="22">
    <w:abstractNumId w:val="2"/>
  </w:num>
  <w:num w:numId="23">
    <w:abstractNumId w:val="7"/>
  </w:num>
  <w:num w:numId="24">
    <w:abstractNumId w:val="13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868E9"/>
    <w:rsid w:val="00070D1D"/>
    <w:rsid w:val="008868E9"/>
    <w:rsid w:val="009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5:docId w15:val="{BBA1A450-EBF8-47E6-AC99-A696E856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5"/>
      <w:ind w:left="705" w:hanging="315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spacing w:before="166" w:line="204" w:lineRule="exact"/>
      <w:ind w:left="1867" w:hanging="450"/>
      <w:outlineLvl w:val="2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3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C33E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C33E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C3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edia.srbija.gov.rs/medsrp/slik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11670</Words>
  <Characters>66522</Characters>
  <Application>Microsoft Office Word</Application>
  <DocSecurity>0</DocSecurity>
  <Lines>554</Lines>
  <Paragraphs>156</Paragraphs>
  <ScaleCrop>false</ScaleCrop>
  <Company/>
  <LinksUpToDate>false</LinksUpToDate>
  <CharactersWithSpaces>78036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2</cp:revision>
  <dcterms:created xsi:type="dcterms:W3CDTF">2024-03-30T11:05:00Z</dcterms:created>
  <dcterms:modified xsi:type="dcterms:W3CDTF">2024-03-30T11:05:00Z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