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4961"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99"/>
        <w:gridCol w:w="9814"/>
      </w:tblGrid>
      <w:tr w:rsidR="00D13326" w:rsidRPr="004D01F0" w:rsidTr="00382925">
        <w:trPr>
          <w:tblCellSpacing w:w="15" w:type="dxa"/>
        </w:trPr>
        <w:tc>
          <w:tcPr>
            <w:tcW w:w="441" w:type="pct"/>
            <w:shd w:val="clear" w:color="auto" w:fill="A41E1C"/>
            <w:vAlign w:val="center"/>
          </w:tcPr>
          <w:p w:rsidR="00D13326" w:rsidRPr="004D01F0" w:rsidRDefault="00F00E8A" w:rsidP="0041610E">
            <w:pPr>
              <w:pStyle w:val="NASLOVZLATO"/>
              <w:rPr>
                <w:sz w:val="20"/>
                <w:szCs w:val="20"/>
              </w:rPr>
            </w:pPr>
            <w:r>
              <w:rPr>
                <w:sz w:val="20"/>
                <w:szCs w:val="20"/>
                <w:lang w:val="en-US" w:eastAsia="en-US"/>
              </w:rPr>
              <w:drawing>
                <wp:inline distT="0" distB="0" distL="0" distR="0" wp14:anchorId="55299DBA" wp14:editId="3894D358">
                  <wp:extent cx="517525" cy="560705"/>
                  <wp:effectExtent l="0" t="0" r="0"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560705"/>
                          </a:xfrm>
                          <a:prstGeom prst="rect">
                            <a:avLst/>
                          </a:prstGeom>
                          <a:noFill/>
                          <a:ln>
                            <a:noFill/>
                          </a:ln>
                        </pic:spPr>
                      </pic:pic>
                    </a:graphicData>
                  </a:graphic>
                </wp:inline>
              </w:drawing>
            </w:r>
          </w:p>
        </w:tc>
        <w:tc>
          <w:tcPr>
            <w:tcW w:w="4517" w:type="pct"/>
            <w:shd w:val="clear" w:color="auto" w:fill="A41E1C"/>
            <w:vAlign w:val="center"/>
            <w:hideMark/>
          </w:tcPr>
          <w:p w:rsidR="00E05F9C" w:rsidRPr="00E05F9C" w:rsidRDefault="00E05F9C" w:rsidP="00E05F9C">
            <w:pPr>
              <w:pStyle w:val="NASLOVBELO"/>
              <w:spacing w:line="360" w:lineRule="auto"/>
              <w:rPr>
                <w:color w:val="FFE599"/>
                <w:lang w:val="en-US"/>
              </w:rPr>
            </w:pPr>
            <w:r w:rsidRPr="00E05F9C">
              <w:rPr>
                <w:color w:val="FFE599"/>
              </w:rPr>
              <w:t xml:space="preserve">МЕМОРАНДУМ </w:t>
            </w:r>
          </w:p>
          <w:p w:rsidR="006C2DC4" w:rsidRPr="006C2DC4" w:rsidRDefault="006C2DC4" w:rsidP="006C2DC4">
            <w:pPr>
              <w:jc w:val="center"/>
              <w:rPr>
                <w:rFonts w:ascii="Arial" w:eastAsia="Times New Roman" w:hAnsi="Arial" w:cs="Arial"/>
                <w:b/>
                <w:bCs/>
                <w:color w:val="FFFFFF"/>
                <w:kern w:val="28"/>
                <w:sz w:val="24"/>
                <w:szCs w:val="24"/>
                <w:lang w:eastAsia="sr-Latn-RS"/>
              </w:rPr>
            </w:pPr>
            <w:r w:rsidRPr="006C2DC4">
              <w:rPr>
                <w:rFonts w:ascii="Arial" w:eastAsia="Times New Roman" w:hAnsi="Arial" w:cs="Arial"/>
                <w:b/>
                <w:bCs/>
                <w:color w:val="FFFFFF"/>
                <w:kern w:val="28"/>
                <w:sz w:val="24"/>
                <w:szCs w:val="24"/>
                <w:lang w:eastAsia="sr-Latn-RS"/>
              </w:rPr>
              <w:t>О РАЗУМЕВАЊУ ИЗМЕЂУ МИНИСТАРСТВА ПОЉОПРИВРЕДЕ, ШУМАРСТВА И ВОДОПРИВРЕДЕ РЕПУБЛИКЕ СРБИЈЕ И МИНИСТАРСТВА ПОЉОПРИВРЕДЕ РЕПУБЛИКЕ КАЗАХСТАН О САРАДЊИ У ОБЛАСТИ ВЕТЕРИНЕ</w:t>
            </w:r>
          </w:p>
          <w:p w:rsidR="00D13326" w:rsidRPr="004D01F0" w:rsidRDefault="00210CC3" w:rsidP="000D7AB0">
            <w:pPr>
              <w:pStyle w:val="podnaslovpropisa"/>
              <w:rPr>
                <w:sz w:val="18"/>
                <w:szCs w:val="18"/>
              </w:rPr>
            </w:pPr>
            <w:r w:rsidRPr="00210CC3">
              <w:rPr>
                <w:sz w:val="18"/>
                <w:szCs w:val="18"/>
              </w:rPr>
              <w:t>("Сл. гласник РС - Међународни уговори", бр. 3/2026)</w:t>
            </w:r>
          </w:p>
        </w:tc>
      </w:tr>
    </w:tbl>
    <w:p w:rsidR="00647F46" w:rsidRPr="006C2DC4" w:rsidRDefault="00647F46" w:rsidP="006C2DC4">
      <w:pPr>
        <w:spacing w:before="330" w:after="0"/>
        <w:contextualSpacing w:val="0"/>
        <w:rPr>
          <w:rFonts w:ascii="Arial" w:eastAsia="Verdana" w:hAnsi="Arial" w:cs="Arial"/>
          <w:sz w:val="2"/>
          <w:szCs w:val="2"/>
        </w:rPr>
      </w:pPr>
    </w:p>
    <w:p w:rsidR="006C2DC4" w:rsidRDefault="006C2DC4" w:rsidP="006C2DC4">
      <w:pPr>
        <w:spacing w:before="330" w:after="0"/>
        <w:ind w:firstLine="480"/>
        <w:contextualSpacing w:val="0"/>
        <w:jc w:val="center"/>
        <w:rPr>
          <w:rFonts w:ascii="Arial" w:eastAsia="Times New Roman" w:hAnsi="Arial" w:cs="Arial"/>
          <w:b/>
          <w:bCs/>
          <w:noProof w:val="0"/>
          <w:color w:val="333333"/>
          <w:sz w:val="20"/>
          <w:szCs w:val="20"/>
          <w:lang w:val="en-US"/>
        </w:rPr>
      </w:pPr>
      <w:r w:rsidRPr="006C2DC4">
        <w:rPr>
          <w:rFonts w:ascii="Arial" w:eastAsia="Times New Roman" w:hAnsi="Arial" w:cs="Arial"/>
          <w:b/>
          <w:bCs/>
          <w:noProof w:val="0"/>
          <w:color w:val="333333"/>
          <w:sz w:val="20"/>
          <w:szCs w:val="20"/>
          <w:lang w:val="en-US"/>
        </w:rPr>
        <w:t>Сербия Республикасының Ауыл, орман және су шаруашылығы министрлігі мен Қазақстан Республикасы Ауыл шаруашылығы министрлігі</w:t>
      </w:r>
      <w:r w:rsidRPr="006C2DC4">
        <w:rPr>
          <w:rFonts w:ascii="Arial" w:eastAsia="Times New Roman" w:hAnsi="Arial" w:cs="Arial"/>
          <w:b/>
          <w:bCs/>
          <w:noProof w:val="0"/>
          <w:color w:val="333333"/>
          <w:sz w:val="20"/>
          <w:szCs w:val="20"/>
          <w:lang w:val="en-US"/>
        </w:rPr>
        <w:br/>
        <w:t>ветеринария саласындағы ынтымақтастық туралы</w:t>
      </w:r>
      <w:r w:rsidRPr="006C2DC4">
        <w:rPr>
          <w:rFonts w:ascii="Arial" w:eastAsia="Times New Roman" w:hAnsi="Arial" w:cs="Arial"/>
          <w:b/>
          <w:bCs/>
          <w:noProof w:val="0"/>
          <w:color w:val="333333"/>
          <w:sz w:val="20"/>
          <w:szCs w:val="20"/>
          <w:lang w:val="en-US"/>
        </w:rPr>
        <w:br/>
        <w:t>өзара түсіністік Меморандум</w:t>
      </w:r>
    </w:p>
    <w:p w:rsidR="006C2DC4" w:rsidRPr="006C2DC4" w:rsidRDefault="006C2DC4" w:rsidP="006C2DC4">
      <w:pPr>
        <w:spacing w:before="330" w:after="0"/>
        <w:ind w:firstLine="480"/>
        <w:contextualSpacing w:val="0"/>
        <w:jc w:val="center"/>
        <w:rPr>
          <w:rFonts w:ascii="Arial" w:eastAsia="Times New Roman" w:hAnsi="Arial" w:cs="Arial"/>
          <w:b/>
          <w:bCs/>
          <w:noProof w:val="0"/>
          <w:color w:val="333333"/>
          <w:sz w:val="20"/>
          <w:szCs w:val="20"/>
          <w:lang w:val="en-US"/>
        </w:rPr>
      </w:pP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Сербия Республикасының Ауыл, орман және су шаруашылығы министрлігі және Қазақстан Республикасы Ауыл шаруашылығы министрлігі су шаруашылығы министрлігі, бұдан әрі «Тараптар» деп аталады,</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екі мемлекет арасындағы достық қатынастар орнатуға және ветеринария саласында ынтымақтастықты дамытуға ниет білдіре отырып, сондай-ақ 2019 жылғы 25 қазандағы Еуразиялық экономикалық одақ пен оның мүше мемлекеттері, бір жағынан, және Сербия Республикасы, екінші жағынан, арасындағы Еркін сауда туралы келісімнің 10-бабына сәйкес,</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төмендегілер</w:t>
      </w:r>
      <w:proofErr w:type="gramEnd"/>
      <w:r w:rsidRPr="006C2DC4">
        <w:rPr>
          <w:rFonts w:ascii="Arial" w:eastAsia="Times New Roman" w:hAnsi="Arial" w:cs="Arial"/>
          <w:noProof w:val="0"/>
          <w:color w:val="333333"/>
          <w:sz w:val="20"/>
          <w:szCs w:val="20"/>
          <w:lang w:val="en-US"/>
        </w:rPr>
        <w:t xml:space="preserve"> туралы өзара түсіністікке келді:</w:t>
      </w:r>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1-бап</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Тараптар өз құзыреті шегінде және Тараптар мемлекеттерінің ұлттық заңнамасына, сондай-ақ олардың қатысушы болып табылатын халықаралық шарттарға сәйкес, теңдік және өзара тиімділік қағидаты негізінде ветеринария саласындағы ынтымақтастықты дамытуды жоспарлайды.</w:t>
      </w:r>
      <w:proofErr w:type="gramEnd"/>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2-бап</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Осы Меморандумда қолданылатын терминдер Дүниежүзілік жануарлар саулығы ұйымы (бұдан әрі – ДЖСҰ) кодекстерінде қолданылатын терминдерге және олардың кейінгі өзгерістеріне және толықтыруларына сәйкес мағынаға ие болады.</w:t>
      </w:r>
      <w:proofErr w:type="gramEnd"/>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3-бап</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Тараптар ынтымақтастық шеңберінде мына мақсаттарға ұмтылуға ниет білдіреді:</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 xml:space="preserve">– </w:t>
      </w:r>
      <w:proofErr w:type="gramStart"/>
      <w:r w:rsidRPr="006C2DC4">
        <w:rPr>
          <w:rFonts w:ascii="Arial" w:eastAsia="Times New Roman" w:hAnsi="Arial" w:cs="Arial"/>
          <w:noProof w:val="0"/>
          <w:color w:val="333333"/>
          <w:sz w:val="20"/>
          <w:szCs w:val="20"/>
          <w:lang w:val="en-US"/>
        </w:rPr>
        <w:t>жануарлардың</w:t>
      </w:r>
      <w:proofErr w:type="gramEnd"/>
      <w:r w:rsidRPr="006C2DC4">
        <w:rPr>
          <w:rFonts w:ascii="Arial" w:eastAsia="Times New Roman" w:hAnsi="Arial" w:cs="Arial"/>
          <w:noProof w:val="0"/>
          <w:color w:val="333333"/>
          <w:sz w:val="20"/>
          <w:szCs w:val="20"/>
          <w:lang w:val="en-US"/>
        </w:rPr>
        <w:t xml:space="preserve"> жұқпалы ауруларын алдын алу және оларға қарсы іс-қимыл жасау жөнінде ақпарат пен тәжірибемен алмасу;</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 xml:space="preserve">– </w:t>
      </w:r>
      <w:proofErr w:type="gramStart"/>
      <w:r w:rsidRPr="006C2DC4">
        <w:rPr>
          <w:rFonts w:ascii="Arial" w:eastAsia="Times New Roman" w:hAnsi="Arial" w:cs="Arial"/>
          <w:noProof w:val="0"/>
          <w:color w:val="333333"/>
          <w:sz w:val="20"/>
          <w:szCs w:val="20"/>
          <w:lang w:val="en-US"/>
        </w:rPr>
        <w:t>жануарлар</w:t>
      </w:r>
      <w:proofErr w:type="gramEnd"/>
      <w:r w:rsidRPr="006C2DC4">
        <w:rPr>
          <w:rFonts w:ascii="Arial" w:eastAsia="Times New Roman" w:hAnsi="Arial" w:cs="Arial"/>
          <w:noProof w:val="0"/>
          <w:color w:val="333333"/>
          <w:sz w:val="20"/>
          <w:szCs w:val="20"/>
          <w:lang w:val="en-US"/>
        </w:rPr>
        <w:t xml:space="preserve"> денсаулығын қорғау, сондай-ақ жануарлардан алынатын өнімдер мен жем-шөптің қауіпсіздігі саласындағы ынтымақтастық бағдарламаларын енгізу;</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 xml:space="preserve">– </w:t>
      </w:r>
      <w:proofErr w:type="gramStart"/>
      <w:r w:rsidRPr="006C2DC4">
        <w:rPr>
          <w:rFonts w:ascii="Arial" w:eastAsia="Times New Roman" w:hAnsi="Arial" w:cs="Arial"/>
          <w:noProof w:val="0"/>
          <w:color w:val="333333"/>
          <w:sz w:val="20"/>
          <w:szCs w:val="20"/>
          <w:lang w:val="en-US"/>
        </w:rPr>
        <w:t>ветеринария</w:t>
      </w:r>
      <w:proofErr w:type="gramEnd"/>
      <w:r w:rsidRPr="006C2DC4">
        <w:rPr>
          <w:rFonts w:ascii="Arial" w:eastAsia="Times New Roman" w:hAnsi="Arial" w:cs="Arial"/>
          <w:noProof w:val="0"/>
          <w:color w:val="333333"/>
          <w:sz w:val="20"/>
          <w:szCs w:val="20"/>
          <w:lang w:val="en-US"/>
        </w:rPr>
        <w:t xml:space="preserve"> саласында бірлескен конференциялар, семинарлар, симпозиумдар және баяндамалар ұйымдастыру;</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 xml:space="preserve">– </w:t>
      </w:r>
      <w:proofErr w:type="gramStart"/>
      <w:r w:rsidRPr="006C2DC4">
        <w:rPr>
          <w:rFonts w:ascii="Arial" w:eastAsia="Times New Roman" w:hAnsi="Arial" w:cs="Arial"/>
          <w:noProof w:val="0"/>
          <w:color w:val="333333"/>
          <w:sz w:val="20"/>
          <w:szCs w:val="20"/>
          <w:lang w:val="en-US"/>
        </w:rPr>
        <w:t>ветеринариялық</w:t>
      </w:r>
      <w:proofErr w:type="gramEnd"/>
      <w:r w:rsidRPr="006C2DC4">
        <w:rPr>
          <w:rFonts w:ascii="Arial" w:eastAsia="Times New Roman" w:hAnsi="Arial" w:cs="Arial"/>
          <w:noProof w:val="0"/>
          <w:color w:val="333333"/>
          <w:sz w:val="20"/>
          <w:szCs w:val="20"/>
          <w:lang w:val="en-US"/>
        </w:rPr>
        <w:t xml:space="preserve"> сертификаттардың үлгілерімен алмасу және ДЖСҰ-ның жануарлардың жұқпалы ауруларымен күрес, сондай-ақ жануарлар мен жануарлар өнімдерінің халықаралық саудасы бойынша нормаларына сәйкес сертификаттарға енгізілген өзгерістер туралы бір-бірін дереу хабардар ету;</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 xml:space="preserve">– </w:t>
      </w:r>
      <w:proofErr w:type="gramStart"/>
      <w:r w:rsidRPr="006C2DC4">
        <w:rPr>
          <w:rFonts w:ascii="Arial" w:eastAsia="Times New Roman" w:hAnsi="Arial" w:cs="Arial"/>
          <w:noProof w:val="0"/>
          <w:color w:val="333333"/>
          <w:sz w:val="20"/>
          <w:szCs w:val="20"/>
          <w:lang w:val="en-US"/>
        </w:rPr>
        <w:t>ветеринариялық</w:t>
      </w:r>
      <w:proofErr w:type="gramEnd"/>
      <w:r w:rsidRPr="006C2DC4">
        <w:rPr>
          <w:rFonts w:ascii="Arial" w:eastAsia="Times New Roman" w:hAnsi="Arial" w:cs="Arial"/>
          <w:noProof w:val="0"/>
          <w:color w:val="333333"/>
          <w:sz w:val="20"/>
          <w:szCs w:val="20"/>
          <w:lang w:val="en-US"/>
        </w:rPr>
        <w:t xml:space="preserve"> бақылауға (қадағалауға) жататын тауарларды (өнімдерді) өндіру, өңдеу немесе сақтау саласындағы объектілер мен тұлғаларды бірлесіп тексеруді ұйымдастыру және бастамашылық жасау.</w:t>
      </w:r>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4-бап</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 xml:space="preserve">Тараптар ветеринариялық бақылауға жататын тауарларды (өнімдерді) Тараптар мемлекеттерінің аумағына әкелу кезінде ДЖСҰ-ның Құрлық жануарларының денсаулығы кодексінің талаптарына, Тараптар мемлекеттерінің </w:t>
      </w:r>
      <w:r w:rsidRPr="006C2DC4">
        <w:rPr>
          <w:rFonts w:ascii="Arial" w:eastAsia="Times New Roman" w:hAnsi="Arial" w:cs="Arial"/>
          <w:noProof w:val="0"/>
          <w:color w:val="333333"/>
          <w:sz w:val="20"/>
          <w:szCs w:val="20"/>
          <w:lang w:val="en-US"/>
        </w:rPr>
        <w:lastRenderedPageBreak/>
        <w:t>ұлттық заңнамасына және олардың мемлекеттері қатысушы болып табылатын халықаралық шарттарға сәйкес жұқпалы аурулардың таралуын болдырмауға бағытталған бірлескен іс-шараларды жүзеге асыруға ниет білдіреді.</w:t>
      </w:r>
      <w:proofErr w:type="gramEnd"/>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5-бап</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Осы Меморандум 1969 жылғы Вена конвенциясының мағынасында халықаралық шарт болып табылмайды және Тараптар мен олардың мемлекеттері үшін халықаралық құқықпен реттелетін құқықтар мен міндеттемелер туындатпайды.</w:t>
      </w:r>
      <w:proofErr w:type="gramEnd"/>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6-бап</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Осы Меморандум Тараптарға және олардың мемлекеттеріне ешқандай қаржылық міндеттемелер жүктемейді.</w:t>
      </w:r>
      <w:proofErr w:type="gramEnd"/>
      <w:r w:rsidRPr="006C2DC4">
        <w:rPr>
          <w:rFonts w:ascii="Arial" w:eastAsia="Times New Roman" w:hAnsi="Arial" w:cs="Arial"/>
          <w:noProof w:val="0"/>
          <w:color w:val="333333"/>
          <w:sz w:val="20"/>
          <w:szCs w:val="20"/>
          <w:lang w:val="en-US"/>
        </w:rPr>
        <w:t xml:space="preserve"> </w:t>
      </w:r>
      <w:proofErr w:type="gramStart"/>
      <w:r w:rsidRPr="006C2DC4">
        <w:rPr>
          <w:rFonts w:ascii="Arial" w:eastAsia="Times New Roman" w:hAnsi="Arial" w:cs="Arial"/>
          <w:noProof w:val="0"/>
          <w:color w:val="333333"/>
          <w:sz w:val="20"/>
          <w:szCs w:val="20"/>
          <w:lang w:val="en-US"/>
        </w:rPr>
        <w:t>Осы Меморандумнан туындайтын барлық бірлескен іс-шаралар Тараптардың қаржылық ресурстарының болуына байланысты жүзеге асырылады.</w:t>
      </w:r>
      <w:proofErr w:type="gramEnd"/>
      <w:r w:rsidRPr="006C2DC4">
        <w:rPr>
          <w:rFonts w:ascii="Arial" w:eastAsia="Times New Roman" w:hAnsi="Arial" w:cs="Arial"/>
          <w:noProof w:val="0"/>
          <w:color w:val="333333"/>
          <w:sz w:val="20"/>
          <w:szCs w:val="20"/>
          <w:lang w:val="en-US"/>
        </w:rPr>
        <w:t xml:space="preserve"> </w:t>
      </w:r>
      <w:proofErr w:type="gramStart"/>
      <w:r w:rsidRPr="006C2DC4">
        <w:rPr>
          <w:rFonts w:ascii="Arial" w:eastAsia="Times New Roman" w:hAnsi="Arial" w:cs="Arial"/>
          <w:noProof w:val="0"/>
          <w:color w:val="333333"/>
          <w:sz w:val="20"/>
          <w:szCs w:val="20"/>
          <w:lang w:val="en-US"/>
        </w:rPr>
        <w:t>Қаржылық шарттар мен ынтымақтастықтың егжей-тегжейлері Тараптар арасындағы жеке келісімдерде айқындалады.</w:t>
      </w:r>
      <w:proofErr w:type="gramEnd"/>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7-бап</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Тараптардың өзара келісімі бойынша осы Меморандумға өзгерістер мен толықтырулар енгізілуі мүмкін.</w:t>
      </w:r>
      <w:proofErr w:type="gramEnd"/>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Осы Меморандум оған қол қойылған күннен бастап күшіне енеді.</w:t>
      </w:r>
      <w:proofErr w:type="gramEnd"/>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Осы Меморандум бес (5) жыл мерзімге жасалады және егер Тараптардың бірі екінші Тарапты оның қолданылуын тоқтату ниеті туралы дипломатиялық арналар арқылы жазбаша түрде болжанған тоқтату күнінен кемінде алты (6) ай бұрын хабардар етпесе, кейінгі бес жылдық кезеңдерге автоматты түрде ұзартылады.</w:t>
      </w:r>
      <w:proofErr w:type="gramEnd"/>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Осы Меморандум ________ қаласында 20__ жылы «________» серб, қазақ, орыс және ағылшын тілдерінде екі данада қол қойылды.</w:t>
      </w:r>
      <w:proofErr w:type="gramEnd"/>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Мәтіндер арасында қайшылық туындаған жағдайда Тараптар ағылшын тіліндегі мәтінді басшылыққа алады.</w:t>
      </w:r>
      <w:proofErr w:type="gramEnd"/>
    </w:p>
    <w:tbl>
      <w:tblPr>
        <w:tblW w:w="5000" w:type="pct"/>
        <w:tblCellMar>
          <w:top w:w="15" w:type="dxa"/>
          <w:left w:w="15" w:type="dxa"/>
          <w:bottom w:w="15" w:type="dxa"/>
          <w:right w:w="15" w:type="dxa"/>
        </w:tblCellMar>
        <w:tblLook w:val="04A0" w:firstRow="1" w:lastRow="0" w:firstColumn="1" w:lastColumn="0" w:noHBand="0" w:noVBand="1"/>
      </w:tblPr>
      <w:tblGrid>
        <w:gridCol w:w="6047"/>
        <w:gridCol w:w="4821"/>
      </w:tblGrid>
      <w:tr w:rsidR="006C2DC4" w:rsidRPr="006C2DC4" w:rsidTr="006C2DC4">
        <w:tc>
          <w:tcPr>
            <w:tcW w:w="2782" w:type="pct"/>
            <w:tcBorders>
              <w:top w:val="nil"/>
              <w:left w:val="nil"/>
              <w:bottom w:val="nil"/>
              <w:right w:val="nil"/>
            </w:tcBorders>
            <w:shd w:val="clear" w:color="auto" w:fill="auto"/>
            <w:tcMar>
              <w:top w:w="45" w:type="dxa"/>
              <w:left w:w="45" w:type="dxa"/>
              <w:bottom w:w="45" w:type="dxa"/>
              <w:right w:w="45" w:type="dxa"/>
            </w:tcMar>
            <w:vAlign w:val="center"/>
            <w:hideMark/>
          </w:tcPr>
          <w:p w:rsidR="006C2DC4" w:rsidRPr="006C2DC4" w:rsidRDefault="006C2DC4" w:rsidP="006C2DC4">
            <w:pPr>
              <w:spacing w:before="0" w:after="0"/>
              <w:contextualSpacing w:val="0"/>
              <w:rPr>
                <w:rFonts w:ascii="Arial" w:eastAsia="Times New Roman" w:hAnsi="Arial" w:cs="Arial"/>
                <w:noProof w:val="0"/>
                <w:color w:val="333333"/>
                <w:sz w:val="20"/>
                <w:szCs w:val="20"/>
                <w:lang w:val="en-US"/>
              </w:rPr>
            </w:pPr>
            <w:r w:rsidRPr="006C2DC4">
              <w:rPr>
                <w:rFonts w:ascii="Arial" w:eastAsia="Times New Roman" w:hAnsi="Arial" w:cs="Arial"/>
                <w:b/>
                <w:bCs/>
                <w:noProof w:val="0"/>
                <w:color w:val="333333"/>
                <w:sz w:val="20"/>
                <w:szCs w:val="20"/>
                <w:lang w:val="en-US"/>
              </w:rPr>
              <w:t>Сербия Республикасының Ауыл, орман және су шаруашылығы министрлігі атынан</w:t>
            </w:r>
          </w:p>
        </w:tc>
        <w:tc>
          <w:tcPr>
            <w:tcW w:w="2218" w:type="pct"/>
            <w:tcBorders>
              <w:top w:val="nil"/>
              <w:left w:val="nil"/>
              <w:bottom w:val="nil"/>
              <w:right w:val="nil"/>
            </w:tcBorders>
            <w:shd w:val="clear" w:color="auto" w:fill="auto"/>
            <w:tcMar>
              <w:top w:w="45" w:type="dxa"/>
              <w:left w:w="45" w:type="dxa"/>
              <w:bottom w:w="45" w:type="dxa"/>
              <w:right w:w="45" w:type="dxa"/>
            </w:tcMar>
            <w:vAlign w:val="center"/>
            <w:hideMark/>
          </w:tcPr>
          <w:p w:rsidR="006C2DC4" w:rsidRPr="006C2DC4" w:rsidRDefault="006C2DC4" w:rsidP="006C2DC4">
            <w:pPr>
              <w:spacing w:before="0" w:after="0"/>
              <w:contextualSpacing w:val="0"/>
              <w:rPr>
                <w:rFonts w:ascii="Arial" w:eastAsia="Times New Roman" w:hAnsi="Arial" w:cs="Arial"/>
                <w:noProof w:val="0"/>
                <w:color w:val="333333"/>
                <w:sz w:val="20"/>
                <w:szCs w:val="20"/>
                <w:lang w:val="en-US"/>
              </w:rPr>
            </w:pPr>
            <w:r w:rsidRPr="006C2DC4">
              <w:rPr>
                <w:rFonts w:ascii="Arial" w:eastAsia="Times New Roman" w:hAnsi="Arial" w:cs="Arial"/>
                <w:b/>
                <w:bCs/>
                <w:noProof w:val="0"/>
                <w:color w:val="333333"/>
                <w:sz w:val="20"/>
                <w:szCs w:val="20"/>
                <w:lang w:val="en-US"/>
              </w:rPr>
              <w:t>Қазақстан Республикасы Ауыл шаруашылығы министрлігі атынан</w:t>
            </w:r>
          </w:p>
        </w:tc>
      </w:tr>
    </w:tbl>
    <w:p w:rsidR="006C2DC4" w:rsidRDefault="006C2DC4" w:rsidP="006C2DC4">
      <w:pPr>
        <w:pBdr>
          <w:bottom w:val="single" w:sz="12" w:space="1" w:color="auto"/>
        </w:pBdr>
        <w:spacing w:before="330"/>
        <w:ind w:firstLine="480"/>
        <w:contextualSpacing w:val="0"/>
        <w:jc w:val="center"/>
        <w:rPr>
          <w:rFonts w:ascii="Arial" w:eastAsia="Times New Roman" w:hAnsi="Arial" w:cs="Arial"/>
          <w:b/>
          <w:bCs/>
          <w:noProof w:val="0"/>
          <w:color w:val="333333"/>
          <w:sz w:val="20"/>
          <w:szCs w:val="20"/>
          <w:lang w:val="en-US"/>
        </w:rPr>
      </w:pPr>
    </w:p>
    <w:p w:rsidR="006C2DC4" w:rsidRDefault="006C2DC4" w:rsidP="006C2DC4">
      <w:pPr>
        <w:spacing w:before="330"/>
        <w:ind w:firstLine="480"/>
        <w:contextualSpacing w:val="0"/>
        <w:jc w:val="center"/>
        <w:rPr>
          <w:rFonts w:ascii="Arial" w:eastAsia="Times New Roman" w:hAnsi="Arial" w:cs="Arial"/>
          <w:b/>
          <w:bCs/>
          <w:noProof w:val="0"/>
          <w:color w:val="333333"/>
          <w:sz w:val="20"/>
          <w:szCs w:val="20"/>
          <w:lang w:val="en-US"/>
        </w:rPr>
      </w:pPr>
    </w:p>
    <w:p w:rsidR="006C2DC4" w:rsidRPr="006C2DC4" w:rsidRDefault="006C2DC4" w:rsidP="006C2DC4">
      <w:pPr>
        <w:spacing w:before="330"/>
        <w:ind w:firstLine="480"/>
        <w:contextualSpacing w:val="0"/>
        <w:jc w:val="center"/>
        <w:rPr>
          <w:rFonts w:ascii="Arial" w:eastAsia="Times New Roman" w:hAnsi="Arial" w:cs="Arial"/>
          <w:b/>
          <w:bCs/>
          <w:noProof w:val="0"/>
          <w:color w:val="333333"/>
          <w:sz w:val="20"/>
          <w:szCs w:val="20"/>
          <w:lang w:val="en-US"/>
        </w:rPr>
      </w:pPr>
      <w:r w:rsidRPr="006C2DC4">
        <w:rPr>
          <w:rFonts w:ascii="Arial" w:eastAsia="Times New Roman" w:hAnsi="Arial" w:cs="Arial"/>
          <w:b/>
          <w:bCs/>
          <w:noProof w:val="0"/>
          <w:color w:val="333333"/>
          <w:sz w:val="20"/>
          <w:szCs w:val="20"/>
          <w:lang w:val="en-US"/>
        </w:rPr>
        <w:t>Меморандум о взаимопонимании между Министерством сельского, лесного и водного хозяйства Республики Сербия и Министерством сельского хозяйства Республики Казахстан о сотрудничестве в области ветеринарии</w:t>
      </w:r>
    </w:p>
    <w:p w:rsidR="006C2DC4" w:rsidRDefault="006C2DC4" w:rsidP="006C2DC4">
      <w:pPr>
        <w:spacing w:before="0" w:after="150"/>
        <w:ind w:firstLine="480"/>
        <w:contextualSpacing w:val="0"/>
        <w:rPr>
          <w:rFonts w:ascii="Arial" w:eastAsia="Times New Roman" w:hAnsi="Arial" w:cs="Arial"/>
          <w:noProof w:val="0"/>
          <w:color w:val="333333"/>
          <w:sz w:val="20"/>
          <w:szCs w:val="20"/>
          <w:lang w:val="en-US"/>
        </w:rPr>
      </w:pP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Министерство сельского, лесного и водного хозяйства Республики Сербия и Министерство сельского хозяйства Республики Казахстан, именуемые в дальнейшем «Стороны»,</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выражая желание установить дружеские отношения и развивать сотрудничество между двумя государствами в области ветеринарии, а также в соответствии со статьей 10 Соглашения о свободной торговле между Евразийским Экономическим Союзом и его государствами-членами, с одной стороны, и Республикой Сербия, с другой стороны, от 25 октября 2019 года,</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пришли</w:t>
      </w:r>
      <w:proofErr w:type="gramEnd"/>
      <w:r w:rsidRPr="006C2DC4">
        <w:rPr>
          <w:rFonts w:ascii="Arial" w:eastAsia="Times New Roman" w:hAnsi="Arial" w:cs="Arial"/>
          <w:noProof w:val="0"/>
          <w:color w:val="333333"/>
          <w:sz w:val="20"/>
          <w:szCs w:val="20"/>
          <w:lang w:val="en-US"/>
        </w:rPr>
        <w:t xml:space="preserve"> к взаимопониманию о нижеследующем:</w:t>
      </w:r>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Статья 1</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Стороны в пределах своей компетенции и в соответствии с национальным законодательством государств Сторон, а также международными договорами, участниками которых являются они и их государства, планируют развивать сотрудничество в области ветеринарии на основе принципа равенства и взаимной выгоды.</w:t>
      </w:r>
      <w:proofErr w:type="gramEnd"/>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Статья 2</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lastRenderedPageBreak/>
        <w:t>Термины, используемые в настоящем Меморандуме, имеют значение, соответствующее терминам, применяемым в кодексах Всемирной организации здоровья животных (далее – ВОЗЖ) и их последующих изменениях и дополнениях.</w:t>
      </w:r>
      <w:proofErr w:type="gramEnd"/>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Статья 3</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Стороны в рамках сотрудничества желают стремиться к:</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 xml:space="preserve">– </w:t>
      </w:r>
      <w:proofErr w:type="gramStart"/>
      <w:r w:rsidRPr="006C2DC4">
        <w:rPr>
          <w:rFonts w:ascii="Arial" w:eastAsia="Times New Roman" w:hAnsi="Arial" w:cs="Arial"/>
          <w:noProof w:val="0"/>
          <w:color w:val="333333"/>
          <w:sz w:val="20"/>
          <w:szCs w:val="20"/>
          <w:lang w:val="en-US"/>
        </w:rPr>
        <w:t>обмену</w:t>
      </w:r>
      <w:proofErr w:type="gramEnd"/>
      <w:r w:rsidRPr="006C2DC4">
        <w:rPr>
          <w:rFonts w:ascii="Arial" w:eastAsia="Times New Roman" w:hAnsi="Arial" w:cs="Arial"/>
          <w:noProof w:val="0"/>
          <w:color w:val="333333"/>
          <w:sz w:val="20"/>
          <w:szCs w:val="20"/>
          <w:lang w:val="en-US"/>
        </w:rPr>
        <w:t xml:space="preserve"> информацией и опытом по профилактике и борьбе с инфекционными болезнями животных;</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 xml:space="preserve">– </w:t>
      </w:r>
      <w:proofErr w:type="gramStart"/>
      <w:r w:rsidRPr="006C2DC4">
        <w:rPr>
          <w:rFonts w:ascii="Arial" w:eastAsia="Times New Roman" w:hAnsi="Arial" w:cs="Arial"/>
          <w:noProof w:val="0"/>
          <w:color w:val="333333"/>
          <w:sz w:val="20"/>
          <w:szCs w:val="20"/>
          <w:lang w:val="en-US"/>
        </w:rPr>
        <w:t>внедрению</w:t>
      </w:r>
      <w:proofErr w:type="gramEnd"/>
      <w:r w:rsidRPr="006C2DC4">
        <w:rPr>
          <w:rFonts w:ascii="Arial" w:eastAsia="Times New Roman" w:hAnsi="Arial" w:cs="Arial"/>
          <w:noProof w:val="0"/>
          <w:color w:val="333333"/>
          <w:sz w:val="20"/>
          <w:szCs w:val="20"/>
          <w:lang w:val="en-US"/>
        </w:rPr>
        <w:t xml:space="preserve"> программ сотрудничества между Сторонами в области защиты здоровья животных, а также безопасности продуктов животного происхождения и кормов;</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 xml:space="preserve">– </w:t>
      </w:r>
      <w:proofErr w:type="gramStart"/>
      <w:r w:rsidRPr="006C2DC4">
        <w:rPr>
          <w:rFonts w:ascii="Arial" w:eastAsia="Times New Roman" w:hAnsi="Arial" w:cs="Arial"/>
          <w:noProof w:val="0"/>
          <w:color w:val="333333"/>
          <w:sz w:val="20"/>
          <w:szCs w:val="20"/>
          <w:lang w:val="en-US"/>
        </w:rPr>
        <w:t>организации</w:t>
      </w:r>
      <w:proofErr w:type="gramEnd"/>
      <w:r w:rsidRPr="006C2DC4">
        <w:rPr>
          <w:rFonts w:ascii="Arial" w:eastAsia="Times New Roman" w:hAnsi="Arial" w:cs="Arial"/>
          <w:noProof w:val="0"/>
          <w:color w:val="333333"/>
          <w:sz w:val="20"/>
          <w:szCs w:val="20"/>
          <w:lang w:val="en-US"/>
        </w:rPr>
        <w:t xml:space="preserve"> совместных конференций, семинаров, симпозиумов и докладов в области ветеринарии;</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 xml:space="preserve">– </w:t>
      </w:r>
      <w:proofErr w:type="gramStart"/>
      <w:r w:rsidRPr="006C2DC4">
        <w:rPr>
          <w:rFonts w:ascii="Arial" w:eastAsia="Times New Roman" w:hAnsi="Arial" w:cs="Arial"/>
          <w:noProof w:val="0"/>
          <w:color w:val="333333"/>
          <w:sz w:val="20"/>
          <w:szCs w:val="20"/>
          <w:lang w:val="en-US"/>
        </w:rPr>
        <w:t>обмену</w:t>
      </w:r>
      <w:proofErr w:type="gramEnd"/>
      <w:r w:rsidRPr="006C2DC4">
        <w:rPr>
          <w:rFonts w:ascii="Arial" w:eastAsia="Times New Roman" w:hAnsi="Arial" w:cs="Arial"/>
          <w:noProof w:val="0"/>
          <w:color w:val="333333"/>
          <w:sz w:val="20"/>
          <w:szCs w:val="20"/>
          <w:lang w:val="en-US"/>
        </w:rPr>
        <w:t xml:space="preserve"> образцами ветеринарных сертификатов и немедленному взаимному уведомлению об изменениях, внесенных в сертификаты, в соответствии с положениями ВОЗЖ по борьбе с инфекционными болезнями животных, а также международной торговлей животными и продуктами животного происхождения;</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 xml:space="preserve">– </w:t>
      </w:r>
      <w:proofErr w:type="gramStart"/>
      <w:r w:rsidRPr="006C2DC4">
        <w:rPr>
          <w:rFonts w:ascii="Arial" w:eastAsia="Times New Roman" w:hAnsi="Arial" w:cs="Arial"/>
          <w:noProof w:val="0"/>
          <w:color w:val="333333"/>
          <w:sz w:val="20"/>
          <w:szCs w:val="20"/>
          <w:lang w:val="en-US"/>
        </w:rPr>
        <w:t>организации</w:t>
      </w:r>
      <w:proofErr w:type="gramEnd"/>
      <w:r w:rsidRPr="006C2DC4">
        <w:rPr>
          <w:rFonts w:ascii="Arial" w:eastAsia="Times New Roman" w:hAnsi="Arial" w:cs="Arial"/>
          <w:noProof w:val="0"/>
          <w:color w:val="333333"/>
          <w:sz w:val="20"/>
          <w:szCs w:val="20"/>
          <w:lang w:val="en-US"/>
        </w:rPr>
        <w:t xml:space="preserve"> и инициированию совместных проверок объектов и лиц, занимающихся производством, обработкой или хранением товаров (продуктов), подлежащих ветеринарному контролю (надзору).</w:t>
      </w:r>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Статья 4</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Стороны намереваются предпринимать совместные действия, целью которых является предотвращение распространения заразных болезней животных, в соответствии с требованиями Кодекса здоровья наземных животных ВОЗЖ, национальным законодательством государств Сторон и международными договорами, участниками, которых являются их государства, при ввозе на территорию государств Сторон товаров (продуктов), подлежащих ветеринарному контролю.</w:t>
      </w:r>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Статья 5</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Настоящий Меморандум не является международным договором по смыслу Венской Конвенции 1969 года и не порождает для Сторон и их государств прав и обязательств, регулируемых международным правом.</w:t>
      </w:r>
      <w:proofErr w:type="gramEnd"/>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Статья 6</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Настоящий Меморандум не налагает никаких финансовых обязательств на Стороны и их государства.</w:t>
      </w:r>
      <w:proofErr w:type="gramEnd"/>
      <w:r w:rsidRPr="006C2DC4">
        <w:rPr>
          <w:rFonts w:ascii="Arial" w:eastAsia="Times New Roman" w:hAnsi="Arial" w:cs="Arial"/>
          <w:noProof w:val="0"/>
          <w:color w:val="333333"/>
          <w:sz w:val="20"/>
          <w:szCs w:val="20"/>
          <w:lang w:val="en-US"/>
        </w:rPr>
        <w:t xml:space="preserve"> </w:t>
      </w:r>
      <w:proofErr w:type="gramStart"/>
      <w:r w:rsidRPr="006C2DC4">
        <w:rPr>
          <w:rFonts w:ascii="Arial" w:eastAsia="Times New Roman" w:hAnsi="Arial" w:cs="Arial"/>
          <w:noProof w:val="0"/>
          <w:color w:val="333333"/>
          <w:sz w:val="20"/>
          <w:szCs w:val="20"/>
          <w:lang w:val="en-US"/>
        </w:rPr>
        <w:t>Все совместные мероприятия, вытекающие из настоящего Меморандума, будут осуществляться в зависимости от наличия финансовых ресурсов Сторон. Финансовые условия и детали сотрудничества будут предметом отдельных соглашений между Сторонами.</w:t>
      </w:r>
      <w:proofErr w:type="gramEnd"/>
    </w:p>
    <w:p w:rsidR="006C2DC4" w:rsidRPr="006C2DC4" w:rsidRDefault="006C2DC4" w:rsidP="006C2DC4">
      <w:pPr>
        <w:spacing w:before="330"/>
        <w:ind w:firstLine="480"/>
        <w:contextualSpacing w:val="0"/>
        <w:jc w:val="center"/>
        <w:rPr>
          <w:rFonts w:ascii="Arial" w:eastAsia="Times New Roman" w:hAnsi="Arial" w:cs="Arial"/>
          <w:noProof w:val="0"/>
          <w:color w:val="333333"/>
          <w:sz w:val="20"/>
          <w:szCs w:val="20"/>
          <w:lang w:val="en-US"/>
        </w:rPr>
      </w:pPr>
      <w:r w:rsidRPr="006C2DC4">
        <w:rPr>
          <w:rFonts w:ascii="Arial" w:eastAsia="Times New Roman" w:hAnsi="Arial" w:cs="Arial"/>
          <w:noProof w:val="0"/>
          <w:color w:val="333333"/>
          <w:sz w:val="20"/>
          <w:szCs w:val="20"/>
          <w:lang w:val="en-US"/>
        </w:rPr>
        <w:t>Статья 7</w:t>
      </w:r>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По взаимному согласию Сторон в настоящий Меморандум могут быть внесены изменения и дополнения.</w:t>
      </w:r>
      <w:proofErr w:type="gramEnd"/>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Настоящий Меморандум вступает в силу с даты его подписания.</w:t>
      </w:r>
      <w:proofErr w:type="gramEnd"/>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Настоящий Меморандум заключается сроком на пять (5) лет и автоматически продлевается на последующие пятилетние периоды, если ни одна из Сторон не уведомит другую Сторону в письменной форме по дипломатическим каналам о своем намерении прекратить его действие не менее чем за шесть (6) месяцев до предполагаемой даты прекращения.</w:t>
      </w:r>
      <w:proofErr w:type="gramEnd"/>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Настоящий Меморандум подписан в городе ________ «___________» 20___ в двух экземплярах, на сербском, казахском, русском и английском языках.</w:t>
      </w:r>
      <w:proofErr w:type="gramEnd"/>
    </w:p>
    <w:p w:rsidR="006C2DC4" w:rsidRPr="006C2DC4" w:rsidRDefault="006C2DC4" w:rsidP="006C2DC4">
      <w:pPr>
        <w:spacing w:before="0" w:after="150"/>
        <w:ind w:firstLine="480"/>
        <w:contextualSpacing w:val="0"/>
        <w:rPr>
          <w:rFonts w:ascii="Arial" w:eastAsia="Times New Roman" w:hAnsi="Arial" w:cs="Arial"/>
          <w:noProof w:val="0"/>
          <w:color w:val="333333"/>
          <w:sz w:val="20"/>
          <w:szCs w:val="20"/>
          <w:lang w:val="en-US"/>
        </w:rPr>
      </w:pPr>
      <w:proofErr w:type="gramStart"/>
      <w:r w:rsidRPr="006C2DC4">
        <w:rPr>
          <w:rFonts w:ascii="Arial" w:eastAsia="Times New Roman" w:hAnsi="Arial" w:cs="Arial"/>
          <w:noProof w:val="0"/>
          <w:color w:val="333333"/>
          <w:sz w:val="20"/>
          <w:szCs w:val="20"/>
          <w:lang w:val="en-US"/>
        </w:rPr>
        <w:t>В случае расхождений между текстами настоящего Меморандума, Стороны будут обращаться к тексту на английском языке.</w:t>
      </w:r>
      <w:proofErr w:type="gramEnd"/>
    </w:p>
    <w:tbl>
      <w:tblPr>
        <w:tblW w:w="5000" w:type="pct"/>
        <w:tblCellMar>
          <w:top w:w="15" w:type="dxa"/>
          <w:left w:w="15" w:type="dxa"/>
          <w:bottom w:w="15" w:type="dxa"/>
          <w:right w:w="15" w:type="dxa"/>
        </w:tblCellMar>
        <w:tblLook w:val="04A0" w:firstRow="1" w:lastRow="0" w:firstColumn="1" w:lastColumn="0" w:noHBand="0" w:noVBand="1"/>
      </w:tblPr>
      <w:tblGrid>
        <w:gridCol w:w="6117"/>
        <w:gridCol w:w="4751"/>
      </w:tblGrid>
      <w:tr w:rsidR="006C2DC4" w:rsidRPr="006C2DC4" w:rsidTr="00812C4B">
        <w:tc>
          <w:tcPr>
            <w:tcW w:w="2814" w:type="pct"/>
            <w:shd w:val="clear" w:color="auto" w:fill="auto"/>
            <w:tcMar>
              <w:top w:w="45" w:type="dxa"/>
              <w:left w:w="45" w:type="dxa"/>
              <w:bottom w:w="45" w:type="dxa"/>
              <w:right w:w="45" w:type="dxa"/>
            </w:tcMar>
            <w:vAlign w:val="center"/>
            <w:hideMark/>
          </w:tcPr>
          <w:p w:rsidR="006C2DC4" w:rsidRPr="006C2DC4" w:rsidRDefault="006C2DC4" w:rsidP="006C2DC4">
            <w:pPr>
              <w:spacing w:before="0" w:after="0"/>
              <w:contextualSpacing w:val="0"/>
              <w:rPr>
                <w:rFonts w:ascii="Arial" w:eastAsia="Times New Roman" w:hAnsi="Arial" w:cs="Arial"/>
                <w:noProof w:val="0"/>
                <w:color w:val="333333"/>
                <w:sz w:val="20"/>
                <w:szCs w:val="20"/>
                <w:lang w:val="en-US"/>
              </w:rPr>
            </w:pPr>
            <w:bookmarkStart w:id="0" w:name="_GoBack"/>
            <w:r w:rsidRPr="006C2DC4">
              <w:rPr>
                <w:rFonts w:ascii="Arial" w:eastAsia="Times New Roman" w:hAnsi="Arial" w:cs="Arial"/>
                <w:b/>
                <w:bCs/>
                <w:noProof w:val="0"/>
                <w:color w:val="333333"/>
                <w:sz w:val="20"/>
                <w:szCs w:val="20"/>
                <w:lang w:val="en-US"/>
              </w:rPr>
              <w:t>За</w:t>
            </w:r>
          </w:p>
          <w:p w:rsidR="006C2DC4" w:rsidRPr="006C2DC4" w:rsidRDefault="006C2DC4" w:rsidP="006C2DC4">
            <w:pPr>
              <w:spacing w:before="0" w:after="0"/>
              <w:contextualSpacing w:val="0"/>
              <w:rPr>
                <w:rFonts w:ascii="Arial" w:eastAsia="Times New Roman" w:hAnsi="Arial" w:cs="Arial"/>
                <w:noProof w:val="0"/>
                <w:color w:val="333333"/>
                <w:sz w:val="20"/>
                <w:szCs w:val="20"/>
                <w:lang w:val="en-US"/>
              </w:rPr>
            </w:pPr>
            <w:r w:rsidRPr="006C2DC4">
              <w:rPr>
                <w:rFonts w:ascii="Arial" w:eastAsia="Times New Roman" w:hAnsi="Arial" w:cs="Arial"/>
                <w:b/>
                <w:bCs/>
                <w:noProof w:val="0"/>
                <w:color w:val="333333"/>
                <w:sz w:val="20"/>
                <w:szCs w:val="20"/>
                <w:lang w:val="en-US"/>
              </w:rPr>
              <w:t>Министерство сельского, лесного и водного хозяйства Республики Сербия</w:t>
            </w:r>
          </w:p>
        </w:tc>
        <w:tc>
          <w:tcPr>
            <w:tcW w:w="2186" w:type="pct"/>
            <w:shd w:val="clear" w:color="auto" w:fill="auto"/>
            <w:tcMar>
              <w:top w:w="45" w:type="dxa"/>
              <w:left w:w="45" w:type="dxa"/>
              <w:bottom w:w="45" w:type="dxa"/>
              <w:right w:w="45" w:type="dxa"/>
            </w:tcMar>
            <w:vAlign w:val="center"/>
            <w:hideMark/>
          </w:tcPr>
          <w:p w:rsidR="006C2DC4" w:rsidRPr="006C2DC4" w:rsidRDefault="006C2DC4" w:rsidP="006C2DC4">
            <w:pPr>
              <w:spacing w:before="0" w:after="0"/>
              <w:contextualSpacing w:val="0"/>
              <w:rPr>
                <w:rFonts w:ascii="Arial" w:eastAsia="Times New Roman" w:hAnsi="Arial" w:cs="Arial"/>
                <w:noProof w:val="0"/>
                <w:color w:val="333333"/>
                <w:sz w:val="20"/>
                <w:szCs w:val="20"/>
                <w:lang w:val="en-US"/>
              </w:rPr>
            </w:pPr>
            <w:r w:rsidRPr="006C2DC4">
              <w:rPr>
                <w:rFonts w:ascii="Arial" w:eastAsia="Times New Roman" w:hAnsi="Arial" w:cs="Arial"/>
                <w:b/>
                <w:bCs/>
                <w:noProof w:val="0"/>
                <w:color w:val="333333"/>
                <w:sz w:val="20"/>
                <w:szCs w:val="20"/>
                <w:lang w:val="en-US"/>
              </w:rPr>
              <w:t>За</w:t>
            </w:r>
          </w:p>
          <w:p w:rsidR="006C2DC4" w:rsidRPr="006C2DC4" w:rsidRDefault="006C2DC4" w:rsidP="006C2DC4">
            <w:pPr>
              <w:spacing w:before="0" w:after="0"/>
              <w:contextualSpacing w:val="0"/>
              <w:rPr>
                <w:rFonts w:ascii="Arial" w:eastAsia="Times New Roman" w:hAnsi="Arial" w:cs="Arial"/>
                <w:noProof w:val="0"/>
                <w:color w:val="333333"/>
                <w:sz w:val="20"/>
                <w:szCs w:val="20"/>
                <w:lang w:val="en-US"/>
              </w:rPr>
            </w:pPr>
            <w:r w:rsidRPr="006C2DC4">
              <w:rPr>
                <w:rFonts w:ascii="Arial" w:eastAsia="Times New Roman" w:hAnsi="Arial" w:cs="Arial"/>
                <w:b/>
                <w:bCs/>
                <w:noProof w:val="0"/>
                <w:color w:val="333333"/>
                <w:sz w:val="20"/>
                <w:szCs w:val="20"/>
                <w:lang w:val="en-US"/>
              </w:rPr>
              <w:t>Министерство сельского хозяйства Республики Казахстан</w:t>
            </w:r>
          </w:p>
        </w:tc>
      </w:tr>
      <w:bookmarkEnd w:id="0"/>
    </w:tbl>
    <w:p w:rsidR="006C2DC4" w:rsidRDefault="006C2DC4" w:rsidP="006C2DC4">
      <w:pPr>
        <w:spacing w:before="330" w:after="0"/>
        <w:ind w:firstLine="480"/>
        <w:contextualSpacing w:val="0"/>
        <w:jc w:val="center"/>
        <w:rPr>
          <w:rFonts w:ascii="Arial" w:eastAsia="Verdana" w:hAnsi="Arial" w:cs="Arial"/>
          <w:sz w:val="20"/>
          <w:szCs w:val="20"/>
        </w:rPr>
      </w:pPr>
    </w:p>
    <w:sectPr w:rsidR="006C2DC4" w:rsidSect="00210CC3">
      <w:pgSz w:w="12480" w:h="15710"/>
      <w:pgMar w:top="567" w:right="851"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95E" w:rsidRDefault="00A1695E" w:rsidP="00562731">
      <w:r>
        <w:separator/>
      </w:r>
    </w:p>
    <w:p w:rsidR="00F44E3D" w:rsidRDefault="00F44E3D"/>
  </w:endnote>
  <w:endnote w:type="continuationSeparator" w:id="0">
    <w:p w:rsidR="00A1695E" w:rsidRDefault="00A1695E" w:rsidP="00562731">
      <w:r>
        <w:continuationSeparator/>
      </w:r>
    </w:p>
    <w:p w:rsidR="00F44E3D" w:rsidRDefault="00F4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95E" w:rsidRDefault="00A1695E" w:rsidP="00562731">
      <w:r>
        <w:separator/>
      </w:r>
    </w:p>
    <w:p w:rsidR="00F44E3D" w:rsidRDefault="00F44E3D"/>
  </w:footnote>
  <w:footnote w:type="continuationSeparator" w:id="0">
    <w:p w:rsidR="00A1695E" w:rsidRDefault="00A1695E" w:rsidP="00562731">
      <w:r>
        <w:continuationSeparator/>
      </w:r>
    </w:p>
    <w:p w:rsidR="00F44E3D" w:rsidRDefault="00F44E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E145C"/>
    <w:multiLevelType w:val="hybridMultilevel"/>
    <w:tmpl w:val="65889AD2"/>
    <w:lvl w:ilvl="0" w:tplc="F7BA221A">
      <w:start w:val="1"/>
      <w:numFmt w:val="decimal"/>
      <w:lvlText w:val="%1)"/>
      <w:lvlJc w:val="left"/>
      <w:pPr>
        <w:ind w:left="702" w:hanging="195"/>
      </w:pPr>
      <w:rPr>
        <w:rFonts w:ascii="Times New Roman" w:eastAsia="Times New Roman" w:hAnsi="Times New Roman" w:cs="Times New Roman" w:hint="default"/>
        <w:b/>
        <w:bCs/>
        <w:i w:val="0"/>
        <w:iCs w:val="0"/>
        <w:spacing w:val="0"/>
        <w:w w:val="100"/>
        <w:sz w:val="18"/>
        <w:szCs w:val="18"/>
        <w:lang w:eastAsia="en-US" w:bidi="ar-SA"/>
      </w:rPr>
    </w:lvl>
    <w:lvl w:ilvl="1" w:tplc="C298CA38">
      <w:numFmt w:val="bullet"/>
      <w:lvlText w:val="–"/>
      <w:lvlJc w:val="left"/>
      <w:pPr>
        <w:ind w:left="110" w:hanging="153"/>
      </w:pPr>
      <w:rPr>
        <w:rFonts w:ascii="Times New Roman" w:eastAsia="Times New Roman" w:hAnsi="Times New Roman" w:cs="Times New Roman" w:hint="default"/>
        <w:b w:val="0"/>
        <w:bCs w:val="0"/>
        <w:i w:val="0"/>
        <w:iCs w:val="0"/>
        <w:spacing w:val="0"/>
        <w:w w:val="100"/>
        <w:sz w:val="18"/>
        <w:szCs w:val="18"/>
        <w:lang w:eastAsia="en-US" w:bidi="ar-SA"/>
      </w:rPr>
    </w:lvl>
    <w:lvl w:ilvl="2" w:tplc="8152CD14">
      <w:numFmt w:val="bullet"/>
      <w:lvlText w:val="•"/>
      <w:lvlJc w:val="left"/>
      <w:pPr>
        <w:ind w:left="607" w:hanging="153"/>
      </w:pPr>
      <w:rPr>
        <w:rFonts w:hint="default"/>
        <w:lang w:eastAsia="en-US" w:bidi="ar-SA"/>
      </w:rPr>
    </w:lvl>
    <w:lvl w:ilvl="3" w:tplc="F066F8C6">
      <w:numFmt w:val="bullet"/>
      <w:lvlText w:val="•"/>
      <w:lvlJc w:val="left"/>
      <w:pPr>
        <w:ind w:left="515" w:hanging="153"/>
      </w:pPr>
      <w:rPr>
        <w:rFonts w:hint="default"/>
        <w:lang w:eastAsia="en-US" w:bidi="ar-SA"/>
      </w:rPr>
    </w:lvl>
    <w:lvl w:ilvl="4" w:tplc="4DFC1C7E">
      <w:numFmt w:val="bullet"/>
      <w:lvlText w:val="•"/>
      <w:lvlJc w:val="left"/>
      <w:pPr>
        <w:ind w:left="422" w:hanging="153"/>
      </w:pPr>
      <w:rPr>
        <w:rFonts w:hint="default"/>
        <w:lang w:eastAsia="en-US" w:bidi="ar-SA"/>
      </w:rPr>
    </w:lvl>
    <w:lvl w:ilvl="5" w:tplc="4D8E9A4A">
      <w:numFmt w:val="bullet"/>
      <w:lvlText w:val="•"/>
      <w:lvlJc w:val="left"/>
      <w:pPr>
        <w:ind w:left="330" w:hanging="153"/>
      </w:pPr>
      <w:rPr>
        <w:rFonts w:hint="default"/>
        <w:lang w:eastAsia="en-US" w:bidi="ar-SA"/>
      </w:rPr>
    </w:lvl>
    <w:lvl w:ilvl="6" w:tplc="AC967C1E">
      <w:numFmt w:val="bullet"/>
      <w:lvlText w:val="•"/>
      <w:lvlJc w:val="left"/>
      <w:pPr>
        <w:ind w:left="237" w:hanging="153"/>
      </w:pPr>
      <w:rPr>
        <w:rFonts w:hint="default"/>
        <w:lang w:eastAsia="en-US" w:bidi="ar-SA"/>
      </w:rPr>
    </w:lvl>
    <w:lvl w:ilvl="7" w:tplc="F782DDE2">
      <w:numFmt w:val="bullet"/>
      <w:lvlText w:val="•"/>
      <w:lvlJc w:val="left"/>
      <w:pPr>
        <w:ind w:left="145" w:hanging="153"/>
      </w:pPr>
      <w:rPr>
        <w:rFonts w:hint="default"/>
        <w:lang w:eastAsia="en-US" w:bidi="ar-SA"/>
      </w:rPr>
    </w:lvl>
    <w:lvl w:ilvl="8" w:tplc="C9AC7AE0">
      <w:numFmt w:val="bullet"/>
      <w:lvlText w:val="•"/>
      <w:lvlJc w:val="left"/>
      <w:pPr>
        <w:ind w:left="53" w:hanging="153"/>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proofState w:spelling="dirty"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26"/>
    <w:rsid w:val="00025D8B"/>
    <w:rsid w:val="0003065A"/>
    <w:rsid w:val="0004642A"/>
    <w:rsid w:val="000D43CC"/>
    <w:rsid w:val="000D7AB0"/>
    <w:rsid w:val="000E41A0"/>
    <w:rsid w:val="001069E8"/>
    <w:rsid w:val="001749E2"/>
    <w:rsid w:val="00193F87"/>
    <w:rsid w:val="001F111F"/>
    <w:rsid w:val="00210CC3"/>
    <w:rsid w:val="00251BA3"/>
    <w:rsid w:val="0026284B"/>
    <w:rsid w:val="002A0BD4"/>
    <w:rsid w:val="002E296A"/>
    <w:rsid w:val="00382925"/>
    <w:rsid w:val="003C0E07"/>
    <w:rsid w:val="003F36D1"/>
    <w:rsid w:val="00404EB1"/>
    <w:rsid w:val="00426874"/>
    <w:rsid w:val="00453254"/>
    <w:rsid w:val="004877B7"/>
    <w:rsid w:val="00497C37"/>
    <w:rsid w:val="004B4B91"/>
    <w:rsid w:val="004D01F0"/>
    <w:rsid w:val="004D039A"/>
    <w:rsid w:val="004F5E00"/>
    <w:rsid w:val="004F6546"/>
    <w:rsid w:val="00541D17"/>
    <w:rsid w:val="00562731"/>
    <w:rsid w:val="005E6332"/>
    <w:rsid w:val="0061486B"/>
    <w:rsid w:val="00634D8B"/>
    <w:rsid w:val="00645A09"/>
    <w:rsid w:val="00647116"/>
    <w:rsid w:val="00647F46"/>
    <w:rsid w:val="00691AEF"/>
    <w:rsid w:val="006C2DC4"/>
    <w:rsid w:val="00703B45"/>
    <w:rsid w:val="00717939"/>
    <w:rsid w:val="00733AF0"/>
    <w:rsid w:val="00745084"/>
    <w:rsid w:val="00767A56"/>
    <w:rsid w:val="00770E38"/>
    <w:rsid w:val="007A331F"/>
    <w:rsid w:val="007B35E1"/>
    <w:rsid w:val="007B3672"/>
    <w:rsid w:val="007C1BB3"/>
    <w:rsid w:val="007D3A7B"/>
    <w:rsid w:val="007D4D4A"/>
    <w:rsid w:val="007F2443"/>
    <w:rsid w:val="00806E64"/>
    <w:rsid w:val="00812C4B"/>
    <w:rsid w:val="00834961"/>
    <w:rsid w:val="0087547F"/>
    <w:rsid w:val="008A4389"/>
    <w:rsid w:val="008C20FA"/>
    <w:rsid w:val="0093171D"/>
    <w:rsid w:val="00942B01"/>
    <w:rsid w:val="00944E3C"/>
    <w:rsid w:val="00A046BD"/>
    <w:rsid w:val="00A1695E"/>
    <w:rsid w:val="00A31AF5"/>
    <w:rsid w:val="00A412D4"/>
    <w:rsid w:val="00A6386C"/>
    <w:rsid w:val="00A6412C"/>
    <w:rsid w:val="00A671C8"/>
    <w:rsid w:val="00AF0D68"/>
    <w:rsid w:val="00AF1260"/>
    <w:rsid w:val="00AF261C"/>
    <w:rsid w:val="00B60037"/>
    <w:rsid w:val="00B83346"/>
    <w:rsid w:val="00B8699F"/>
    <w:rsid w:val="00B913D9"/>
    <w:rsid w:val="00BC200B"/>
    <w:rsid w:val="00BE73FA"/>
    <w:rsid w:val="00C14DDD"/>
    <w:rsid w:val="00C24548"/>
    <w:rsid w:val="00C67C1C"/>
    <w:rsid w:val="00C7284F"/>
    <w:rsid w:val="00D02513"/>
    <w:rsid w:val="00D04BC7"/>
    <w:rsid w:val="00D064CB"/>
    <w:rsid w:val="00D13326"/>
    <w:rsid w:val="00DF6BB5"/>
    <w:rsid w:val="00E05F9C"/>
    <w:rsid w:val="00E91BA1"/>
    <w:rsid w:val="00EC2676"/>
    <w:rsid w:val="00F00E8A"/>
    <w:rsid w:val="00F40BFE"/>
    <w:rsid w:val="00F44E3D"/>
    <w:rsid w:val="00FA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4D4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B8699F"/>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B8699F"/>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B8699F"/>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B8699F"/>
    <w:pPr>
      <w:keepNext/>
      <w:keepLines/>
      <w:spacing w:before="200" w:after="200" w:line="276" w:lineRule="auto"/>
      <w:contextualSpacing w:val="0"/>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contextualSpacing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contextualSpacing w:val="0"/>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562731"/>
    <w:pPr>
      <w:tabs>
        <w:tab w:val="center" w:pos="4536"/>
        <w:tab w:val="right" w:pos="9072"/>
      </w:tabs>
    </w:pPr>
  </w:style>
  <w:style w:type="character" w:customStyle="1" w:styleId="HeaderChar">
    <w:name w:val="Header Char"/>
    <w:link w:val="Header"/>
    <w:uiPriority w:val="99"/>
    <w:rsid w:val="00562731"/>
    <w:rPr>
      <w:rFonts w:ascii="Times New Roman" w:hAnsi="Times New Roman"/>
      <w:noProof/>
      <w:sz w:val="18"/>
      <w:szCs w:val="18"/>
      <w:lang w:eastAsia="en-US"/>
    </w:rPr>
  </w:style>
  <w:style w:type="paragraph" w:styleId="Footer">
    <w:name w:val="footer"/>
    <w:basedOn w:val="Normal"/>
    <w:link w:val="FooterChar"/>
    <w:uiPriority w:val="99"/>
    <w:unhideWhenUsed/>
    <w:rsid w:val="00562731"/>
    <w:pPr>
      <w:tabs>
        <w:tab w:val="center" w:pos="4536"/>
        <w:tab w:val="right" w:pos="9072"/>
      </w:tabs>
    </w:pPr>
  </w:style>
  <w:style w:type="character" w:customStyle="1" w:styleId="FooterChar">
    <w:name w:val="Footer Char"/>
    <w:link w:val="Footer"/>
    <w:uiPriority w:val="99"/>
    <w:rsid w:val="00562731"/>
    <w:rPr>
      <w:rFonts w:ascii="Times New Roman" w:hAnsi="Times New Roman"/>
      <w:noProof/>
      <w:sz w:val="18"/>
      <w:szCs w:val="18"/>
      <w:lang w:eastAsia="en-US"/>
    </w:rPr>
  </w:style>
  <w:style w:type="character" w:customStyle="1" w:styleId="Heading1Char">
    <w:name w:val="Heading 1 Char"/>
    <w:link w:val="Heading1"/>
    <w:uiPriority w:val="9"/>
    <w:rsid w:val="00B8699F"/>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B8699F"/>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B8699F"/>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B8699F"/>
    <w:rPr>
      <w:rFonts w:ascii="Calibri Light" w:eastAsia="Times New Roman" w:hAnsi="Calibri Light"/>
      <w:b/>
      <w:bCs/>
      <w:i/>
      <w:iCs/>
      <w:color w:val="5B9BD5"/>
      <w:sz w:val="22"/>
      <w:szCs w:val="22"/>
      <w:lang w:val="en-US" w:eastAsia="en-US"/>
    </w:rPr>
  </w:style>
  <w:style w:type="numbering" w:customStyle="1" w:styleId="NoList1">
    <w:name w:val="No List1"/>
    <w:next w:val="NoList"/>
    <w:uiPriority w:val="99"/>
    <w:semiHidden/>
    <w:unhideWhenUsed/>
    <w:rsid w:val="00B8699F"/>
  </w:style>
  <w:style w:type="paragraph" w:styleId="NormalIndent">
    <w:name w:val="Normal Indent"/>
    <w:basedOn w:val="Normal"/>
    <w:uiPriority w:val="99"/>
    <w:unhideWhenUsed/>
    <w:rsid w:val="00B8699F"/>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B8699F"/>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B8699F"/>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B8699F"/>
    <w:rPr>
      <w:i/>
      <w:iCs/>
    </w:rPr>
  </w:style>
  <w:style w:type="character" w:styleId="Hyperlink">
    <w:name w:val="Hyperlink"/>
    <w:uiPriority w:val="99"/>
    <w:unhideWhenUsed/>
    <w:rsid w:val="00B8699F"/>
    <w:rPr>
      <w:color w:val="0563C1"/>
      <w:u w:val="single"/>
    </w:rPr>
  </w:style>
  <w:style w:type="table" w:styleId="TableGrid">
    <w:name w:val="Table Grid"/>
    <w:basedOn w:val="TableNormal"/>
    <w:uiPriority w:val="59"/>
    <w:rsid w:val="00B8699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B8699F"/>
    <w:pPr>
      <w:spacing w:after="200"/>
      <w:contextualSpacing w:val="0"/>
    </w:pPr>
    <w:rPr>
      <w:rFonts w:ascii="Verdana" w:hAnsi="Verdana" w:cs="Verdana"/>
      <w:b/>
      <w:bCs/>
      <w:noProof w:val="0"/>
      <w:color w:val="5B9BD5"/>
      <w:lang w:val="en-US"/>
    </w:rPr>
  </w:style>
  <w:style w:type="paragraph" w:customStyle="1" w:styleId="DocDefaults">
    <w:name w:val="DocDefaults"/>
    <w:rsid w:val="00B8699F"/>
    <w:pPr>
      <w:spacing w:after="200" w:line="276" w:lineRule="auto"/>
    </w:pPr>
    <w:rPr>
      <w:sz w:val="22"/>
      <w:szCs w:val="22"/>
      <w:lang w:val="en-US" w:eastAsia="en-US"/>
    </w:rPr>
  </w:style>
  <w:style w:type="numbering" w:customStyle="1" w:styleId="NoList2">
    <w:name w:val="No List2"/>
    <w:next w:val="NoList"/>
    <w:uiPriority w:val="99"/>
    <w:semiHidden/>
    <w:unhideWhenUsed/>
    <w:rsid w:val="00AF0D68"/>
  </w:style>
  <w:style w:type="table" w:customStyle="1" w:styleId="TableGrid1">
    <w:name w:val="Table Grid1"/>
    <w:basedOn w:val="TableNormal"/>
    <w:next w:val="TableGrid"/>
    <w:uiPriority w:val="59"/>
    <w:rsid w:val="00AF0D6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F0D68"/>
    <w:rPr>
      <w:color w:val="954F72"/>
      <w:u w:val="single"/>
    </w:rPr>
  </w:style>
  <w:style w:type="numbering" w:customStyle="1" w:styleId="NoList3">
    <w:name w:val="No List3"/>
    <w:next w:val="NoList"/>
    <w:uiPriority w:val="99"/>
    <w:semiHidden/>
    <w:unhideWhenUsed/>
    <w:rsid w:val="004D01F0"/>
  </w:style>
  <w:style w:type="table" w:customStyle="1" w:styleId="TableGrid2">
    <w:name w:val="Table Grid2"/>
    <w:basedOn w:val="TableNormal"/>
    <w:next w:val="TableGrid"/>
    <w:uiPriority w:val="59"/>
    <w:rsid w:val="004D01F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61486B"/>
    <w:pPr>
      <w:widowControl w:val="0"/>
      <w:autoSpaceDE w:val="0"/>
      <w:autoSpaceDN w:val="0"/>
      <w:ind w:left="110" w:firstLine="396"/>
      <w:contextualSpacing w:val="0"/>
      <w:jc w:val="both"/>
    </w:pPr>
    <w:rPr>
      <w:rFonts w:eastAsia="Times New Roman"/>
      <w:noProof w:val="0"/>
      <w:sz w:val="22"/>
      <w:szCs w:val="22"/>
    </w:rPr>
  </w:style>
  <w:style w:type="paragraph" w:styleId="NoSpacing">
    <w:name w:val="No Spacing"/>
    <w:uiPriority w:val="1"/>
    <w:qFormat/>
    <w:rsid w:val="0061486B"/>
    <w:pPr>
      <w:contextualSpacing/>
    </w:pPr>
    <w:rPr>
      <w:rFonts w:ascii="Times New Roman" w:hAnsi="Times New Roman"/>
      <w:noProof/>
      <w:sz w:val="18"/>
      <w:szCs w:val="18"/>
      <w:lang w:eastAsia="en-US"/>
    </w:rPr>
  </w:style>
  <w:style w:type="paragraph" w:customStyle="1" w:styleId="potpis">
    <w:name w:val="potpis"/>
    <w:basedOn w:val="Normal"/>
    <w:rsid w:val="000D43CC"/>
    <w:pPr>
      <w:ind w:firstLine="480"/>
      <w:contextualSpacing w:val="0"/>
    </w:pPr>
    <w:rPr>
      <w:rFonts w:ascii="Verdana" w:eastAsia="Times New Roman" w:hAnsi="Verdana" w:cs="Arial"/>
      <w:noProof w:val="0"/>
      <w:sz w:val="20"/>
      <w:szCs w:val="20"/>
      <w:lang w:eastAsia="sr-Latn-RS"/>
    </w:rPr>
  </w:style>
  <w:style w:type="character" w:customStyle="1" w:styleId="bold">
    <w:name w:val="bold"/>
    <w:rsid w:val="000D43CC"/>
  </w:style>
  <w:style w:type="character" w:customStyle="1" w:styleId="italik1">
    <w:name w:val="italik1"/>
    <w:rsid w:val="000D43CC"/>
    <w:rPr>
      <w:i/>
      <w:iCs/>
    </w:rPr>
  </w:style>
  <w:style w:type="paragraph" w:customStyle="1" w:styleId="f">
    <w:name w:val="f"/>
    <w:basedOn w:val="Normal"/>
    <w:rsid w:val="000D43CC"/>
    <w:pPr>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0D43CC"/>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italik">
    <w:name w:val="italik"/>
    <w:rsid w:val="000D43CC"/>
  </w:style>
  <w:style w:type="paragraph" w:styleId="BalloonText">
    <w:name w:val="Balloon Text"/>
    <w:basedOn w:val="Normal"/>
    <w:link w:val="BalloonTextChar"/>
    <w:uiPriority w:val="99"/>
    <w:semiHidden/>
    <w:unhideWhenUsed/>
    <w:rsid w:val="00F00E8A"/>
    <w:rPr>
      <w:rFonts w:ascii="Tahoma" w:hAnsi="Tahoma" w:cs="Tahoma"/>
      <w:sz w:val="16"/>
      <w:szCs w:val="16"/>
    </w:rPr>
  </w:style>
  <w:style w:type="character" w:customStyle="1" w:styleId="BalloonTextChar">
    <w:name w:val="Balloon Text Char"/>
    <w:basedOn w:val="DefaultParagraphFont"/>
    <w:link w:val="BalloonText"/>
    <w:uiPriority w:val="99"/>
    <w:semiHidden/>
    <w:rsid w:val="00F00E8A"/>
    <w:rPr>
      <w:rFonts w:ascii="Tahoma" w:hAnsi="Tahoma" w:cs="Tahoma"/>
      <w:noProof/>
      <w:sz w:val="16"/>
      <w:szCs w:val="16"/>
      <w:lang w:eastAsia="en-US"/>
    </w:rPr>
  </w:style>
  <w:style w:type="paragraph" w:customStyle="1" w:styleId="tabela">
    <w:name w:val="tabela"/>
    <w:basedOn w:val="Normal"/>
    <w:rsid w:val="00745084"/>
    <w:pPr>
      <w:spacing w:before="100" w:beforeAutospacing="1" w:after="100" w:afterAutospacing="1"/>
      <w:contextualSpacing w:val="0"/>
    </w:pPr>
    <w:rPr>
      <w:rFonts w:eastAsia="Times New Roman"/>
      <w:noProof w:val="0"/>
      <w:sz w:val="24"/>
      <w:szCs w:val="24"/>
      <w:lang w:val="en-US"/>
    </w:rPr>
  </w:style>
  <w:style w:type="character" w:customStyle="1" w:styleId="bold1">
    <w:name w:val="bold1"/>
    <w:basedOn w:val="DefaultParagraphFont"/>
    <w:rsid w:val="00D04BC7"/>
  </w:style>
  <w:style w:type="character" w:customStyle="1" w:styleId="superscript">
    <w:name w:val="superscript"/>
    <w:basedOn w:val="DefaultParagraphFont"/>
    <w:rsid w:val="00D04BC7"/>
  </w:style>
  <w:style w:type="paragraph" w:customStyle="1" w:styleId="Normal1">
    <w:name w:val="Normal1"/>
    <w:basedOn w:val="Normal"/>
    <w:rsid w:val="00210CC3"/>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2">
    <w:name w:val="Normal2"/>
    <w:basedOn w:val="Normal"/>
    <w:rsid w:val="00BC200B"/>
    <w:pPr>
      <w:spacing w:before="100" w:beforeAutospacing="1" w:after="100" w:afterAutospacing="1"/>
      <w:contextualSpacing w:val="0"/>
    </w:pPr>
    <w:rPr>
      <w:rFonts w:ascii="Arial" w:eastAsia="Times New Roman" w:hAnsi="Arial" w:cs="Arial"/>
      <w:noProof w:val="0"/>
      <w:sz w:val="22"/>
      <w:szCs w:val="22"/>
      <w:lang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4D4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B8699F"/>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B8699F"/>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B8699F"/>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B8699F"/>
    <w:pPr>
      <w:keepNext/>
      <w:keepLines/>
      <w:spacing w:before="200" w:after="200" w:line="276" w:lineRule="auto"/>
      <w:contextualSpacing w:val="0"/>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contextualSpacing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contextualSpacing w:val="0"/>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562731"/>
    <w:pPr>
      <w:tabs>
        <w:tab w:val="center" w:pos="4536"/>
        <w:tab w:val="right" w:pos="9072"/>
      </w:tabs>
    </w:pPr>
  </w:style>
  <w:style w:type="character" w:customStyle="1" w:styleId="HeaderChar">
    <w:name w:val="Header Char"/>
    <w:link w:val="Header"/>
    <w:uiPriority w:val="99"/>
    <w:rsid w:val="00562731"/>
    <w:rPr>
      <w:rFonts w:ascii="Times New Roman" w:hAnsi="Times New Roman"/>
      <w:noProof/>
      <w:sz w:val="18"/>
      <w:szCs w:val="18"/>
      <w:lang w:eastAsia="en-US"/>
    </w:rPr>
  </w:style>
  <w:style w:type="paragraph" w:styleId="Footer">
    <w:name w:val="footer"/>
    <w:basedOn w:val="Normal"/>
    <w:link w:val="FooterChar"/>
    <w:uiPriority w:val="99"/>
    <w:unhideWhenUsed/>
    <w:rsid w:val="00562731"/>
    <w:pPr>
      <w:tabs>
        <w:tab w:val="center" w:pos="4536"/>
        <w:tab w:val="right" w:pos="9072"/>
      </w:tabs>
    </w:pPr>
  </w:style>
  <w:style w:type="character" w:customStyle="1" w:styleId="FooterChar">
    <w:name w:val="Footer Char"/>
    <w:link w:val="Footer"/>
    <w:uiPriority w:val="99"/>
    <w:rsid w:val="00562731"/>
    <w:rPr>
      <w:rFonts w:ascii="Times New Roman" w:hAnsi="Times New Roman"/>
      <w:noProof/>
      <w:sz w:val="18"/>
      <w:szCs w:val="18"/>
      <w:lang w:eastAsia="en-US"/>
    </w:rPr>
  </w:style>
  <w:style w:type="character" w:customStyle="1" w:styleId="Heading1Char">
    <w:name w:val="Heading 1 Char"/>
    <w:link w:val="Heading1"/>
    <w:uiPriority w:val="9"/>
    <w:rsid w:val="00B8699F"/>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B8699F"/>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B8699F"/>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B8699F"/>
    <w:rPr>
      <w:rFonts w:ascii="Calibri Light" w:eastAsia="Times New Roman" w:hAnsi="Calibri Light"/>
      <w:b/>
      <w:bCs/>
      <w:i/>
      <w:iCs/>
      <w:color w:val="5B9BD5"/>
      <w:sz w:val="22"/>
      <w:szCs w:val="22"/>
      <w:lang w:val="en-US" w:eastAsia="en-US"/>
    </w:rPr>
  </w:style>
  <w:style w:type="numbering" w:customStyle="1" w:styleId="NoList1">
    <w:name w:val="No List1"/>
    <w:next w:val="NoList"/>
    <w:uiPriority w:val="99"/>
    <w:semiHidden/>
    <w:unhideWhenUsed/>
    <w:rsid w:val="00B8699F"/>
  </w:style>
  <w:style w:type="paragraph" w:styleId="NormalIndent">
    <w:name w:val="Normal Indent"/>
    <w:basedOn w:val="Normal"/>
    <w:uiPriority w:val="99"/>
    <w:unhideWhenUsed/>
    <w:rsid w:val="00B8699F"/>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B8699F"/>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B8699F"/>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B8699F"/>
    <w:rPr>
      <w:i/>
      <w:iCs/>
    </w:rPr>
  </w:style>
  <w:style w:type="character" w:styleId="Hyperlink">
    <w:name w:val="Hyperlink"/>
    <w:uiPriority w:val="99"/>
    <w:unhideWhenUsed/>
    <w:rsid w:val="00B8699F"/>
    <w:rPr>
      <w:color w:val="0563C1"/>
      <w:u w:val="single"/>
    </w:rPr>
  </w:style>
  <w:style w:type="table" w:styleId="TableGrid">
    <w:name w:val="Table Grid"/>
    <w:basedOn w:val="TableNormal"/>
    <w:uiPriority w:val="59"/>
    <w:rsid w:val="00B8699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B8699F"/>
    <w:pPr>
      <w:spacing w:after="200"/>
      <w:contextualSpacing w:val="0"/>
    </w:pPr>
    <w:rPr>
      <w:rFonts w:ascii="Verdana" w:hAnsi="Verdana" w:cs="Verdana"/>
      <w:b/>
      <w:bCs/>
      <w:noProof w:val="0"/>
      <w:color w:val="5B9BD5"/>
      <w:lang w:val="en-US"/>
    </w:rPr>
  </w:style>
  <w:style w:type="paragraph" w:customStyle="1" w:styleId="DocDefaults">
    <w:name w:val="DocDefaults"/>
    <w:rsid w:val="00B8699F"/>
    <w:pPr>
      <w:spacing w:after="200" w:line="276" w:lineRule="auto"/>
    </w:pPr>
    <w:rPr>
      <w:sz w:val="22"/>
      <w:szCs w:val="22"/>
      <w:lang w:val="en-US" w:eastAsia="en-US"/>
    </w:rPr>
  </w:style>
  <w:style w:type="numbering" w:customStyle="1" w:styleId="NoList2">
    <w:name w:val="No List2"/>
    <w:next w:val="NoList"/>
    <w:uiPriority w:val="99"/>
    <w:semiHidden/>
    <w:unhideWhenUsed/>
    <w:rsid w:val="00AF0D68"/>
  </w:style>
  <w:style w:type="table" w:customStyle="1" w:styleId="TableGrid1">
    <w:name w:val="Table Grid1"/>
    <w:basedOn w:val="TableNormal"/>
    <w:next w:val="TableGrid"/>
    <w:uiPriority w:val="59"/>
    <w:rsid w:val="00AF0D6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F0D68"/>
    <w:rPr>
      <w:color w:val="954F72"/>
      <w:u w:val="single"/>
    </w:rPr>
  </w:style>
  <w:style w:type="numbering" w:customStyle="1" w:styleId="NoList3">
    <w:name w:val="No List3"/>
    <w:next w:val="NoList"/>
    <w:uiPriority w:val="99"/>
    <w:semiHidden/>
    <w:unhideWhenUsed/>
    <w:rsid w:val="004D01F0"/>
  </w:style>
  <w:style w:type="table" w:customStyle="1" w:styleId="TableGrid2">
    <w:name w:val="Table Grid2"/>
    <w:basedOn w:val="TableNormal"/>
    <w:next w:val="TableGrid"/>
    <w:uiPriority w:val="59"/>
    <w:rsid w:val="004D01F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61486B"/>
    <w:pPr>
      <w:widowControl w:val="0"/>
      <w:autoSpaceDE w:val="0"/>
      <w:autoSpaceDN w:val="0"/>
      <w:ind w:left="110" w:firstLine="396"/>
      <w:contextualSpacing w:val="0"/>
      <w:jc w:val="both"/>
    </w:pPr>
    <w:rPr>
      <w:rFonts w:eastAsia="Times New Roman"/>
      <w:noProof w:val="0"/>
      <w:sz w:val="22"/>
      <w:szCs w:val="22"/>
    </w:rPr>
  </w:style>
  <w:style w:type="paragraph" w:styleId="NoSpacing">
    <w:name w:val="No Spacing"/>
    <w:uiPriority w:val="1"/>
    <w:qFormat/>
    <w:rsid w:val="0061486B"/>
    <w:pPr>
      <w:contextualSpacing/>
    </w:pPr>
    <w:rPr>
      <w:rFonts w:ascii="Times New Roman" w:hAnsi="Times New Roman"/>
      <w:noProof/>
      <w:sz w:val="18"/>
      <w:szCs w:val="18"/>
      <w:lang w:eastAsia="en-US"/>
    </w:rPr>
  </w:style>
  <w:style w:type="paragraph" w:customStyle="1" w:styleId="potpis">
    <w:name w:val="potpis"/>
    <w:basedOn w:val="Normal"/>
    <w:rsid w:val="000D43CC"/>
    <w:pPr>
      <w:ind w:firstLine="480"/>
      <w:contextualSpacing w:val="0"/>
    </w:pPr>
    <w:rPr>
      <w:rFonts w:ascii="Verdana" w:eastAsia="Times New Roman" w:hAnsi="Verdana" w:cs="Arial"/>
      <w:noProof w:val="0"/>
      <w:sz w:val="20"/>
      <w:szCs w:val="20"/>
      <w:lang w:eastAsia="sr-Latn-RS"/>
    </w:rPr>
  </w:style>
  <w:style w:type="character" w:customStyle="1" w:styleId="bold">
    <w:name w:val="bold"/>
    <w:rsid w:val="000D43CC"/>
  </w:style>
  <w:style w:type="character" w:customStyle="1" w:styleId="italik1">
    <w:name w:val="italik1"/>
    <w:rsid w:val="000D43CC"/>
    <w:rPr>
      <w:i/>
      <w:iCs/>
    </w:rPr>
  </w:style>
  <w:style w:type="paragraph" w:customStyle="1" w:styleId="f">
    <w:name w:val="f"/>
    <w:basedOn w:val="Normal"/>
    <w:rsid w:val="000D43CC"/>
    <w:pPr>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0D43CC"/>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italik">
    <w:name w:val="italik"/>
    <w:rsid w:val="000D43CC"/>
  </w:style>
  <w:style w:type="paragraph" w:styleId="BalloonText">
    <w:name w:val="Balloon Text"/>
    <w:basedOn w:val="Normal"/>
    <w:link w:val="BalloonTextChar"/>
    <w:uiPriority w:val="99"/>
    <w:semiHidden/>
    <w:unhideWhenUsed/>
    <w:rsid w:val="00F00E8A"/>
    <w:rPr>
      <w:rFonts w:ascii="Tahoma" w:hAnsi="Tahoma" w:cs="Tahoma"/>
      <w:sz w:val="16"/>
      <w:szCs w:val="16"/>
    </w:rPr>
  </w:style>
  <w:style w:type="character" w:customStyle="1" w:styleId="BalloonTextChar">
    <w:name w:val="Balloon Text Char"/>
    <w:basedOn w:val="DefaultParagraphFont"/>
    <w:link w:val="BalloonText"/>
    <w:uiPriority w:val="99"/>
    <w:semiHidden/>
    <w:rsid w:val="00F00E8A"/>
    <w:rPr>
      <w:rFonts w:ascii="Tahoma" w:hAnsi="Tahoma" w:cs="Tahoma"/>
      <w:noProof/>
      <w:sz w:val="16"/>
      <w:szCs w:val="16"/>
      <w:lang w:eastAsia="en-US"/>
    </w:rPr>
  </w:style>
  <w:style w:type="paragraph" w:customStyle="1" w:styleId="tabela">
    <w:name w:val="tabela"/>
    <w:basedOn w:val="Normal"/>
    <w:rsid w:val="00745084"/>
    <w:pPr>
      <w:spacing w:before="100" w:beforeAutospacing="1" w:after="100" w:afterAutospacing="1"/>
      <w:contextualSpacing w:val="0"/>
    </w:pPr>
    <w:rPr>
      <w:rFonts w:eastAsia="Times New Roman"/>
      <w:noProof w:val="0"/>
      <w:sz w:val="24"/>
      <w:szCs w:val="24"/>
      <w:lang w:val="en-US"/>
    </w:rPr>
  </w:style>
  <w:style w:type="character" w:customStyle="1" w:styleId="bold1">
    <w:name w:val="bold1"/>
    <w:basedOn w:val="DefaultParagraphFont"/>
    <w:rsid w:val="00D04BC7"/>
  </w:style>
  <w:style w:type="character" w:customStyle="1" w:styleId="superscript">
    <w:name w:val="superscript"/>
    <w:basedOn w:val="DefaultParagraphFont"/>
    <w:rsid w:val="00D04BC7"/>
  </w:style>
  <w:style w:type="paragraph" w:customStyle="1" w:styleId="Normal1">
    <w:name w:val="Normal1"/>
    <w:basedOn w:val="Normal"/>
    <w:rsid w:val="00210CC3"/>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2">
    <w:name w:val="Normal2"/>
    <w:basedOn w:val="Normal"/>
    <w:rsid w:val="00BC200B"/>
    <w:pPr>
      <w:spacing w:before="100" w:beforeAutospacing="1" w:after="100" w:afterAutospacing="1"/>
      <w:contextualSpacing w:val="0"/>
    </w:pPr>
    <w:rPr>
      <w:rFonts w:ascii="Arial" w:eastAsia="Times New Roman" w:hAnsi="Arial" w:cs="Arial"/>
      <w:noProof w:val="0"/>
      <w:sz w:val="22"/>
      <w:szCs w:val="22"/>
      <w:lang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50904">
      <w:bodyDiv w:val="1"/>
      <w:marLeft w:val="0"/>
      <w:marRight w:val="0"/>
      <w:marTop w:val="0"/>
      <w:marBottom w:val="0"/>
      <w:divBdr>
        <w:top w:val="none" w:sz="0" w:space="0" w:color="auto"/>
        <w:left w:val="none" w:sz="0" w:space="0" w:color="auto"/>
        <w:bottom w:val="none" w:sz="0" w:space="0" w:color="auto"/>
        <w:right w:val="none" w:sz="0" w:space="0" w:color="auto"/>
      </w:divBdr>
    </w:div>
    <w:div w:id="531381317">
      <w:bodyDiv w:val="1"/>
      <w:marLeft w:val="0"/>
      <w:marRight w:val="0"/>
      <w:marTop w:val="0"/>
      <w:marBottom w:val="0"/>
      <w:divBdr>
        <w:top w:val="none" w:sz="0" w:space="0" w:color="auto"/>
        <w:left w:val="none" w:sz="0" w:space="0" w:color="auto"/>
        <w:bottom w:val="none" w:sz="0" w:space="0" w:color="auto"/>
        <w:right w:val="none" w:sz="0" w:space="0" w:color="auto"/>
      </w:divBdr>
    </w:div>
    <w:div w:id="800923361">
      <w:bodyDiv w:val="1"/>
      <w:marLeft w:val="0"/>
      <w:marRight w:val="0"/>
      <w:marTop w:val="0"/>
      <w:marBottom w:val="0"/>
      <w:divBdr>
        <w:top w:val="none" w:sz="0" w:space="0" w:color="auto"/>
        <w:left w:val="none" w:sz="0" w:space="0" w:color="auto"/>
        <w:bottom w:val="none" w:sz="0" w:space="0" w:color="auto"/>
        <w:right w:val="none" w:sz="0" w:space="0" w:color="auto"/>
      </w:divBdr>
    </w:div>
    <w:div w:id="1780831042">
      <w:bodyDiv w:val="1"/>
      <w:marLeft w:val="0"/>
      <w:marRight w:val="0"/>
      <w:marTop w:val="0"/>
      <w:marBottom w:val="0"/>
      <w:divBdr>
        <w:top w:val="none" w:sz="0" w:space="0" w:color="auto"/>
        <w:left w:val="none" w:sz="0" w:space="0" w:color="auto"/>
        <w:bottom w:val="none" w:sz="0" w:space="0" w:color="auto"/>
        <w:right w:val="none" w:sz="0" w:space="0" w:color="auto"/>
      </w:divBdr>
    </w:div>
    <w:div w:id="1804080596">
      <w:bodyDiv w:val="1"/>
      <w:marLeft w:val="0"/>
      <w:marRight w:val="0"/>
      <w:marTop w:val="0"/>
      <w:marBottom w:val="0"/>
      <w:divBdr>
        <w:top w:val="none" w:sz="0" w:space="0" w:color="auto"/>
        <w:left w:val="none" w:sz="0" w:space="0" w:color="auto"/>
        <w:bottom w:val="none" w:sz="0" w:space="0" w:color="auto"/>
        <w:right w:val="none" w:sz="0" w:space="0" w:color="auto"/>
      </w:divBdr>
    </w:div>
    <w:div w:id="1971082707">
      <w:bodyDiv w:val="1"/>
      <w:marLeft w:val="0"/>
      <w:marRight w:val="0"/>
      <w:marTop w:val="0"/>
      <w:marBottom w:val="0"/>
      <w:divBdr>
        <w:top w:val="none" w:sz="0" w:space="0" w:color="auto"/>
        <w:left w:val="none" w:sz="0" w:space="0" w:color="auto"/>
        <w:bottom w:val="none" w:sz="0" w:space="0" w:color="auto"/>
        <w:right w:val="none" w:sz="0" w:space="0" w:color="auto"/>
      </w:divBdr>
    </w:div>
    <w:div w:id="1984113085">
      <w:bodyDiv w:val="1"/>
      <w:marLeft w:val="0"/>
      <w:marRight w:val="0"/>
      <w:marTop w:val="0"/>
      <w:marBottom w:val="0"/>
      <w:divBdr>
        <w:top w:val="none" w:sz="0" w:space="0" w:color="auto"/>
        <w:left w:val="none" w:sz="0" w:space="0" w:color="auto"/>
        <w:bottom w:val="none" w:sz="0" w:space="0" w:color="auto"/>
        <w:right w:val="none" w:sz="0" w:space="0" w:color="auto"/>
      </w:divBdr>
    </w:div>
    <w:div w:id="2022733071">
      <w:bodyDiv w:val="1"/>
      <w:marLeft w:val="0"/>
      <w:marRight w:val="0"/>
      <w:marTop w:val="0"/>
      <w:marBottom w:val="0"/>
      <w:divBdr>
        <w:top w:val="none" w:sz="0" w:space="0" w:color="auto"/>
        <w:left w:val="none" w:sz="0" w:space="0" w:color="auto"/>
        <w:bottom w:val="none" w:sz="0" w:space="0" w:color="auto"/>
        <w:right w:val="none" w:sz="0" w:space="0" w:color="auto"/>
      </w:divBdr>
    </w:div>
    <w:div w:id="2077705511">
      <w:bodyDiv w:val="1"/>
      <w:marLeft w:val="0"/>
      <w:marRight w:val="0"/>
      <w:marTop w:val="0"/>
      <w:marBottom w:val="0"/>
      <w:divBdr>
        <w:top w:val="none" w:sz="0" w:space="0" w:color="auto"/>
        <w:left w:val="none" w:sz="0" w:space="0" w:color="auto"/>
        <w:bottom w:val="none" w:sz="0" w:space="0" w:color="auto"/>
        <w:right w:val="none" w:sz="0" w:space="0" w:color="auto"/>
      </w:divBdr>
    </w:div>
    <w:div w:id="21249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4</cp:revision>
  <dcterms:created xsi:type="dcterms:W3CDTF">2026-04-29T08:56:00Z</dcterms:created>
  <dcterms:modified xsi:type="dcterms:W3CDTF">2026-04-29T09:01:00Z</dcterms:modified>
</cp:coreProperties>
</file>