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847" w:type="pct"/>
        <w:tblCellSpacing w:w="15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9933"/>
      </w:tblGrid>
      <w:tr w:rsidR="00932A9A" w:rsidRPr="00932A9A" w:rsidTr="00F74464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932A9A" w:rsidRDefault="00531289" w:rsidP="00D70371">
            <w:pPr>
              <w:pStyle w:val="NASLOVZLATO"/>
            </w:pPr>
            <w:r>
              <w:drawing>
                <wp:inline distT="0" distB="0" distL="0" distR="0" wp14:anchorId="78C11A7A" wp14:editId="2321AC5D">
                  <wp:extent cx="523875" cy="561975"/>
                  <wp:effectExtent l="0" t="0" r="0" b="0"/>
                  <wp:docPr id="59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pct"/>
            <w:shd w:val="clear" w:color="auto" w:fill="A41E1C"/>
            <w:vAlign w:val="center"/>
            <w:hideMark/>
          </w:tcPr>
          <w:p w:rsidR="003960C1" w:rsidRDefault="00BB4824" w:rsidP="00A65578">
            <w:pPr>
              <w:pStyle w:val="NASLOVBELO"/>
              <w:spacing w:line="360" w:lineRule="auto"/>
              <w:rPr>
                <w:color w:val="FFE599"/>
              </w:rPr>
            </w:pPr>
            <w:r w:rsidRPr="00BB4824">
              <w:rPr>
                <w:color w:val="FFE599"/>
              </w:rPr>
              <w:t xml:space="preserve">МЕМОРАНДУМ </w:t>
            </w:r>
          </w:p>
          <w:p w:rsidR="00932A9A" w:rsidRPr="00D70371" w:rsidRDefault="00BB4824" w:rsidP="00395566">
            <w:pPr>
              <w:pStyle w:val="NASLOVBELO"/>
            </w:pPr>
            <w:r w:rsidRPr="00BB4824">
              <w:t xml:space="preserve">О РАЗУМЕВАЊУ </w:t>
            </w:r>
            <w:r w:rsidR="00322233" w:rsidRPr="00322233">
              <w:t>У ОБЛАСТИ СПОРТА ИЗМЕЂУ МИНИСТАРСТВА ОМЛАДИНЕ И СПОРТА РЕПУБЛИКЕ СРБИЈЕ И КОСТАРИКАНСКОГ ИНСТИТУТА ЗА СПОРТ И РЕКРЕАЦИЈУ</w:t>
            </w:r>
          </w:p>
          <w:p w:rsidR="00932A9A" w:rsidRPr="00D70371" w:rsidRDefault="00395566" w:rsidP="00FD359D">
            <w:pPr>
              <w:pStyle w:val="podnaslovpropisa"/>
            </w:pPr>
            <w:r>
              <w:t>(</w:t>
            </w:r>
            <w:r w:rsidRPr="00395566">
              <w:t>"Сл. гласник РС - Међународни уговори", бр. 4/2022</w:t>
            </w:r>
            <w:r>
              <w:t>)</w:t>
            </w:r>
          </w:p>
        </w:tc>
      </w:tr>
    </w:tbl>
    <w:p w:rsidR="00F74464" w:rsidRDefault="00F74464" w:rsidP="00F74464">
      <w:pPr>
        <w:ind w:left="213"/>
        <w:jc w:val="center"/>
        <w:rPr>
          <w:sz w:val="20"/>
        </w:rPr>
      </w:pPr>
      <w:bookmarkStart w:id="0" w:name="str_1"/>
      <w:bookmarkEnd w:id="0"/>
    </w:p>
    <w:p w:rsidR="00322233" w:rsidRPr="00322233" w:rsidRDefault="00322233" w:rsidP="00322233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EL MEMORANDO DE ENTENDIMIENTO EN EL ÁMBITO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br/>
        <w:t>DEL DEPORTE ENTRE EL MINISTERIO DE JUVENTUD Y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br/>
        <w:t>DEPORTES DE LA REPÚBLICA DE SERBIA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br/>
        <w:t>Y EL INSTITUTO COSTARRICENSE D</w:t>
      </w:r>
      <w:bookmarkStart w:id="1" w:name="_GoBack"/>
      <w:bookmarkEnd w:id="1"/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EL DEPORTE Y LA RECREACIÓN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El Ministerio de la Juventud y el Deporte de la República de Serbia y el Instituto Costarricense del Deporte y la Recreación (en adelante, las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"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Partes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"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),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Con el fin de fortalecer y desarrollar las relaciones amistosas del deporte, en beneficio de ambos países, de acuerdo con la legislación nacional de la República de Serbia y la República de Costa Rica,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Han acordado lo siguiente: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Articulo 1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Las Partes se comprometen a establecer una cooperación deportiva en el marco de sus respectivas atribuciones y competencias, fomentando el intercambio de conocimientos técnicos al respecto: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 Cooperación institucional.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Ciencia y la tecnología aplicada al deporte.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Medicina Deportiva.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La lucha contra los aspectos negativos en el deporte.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La organización de eventos deportivos.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El entrenamiento de los deportes especializados.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Programas de apoyo y ayuda a las personas con discapacidad.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Deportes para todos.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Infraestructura deportiva.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-</w:t>
      </w: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 xml:space="preserve"> Turismo deportivo.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Articulo 2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Con este espiritu de cooperación, las Partes firmantes acuerdan: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1. Consultar, recopilar e intercambiar información y puntos de vista en el campo deportivo mediante consultas sobre temas de interés mutuo.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2. Proporcionar información sobre la experiencia adquirida en la planificación y construcción de instalaciones deportivas y la instalación de equipamiento deportivo.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3. Intercambiar información, a través de revistas y otras publicaciones relacionadas al deporte sobre temas de interés común.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4. Proporcionar información sobre los seminarios, congresos y otras reunions en el ámbito deportivo que se celebran en cada país.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5. Apoyar las actividades relacionadas con el deporte para todos, el deporte dentro del desarrollo sostenible, el deporte local y sus formas de canalizarlo a través de las autoridades competentes.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6. Apoyar el intercambio de actividades a través de las destintas organizaciones deportivas nacionales.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Articulo 3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Las Partes prevén las siguientes formas de cooperación: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1. Intercambio de especialistas y expertos deportivos con el fin de formarse mutuamente e intercambiar conocimientos.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2. Participación en encuentros, seminarios, simposios y congresos en el ámbito del deporte organizados en cada país, que sean de interés común.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3. Colaboración en la formación de personal para funciones técnicas, profesionales y administrativas en áreas deportivas.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4. Participación de delegaciones de ambos países en eventos deportivos organizados en la República de Serbia y la República de Costa Rica.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lastRenderedPageBreak/>
        <w:t>Articulo 4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Las Partes intercambiarán visitas con el fin de reforzar la cooperación en el ámbito del turismo deportivo, invitando a los representantes de las instituciones nacionales de los dos países a estar presents en las exhibiciones y eventos deportivos organizados por cada una de las Partes, con el fin de intercambiar experiencias en el ámbito del turismo deportivo y fomentar el desarrollo del sector en los dos países.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Articulo 5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Las Partes fomentarán la cooperación en el ámbito del deporte dentro de sus organizaciones e instituciones para el intercambio de información y la realización de proyectos conjuntos.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Articulo 6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Todas las medidas previstas en el presente Memorándum se financiarán de acuerdo con las disponibilidades de cada Parte y de conformidad con las leyes de ambos países.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Articulo 7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El presente Memorándum entrará en vigor el dia de su firma por las Partes y será válido por un periodo de un año; prorrogable automáticamente por períodos sucesivos hasta cuatro años, a menos que cualquiera de las Partes manifieste por escrito, con tres meses de anticipación a la fecha de su expiración, la intención de terminar el presente Memorándum.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Articulo 8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El presente Memorándum se enmendará o modificará por mutuo acuerdo entre las Partes; y el escrito que se suscriba se considerará como parte integrante de este Memorándum.</w:t>
      </w:r>
    </w:p>
    <w:p w:rsidR="00322233" w:rsidRPr="00322233" w:rsidRDefault="00322233" w:rsidP="00322233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Articulo 9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Cualquier disputa que surja de la interpretación o aplicación del presente Memorándum se resolverá mediante consultas entre las Partes por vía diplomática; en caso de no llegarse a un acuerdo, se dará por terminado el presente Memorándum.</w:t>
      </w:r>
    </w:p>
    <w:p w:rsid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</w:pPr>
      <w:r w:rsidRPr="00322233">
        <w:rPr>
          <w:rFonts w:ascii="Arial" w:eastAsia="Times New Roman" w:hAnsi="Arial" w:cs="Arial"/>
          <w:noProof w:val="0"/>
          <w:color w:val="000000"/>
          <w:sz w:val="20"/>
          <w:szCs w:val="20"/>
          <w:lang w:val="es-ES" w:eastAsia="sr-Latn-RS"/>
        </w:rPr>
        <w:t>Firmado en la ciudad de San José Costa Rica, el dia nueve del mes de agosto del año dos mil veintidós, en dos origenes cada en serbio, español e inglés, siendo todos los textos igualmente auténticos. En caso de cualquier incoherencia o interpretación, prevalecerá la version inglesa.</w:t>
      </w:r>
    </w:p>
    <w:p w:rsidR="00322233" w:rsidRPr="00322233" w:rsidRDefault="00322233" w:rsidP="00322233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821"/>
      </w:tblGrid>
      <w:tr w:rsidR="00322233" w:rsidRPr="00322233" w:rsidTr="0032223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2233" w:rsidRPr="00322233" w:rsidRDefault="00322233" w:rsidP="0032223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322233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Por el Ministerio de Juventud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</w:r>
            <w:r w:rsidRPr="00322233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y Deportes de la República de Serbia</w:t>
            </w:r>
          </w:p>
          <w:p w:rsidR="00322233" w:rsidRPr="00322233" w:rsidRDefault="00322233" w:rsidP="0032223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322233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Nikola Selaković</w:t>
            </w:r>
          </w:p>
          <w:p w:rsidR="00322233" w:rsidRPr="00322233" w:rsidRDefault="00322233" w:rsidP="0032223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322233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Ministro de Relaciones Exteriores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</w:r>
            <w:r w:rsidRPr="00322233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de la República de Serbia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2233" w:rsidRPr="00322233" w:rsidRDefault="00322233" w:rsidP="0032223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322233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Por el Instituto Costarricense del Deporte y la Recreación</w:t>
            </w:r>
          </w:p>
          <w:p w:rsidR="00322233" w:rsidRPr="00322233" w:rsidRDefault="00322233" w:rsidP="0032223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322233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Alba Quesada Rodriguez</w:t>
            </w:r>
          </w:p>
          <w:p w:rsidR="00322233" w:rsidRPr="00322233" w:rsidRDefault="00322233" w:rsidP="00322233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322233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Directora Nacional del Instituto Costarricense del Deporte y la Recreación</w:t>
            </w:r>
          </w:p>
        </w:tc>
      </w:tr>
    </w:tbl>
    <w:p w:rsidR="00BB4824" w:rsidRPr="00322233" w:rsidRDefault="00BB4824" w:rsidP="00F74464">
      <w:pPr>
        <w:ind w:left="213"/>
        <w:jc w:val="center"/>
        <w:rPr>
          <w:rFonts w:ascii="Arial" w:hAnsi="Arial" w:cs="Arial"/>
          <w:sz w:val="20"/>
          <w:szCs w:val="20"/>
        </w:rPr>
      </w:pPr>
    </w:p>
    <w:sectPr w:rsidR="00BB4824" w:rsidRPr="00322233" w:rsidSect="00BB4824">
      <w:type w:val="continuous"/>
      <w:pgSz w:w="11910" w:h="15710"/>
      <w:pgMar w:top="2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DF" w:rsidRDefault="00BA7FDF" w:rsidP="00517A41">
      <w:r>
        <w:separator/>
      </w:r>
    </w:p>
  </w:endnote>
  <w:endnote w:type="continuationSeparator" w:id="0">
    <w:p w:rsidR="00BA7FDF" w:rsidRDefault="00BA7FDF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DF" w:rsidRDefault="00BA7FDF" w:rsidP="00517A41">
      <w:r>
        <w:separator/>
      </w:r>
    </w:p>
  </w:footnote>
  <w:footnote w:type="continuationSeparator" w:id="0">
    <w:p w:rsidR="00BA7FDF" w:rsidRDefault="00BA7FDF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FD6"/>
    <w:multiLevelType w:val="hybridMultilevel"/>
    <w:tmpl w:val="D6D2B188"/>
    <w:lvl w:ilvl="0" w:tplc="34703000">
      <w:start w:val="1"/>
      <w:numFmt w:val="lowerLetter"/>
      <w:lvlText w:val="%1)"/>
      <w:lvlJc w:val="left"/>
      <w:pPr>
        <w:ind w:left="68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058FA40">
      <w:numFmt w:val="bullet"/>
      <w:lvlText w:val="•"/>
      <w:lvlJc w:val="left"/>
      <w:pPr>
        <w:ind w:left="1139" w:hanging="185"/>
      </w:pPr>
      <w:rPr>
        <w:rFonts w:hint="default"/>
        <w:lang w:val="es-ES" w:eastAsia="en-US" w:bidi="ar-SA"/>
      </w:rPr>
    </w:lvl>
    <w:lvl w:ilvl="2" w:tplc="23BE7ED8">
      <w:numFmt w:val="bullet"/>
      <w:lvlText w:val="•"/>
      <w:lvlJc w:val="left"/>
      <w:pPr>
        <w:ind w:left="1598" w:hanging="185"/>
      </w:pPr>
      <w:rPr>
        <w:rFonts w:hint="default"/>
        <w:lang w:val="es-ES" w:eastAsia="en-US" w:bidi="ar-SA"/>
      </w:rPr>
    </w:lvl>
    <w:lvl w:ilvl="3" w:tplc="C164D5BA">
      <w:numFmt w:val="bullet"/>
      <w:lvlText w:val="•"/>
      <w:lvlJc w:val="left"/>
      <w:pPr>
        <w:ind w:left="2057" w:hanging="185"/>
      </w:pPr>
      <w:rPr>
        <w:rFonts w:hint="default"/>
        <w:lang w:val="es-ES" w:eastAsia="en-US" w:bidi="ar-SA"/>
      </w:rPr>
    </w:lvl>
    <w:lvl w:ilvl="4" w:tplc="BB2060FE">
      <w:numFmt w:val="bullet"/>
      <w:lvlText w:val="•"/>
      <w:lvlJc w:val="left"/>
      <w:pPr>
        <w:ind w:left="2516" w:hanging="185"/>
      </w:pPr>
      <w:rPr>
        <w:rFonts w:hint="default"/>
        <w:lang w:val="es-ES" w:eastAsia="en-US" w:bidi="ar-SA"/>
      </w:rPr>
    </w:lvl>
    <w:lvl w:ilvl="5" w:tplc="6316AE5C">
      <w:numFmt w:val="bullet"/>
      <w:lvlText w:val="•"/>
      <w:lvlJc w:val="left"/>
      <w:pPr>
        <w:ind w:left="2975" w:hanging="185"/>
      </w:pPr>
      <w:rPr>
        <w:rFonts w:hint="default"/>
        <w:lang w:val="es-ES" w:eastAsia="en-US" w:bidi="ar-SA"/>
      </w:rPr>
    </w:lvl>
    <w:lvl w:ilvl="6" w:tplc="9B8CDE72">
      <w:numFmt w:val="bullet"/>
      <w:lvlText w:val="•"/>
      <w:lvlJc w:val="left"/>
      <w:pPr>
        <w:ind w:left="3434" w:hanging="185"/>
      </w:pPr>
      <w:rPr>
        <w:rFonts w:hint="default"/>
        <w:lang w:val="es-ES" w:eastAsia="en-US" w:bidi="ar-SA"/>
      </w:rPr>
    </w:lvl>
    <w:lvl w:ilvl="7" w:tplc="45183004">
      <w:numFmt w:val="bullet"/>
      <w:lvlText w:val="•"/>
      <w:lvlJc w:val="left"/>
      <w:pPr>
        <w:ind w:left="3893" w:hanging="185"/>
      </w:pPr>
      <w:rPr>
        <w:rFonts w:hint="default"/>
        <w:lang w:val="es-ES" w:eastAsia="en-US" w:bidi="ar-SA"/>
      </w:rPr>
    </w:lvl>
    <w:lvl w:ilvl="8" w:tplc="51B291F4">
      <w:numFmt w:val="bullet"/>
      <w:lvlText w:val="•"/>
      <w:lvlJc w:val="left"/>
      <w:pPr>
        <w:ind w:left="4352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831BD"/>
    <w:rsid w:val="000A2EE3"/>
    <w:rsid w:val="00192081"/>
    <w:rsid w:val="001C11FA"/>
    <w:rsid w:val="00241BDA"/>
    <w:rsid w:val="00251BA3"/>
    <w:rsid w:val="00322233"/>
    <w:rsid w:val="00395566"/>
    <w:rsid w:val="003960C1"/>
    <w:rsid w:val="003C4BB6"/>
    <w:rsid w:val="003C4CD2"/>
    <w:rsid w:val="003D018B"/>
    <w:rsid w:val="0044547E"/>
    <w:rsid w:val="00490A4D"/>
    <w:rsid w:val="004F4265"/>
    <w:rsid w:val="005029F7"/>
    <w:rsid w:val="00517A41"/>
    <w:rsid w:val="00531289"/>
    <w:rsid w:val="00542FFF"/>
    <w:rsid w:val="00596ED1"/>
    <w:rsid w:val="005D6DF1"/>
    <w:rsid w:val="005F6DF4"/>
    <w:rsid w:val="00606197"/>
    <w:rsid w:val="00643E74"/>
    <w:rsid w:val="00672FD2"/>
    <w:rsid w:val="006C26FD"/>
    <w:rsid w:val="006E5728"/>
    <w:rsid w:val="00905917"/>
    <w:rsid w:val="00932A9A"/>
    <w:rsid w:val="00944E3C"/>
    <w:rsid w:val="00A31AF5"/>
    <w:rsid w:val="00A43155"/>
    <w:rsid w:val="00A65578"/>
    <w:rsid w:val="00AB01F0"/>
    <w:rsid w:val="00B34097"/>
    <w:rsid w:val="00BA530C"/>
    <w:rsid w:val="00BA7FDF"/>
    <w:rsid w:val="00BB4824"/>
    <w:rsid w:val="00C40AD5"/>
    <w:rsid w:val="00D70371"/>
    <w:rsid w:val="00E25874"/>
    <w:rsid w:val="00F7446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546DB9CD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BA53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530C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2023-11-10T16:41:00Z</dcterms:created>
  <dcterms:modified xsi:type="dcterms:W3CDTF">2023-11-10T16:44:00Z</dcterms:modified>
</cp:coreProperties>
</file>