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D0425B" w:rsidRPr="00932A9A" w:rsidTr="00020EC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D0425B" w:rsidRDefault="00D0425B" w:rsidP="00020EC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0BF017B" wp14:editId="6AA8B04F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4D586F" w:rsidRDefault="004D586F" w:rsidP="004D586F">
            <w:pPr>
              <w:pStyle w:val="NASLOVZLATO"/>
            </w:pPr>
            <w:r>
              <w:t>ПРАВИЛНИК</w:t>
            </w:r>
          </w:p>
          <w:p w:rsidR="00D0425B" w:rsidRPr="000D3D80" w:rsidRDefault="00D0425B" w:rsidP="00020EC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НАСТАВНОМ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ЕКОНОМИЈА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ПРАВО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D0425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АДМИНИСТРАЦИЈА</w:t>
            </w:r>
          </w:p>
          <w:p w:rsidR="00D0425B" w:rsidRPr="00215591" w:rsidRDefault="00D0425B" w:rsidP="00D0425B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2</w:t>
            </w:r>
            <w:r>
              <w:t>/2020</w:t>
            </w:r>
            <w:r w:rsidRPr="00D5247D">
              <w:t>)</w:t>
            </w:r>
          </w:p>
        </w:tc>
      </w:tr>
    </w:tbl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81800" cy="16559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007" cy="167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  <w:sectPr w:rsidR="00D0425B" w:rsidSect="00D0425B">
          <w:footerReference w:type="default" r:id="rId9"/>
          <w:type w:val="continuous"/>
          <w:pgSz w:w="11910" w:h="15780"/>
          <w:pgMar w:top="100" w:right="560" w:bottom="280" w:left="580" w:header="720" w:footer="510" w:gutter="0"/>
          <w:cols w:space="141"/>
        </w:sect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</w:rPr>
      </w:pPr>
    </w:p>
    <w:p w:rsidR="00D0425B" w:rsidRDefault="00D0425B">
      <w:pPr>
        <w:rPr>
          <w:sz w:val="20"/>
          <w:szCs w:val="18"/>
        </w:rPr>
      </w:pPr>
      <w:r>
        <w:rPr>
          <w:sz w:val="20"/>
        </w:rPr>
        <w:br w:type="page"/>
      </w: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0254C1">
      <w:pPr>
        <w:pStyle w:val="BodyText"/>
        <w:ind w:left="0"/>
        <w:rPr>
          <w:sz w:val="20"/>
        </w:rPr>
      </w:pPr>
    </w:p>
    <w:p w:rsidR="000254C1" w:rsidRDefault="004D586F">
      <w:pPr>
        <w:pStyle w:val="BodyText"/>
        <w:spacing w:before="156" w:line="232" w:lineRule="auto"/>
        <w:ind w:right="38" w:firstLine="396"/>
        <w:jc w:val="both"/>
      </w:pPr>
      <w:bookmarkStart w:id="0" w:name="7_Правилник_о_допуни_Правилника_о_настав"/>
      <w:bookmarkEnd w:id="0"/>
      <w:r>
        <w:t xml:space="preserve">На основу члана 67. став 3.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 и</w:t>
      </w:r>
      <w:r>
        <w:rPr>
          <w:spacing w:val="-2"/>
        </w:rPr>
        <w:t xml:space="preserve"> </w:t>
      </w:r>
      <w:r>
        <w:t>6/20),</w:t>
      </w:r>
    </w:p>
    <w:p w:rsidR="000254C1" w:rsidRDefault="004D586F">
      <w:pPr>
        <w:pStyle w:val="BodyText"/>
        <w:spacing w:line="202" w:lineRule="exact"/>
        <w:ind w:left="497"/>
      </w:pPr>
      <w:r>
        <w:t>Министар просвете, науке и технолошког развоја доноси</w:t>
      </w:r>
    </w:p>
    <w:p w:rsidR="000254C1" w:rsidRDefault="000254C1">
      <w:pPr>
        <w:pStyle w:val="BodyText"/>
        <w:ind w:left="0"/>
        <w:rPr>
          <w:sz w:val="26"/>
        </w:rPr>
      </w:pPr>
    </w:p>
    <w:p w:rsidR="000254C1" w:rsidRDefault="004D586F">
      <w:pPr>
        <w:pStyle w:val="Heading1"/>
      </w:pPr>
      <w:r>
        <w:t>П</w:t>
      </w:r>
      <w:bookmarkStart w:id="1" w:name="_GoBack"/>
      <w:bookmarkEnd w:id="1"/>
      <w:r>
        <w:t xml:space="preserve">РАВИЛНИК </w:t>
      </w:r>
    </w:p>
    <w:p w:rsidR="000254C1" w:rsidRDefault="004D586F">
      <w:pPr>
        <w:spacing w:before="181" w:line="252" w:lineRule="auto"/>
        <w:ind w:left="232" w:right="171"/>
        <w:jc w:val="center"/>
        <w:rPr>
          <w:b/>
          <w:sz w:val="20"/>
        </w:rPr>
      </w:pPr>
      <w:r>
        <w:rPr>
          <w:b/>
          <w:sz w:val="20"/>
        </w:rPr>
        <w:t>o допуни Правилника о наставном плану и програму средњег стручног образовања у подручју рада Економија, право и администрација</w:t>
      </w:r>
    </w:p>
    <w:p w:rsidR="000254C1" w:rsidRDefault="000254C1">
      <w:pPr>
        <w:pStyle w:val="BodyText"/>
        <w:spacing w:before="7"/>
        <w:ind w:left="0"/>
        <w:rPr>
          <w:b/>
          <w:sz w:val="22"/>
        </w:rPr>
      </w:pPr>
    </w:p>
    <w:p w:rsidR="000254C1" w:rsidRDefault="004D586F">
      <w:pPr>
        <w:pStyle w:val="BodyText"/>
        <w:spacing w:before="1" w:line="204" w:lineRule="exact"/>
        <w:ind w:left="230" w:right="171"/>
        <w:jc w:val="center"/>
      </w:pPr>
      <w:r>
        <w:t>Члан 1.</w:t>
      </w:r>
    </w:p>
    <w:p w:rsidR="000254C1" w:rsidRDefault="004D586F">
      <w:pPr>
        <w:pStyle w:val="BodyText"/>
        <w:spacing w:before="2" w:line="232" w:lineRule="auto"/>
        <w:ind w:right="38" w:firstLine="396"/>
        <w:jc w:val="both"/>
      </w:pPr>
      <w:r>
        <w:t>У Правилнику о наставном плану и програму средњег струч- ног образовања у подручју рада Економија, право и администра- ц</w:t>
      </w:r>
      <w:r>
        <w:t>ија</w:t>
      </w:r>
      <w:r>
        <w:rPr>
          <w:spacing w:val="-6"/>
        </w:rPr>
        <w:t xml:space="preserve"> </w:t>
      </w:r>
      <w:r>
        <w:t>(„Службени</w:t>
      </w:r>
      <w:r>
        <w:rPr>
          <w:spacing w:val="-6"/>
        </w:rPr>
        <w:t xml:space="preserve"> </w:t>
      </w:r>
      <w:r>
        <w:rPr>
          <w:spacing w:val="-3"/>
        </w:rPr>
        <w:t>гласник</w:t>
      </w:r>
      <w:r>
        <w:rPr>
          <w:spacing w:val="-6"/>
        </w:rPr>
        <w:t xml:space="preserve"> </w:t>
      </w:r>
      <w:r>
        <w:t>РС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Просветни</w:t>
      </w:r>
      <w:r>
        <w:rPr>
          <w:spacing w:val="-6"/>
        </w:rPr>
        <w:t xml:space="preserve"> </w:t>
      </w:r>
      <w:r>
        <w:t>гласник”,</w:t>
      </w:r>
      <w:r>
        <w:rPr>
          <w:spacing w:val="-6"/>
        </w:rPr>
        <w:t xml:space="preserve"> </w:t>
      </w:r>
      <w:r>
        <w:t>бр.</w:t>
      </w:r>
      <w:r>
        <w:rPr>
          <w:spacing w:val="-6"/>
        </w:rPr>
        <w:t xml:space="preserve"> </w:t>
      </w:r>
      <w:r>
        <w:t>10/12,</w:t>
      </w:r>
      <w:r>
        <w:rPr>
          <w:spacing w:val="-6"/>
        </w:rPr>
        <w:t xml:space="preserve"> </w:t>
      </w:r>
      <w:r>
        <w:t xml:space="preserve">1/13, 15/15 и 4/19), део: </w:t>
      </w:r>
      <w:r>
        <w:rPr>
          <w:spacing w:val="-3"/>
        </w:rPr>
        <w:t xml:space="preserve">„НАСТАВНИ </w:t>
      </w:r>
      <w:r>
        <w:t xml:space="preserve">ПЛАН И </w:t>
      </w:r>
      <w:r>
        <w:rPr>
          <w:spacing w:val="-4"/>
        </w:rPr>
        <w:t xml:space="preserve">ПРОГРАМ </w:t>
      </w:r>
      <w:r>
        <w:t xml:space="preserve">ЗА </w:t>
      </w:r>
      <w:r>
        <w:rPr>
          <w:spacing w:val="-6"/>
        </w:rPr>
        <w:t xml:space="preserve">ОБРА- </w:t>
      </w:r>
      <w:r>
        <w:t xml:space="preserve">ЗОВНИ ПРОФИЛ СЛУЖБЕНИК У </w:t>
      </w:r>
      <w:r>
        <w:rPr>
          <w:spacing w:val="-3"/>
        </w:rPr>
        <w:t xml:space="preserve">БАНКАРСТВУ </w:t>
      </w:r>
      <w:r>
        <w:t>И</w:t>
      </w:r>
      <w:r>
        <w:rPr>
          <w:spacing w:val="26"/>
        </w:rPr>
        <w:t xml:space="preserve"> </w:t>
      </w:r>
      <w:r>
        <w:rPr>
          <w:spacing w:val="-3"/>
        </w:rPr>
        <w:t>ОСИГУРА-</w:t>
      </w:r>
    </w:p>
    <w:p w:rsidR="000254C1" w:rsidRDefault="004D586F">
      <w:pPr>
        <w:pStyle w:val="BodyText"/>
        <w:spacing w:before="1" w:line="232" w:lineRule="auto"/>
        <w:ind w:right="38"/>
        <w:jc w:val="both"/>
      </w:pPr>
      <w:r>
        <w:t xml:space="preserve">ЊУ”, после програма предмета: „ПОСЛОВНА ЕКОНОМИЈА”, додаје се програм матурског испита за </w:t>
      </w:r>
      <w:r>
        <w:t>образовни профил службе- ник у банкарству и осигурању, који је одштампан уз овај правил- ник и чини његов саставни део.</w:t>
      </w:r>
    </w:p>
    <w:p w:rsidR="000254C1" w:rsidRDefault="004D586F">
      <w:pPr>
        <w:pStyle w:val="BodyText"/>
        <w:spacing w:before="165" w:line="204" w:lineRule="exact"/>
        <w:ind w:left="230" w:right="171"/>
        <w:jc w:val="center"/>
      </w:pPr>
      <w:r>
        <w:t>Члан 2.</w:t>
      </w:r>
    </w:p>
    <w:p w:rsidR="000254C1" w:rsidRDefault="004D586F">
      <w:pPr>
        <w:pStyle w:val="BodyText"/>
        <w:spacing w:before="2" w:line="232" w:lineRule="auto"/>
        <w:ind w:right="41" w:firstLine="396"/>
        <w:jc w:val="both"/>
      </w:pPr>
      <w:r>
        <w:rPr>
          <w:spacing w:val="-3"/>
        </w:rPr>
        <w:t xml:space="preserve">Овај правилник ступа </w:t>
      </w:r>
      <w:r>
        <w:t xml:space="preserve">на </w:t>
      </w:r>
      <w:r>
        <w:rPr>
          <w:spacing w:val="-3"/>
        </w:rPr>
        <w:t xml:space="preserve">снагу </w:t>
      </w:r>
      <w:r>
        <w:t>осмог</w:t>
      </w:r>
      <w:r>
        <w:rPr>
          <w:spacing w:val="-33"/>
        </w:rPr>
        <w:t xml:space="preserve"> </w:t>
      </w:r>
      <w:r>
        <w:rPr>
          <w:spacing w:val="-3"/>
        </w:rPr>
        <w:t xml:space="preserve">дана </w:t>
      </w:r>
      <w:r>
        <w:rPr>
          <w:spacing w:val="-4"/>
        </w:rPr>
        <w:t xml:space="preserve">од </w:t>
      </w:r>
      <w:r>
        <w:rPr>
          <w:spacing w:val="-3"/>
        </w:rPr>
        <w:t xml:space="preserve">дана </w:t>
      </w:r>
      <w:r>
        <w:rPr>
          <w:spacing w:val="-4"/>
        </w:rPr>
        <w:t xml:space="preserve">објављивања </w:t>
      </w:r>
      <w:r>
        <w:t xml:space="preserve">у </w:t>
      </w:r>
      <w:r>
        <w:rPr>
          <w:spacing w:val="-4"/>
        </w:rPr>
        <w:t xml:space="preserve">„Службеном </w:t>
      </w:r>
      <w:r>
        <w:rPr>
          <w:spacing w:val="-5"/>
        </w:rPr>
        <w:t xml:space="preserve">гласнику Републике </w:t>
      </w:r>
      <w:r>
        <w:rPr>
          <w:spacing w:val="-3"/>
        </w:rPr>
        <w:t xml:space="preserve">Србије </w:t>
      </w:r>
      <w:r>
        <w:t xml:space="preserve">– </w:t>
      </w:r>
      <w:r>
        <w:rPr>
          <w:spacing w:val="-3"/>
        </w:rPr>
        <w:t>Просветном</w:t>
      </w:r>
      <w:r>
        <w:rPr>
          <w:spacing w:val="-8"/>
        </w:rPr>
        <w:t xml:space="preserve"> </w:t>
      </w:r>
      <w:r>
        <w:rPr>
          <w:spacing w:val="-5"/>
        </w:rPr>
        <w:t>гласнику”.</w:t>
      </w:r>
    </w:p>
    <w:p w:rsidR="000254C1" w:rsidRDefault="000254C1">
      <w:pPr>
        <w:pStyle w:val="BodyText"/>
        <w:spacing w:before="1"/>
        <w:ind w:left="0"/>
        <w:rPr>
          <w:sz w:val="17"/>
        </w:rPr>
      </w:pPr>
    </w:p>
    <w:p w:rsidR="000254C1" w:rsidRDefault="004D586F">
      <w:pPr>
        <w:pStyle w:val="BodyText"/>
        <w:spacing w:line="204" w:lineRule="exact"/>
        <w:ind w:left="0" w:right="39"/>
        <w:jc w:val="right"/>
      </w:pPr>
      <w:r>
        <w:t>Бро</w:t>
      </w:r>
      <w:r>
        <w:t>ј 110-00-66/2020-03</w:t>
      </w:r>
    </w:p>
    <w:p w:rsidR="000254C1" w:rsidRDefault="004D586F">
      <w:pPr>
        <w:pStyle w:val="BodyText"/>
        <w:spacing w:line="204" w:lineRule="exact"/>
        <w:ind w:left="0" w:right="39"/>
        <w:jc w:val="right"/>
      </w:pPr>
      <w:r>
        <w:t>У Београду, 2. марта 2020. године</w:t>
      </w:r>
    </w:p>
    <w:p w:rsidR="000254C1" w:rsidRDefault="004D586F">
      <w:pPr>
        <w:pStyle w:val="BodyText"/>
        <w:spacing w:before="51" w:line="204" w:lineRule="exact"/>
        <w:ind w:left="0" w:right="39"/>
        <w:jc w:val="right"/>
      </w:pPr>
      <w:r>
        <w:t>Министар,</w:t>
      </w:r>
    </w:p>
    <w:p w:rsidR="000254C1" w:rsidRDefault="004D586F">
      <w:pPr>
        <w:pStyle w:val="Heading2"/>
        <w:spacing w:line="204" w:lineRule="exact"/>
        <w:ind w:left="0" w:right="38"/>
        <w:jc w:val="right"/>
        <w:rPr>
          <w:b w:val="0"/>
        </w:rPr>
      </w:pPr>
      <w:r>
        <w:t xml:space="preserve">Младен Шарчевић, </w:t>
      </w:r>
      <w:r>
        <w:rPr>
          <w:b w:val="0"/>
        </w:rPr>
        <w:t>с.р.</w:t>
      </w:r>
    </w:p>
    <w:p w:rsidR="000254C1" w:rsidRDefault="000254C1">
      <w:pPr>
        <w:pStyle w:val="BodyText"/>
        <w:spacing w:before="6"/>
        <w:ind w:left="0"/>
        <w:rPr>
          <w:sz w:val="24"/>
        </w:rPr>
      </w:pPr>
    </w:p>
    <w:p w:rsidR="000254C1" w:rsidRDefault="004D586F">
      <w:pPr>
        <w:spacing w:line="232" w:lineRule="auto"/>
        <w:ind w:left="179" w:right="119" w:firstLine="309"/>
        <w:jc w:val="both"/>
        <w:rPr>
          <w:b/>
          <w:sz w:val="18"/>
        </w:rPr>
      </w:pPr>
      <w:r>
        <w:rPr>
          <w:b/>
          <w:spacing w:val="-4"/>
          <w:sz w:val="18"/>
        </w:rPr>
        <w:t xml:space="preserve">ПРОГРАМ </w:t>
      </w:r>
      <w:r>
        <w:rPr>
          <w:b/>
          <w:spacing w:val="-3"/>
          <w:sz w:val="18"/>
        </w:rPr>
        <w:t xml:space="preserve">МАТУРСКОГ </w:t>
      </w:r>
      <w:r>
        <w:rPr>
          <w:b/>
          <w:sz w:val="18"/>
        </w:rPr>
        <w:t xml:space="preserve">ИСПИТА ЗА </w:t>
      </w:r>
      <w:r>
        <w:rPr>
          <w:b/>
          <w:spacing w:val="-4"/>
          <w:sz w:val="18"/>
        </w:rPr>
        <w:t xml:space="preserve">ОБРАЗОВНИ </w:t>
      </w:r>
      <w:r>
        <w:rPr>
          <w:b/>
          <w:sz w:val="18"/>
        </w:rPr>
        <w:t xml:space="preserve">ПРОФИЛ СЛУЖБЕНИК У </w:t>
      </w:r>
      <w:r>
        <w:rPr>
          <w:b/>
          <w:spacing w:val="-3"/>
          <w:sz w:val="18"/>
        </w:rPr>
        <w:t xml:space="preserve">БАНКАРСТВУ </w:t>
      </w:r>
      <w:r>
        <w:rPr>
          <w:b/>
          <w:sz w:val="18"/>
        </w:rPr>
        <w:t xml:space="preserve">И </w:t>
      </w:r>
      <w:r>
        <w:rPr>
          <w:b/>
          <w:spacing w:val="-4"/>
          <w:sz w:val="18"/>
        </w:rPr>
        <w:t>ОСИГУРАЊУ</w:t>
      </w:r>
    </w:p>
    <w:p w:rsidR="000254C1" w:rsidRDefault="000254C1">
      <w:pPr>
        <w:pStyle w:val="BodyText"/>
        <w:spacing w:before="3"/>
        <w:ind w:left="0"/>
        <w:rPr>
          <w:b/>
          <w:sz w:val="24"/>
        </w:rPr>
      </w:pPr>
    </w:p>
    <w:p w:rsidR="000254C1" w:rsidRDefault="004D586F">
      <w:pPr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0254C1" w:rsidRDefault="004D586F">
      <w:pPr>
        <w:pStyle w:val="BodyText"/>
        <w:spacing w:before="112" w:line="232" w:lineRule="auto"/>
        <w:ind w:right="38" w:firstLine="396"/>
        <w:jc w:val="both"/>
        <w:rPr>
          <w:i/>
        </w:rPr>
      </w:pPr>
      <w:r>
        <w:t>Матурским испитом проверава се да ли је ученик, по завр- шеном образовању за образовни профил службеник у банкарству и осигурању, стекао знања, вештине и ставове, односно стручне компетенције прописане Стандардом квалификације – службеник у банкарству и ос</w:t>
      </w:r>
      <w:r>
        <w:t xml:space="preserve">игурању („Службени </w:t>
      </w:r>
      <w:r>
        <w:rPr>
          <w:spacing w:val="-3"/>
        </w:rPr>
        <w:t xml:space="preserve">гласник </w:t>
      </w:r>
      <w:r>
        <w:t>РС – Просветни гласник”, број</w:t>
      </w:r>
      <w:r>
        <w:rPr>
          <w:spacing w:val="-2"/>
        </w:rPr>
        <w:t xml:space="preserve"> </w:t>
      </w:r>
      <w:r>
        <w:t>15/15)</w:t>
      </w:r>
      <w:r>
        <w:rPr>
          <w:i/>
        </w:rPr>
        <w:t>.</w:t>
      </w:r>
    </w:p>
    <w:p w:rsidR="000254C1" w:rsidRDefault="004D586F">
      <w:pPr>
        <w:pStyle w:val="Heading2"/>
        <w:spacing w:before="79"/>
      </w:pPr>
      <w:r>
        <w:rPr>
          <w:b w:val="0"/>
        </w:rPr>
        <w:br w:type="column"/>
      </w:r>
      <w:r>
        <w:t>СТРУКТУРА МАТУРСКОГ ИСПИТА</w:t>
      </w:r>
    </w:p>
    <w:p w:rsidR="000254C1" w:rsidRDefault="004D586F">
      <w:pPr>
        <w:pStyle w:val="BodyText"/>
        <w:spacing w:before="111" w:line="235" w:lineRule="auto"/>
        <w:ind w:right="118" w:firstLine="396"/>
        <w:jc w:val="both"/>
      </w:pPr>
      <w:r>
        <w:t>Матурски испит за ученике који су стекли средње образова- ње и васпитање по наставном плану и програму за образовни про- фил службеник у банкарству и осигурању, са</w:t>
      </w:r>
      <w:r>
        <w:t>стоји се из три дела:</w:t>
      </w:r>
    </w:p>
    <w:p w:rsidR="000254C1" w:rsidRDefault="004D586F">
      <w:pPr>
        <w:pStyle w:val="ListParagraph"/>
        <w:numPr>
          <w:ilvl w:val="0"/>
          <w:numId w:val="2"/>
        </w:numPr>
        <w:tabs>
          <w:tab w:val="left" w:pos="633"/>
        </w:tabs>
        <w:spacing w:line="199" w:lineRule="exact"/>
        <w:ind w:firstLine="397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књижевности;</w:t>
      </w:r>
    </w:p>
    <w:p w:rsidR="000254C1" w:rsidRDefault="004D586F">
      <w:pPr>
        <w:pStyle w:val="ListParagraph"/>
        <w:numPr>
          <w:ilvl w:val="0"/>
          <w:numId w:val="2"/>
        </w:numPr>
        <w:tabs>
          <w:tab w:val="left" w:pos="633"/>
        </w:tabs>
        <w:spacing w:line="202" w:lineRule="exact"/>
        <w:ind w:firstLine="397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0254C1" w:rsidRDefault="004D586F">
      <w:pPr>
        <w:pStyle w:val="ListParagraph"/>
        <w:numPr>
          <w:ilvl w:val="0"/>
          <w:numId w:val="2"/>
        </w:numPr>
        <w:tabs>
          <w:tab w:val="left" w:pos="633"/>
        </w:tabs>
        <w:spacing w:line="204" w:lineRule="exact"/>
        <w:ind w:firstLine="397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0254C1" w:rsidRDefault="004D586F">
      <w:pPr>
        <w:pStyle w:val="Heading2"/>
        <w:spacing w:before="166"/>
      </w:pPr>
      <w:r>
        <w:t>ПРЕДУСЛОВИ ЗА ПОЛАГАЊЕ МАТУРСКОГ ИСПИТА</w:t>
      </w:r>
    </w:p>
    <w:p w:rsidR="000254C1" w:rsidRDefault="004D586F">
      <w:pPr>
        <w:pStyle w:val="BodyText"/>
        <w:spacing w:before="111" w:line="235" w:lineRule="auto"/>
        <w:ind w:right="118" w:firstLine="396"/>
        <w:jc w:val="both"/>
      </w:pPr>
      <w:r>
        <w:t>Ученик полаже матурски испит у складу са законом. Матур- ски испит може да полаже ученик који је завршио четири разреда средњег образовања и васпитања по наставном плану и програму за образовни профил службеник у банкарству и осигурању.</w:t>
      </w:r>
    </w:p>
    <w:p w:rsidR="000254C1" w:rsidRDefault="004D586F">
      <w:pPr>
        <w:pStyle w:val="BodyText"/>
        <w:spacing w:line="235" w:lineRule="auto"/>
        <w:ind w:right="117" w:firstLine="396"/>
        <w:jc w:val="both"/>
      </w:pPr>
      <w:r>
        <w:t>Завод за унапређива</w:t>
      </w:r>
      <w:r>
        <w:t>ње образовања и васпитања – Центар за стручно образовање и образовање одраслих (у даљем тексту: Цен- тар) припрема Приручник о полагању матурског испита за обра- зовни профил службеник у банкарству и осигурању (у даљем тек- сту: Приручник) којим се утврђуј</w:t>
      </w:r>
      <w:r>
        <w:t>у:</w:t>
      </w:r>
    </w:p>
    <w:p w:rsidR="000254C1" w:rsidRDefault="004D586F">
      <w:pPr>
        <w:pStyle w:val="ListParagraph"/>
        <w:numPr>
          <w:ilvl w:val="0"/>
          <w:numId w:val="2"/>
        </w:numPr>
        <w:tabs>
          <w:tab w:val="left" w:pos="656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0254C1" w:rsidRDefault="004D586F">
      <w:pPr>
        <w:pStyle w:val="ListParagraph"/>
        <w:numPr>
          <w:ilvl w:val="0"/>
          <w:numId w:val="2"/>
        </w:numPr>
        <w:tabs>
          <w:tab w:val="left" w:pos="633"/>
        </w:tabs>
        <w:spacing w:line="199" w:lineRule="exact"/>
        <w:ind w:firstLine="397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испит;</w:t>
      </w:r>
    </w:p>
    <w:p w:rsidR="000254C1" w:rsidRDefault="004D586F">
      <w:pPr>
        <w:pStyle w:val="ListParagraph"/>
        <w:numPr>
          <w:ilvl w:val="0"/>
          <w:numId w:val="2"/>
        </w:numPr>
        <w:tabs>
          <w:tab w:val="left" w:pos="631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>листа</w:t>
      </w:r>
      <w:r>
        <w:rPr>
          <w:spacing w:val="-7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7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комбинација,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стандардизовани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рад- ни задаци и обрасци 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оцењивање;</w:t>
      </w:r>
    </w:p>
    <w:p w:rsidR="000254C1" w:rsidRDefault="004D586F">
      <w:pPr>
        <w:pStyle w:val="ListParagraph"/>
        <w:numPr>
          <w:ilvl w:val="0"/>
          <w:numId w:val="2"/>
        </w:numPr>
        <w:tabs>
          <w:tab w:val="left" w:pos="662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0254C1" w:rsidRDefault="004D586F">
      <w:pPr>
        <w:pStyle w:val="BodyText"/>
        <w:spacing w:line="235" w:lineRule="auto"/>
        <w:ind w:right="118" w:firstLine="396"/>
        <w:jc w:val="both"/>
      </w:pPr>
      <w:r>
        <w:t>Збирку теоријских задатака за матурски испит и практичне радне</w:t>
      </w:r>
      <w:r>
        <w:rPr>
          <w:spacing w:val="-6"/>
        </w:rPr>
        <w:t xml:space="preserve"> </w:t>
      </w:r>
      <w:r>
        <w:t>задатке</w:t>
      </w:r>
      <w:r>
        <w:rPr>
          <w:spacing w:val="-6"/>
        </w:rPr>
        <w:t xml:space="preserve"> </w:t>
      </w:r>
      <w:r>
        <w:t>припремају</w:t>
      </w:r>
      <w:r>
        <w:rPr>
          <w:spacing w:val="-6"/>
        </w:rPr>
        <w:t xml:space="preserve"> </w:t>
      </w:r>
      <w:r>
        <w:t>наставници</w:t>
      </w:r>
      <w:r>
        <w:rPr>
          <w:spacing w:val="-6"/>
        </w:rPr>
        <w:t xml:space="preserve"> </w:t>
      </w:r>
      <w:r>
        <w:t>стручних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4"/>
        </w:rPr>
        <w:t xml:space="preserve">школа </w:t>
      </w:r>
      <w:r>
        <w:t xml:space="preserve">у којима се остварује образовање за образовни профил службеник </w:t>
      </w:r>
      <w:r>
        <w:t>у банкарству и осигурању, у сарадњи са</w:t>
      </w:r>
      <w:r>
        <w:rPr>
          <w:spacing w:val="-6"/>
        </w:rPr>
        <w:t xml:space="preserve"> </w:t>
      </w:r>
      <w:r>
        <w:t>Центром.</w:t>
      </w:r>
    </w:p>
    <w:p w:rsidR="000254C1" w:rsidRDefault="004D586F">
      <w:pPr>
        <w:pStyle w:val="BodyText"/>
        <w:spacing w:line="235" w:lineRule="auto"/>
        <w:ind w:right="118" w:firstLine="396"/>
        <w:jc w:val="both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0254C1" w:rsidRDefault="004D586F">
      <w:pPr>
        <w:pStyle w:val="Heading2"/>
        <w:spacing w:before="151"/>
      </w:pPr>
      <w:r>
        <w:t>ОРГАНИЗАЦИЈА МАТУРСКОГ ИСПИТА</w:t>
      </w:r>
    </w:p>
    <w:p w:rsidR="000254C1" w:rsidRDefault="004D586F">
      <w:pPr>
        <w:pStyle w:val="BodyText"/>
        <w:spacing w:before="112" w:line="235" w:lineRule="auto"/>
        <w:ind w:right="118" w:firstLine="396"/>
        <w:jc w:val="both"/>
      </w:pPr>
      <w:r>
        <w:t>Матурски испит спроводи се у школи и просторима где се налазе радна места и услови за реализацију матурског практичног рада. Матурски испит се организује у школама у три испитна рока која се реализују у јуну, августу и јануару.</w:t>
      </w:r>
    </w:p>
    <w:p w:rsidR="000254C1" w:rsidRDefault="004D586F">
      <w:pPr>
        <w:pStyle w:val="BodyText"/>
        <w:spacing w:line="235" w:lineRule="auto"/>
        <w:ind w:right="117" w:firstLine="396"/>
        <w:jc w:val="both"/>
      </w:pP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директор </w:t>
      </w:r>
      <w:r>
        <w:rPr>
          <w:spacing w:val="-3"/>
        </w:rPr>
        <w:t>ш</w:t>
      </w:r>
      <w:r>
        <w:rPr>
          <w:spacing w:val="-3"/>
        </w:rPr>
        <w:t xml:space="preserve">коле </w:t>
      </w:r>
      <w:r>
        <w:t xml:space="preserve">одређује менторе. Менто- ри су наставници стручних предмета </w:t>
      </w:r>
      <w:r>
        <w:rPr>
          <w:spacing w:val="-3"/>
        </w:rPr>
        <w:t xml:space="preserve">који </w:t>
      </w:r>
      <w:r>
        <w:t xml:space="preserve">су обучавали ученика у току школовања. Они помажу ученику у припремама за полагање испита за проверу стручно-теоријских знања и </w:t>
      </w:r>
      <w:r>
        <w:rPr>
          <w:spacing w:val="-3"/>
        </w:rPr>
        <w:t xml:space="preserve">матурског </w:t>
      </w:r>
      <w:r>
        <w:t>практич- ног рада.</w:t>
      </w:r>
    </w:p>
    <w:p w:rsidR="000254C1" w:rsidRDefault="004D586F">
      <w:pPr>
        <w:pStyle w:val="BodyText"/>
        <w:spacing w:line="235" w:lineRule="auto"/>
        <w:ind w:right="118" w:firstLine="396"/>
        <w:jc w:val="both"/>
      </w:pPr>
      <w:r>
        <w:t>У оквиру периода планираног н</w:t>
      </w:r>
      <w:r>
        <w:t xml:space="preserve">аставним планом и програ- мом за припрему и полагање </w:t>
      </w:r>
      <w:r>
        <w:rPr>
          <w:spacing w:val="-3"/>
        </w:rPr>
        <w:t xml:space="preserve">матурског </w:t>
      </w:r>
      <w:r>
        <w:t xml:space="preserve">испита, </w:t>
      </w:r>
      <w:r>
        <w:rPr>
          <w:spacing w:val="-3"/>
        </w:rPr>
        <w:t xml:space="preserve">школа </w:t>
      </w:r>
      <w:r>
        <w:t xml:space="preserve">организу-  је консултације и додатну припрему ученика за полагање испита, обезбеђујући услове у </w:t>
      </w:r>
      <w:r>
        <w:rPr>
          <w:spacing w:val="-3"/>
        </w:rPr>
        <w:t xml:space="preserve">погледу </w:t>
      </w:r>
      <w:r>
        <w:t>простора, опреме и временског ра- спореда.</w:t>
      </w:r>
    </w:p>
    <w:p w:rsidR="000254C1" w:rsidRDefault="004D586F">
      <w:pPr>
        <w:pStyle w:val="BodyText"/>
        <w:spacing w:line="235" w:lineRule="auto"/>
        <w:ind w:right="118" w:firstLine="396"/>
        <w:jc w:val="both"/>
      </w:pPr>
      <w:r>
        <w:t xml:space="preserve">Матурски испит за ученика траје </w:t>
      </w:r>
      <w:r>
        <w:t>три дана. У истом дану уче- ник може да полаже само један део матурског испита.</w:t>
      </w:r>
    </w:p>
    <w:p w:rsidR="000254C1" w:rsidRDefault="004D586F">
      <w:pPr>
        <w:pStyle w:val="BodyText"/>
        <w:spacing w:line="235" w:lineRule="auto"/>
        <w:ind w:right="117" w:firstLine="396"/>
        <w:jc w:val="both"/>
      </w:pPr>
      <w:r>
        <w:t>За сваки део матурског испита директор школе именује стручну испитну комисију, коју чине три члана, као и њихове за- мене. Сваки део матурског испита се оцењује и на основу тих</w:t>
      </w:r>
      <w:r>
        <w:t xml:space="preserve"> оце- на утврђује се општи успех на матурском испиту.</w:t>
      </w:r>
    </w:p>
    <w:p w:rsidR="000254C1" w:rsidRDefault="004D586F">
      <w:pPr>
        <w:pStyle w:val="Heading2"/>
        <w:spacing w:before="149"/>
      </w:pPr>
      <w:r>
        <w:t>ИСПИТ ИЗ МАТЕРЊЕГ ЈЕЗИКА И КЊИЖЕВНОСТИ</w:t>
      </w:r>
    </w:p>
    <w:p w:rsidR="000254C1" w:rsidRDefault="004D586F">
      <w:pPr>
        <w:pStyle w:val="BodyText"/>
        <w:spacing w:before="112" w:line="235" w:lineRule="auto"/>
        <w:ind w:right="118" w:firstLine="396"/>
        <w:jc w:val="both"/>
      </w:pPr>
      <w:r>
        <w:t>Циљ испита је провера језичке писмености, познавања књи- жевности као и опште културе. Испит из матерњег језика и књи- жевности полаже се писмено.</w:t>
      </w:r>
    </w:p>
    <w:p w:rsidR="000254C1" w:rsidRDefault="004D586F">
      <w:pPr>
        <w:pStyle w:val="BodyText"/>
        <w:spacing w:line="198" w:lineRule="exact"/>
        <w:ind w:left="497"/>
      </w:pPr>
      <w:r>
        <w:t>На испиту ученик</w:t>
      </w:r>
      <w:r>
        <w:t xml:space="preserve"> обрађује једну од четири понуђене теме.</w:t>
      </w:r>
    </w:p>
    <w:p w:rsidR="000254C1" w:rsidRDefault="004D586F">
      <w:pPr>
        <w:pStyle w:val="BodyText"/>
        <w:spacing w:before="1" w:line="235" w:lineRule="auto"/>
        <w:ind w:right="118" w:firstLine="396"/>
        <w:jc w:val="both"/>
      </w:pPr>
      <w:r>
        <w:t>Теме утврђује Испитни одбор школе, на предлог стручног већа наставника матерњег језика и књижевности.</w:t>
      </w:r>
    </w:p>
    <w:p w:rsidR="000254C1" w:rsidRDefault="004D586F">
      <w:pPr>
        <w:pStyle w:val="BodyText"/>
        <w:spacing w:line="199" w:lineRule="exact"/>
        <w:ind w:left="497"/>
      </w:pPr>
      <w:r>
        <w:t>Испит из матерњег језика и књижевности траје три сата.</w:t>
      </w:r>
    </w:p>
    <w:p w:rsidR="000254C1" w:rsidRDefault="004D586F">
      <w:pPr>
        <w:pStyle w:val="BodyText"/>
        <w:spacing w:line="235" w:lineRule="auto"/>
        <w:ind w:right="118" w:firstLine="396"/>
        <w:jc w:val="both"/>
      </w:pPr>
      <w:r>
        <w:t>Оцену писаног рада утврђује испитна комисија за матерњи је</w:t>
      </w:r>
      <w:r>
        <w:t>зик и књижевност коју чине три наставника матерњег језика и књижевности.</w:t>
      </w:r>
    </w:p>
    <w:p w:rsidR="000254C1" w:rsidRDefault="004D586F">
      <w:pPr>
        <w:spacing w:line="151" w:lineRule="exact"/>
        <w:ind w:left="100"/>
        <w:rPr>
          <w:sz w:val="14"/>
        </w:rPr>
      </w:pPr>
      <w:r>
        <w:rPr>
          <w:sz w:val="14"/>
        </w:rPr>
        <w:t>––––––––</w:t>
      </w:r>
    </w:p>
    <w:p w:rsidR="000254C1" w:rsidRDefault="004D586F">
      <w:pPr>
        <w:tabs>
          <w:tab w:val="left" w:pos="383"/>
        </w:tabs>
        <w:spacing w:before="1"/>
        <w:ind w:left="383" w:right="117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се ученик</w:t>
      </w:r>
      <w:r>
        <w:rPr>
          <w:sz w:val="14"/>
        </w:rPr>
        <w:t xml:space="preserve"> </w:t>
      </w:r>
      <w:r>
        <w:rPr>
          <w:sz w:val="14"/>
        </w:rPr>
        <w:t>школовао.</w:t>
      </w:r>
    </w:p>
    <w:p w:rsidR="000254C1" w:rsidRDefault="000254C1">
      <w:pPr>
        <w:rPr>
          <w:sz w:val="14"/>
        </w:rPr>
        <w:sectPr w:rsidR="000254C1">
          <w:type w:val="continuous"/>
          <w:pgSz w:w="11910" w:h="15780"/>
          <w:pgMar w:top="10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0254C1" w:rsidRDefault="004D586F">
      <w:pPr>
        <w:pStyle w:val="BodyText"/>
        <w:spacing w:before="68" w:line="232" w:lineRule="auto"/>
        <w:ind w:right="38" w:firstLine="396"/>
        <w:jc w:val="both"/>
      </w:pPr>
      <w:bookmarkStart w:id="2" w:name="8_Правилник_о_допунама_Правилника_о_наст"/>
      <w:bookmarkEnd w:id="2"/>
      <w:r>
        <w:rPr>
          <w:spacing w:val="-3"/>
        </w:rPr>
        <w:lastRenderedPageBreak/>
        <w:t>С</w:t>
      </w:r>
      <w:r>
        <w:rPr>
          <w:spacing w:val="-3"/>
        </w:rPr>
        <w:t xml:space="preserve">ваки </w:t>
      </w:r>
      <w:r>
        <w:t xml:space="preserve">писани састав </w:t>
      </w:r>
      <w:r>
        <w:rPr>
          <w:spacing w:val="-3"/>
        </w:rPr>
        <w:t xml:space="preserve">прегледају сва </w:t>
      </w:r>
      <w:r>
        <w:t xml:space="preserve">три члана </w:t>
      </w:r>
      <w:r>
        <w:rPr>
          <w:spacing w:val="-4"/>
        </w:rPr>
        <w:t xml:space="preserve">комисије </w:t>
      </w:r>
      <w:r>
        <w:t xml:space="preserve">и из- </w:t>
      </w:r>
      <w:r>
        <w:rPr>
          <w:spacing w:val="-4"/>
        </w:rPr>
        <w:t xml:space="preserve">воде </w:t>
      </w:r>
      <w:r>
        <w:rPr>
          <w:spacing w:val="-3"/>
        </w:rPr>
        <w:t xml:space="preserve">јединствену </w:t>
      </w:r>
      <w:r>
        <w:t xml:space="preserve">оцену на </w:t>
      </w:r>
      <w:r>
        <w:rPr>
          <w:spacing w:val="-3"/>
        </w:rPr>
        <w:t xml:space="preserve">основу појединачних </w:t>
      </w:r>
      <w:r>
        <w:t xml:space="preserve">оцена </w:t>
      </w:r>
      <w:r>
        <w:rPr>
          <w:spacing w:val="-4"/>
        </w:rPr>
        <w:t xml:space="preserve">сваког </w:t>
      </w:r>
      <w:r>
        <w:rPr>
          <w:spacing w:val="-2"/>
        </w:rPr>
        <w:t>члана.</w:t>
      </w:r>
    </w:p>
    <w:p w:rsidR="000254C1" w:rsidRDefault="000254C1">
      <w:pPr>
        <w:pStyle w:val="BodyText"/>
        <w:spacing w:before="1"/>
        <w:ind w:left="0"/>
        <w:rPr>
          <w:sz w:val="24"/>
        </w:rPr>
      </w:pPr>
    </w:p>
    <w:p w:rsidR="000254C1" w:rsidRDefault="004D586F">
      <w:pPr>
        <w:pStyle w:val="Heading2"/>
      </w:pPr>
      <w:r>
        <w:t>ИСПИТ ЗА ПРОВЕРУ СТРУЧНО-ТЕОРИЈСКИХ ЗНАЊА</w:t>
      </w:r>
    </w:p>
    <w:p w:rsidR="000254C1" w:rsidRDefault="004D586F">
      <w:pPr>
        <w:pStyle w:val="BodyText"/>
        <w:spacing w:before="112" w:line="232" w:lineRule="auto"/>
        <w:ind w:right="39" w:firstLine="396"/>
        <w:jc w:val="both"/>
      </w:pPr>
      <w:r>
        <w:t xml:space="preserve">Циљ овог дела матурског испита је провера стручно-теориј- ских знања неопходних за обављање послова и задатака за чије се </w:t>
      </w:r>
      <w:r>
        <w:t>извршење ученик оспособљава током школовања. На испиту се проверавају знања која се стичу из предмета:</w:t>
      </w:r>
    </w:p>
    <w:p w:rsidR="000254C1" w:rsidRDefault="004D586F">
      <w:pPr>
        <w:pStyle w:val="ListParagraph"/>
        <w:numPr>
          <w:ilvl w:val="0"/>
          <w:numId w:val="1"/>
        </w:numPr>
        <w:tabs>
          <w:tab w:val="left" w:pos="633"/>
        </w:tabs>
        <w:spacing w:line="197" w:lineRule="exact"/>
        <w:rPr>
          <w:sz w:val="18"/>
        </w:rPr>
      </w:pPr>
      <w:r>
        <w:rPr>
          <w:sz w:val="18"/>
        </w:rPr>
        <w:t>Банкарско</w:t>
      </w:r>
      <w:r>
        <w:rPr>
          <w:spacing w:val="-1"/>
          <w:sz w:val="18"/>
        </w:rPr>
        <w:t xml:space="preserve"> </w:t>
      </w:r>
      <w:r>
        <w:rPr>
          <w:sz w:val="18"/>
        </w:rPr>
        <w:t>пословање</w:t>
      </w:r>
    </w:p>
    <w:p w:rsidR="000254C1" w:rsidRDefault="004D586F">
      <w:pPr>
        <w:pStyle w:val="ListParagraph"/>
        <w:numPr>
          <w:ilvl w:val="0"/>
          <w:numId w:val="1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Осигурање.</w:t>
      </w:r>
    </w:p>
    <w:p w:rsidR="000254C1" w:rsidRDefault="004D586F">
      <w:pPr>
        <w:pStyle w:val="BodyText"/>
        <w:spacing w:before="2" w:line="232" w:lineRule="auto"/>
        <w:ind w:right="38" w:firstLine="396"/>
        <w:jc w:val="both"/>
      </w:pPr>
      <w:r>
        <w:t>Испит се полаже писмено, решавањем теста за проверу стручно-теоријских знања, који садржи до 50 задатака, а вреднује се са</w:t>
      </w:r>
      <w:r>
        <w:t xml:space="preserve"> укупно 100 бодова.</w:t>
      </w:r>
    </w:p>
    <w:p w:rsidR="000254C1" w:rsidRDefault="004D586F">
      <w:pPr>
        <w:pStyle w:val="BodyText"/>
        <w:spacing w:line="201" w:lineRule="exact"/>
        <w:ind w:left="497"/>
      </w:pPr>
      <w:r>
        <w:t>Бодови се преводе у успех. Скала успешности је петостепена.</w:t>
      </w:r>
    </w:p>
    <w:p w:rsidR="000254C1" w:rsidRDefault="000254C1">
      <w:pPr>
        <w:pStyle w:val="BodyText"/>
        <w:spacing w:before="7"/>
        <w:ind w:left="0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1800"/>
      </w:tblGrid>
      <w:tr w:rsidR="000254C1">
        <w:trPr>
          <w:trHeight w:val="198"/>
        </w:trPr>
        <w:tc>
          <w:tcPr>
            <w:tcW w:w="3312" w:type="dxa"/>
            <w:shd w:val="clear" w:color="auto" w:fill="E6E7E8"/>
          </w:tcPr>
          <w:p w:rsidR="000254C1" w:rsidRDefault="004D586F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1800" w:type="dxa"/>
            <w:shd w:val="clear" w:color="auto" w:fill="E6E7E8"/>
          </w:tcPr>
          <w:p w:rsidR="000254C1" w:rsidRDefault="004D586F">
            <w:pPr>
              <w:pStyle w:val="TableParagraph"/>
              <w:spacing w:before="16"/>
              <w:ind w:left="452" w:right="443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0254C1">
        <w:trPr>
          <w:trHeight w:val="200"/>
        </w:trPr>
        <w:tc>
          <w:tcPr>
            <w:tcW w:w="3312" w:type="dxa"/>
          </w:tcPr>
          <w:p w:rsidR="000254C1" w:rsidRDefault="004D586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1800" w:type="dxa"/>
          </w:tcPr>
          <w:p w:rsidR="000254C1" w:rsidRDefault="004D586F">
            <w:pPr>
              <w:pStyle w:val="TableParagraph"/>
              <w:ind w:left="452" w:right="443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0254C1">
        <w:trPr>
          <w:trHeight w:val="200"/>
        </w:trPr>
        <w:tc>
          <w:tcPr>
            <w:tcW w:w="3312" w:type="dxa"/>
          </w:tcPr>
          <w:p w:rsidR="000254C1" w:rsidRDefault="004D586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50,5–63</w:t>
            </w:r>
          </w:p>
        </w:tc>
        <w:tc>
          <w:tcPr>
            <w:tcW w:w="1800" w:type="dxa"/>
          </w:tcPr>
          <w:p w:rsidR="000254C1" w:rsidRDefault="004D586F">
            <w:pPr>
              <w:pStyle w:val="TableParagraph"/>
              <w:ind w:left="452" w:right="443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0254C1">
        <w:trPr>
          <w:trHeight w:val="200"/>
        </w:trPr>
        <w:tc>
          <w:tcPr>
            <w:tcW w:w="3312" w:type="dxa"/>
          </w:tcPr>
          <w:p w:rsidR="000254C1" w:rsidRDefault="004D586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63,5–75</w:t>
            </w:r>
          </w:p>
        </w:tc>
        <w:tc>
          <w:tcPr>
            <w:tcW w:w="1800" w:type="dxa"/>
          </w:tcPr>
          <w:p w:rsidR="000254C1" w:rsidRDefault="004D586F">
            <w:pPr>
              <w:pStyle w:val="TableParagraph"/>
              <w:ind w:left="452" w:right="443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0254C1">
        <w:trPr>
          <w:trHeight w:val="200"/>
        </w:trPr>
        <w:tc>
          <w:tcPr>
            <w:tcW w:w="3312" w:type="dxa"/>
          </w:tcPr>
          <w:p w:rsidR="000254C1" w:rsidRDefault="004D586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75,5–87</w:t>
            </w:r>
          </w:p>
        </w:tc>
        <w:tc>
          <w:tcPr>
            <w:tcW w:w="1800" w:type="dxa"/>
          </w:tcPr>
          <w:p w:rsidR="000254C1" w:rsidRDefault="004D586F">
            <w:pPr>
              <w:pStyle w:val="TableParagraph"/>
              <w:ind w:left="452" w:right="443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0254C1">
        <w:trPr>
          <w:trHeight w:val="200"/>
        </w:trPr>
        <w:tc>
          <w:tcPr>
            <w:tcW w:w="3312" w:type="dxa"/>
          </w:tcPr>
          <w:p w:rsidR="000254C1" w:rsidRDefault="004D586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87,5–100</w:t>
            </w:r>
          </w:p>
        </w:tc>
        <w:tc>
          <w:tcPr>
            <w:tcW w:w="1800" w:type="dxa"/>
          </w:tcPr>
          <w:p w:rsidR="000254C1" w:rsidRDefault="004D586F">
            <w:pPr>
              <w:pStyle w:val="TableParagraph"/>
              <w:ind w:left="452" w:right="443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0254C1" w:rsidRDefault="004D586F">
      <w:pPr>
        <w:pStyle w:val="BodyText"/>
        <w:spacing w:before="37" w:line="232" w:lineRule="auto"/>
        <w:ind w:right="39" w:firstLine="396"/>
        <w:jc w:val="both"/>
      </w:pPr>
      <w:r>
        <w:t>Тест и кључ за оцењивање теста припрема Центар, на основу збирке теоријских задатака за матурски испит и доставља га шко- лама.</w:t>
      </w:r>
    </w:p>
    <w:p w:rsidR="000254C1" w:rsidRDefault="004D586F">
      <w:pPr>
        <w:pStyle w:val="BodyText"/>
        <w:spacing w:line="232" w:lineRule="auto"/>
        <w:ind w:right="39" w:firstLine="396"/>
        <w:jc w:val="both"/>
      </w:pPr>
      <w:r>
        <w:t>Тест садржи познате задатке објављене у збирци (75 бодова) и делимично измењене задатке из збирке (25 бодова).</w:t>
      </w:r>
    </w:p>
    <w:p w:rsidR="000254C1" w:rsidRDefault="004D586F">
      <w:pPr>
        <w:pStyle w:val="BodyText"/>
        <w:spacing w:line="232" w:lineRule="auto"/>
        <w:ind w:right="38" w:firstLine="396"/>
        <w:jc w:val="both"/>
      </w:pPr>
      <w:r>
        <w:t>Тест који ученици</w:t>
      </w:r>
      <w:r>
        <w:t xml:space="preserve"> решавају садржи задатке којима се испи- тује достигнутост исхода учења прописаних наставним планом и програмом за образовни профил службеник у банкарству и осигу- рању. Тестови су конципирани тако да обухватају све нивое знања и све садржаје који су проце</w:t>
      </w:r>
      <w:r>
        <w:t>њени као темељни и од суштинског значаја за обављање послова и задатака у оквиру занимања, као и за наставак школовања у матичној области.</w:t>
      </w:r>
    </w:p>
    <w:p w:rsidR="000254C1" w:rsidRDefault="004D586F">
      <w:pPr>
        <w:pStyle w:val="BodyText"/>
        <w:spacing w:line="232" w:lineRule="auto"/>
        <w:ind w:right="38" w:firstLine="396"/>
        <w:jc w:val="both"/>
      </w:pPr>
      <w:r>
        <w:t>Комисију за преглед тестова чине три наставника стручних предмета.</w:t>
      </w:r>
    </w:p>
    <w:p w:rsidR="000254C1" w:rsidRDefault="000254C1">
      <w:pPr>
        <w:pStyle w:val="BodyText"/>
        <w:spacing w:before="8"/>
        <w:ind w:left="0"/>
        <w:rPr>
          <w:sz w:val="23"/>
        </w:rPr>
      </w:pPr>
    </w:p>
    <w:p w:rsidR="000254C1" w:rsidRDefault="004D586F">
      <w:pPr>
        <w:pStyle w:val="Heading2"/>
      </w:pPr>
      <w:r>
        <w:t>МАТУРСКИ ПРАКТИЧНИ РАД</w:t>
      </w:r>
    </w:p>
    <w:p w:rsidR="000254C1" w:rsidRDefault="004D586F">
      <w:pPr>
        <w:pStyle w:val="BodyText"/>
        <w:spacing w:before="112" w:line="232" w:lineRule="auto"/>
        <w:ind w:right="39" w:firstLine="396"/>
        <w:jc w:val="both"/>
      </w:pPr>
      <w:r>
        <w:t>Циљ матурског практичног рада је провера стручних компе- тенција прописаних Стандардом квалификације за образовни про- фил службеник у банкарству и осигурању.</w:t>
      </w:r>
    </w:p>
    <w:p w:rsidR="000254C1" w:rsidRDefault="004D586F">
      <w:pPr>
        <w:pStyle w:val="BodyText"/>
        <w:spacing w:line="232" w:lineRule="auto"/>
        <w:ind w:right="39" w:firstLine="396"/>
        <w:jc w:val="both"/>
      </w:pPr>
      <w:r>
        <w:t>На матурском практичном раду ученик извршава два радна задатка којима се проверавају прописане ко</w:t>
      </w:r>
      <w:r>
        <w:t>мпетенције.</w:t>
      </w:r>
    </w:p>
    <w:p w:rsidR="000254C1" w:rsidRDefault="004D586F">
      <w:pPr>
        <w:pStyle w:val="BodyText"/>
        <w:spacing w:line="232" w:lineRule="auto"/>
        <w:ind w:right="38" w:firstLine="396"/>
        <w:jc w:val="both"/>
      </w:pPr>
      <w:r>
        <w:t>За проверу прописаних компетенција утврђује се листа стан- дардизованих радних задатака. Од стандардизованих радних зада- така сачињава се одговарајући број комбинација радних задатака за матурски практични рад. Листе стандардизованих радних за</w:t>
      </w:r>
      <w:r>
        <w:t>да- така, комбинације, критеријуми и обрасци за оцењивање саставни су део Приручника.</w:t>
      </w:r>
    </w:p>
    <w:p w:rsidR="000254C1" w:rsidRDefault="004D586F">
      <w:pPr>
        <w:pStyle w:val="BodyText"/>
        <w:spacing w:line="232" w:lineRule="auto"/>
        <w:ind w:right="38" w:firstLine="396"/>
        <w:jc w:val="both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 xml:space="preserve">школску </w:t>
      </w:r>
      <w:r>
        <w:t xml:space="preserve">листу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>листи мора бити најмање за 10% ве</w:t>
      </w:r>
      <w:r>
        <w:t xml:space="preserve">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комбинацију радних задатака на дан полагања </w:t>
      </w:r>
      <w:r>
        <w:rPr>
          <w:spacing w:val="-3"/>
        </w:rPr>
        <w:t xml:space="preserve">матурског </w:t>
      </w:r>
      <w:r>
        <w:t>практичног</w:t>
      </w:r>
      <w:r>
        <w:rPr>
          <w:spacing w:val="-1"/>
        </w:rPr>
        <w:t xml:space="preserve"> </w:t>
      </w:r>
      <w:r>
        <w:t>рада.</w:t>
      </w:r>
    </w:p>
    <w:p w:rsidR="000254C1" w:rsidRDefault="004D586F">
      <w:pPr>
        <w:pStyle w:val="BodyText"/>
        <w:spacing w:line="232" w:lineRule="auto"/>
        <w:ind w:left="45" w:right="38" w:firstLine="396"/>
        <w:jc w:val="right"/>
      </w:pPr>
      <w:r>
        <w:t>Сваки радни задатак може да се оцени са највише 100 бодова. Оцену о стеченим прописаним компетенцијама д</w:t>
      </w:r>
      <w:r>
        <w:t>аје трочлана испитна комисија. Комисију чине два наставника стручних пред- мета, од којих је један председник комисије, и представник посло-</w:t>
      </w:r>
    </w:p>
    <w:p w:rsidR="000254C1" w:rsidRDefault="004D586F">
      <w:pPr>
        <w:pStyle w:val="BodyText"/>
        <w:spacing w:line="197" w:lineRule="exact"/>
      </w:pPr>
      <w:r>
        <w:t>даваца, стручњак у датој области рада.</w:t>
      </w:r>
    </w:p>
    <w:p w:rsidR="000254C1" w:rsidRDefault="004D586F">
      <w:pPr>
        <w:pStyle w:val="BodyText"/>
        <w:spacing w:line="232" w:lineRule="auto"/>
        <w:ind w:right="38" w:firstLine="396"/>
        <w:jc w:val="both"/>
      </w:pPr>
      <w:r>
        <w:t xml:space="preserve">Сагласност на чланство представника послодаваца у </w:t>
      </w:r>
      <w:r>
        <w:rPr>
          <w:spacing w:val="-3"/>
        </w:rPr>
        <w:t xml:space="preserve">коми- </w:t>
      </w:r>
      <w:r>
        <w:t xml:space="preserve">сији, на предлог </w:t>
      </w:r>
      <w:r>
        <w:rPr>
          <w:spacing w:val="-3"/>
        </w:rPr>
        <w:t>шко</w:t>
      </w:r>
      <w:r>
        <w:rPr>
          <w:spacing w:val="-3"/>
        </w:rPr>
        <w:t xml:space="preserve">ла, </w:t>
      </w:r>
      <w:r>
        <w:t xml:space="preserve">даје </w:t>
      </w:r>
      <w:r>
        <w:rPr>
          <w:spacing w:val="-4"/>
        </w:rPr>
        <w:t xml:space="preserve">Унија </w:t>
      </w:r>
      <w:r>
        <w:t xml:space="preserve">послодаваца Србије, односно Привредна </w:t>
      </w:r>
      <w:r>
        <w:rPr>
          <w:spacing w:val="-3"/>
        </w:rPr>
        <w:t xml:space="preserve">комора  </w:t>
      </w:r>
      <w:r>
        <w:t>Србије у сарадњи са Центром. Базу података   о члановима испитних комисија – представницима послодаваца води</w:t>
      </w:r>
      <w:r>
        <w:rPr>
          <w:spacing w:val="-1"/>
        </w:rPr>
        <w:t xml:space="preserve"> </w:t>
      </w:r>
      <w:r>
        <w:t>Центар.</w:t>
      </w:r>
    </w:p>
    <w:p w:rsidR="000254C1" w:rsidRDefault="004D586F">
      <w:pPr>
        <w:pStyle w:val="BodyText"/>
        <w:spacing w:line="232" w:lineRule="auto"/>
        <w:ind w:right="38" w:firstLine="396"/>
        <w:jc w:val="both"/>
      </w:pPr>
      <w:r>
        <w:t>Сваки члан испитне комисије у свом обрасцу за оцењивање радног задатка утврђуј</w:t>
      </w:r>
      <w:r>
        <w:t>е укупан број бодова које ученик остварује извршењем задатка. На основу појединачног бодовања свих чла- нова комисије, утврђује се просечан број бодова за задатак.</w:t>
      </w:r>
    </w:p>
    <w:p w:rsidR="000254C1" w:rsidRDefault="004D586F">
      <w:pPr>
        <w:pStyle w:val="BodyText"/>
        <w:spacing w:before="68" w:line="232" w:lineRule="auto"/>
        <w:ind w:right="117" w:firstLine="396"/>
        <w:jc w:val="both"/>
      </w:pPr>
      <w:r>
        <w:br w:type="column"/>
      </w:r>
      <w:r>
        <w:rPr>
          <w:spacing w:val="-4"/>
        </w:rPr>
        <w:t xml:space="preserve">Ако </w:t>
      </w:r>
      <w:r>
        <w:t xml:space="preserve">је просечан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>је кандидат остварио њег</w:t>
      </w:r>
      <w:r>
        <w:t xml:space="preserve">овим извршењем,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0254C1" w:rsidRDefault="004D586F">
      <w:pPr>
        <w:pStyle w:val="BodyText"/>
        <w:spacing w:before="2" w:line="232" w:lineRule="auto"/>
        <w:ind w:right="118" w:firstLine="396"/>
        <w:jc w:val="both"/>
      </w:pPr>
      <w:r>
        <w:t>Када кандидат оствари просечних 50 и више бодова по задат- ку, сматра се да је показао компетентност.</w:t>
      </w:r>
    </w:p>
    <w:p w:rsidR="000254C1" w:rsidRDefault="004D586F">
      <w:pPr>
        <w:pStyle w:val="BodyText"/>
        <w:spacing w:line="203" w:lineRule="exact"/>
        <w:ind w:left="497"/>
      </w:pPr>
      <w:r>
        <w:t>Б</w:t>
      </w:r>
      <w:r>
        <w:t>одови се преводе у успех према следећој скали:</w:t>
      </w:r>
    </w:p>
    <w:p w:rsidR="000254C1" w:rsidRDefault="000254C1">
      <w:pPr>
        <w:pStyle w:val="BodyText"/>
        <w:spacing w:before="7"/>
        <w:ind w:left="0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1980"/>
      </w:tblGrid>
      <w:tr w:rsidR="000254C1">
        <w:trPr>
          <w:trHeight w:val="198"/>
        </w:trPr>
        <w:tc>
          <w:tcPr>
            <w:tcW w:w="3147" w:type="dxa"/>
            <w:shd w:val="clear" w:color="auto" w:fill="E6E7E8"/>
          </w:tcPr>
          <w:p w:rsidR="000254C1" w:rsidRDefault="004D586F">
            <w:pPr>
              <w:pStyle w:val="TableParagraph"/>
              <w:spacing w:before="16"/>
              <w:ind w:left="726" w:right="7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1980" w:type="dxa"/>
            <w:shd w:val="clear" w:color="auto" w:fill="E6E7E8"/>
          </w:tcPr>
          <w:p w:rsidR="000254C1" w:rsidRDefault="004D586F">
            <w:pPr>
              <w:pStyle w:val="TableParagraph"/>
              <w:spacing w:before="16"/>
              <w:ind w:left="543" w:right="533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0254C1">
        <w:trPr>
          <w:trHeight w:val="200"/>
        </w:trPr>
        <w:tc>
          <w:tcPr>
            <w:tcW w:w="3147" w:type="dxa"/>
          </w:tcPr>
          <w:p w:rsidR="000254C1" w:rsidRDefault="004D586F">
            <w:pPr>
              <w:pStyle w:val="TableParagraph"/>
              <w:ind w:left="726" w:right="716"/>
              <w:rPr>
                <w:sz w:val="14"/>
              </w:rPr>
            </w:pPr>
            <w:r>
              <w:rPr>
                <w:sz w:val="14"/>
              </w:rPr>
              <w:t>до 99</w:t>
            </w:r>
          </w:p>
        </w:tc>
        <w:tc>
          <w:tcPr>
            <w:tcW w:w="1980" w:type="dxa"/>
          </w:tcPr>
          <w:p w:rsidR="000254C1" w:rsidRDefault="004D586F">
            <w:pPr>
              <w:pStyle w:val="TableParagraph"/>
              <w:ind w:left="543" w:right="533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0254C1">
        <w:trPr>
          <w:trHeight w:val="200"/>
        </w:trPr>
        <w:tc>
          <w:tcPr>
            <w:tcW w:w="3147" w:type="dxa"/>
          </w:tcPr>
          <w:p w:rsidR="000254C1" w:rsidRDefault="004D586F">
            <w:pPr>
              <w:pStyle w:val="TableParagraph"/>
              <w:ind w:left="726" w:right="716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1980" w:type="dxa"/>
          </w:tcPr>
          <w:p w:rsidR="000254C1" w:rsidRDefault="004D586F">
            <w:pPr>
              <w:pStyle w:val="TableParagraph"/>
              <w:ind w:left="543" w:right="533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0254C1">
        <w:trPr>
          <w:trHeight w:val="200"/>
        </w:trPr>
        <w:tc>
          <w:tcPr>
            <w:tcW w:w="3147" w:type="dxa"/>
          </w:tcPr>
          <w:p w:rsidR="000254C1" w:rsidRDefault="004D586F">
            <w:pPr>
              <w:pStyle w:val="TableParagraph"/>
              <w:ind w:left="726" w:right="716"/>
              <w:rPr>
                <w:sz w:val="14"/>
              </w:rPr>
            </w:pPr>
            <w:r>
              <w:rPr>
                <w:sz w:val="14"/>
              </w:rPr>
              <w:t>126–150</w:t>
            </w:r>
          </w:p>
        </w:tc>
        <w:tc>
          <w:tcPr>
            <w:tcW w:w="1980" w:type="dxa"/>
          </w:tcPr>
          <w:p w:rsidR="000254C1" w:rsidRDefault="004D586F">
            <w:pPr>
              <w:pStyle w:val="TableParagraph"/>
              <w:ind w:left="543" w:right="533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0254C1">
        <w:trPr>
          <w:trHeight w:val="200"/>
        </w:trPr>
        <w:tc>
          <w:tcPr>
            <w:tcW w:w="3147" w:type="dxa"/>
          </w:tcPr>
          <w:p w:rsidR="000254C1" w:rsidRDefault="004D586F">
            <w:pPr>
              <w:pStyle w:val="TableParagraph"/>
              <w:ind w:left="726" w:right="716"/>
              <w:rPr>
                <w:sz w:val="14"/>
              </w:rPr>
            </w:pPr>
            <w:r>
              <w:rPr>
                <w:sz w:val="14"/>
              </w:rPr>
              <w:t>151–175</w:t>
            </w:r>
          </w:p>
        </w:tc>
        <w:tc>
          <w:tcPr>
            <w:tcW w:w="1980" w:type="dxa"/>
          </w:tcPr>
          <w:p w:rsidR="000254C1" w:rsidRDefault="004D586F">
            <w:pPr>
              <w:pStyle w:val="TableParagraph"/>
              <w:ind w:left="543" w:right="533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0254C1">
        <w:trPr>
          <w:trHeight w:val="200"/>
        </w:trPr>
        <w:tc>
          <w:tcPr>
            <w:tcW w:w="3147" w:type="dxa"/>
          </w:tcPr>
          <w:p w:rsidR="000254C1" w:rsidRDefault="004D586F">
            <w:pPr>
              <w:pStyle w:val="TableParagraph"/>
              <w:ind w:left="726" w:right="716"/>
              <w:rPr>
                <w:sz w:val="14"/>
              </w:rPr>
            </w:pPr>
            <w:r>
              <w:rPr>
                <w:sz w:val="14"/>
              </w:rPr>
              <w:t>176–200</w:t>
            </w:r>
          </w:p>
        </w:tc>
        <w:tc>
          <w:tcPr>
            <w:tcW w:w="1980" w:type="dxa"/>
          </w:tcPr>
          <w:p w:rsidR="000254C1" w:rsidRDefault="004D586F">
            <w:pPr>
              <w:pStyle w:val="TableParagraph"/>
              <w:ind w:left="543" w:right="533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0254C1" w:rsidRDefault="000254C1">
      <w:pPr>
        <w:pStyle w:val="BodyText"/>
        <w:spacing w:before="7"/>
        <w:ind w:left="0"/>
        <w:rPr>
          <w:sz w:val="17"/>
        </w:rPr>
      </w:pPr>
    </w:p>
    <w:p w:rsidR="000254C1" w:rsidRDefault="004D586F">
      <w:pPr>
        <w:pStyle w:val="Heading2"/>
        <w:spacing w:before="1"/>
      </w:pPr>
      <w:r>
        <w:t>УСПЕХ НА МАТУРСКОМ ИСПИТУ</w:t>
      </w:r>
    </w:p>
    <w:p w:rsidR="000254C1" w:rsidRDefault="004D586F">
      <w:pPr>
        <w:pStyle w:val="BodyText"/>
        <w:spacing w:before="112" w:line="232" w:lineRule="auto"/>
        <w:ind w:right="118" w:firstLine="396"/>
        <w:jc w:val="both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0254C1" w:rsidRDefault="004D586F">
      <w:pPr>
        <w:pStyle w:val="BodyText"/>
        <w:spacing w:before="1" w:line="232" w:lineRule="auto"/>
        <w:ind w:right="117" w:firstLine="396"/>
        <w:jc w:val="both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0254C1" w:rsidRDefault="004D586F">
      <w:pPr>
        <w:pStyle w:val="BodyText"/>
        <w:spacing w:before="1" w:line="232" w:lineRule="auto"/>
        <w:ind w:right="117" w:firstLine="396"/>
        <w:jc w:val="both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</w:t>
      </w:r>
      <w:r>
        <w:t xml:space="preserve">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0254C1" w:rsidRDefault="004D586F">
      <w:pPr>
        <w:pStyle w:val="BodyText"/>
        <w:spacing w:before="2" w:line="232" w:lineRule="auto"/>
        <w:ind w:right="118" w:firstLine="396"/>
        <w:jc w:val="both"/>
      </w:pPr>
      <w:r>
        <w:t>Ученик је положио матурски испит ако је из свих појединач- них делова матурског испита добио позитивну оцену.</w:t>
      </w:r>
    </w:p>
    <w:p w:rsidR="000254C1" w:rsidRDefault="004D586F">
      <w:pPr>
        <w:pStyle w:val="BodyText"/>
        <w:spacing w:before="1" w:line="232" w:lineRule="auto"/>
        <w:ind w:right="117" w:firstLine="396"/>
        <w:jc w:val="both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</w:t>
      </w:r>
      <w:r>
        <w:t xml:space="preserve">а добио недовољну </w:t>
      </w:r>
      <w:r>
        <w:rPr>
          <w:spacing w:val="-3"/>
        </w:rPr>
        <w:t xml:space="preserve">оцену, </w:t>
      </w:r>
      <w:r>
        <w:t>упућује се на полагање поправног или поправних испита.</w:t>
      </w:r>
    </w:p>
    <w:p w:rsidR="000254C1" w:rsidRDefault="004D586F">
      <w:pPr>
        <w:pStyle w:val="Heading2"/>
        <w:spacing w:before="166"/>
      </w:pPr>
      <w:r>
        <w:t>ДИПЛОМА И УВЕРЕЊЕ</w:t>
      </w:r>
    </w:p>
    <w:p w:rsidR="000254C1" w:rsidRDefault="004D586F">
      <w:pPr>
        <w:pStyle w:val="BodyText"/>
        <w:spacing w:before="113" w:line="232" w:lineRule="auto"/>
        <w:ind w:right="117" w:firstLine="396"/>
        <w:jc w:val="both"/>
      </w:pPr>
      <w:r>
        <w:t>Ученик који је положио матурски испит, стиче право на из- давање Дипломе о стеченом средњем образовању за одговарајући образовни профил.</w:t>
      </w:r>
    </w:p>
    <w:p w:rsidR="000254C1" w:rsidRDefault="004D586F">
      <w:pPr>
        <w:pStyle w:val="BodyText"/>
        <w:spacing w:before="1" w:line="232" w:lineRule="auto"/>
        <w:ind w:right="117" w:firstLine="396"/>
        <w:jc w:val="both"/>
      </w:pPr>
      <w:r>
        <w:t>Уз диплому ученик доб</w:t>
      </w:r>
      <w:r>
        <w:t>ија и Уверење о положеним испитима у оквиру савладаног програма за образовни профил.</w:t>
      </w:r>
    </w:p>
    <w:sectPr w:rsidR="000254C1">
      <w:pgSz w:w="11910" w:h="15780"/>
      <w:pgMar w:top="120" w:right="560" w:bottom="280" w:left="580" w:header="720" w:footer="720" w:gutter="0"/>
      <w:cols w:num="2" w:space="720" w:equalWidth="0">
        <w:col w:w="5273" w:space="141"/>
        <w:col w:w="535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5B" w:rsidRDefault="00D0425B" w:rsidP="00D0425B">
      <w:r>
        <w:separator/>
      </w:r>
    </w:p>
  </w:endnote>
  <w:endnote w:type="continuationSeparator" w:id="0">
    <w:p w:rsidR="00D0425B" w:rsidRDefault="00D0425B" w:rsidP="00D0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53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25B" w:rsidRDefault="00D042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8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425B" w:rsidRDefault="00D04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5B" w:rsidRDefault="00D0425B" w:rsidP="00D0425B">
      <w:r>
        <w:separator/>
      </w:r>
    </w:p>
  </w:footnote>
  <w:footnote w:type="continuationSeparator" w:id="0">
    <w:p w:rsidR="00D0425B" w:rsidRDefault="00D0425B" w:rsidP="00D0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25A72"/>
    <w:multiLevelType w:val="hybridMultilevel"/>
    <w:tmpl w:val="18304F34"/>
    <w:lvl w:ilvl="0" w:tplc="F5D818AE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146A6886">
      <w:numFmt w:val="bullet"/>
      <w:lvlText w:val="•"/>
      <w:lvlJc w:val="left"/>
      <w:pPr>
        <w:ind w:left="1103" w:hanging="135"/>
      </w:pPr>
      <w:rPr>
        <w:rFonts w:hint="default"/>
      </w:rPr>
    </w:lvl>
    <w:lvl w:ilvl="2" w:tplc="4F18E0CE">
      <w:numFmt w:val="bullet"/>
      <w:lvlText w:val="•"/>
      <w:lvlJc w:val="left"/>
      <w:pPr>
        <w:ind w:left="1566" w:hanging="135"/>
      </w:pPr>
      <w:rPr>
        <w:rFonts w:hint="default"/>
      </w:rPr>
    </w:lvl>
    <w:lvl w:ilvl="3" w:tplc="C4E4E492">
      <w:numFmt w:val="bullet"/>
      <w:lvlText w:val="•"/>
      <w:lvlJc w:val="left"/>
      <w:pPr>
        <w:ind w:left="2029" w:hanging="135"/>
      </w:pPr>
      <w:rPr>
        <w:rFonts w:hint="default"/>
      </w:rPr>
    </w:lvl>
    <w:lvl w:ilvl="4" w:tplc="36BE7C5E">
      <w:numFmt w:val="bullet"/>
      <w:lvlText w:val="•"/>
      <w:lvlJc w:val="left"/>
      <w:pPr>
        <w:ind w:left="2492" w:hanging="135"/>
      </w:pPr>
      <w:rPr>
        <w:rFonts w:hint="default"/>
      </w:rPr>
    </w:lvl>
    <w:lvl w:ilvl="5" w:tplc="B5C2762C">
      <w:numFmt w:val="bullet"/>
      <w:lvlText w:val="•"/>
      <w:lvlJc w:val="left"/>
      <w:pPr>
        <w:ind w:left="2956" w:hanging="135"/>
      </w:pPr>
      <w:rPr>
        <w:rFonts w:hint="default"/>
      </w:rPr>
    </w:lvl>
    <w:lvl w:ilvl="6" w:tplc="1430E02C">
      <w:numFmt w:val="bullet"/>
      <w:lvlText w:val="•"/>
      <w:lvlJc w:val="left"/>
      <w:pPr>
        <w:ind w:left="3419" w:hanging="135"/>
      </w:pPr>
      <w:rPr>
        <w:rFonts w:hint="default"/>
      </w:rPr>
    </w:lvl>
    <w:lvl w:ilvl="7" w:tplc="7460E36C">
      <w:numFmt w:val="bullet"/>
      <w:lvlText w:val="•"/>
      <w:lvlJc w:val="left"/>
      <w:pPr>
        <w:ind w:left="3882" w:hanging="135"/>
      </w:pPr>
      <w:rPr>
        <w:rFonts w:hint="default"/>
      </w:rPr>
    </w:lvl>
    <w:lvl w:ilvl="8" w:tplc="303CF878">
      <w:numFmt w:val="bullet"/>
      <w:lvlText w:val="•"/>
      <w:lvlJc w:val="left"/>
      <w:pPr>
        <w:ind w:left="4345" w:hanging="135"/>
      </w:pPr>
      <w:rPr>
        <w:rFonts w:hint="default"/>
      </w:rPr>
    </w:lvl>
  </w:abstractNum>
  <w:abstractNum w:abstractNumId="1" w15:restartNumberingAfterBreak="0">
    <w:nsid w:val="6CA95022"/>
    <w:multiLevelType w:val="hybridMultilevel"/>
    <w:tmpl w:val="EDF80A28"/>
    <w:lvl w:ilvl="0" w:tplc="DD0CD1C8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92962FCC">
      <w:numFmt w:val="bullet"/>
      <w:lvlText w:val="•"/>
      <w:lvlJc w:val="left"/>
      <w:pPr>
        <w:ind w:left="625" w:hanging="135"/>
      </w:pPr>
      <w:rPr>
        <w:rFonts w:hint="default"/>
      </w:rPr>
    </w:lvl>
    <w:lvl w:ilvl="2" w:tplc="2EA4A472">
      <w:numFmt w:val="bullet"/>
      <w:lvlText w:val="•"/>
      <w:lvlJc w:val="left"/>
      <w:pPr>
        <w:ind w:left="1150" w:hanging="135"/>
      </w:pPr>
      <w:rPr>
        <w:rFonts w:hint="default"/>
      </w:rPr>
    </w:lvl>
    <w:lvl w:ilvl="3" w:tplc="3656041E">
      <w:numFmt w:val="bullet"/>
      <w:lvlText w:val="•"/>
      <w:lvlJc w:val="left"/>
      <w:pPr>
        <w:ind w:left="1675" w:hanging="135"/>
      </w:pPr>
      <w:rPr>
        <w:rFonts w:hint="default"/>
      </w:rPr>
    </w:lvl>
    <w:lvl w:ilvl="4" w:tplc="6E06783E">
      <w:numFmt w:val="bullet"/>
      <w:lvlText w:val="•"/>
      <w:lvlJc w:val="left"/>
      <w:pPr>
        <w:ind w:left="2200" w:hanging="135"/>
      </w:pPr>
      <w:rPr>
        <w:rFonts w:hint="default"/>
      </w:rPr>
    </w:lvl>
    <w:lvl w:ilvl="5" w:tplc="5DB67014">
      <w:numFmt w:val="bullet"/>
      <w:lvlText w:val="•"/>
      <w:lvlJc w:val="left"/>
      <w:pPr>
        <w:ind w:left="2725" w:hanging="135"/>
      </w:pPr>
      <w:rPr>
        <w:rFonts w:hint="default"/>
      </w:rPr>
    </w:lvl>
    <w:lvl w:ilvl="6" w:tplc="22848BFC">
      <w:numFmt w:val="bullet"/>
      <w:lvlText w:val="•"/>
      <w:lvlJc w:val="left"/>
      <w:pPr>
        <w:ind w:left="3250" w:hanging="135"/>
      </w:pPr>
      <w:rPr>
        <w:rFonts w:hint="default"/>
      </w:rPr>
    </w:lvl>
    <w:lvl w:ilvl="7" w:tplc="C1DA6020">
      <w:numFmt w:val="bullet"/>
      <w:lvlText w:val="•"/>
      <w:lvlJc w:val="left"/>
      <w:pPr>
        <w:ind w:left="3775" w:hanging="135"/>
      </w:pPr>
      <w:rPr>
        <w:rFonts w:hint="default"/>
      </w:rPr>
    </w:lvl>
    <w:lvl w:ilvl="8" w:tplc="0518D1FA">
      <w:numFmt w:val="bullet"/>
      <w:lvlText w:val="•"/>
      <w:lvlJc w:val="left"/>
      <w:pPr>
        <w:ind w:left="4301" w:hanging="1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254C1"/>
    <w:rsid w:val="000254C1"/>
    <w:rsid w:val="004D586F"/>
    <w:rsid w:val="00D0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5211E8B3-33A9-473A-947B-0EB7461B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2" w:right="141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firstLine="397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435" w:right="426"/>
      <w:jc w:val="center"/>
    </w:pPr>
  </w:style>
  <w:style w:type="paragraph" w:customStyle="1" w:styleId="NASLOVZLATO">
    <w:name w:val="NASLOV ZLATO"/>
    <w:basedOn w:val="Title"/>
    <w:qFormat/>
    <w:rsid w:val="00D0425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0425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042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04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2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04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2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1442</Words>
  <Characters>8224</Characters>
  <Application>Microsoft Office Word</Application>
  <DocSecurity>0</DocSecurity>
  <Lines>68</Lines>
  <Paragraphs>19</Paragraphs>
  <ScaleCrop>false</ScaleCrop>
  <Company/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2023-11-20T10:50:00Z</dcterms:created>
  <dcterms:modified xsi:type="dcterms:W3CDTF">2023-11-20T10:57:00Z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2023-11-20T00:00:00Z</vt:filetime>
  </property>
</Properties>
</file>