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E13010" w:rsidRPr="00932A9A" w14:paraId="0926688B" w14:textId="77777777" w:rsidTr="00CF526B">
        <w:trPr>
          <w:tblCellSpacing w:w="15" w:type="dxa"/>
        </w:trPr>
        <w:tc>
          <w:tcPr>
            <w:tcW w:w="476" w:type="pct"/>
            <w:shd w:val="clear" w:color="auto" w:fill="A41E1C"/>
            <w:vAlign w:val="center"/>
          </w:tcPr>
          <w:p w14:paraId="3DDCF4F7" w14:textId="1A101EA0" w:rsidR="00E13010" w:rsidRDefault="00E13010" w:rsidP="00CF526B">
            <w:pPr>
              <w:pStyle w:val="NASLOVZLATO"/>
            </w:pPr>
            <w:bookmarkStart w:id="0" w:name="_Hlk150257943"/>
            <w:r w:rsidRPr="00AE0C49">
              <w:drawing>
                <wp:inline distT="0" distB="0" distL="0" distR="0" wp14:anchorId="719A0C76" wp14:editId="3A4C3EC0">
                  <wp:extent cx="523875" cy="561975"/>
                  <wp:effectExtent l="0" t="0" r="0" b="0"/>
                  <wp:docPr id="656035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60AE895C" w14:textId="77777777" w:rsidR="00E13010" w:rsidRPr="00D70371" w:rsidRDefault="00E13010" w:rsidP="00CF526B">
            <w:pPr>
              <w:pStyle w:val="NASLOVZLATO"/>
            </w:pPr>
            <w:r w:rsidRPr="007542FB">
              <w:t>ПРАВИЛНИК</w:t>
            </w:r>
          </w:p>
          <w:p w14:paraId="22D88243" w14:textId="39AE5854" w:rsidR="00E13010" w:rsidRPr="00D70371" w:rsidRDefault="00E13010" w:rsidP="00CF526B">
            <w:pPr>
              <w:pStyle w:val="NASLOVBELO"/>
            </w:pPr>
            <w:r w:rsidRPr="00E13010">
              <w:t>O</w:t>
            </w:r>
            <w:r>
              <w:t xml:space="preserve"> </w:t>
            </w:r>
            <w:r w:rsidRPr="00E13010">
              <w:t>ИЗМЕНАМА ПРАВИЛНИКА О ПРОГРАМУ НАСТАВЕ И УЧЕЊА ЗА ОСМИ РАЗРЕД ОСНОВНОГ ОБРАЗОВАЊА И ВАСПИТАЊА</w:t>
            </w:r>
          </w:p>
          <w:p w14:paraId="670A1722" w14:textId="77777777" w:rsidR="00E13010" w:rsidRPr="00D70371" w:rsidRDefault="00E13010" w:rsidP="00CF526B">
            <w:pPr>
              <w:pStyle w:val="podnaslovpropisa"/>
            </w:pPr>
            <w:r w:rsidRPr="00D70371">
              <w:t xml:space="preserve">("Сл. гласник РС", бр. </w:t>
            </w:r>
            <w:r>
              <w:t>5</w:t>
            </w:r>
            <w:r w:rsidRPr="00D70371">
              <w:t>/</w:t>
            </w:r>
            <w:r>
              <w:t>2021</w:t>
            </w:r>
            <w:r w:rsidRPr="00D70371">
              <w:t>)</w:t>
            </w:r>
          </w:p>
        </w:tc>
      </w:tr>
      <w:bookmarkEnd w:id="0"/>
    </w:tbl>
    <w:p w14:paraId="4D1C3D23" w14:textId="77777777" w:rsidR="0066521C" w:rsidRDefault="0066521C" w:rsidP="0066521C">
      <w:pPr>
        <w:spacing w:after="150"/>
        <w:rPr>
          <w:rFonts w:ascii="Arial" w:hAnsi="Arial" w:cs="Arial"/>
          <w:color w:val="000000"/>
          <w:sz w:val="20"/>
          <w:szCs w:val="20"/>
        </w:rPr>
      </w:pPr>
    </w:p>
    <w:p w14:paraId="6908A8EE" w14:textId="37157452"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66521C">
        <w:rPr>
          <w:rFonts w:ascii="Arial" w:hAnsi="Arial" w:cs="Arial"/>
          <w:color w:val="000000"/>
          <w:sz w:val="20"/>
          <w:szCs w:val="20"/>
        </w:rPr>
        <w:t>Службени гласник РС</w:t>
      </w:r>
      <w:r>
        <w:rPr>
          <w:rFonts w:ascii="Arial" w:hAnsi="Arial" w:cs="Arial"/>
          <w:color w:val="000000"/>
          <w:sz w:val="20"/>
          <w:szCs w:val="20"/>
        </w:rPr>
        <w:t>”</w:t>
      </w:r>
      <w:r w:rsidRPr="0066521C">
        <w:rPr>
          <w:rFonts w:ascii="Arial" w:hAnsi="Arial" w:cs="Arial"/>
          <w:color w:val="000000"/>
          <w:sz w:val="20"/>
          <w:szCs w:val="20"/>
        </w:rPr>
        <w:t xml:space="preserve">, бр. 88/17, 27/18 </w:t>
      </w:r>
      <w:r>
        <w:rPr>
          <w:rFonts w:ascii="Arial" w:hAnsi="Arial" w:cs="Arial"/>
          <w:color w:val="000000"/>
          <w:sz w:val="20"/>
          <w:szCs w:val="20"/>
        </w:rPr>
        <w:t>-</w:t>
      </w:r>
      <w:r w:rsidRPr="0066521C">
        <w:rPr>
          <w:rFonts w:ascii="Arial" w:hAnsi="Arial" w:cs="Arial"/>
          <w:color w:val="000000"/>
          <w:sz w:val="20"/>
          <w:szCs w:val="20"/>
        </w:rPr>
        <w:t xml:space="preserve"> др. закон, 10/19 и 6/20),</w:t>
      </w:r>
    </w:p>
    <w:p w14:paraId="0C45A6D4"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Министар просвете, науке и технолошког развоја доноси</w:t>
      </w:r>
    </w:p>
    <w:p w14:paraId="671DC9DC" w14:textId="77777777" w:rsidR="0066521C" w:rsidRPr="0066521C" w:rsidRDefault="0066521C" w:rsidP="0066521C">
      <w:pPr>
        <w:spacing w:after="225"/>
        <w:jc w:val="center"/>
        <w:rPr>
          <w:rFonts w:ascii="Arial" w:hAnsi="Arial" w:cs="Arial"/>
          <w:sz w:val="20"/>
          <w:szCs w:val="20"/>
        </w:rPr>
      </w:pPr>
      <w:r w:rsidRPr="0066521C">
        <w:rPr>
          <w:rFonts w:ascii="Arial" w:hAnsi="Arial" w:cs="Arial"/>
          <w:b/>
          <w:color w:val="000000"/>
          <w:sz w:val="20"/>
          <w:szCs w:val="20"/>
        </w:rPr>
        <w:t>ПРАВИЛНИК</w:t>
      </w:r>
    </w:p>
    <w:p w14:paraId="7CD5FB9F" w14:textId="77777777" w:rsidR="0066521C" w:rsidRPr="0066521C" w:rsidRDefault="0066521C" w:rsidP="0066521C">
      <w:pPr>
        <w:spacing w:after="150"/>
        <w:jc w:val="center"/>
        <w:rPr>
          <w:rFonts w:ascii="Arial" w:hAnsi="Arial" w:cs="Arial"/>
          <w:sz w:val="20"/>
          <w:szCs w:val="20"/>
        </w:rPr>
      </w:pPr>
      <w:r w:rsidRPr="0066521C">
        <w:rPr>
          <w:rFonts w:ascii="Arial" w:hAnsi="Arial" w:cs="Arial"/>
          <w:b/>
          <w:color w:val="000000"/>
          <w:sz w:val="20"/>
          <w:szCs w:val="20"/>
        </w:rPr>
        <w:t>о изменама Правилника о програму наставе и учења за осми разред основног образовања и васпитања</w:t>
      </w:r>
    </w:p>
    <w:p w14:paraId="382308E2" w14:textId="77777777" w:rsidR="0066521C" w:rsidRPr="0066521C" w:rsidRDefault="0066521C" w:rsidP="0066521C">
      <w:pPr>
        <w:spacing w:after="120"/>
        <w:jc w:val="center"/>
        <w:rPr>
          <w:rFonts w:ascii="Arial" w:hAnsi="Arial" w:cs="Arial"/>
          <w:sz w:val="20"/>
          <w:szCs w:val="20"/>
        </w:rPr>
      </w:pPr>
      <w:r w:rsidRPr="0066521C">
        <w:rPr>
          <w:rFonts w:ascii="Arial" w:hAnsi="Arial" w:cs="Arial"/>
          <w:color w:val="000000"/>
          <w:sz w:val="20"/>
          <w:szCs w:val="20"/>
        </w:rPr>
        <w:t>Члан 1.</w:t>
      </w:r>
    </w:p>
    <w:p w14:paraId="3318A556" w14:textId="0FE1F230"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Правилнику о програму наставе и учења за осми разред основног образовања и васпитања (</w:t>
      </w:r>
      <w:r>
        <w:rPr>
          <w:rFonts w:ascii="Arial" w:hAnsi="Arial" w:cs="Arial"/>
          <w:color w:val="000000"/>
          <w:sz w:val="20"/>
          <w:szCs w:val="20"/>
        </w:rPr>
        <w:t>“</w:t>
      </w:r>
      <w:r w:rsidRPr="0066521C">
        <w:rPr>
          <w:rFonts w:ascii="Arial" w:hAnsi="Arial" w:cs="Arial"/>
          <w:color w:val="000000"/>
          <w:sz w:val="20"/>
          <w:szCs w:val="20"/>
        </w:rPr>
        <w:t xml:space="preserve">Службени гласник РС </w:t>
      </w:r>
      <w:r>
        <w:rPr>
          <w:rFonts w:ascii="Arial" w:hAnsi="Arial" w:cs="Arial"/>
          <w:color w:val="000000"/>
          <w:sz w:val="20"/>
          <w:szCs w:val="20"/>
        </w:rPr>
        <w:t>-</w:t>
      </w:r>
      <w:r w:rsidRPr="0066521C">
        <w:rPr>
          <w:rFonts w:ascii="Arial" w:hAnsi="Arial" w:cs="Arial"/>
          <w:color w:val="000000"/>
          <w:sz w:val="20"/>
          <w:szCs w:val="20"/>
        </w:rPr>
        <w:t xml:space="preserve"> Просветни гласник</w:t>
      </w:r>
      <w:r>
        <w:rPr>
          <w:rFonts w:ascii="Arial" w:hAnsi="Arial" w:cs="Arial"/>
          <w:color w:val="000000"/>
          <w:sz w:val="20"/>
          <w:szCs w:val="20"/>
        </w:rPr>
        <w:t>”</w:t>
      </w:r>
      <w:r w:rsidRPr="0066521C">
        <w:rPr>
          <w:rFonts w:ascii="Arial" w:hAnsi="Arial" w:cs="Arial"/>
          <w:color w:val="000000"/>
          <w:sz w:val="20"/>
          <w:szCs w:val="20"/>
        </w:rPr>
        <w:t xml:space="preserve">, бр. 11/19, 2/20 и 6/20) у делу: </w:t>
      </w:r>
      <w:r>
        <w:rPr>
          <w:rFonts w:ascii="Arial" w:hAnsi="Arial" w:cs="Arial"/>
          <w:color w:val="000000"/>
          <w:sz w:val="20"/>
          <w:szCs w:val="20"/>
        </w:rPr>
        <w:t>“</w:t>
      </w:r>
      <w:r w:rsidRPr="0066521C">
        <w:rPr>
          <w:rFonts w:ascii="Arial" w:hAnsi="Arial" w:cs="Arial"/>
          <w:color w:val="000000"/>
          <w:sz w:val="20"/>
          <w:szCs w:val="20"/>
        </w:rPr>
        <w:t>3. ОБАВЕЗНИ ПРЕДМЕТИ</w:t>
      </w:r>
      <w:r>
        <w:rPr>
          <w:rFonts w:ascii="Arial" w:hAnsi="Arial" w:cs="Arial"/>
          <w:color w:val="000000"/>
          <w:sz w:val="20"/>
          <w:szCs w:val="20"/>
        </w:rPr>
        <w:t>”</w:t>
      </w:r>
      <w:r w:rsidRPr="0066521C">
        <w:rPr>
          <w:rFonts w:ascii="Arial" w:hAnsi="Arial" w:cs="Arial"/>
          <w:color w:val="000000"/>
          <w:sz w:val="20"/>
          <w:szCs w:val="20"/>
        </w:rPr>
        <w:t xml:space="preserve">, програми предмета: </w:t>
      </w:r>
      <w:r>
        <w:rPr>
          <w:rFonts w:ascii="Arial" w:hAnsi="Arial" w:cs="Arial"/>
          <w:color w:val="000000"/>
          <w:sz w:val="20"/>
          <w:szCs w:val="20"/>
        </w:rPr>
        <w:t>“</w:t>
      </w:r>
      <w:r w:rsidRPr="0066521C">
        <w:rPr>
          <w:rFonts w:ascii="Arial" w:hAnsi="Arial" w:cs="Arial"/>
          <w:color w:val="000000"/>
          <w:sz w:val="20"/>
          <w:szCs w:val="20"/>
        </w:rPr>
        <w:t>ТЕХНИКА И ТЕХНОЛОГИЈА</w:t>
      </w:r>
      <w:r>
        <w:rPr>
          <w:rFonts w:ascii="Arial" w:hAnsi="Arial" w:cs="Arial"/>
          <w:color w:val="000000"/>
          <w:sz w:val="20"/>
          <w:szCs w:val="20"/>
        </w:rPr>
        <w:t>”</w:t>
      </w:r>
      <w:r w:rsidRPr="0066521C">
        <w:rPr>
          <w:rFonts w:ascii="Arial" w:hAnsi="Arial" w:cs="Arial"/>
          <w:color w:val="000000"/>
          <w:sz w:val="20"/>
          <w:szCs w:val="20"/>
        </w:rPr>
        <w:t xml:space="preserve"> и </w:t>
      </w:r>
      <w:r>
        <w:rPr>
          <w:rFonts w:ascii="Arial" w:hAnsi="Arial" w:cs="Arial"/>
          <w:color w:val="000000"/>
          <w:sz w:val="20"/>
          <w:szCs w:val="20"/>
        </w:rPr>
        <w:t>“</w:t>
      </w:r>
      <w:r w:rsidRPr="0066521C">
        <w:rPr>
          <w:rFonts w:ascii="Arial" w:hAnsi="Arial" w:cs="Arial"/>
          <w:color w:val="000000"/>
          <w:sz w:val="20"/>
          <w:szCs w:val="20"/>
        </w:rPr>
        <w:t>ИНФОРМАТИКА И РАЧУНАРСТВО</w:t>
      </w:r>
      <w:r>
        <w:rPr>
          <w:rFonts w:ascii="Arial" w:hAnsi="Arial" w:cs="Arial"/>
          <w:color w:val="000000"/>
          <w:sz w:val="20"/>
          <w:szCs w:val="20"/>
        </w:rPr>
        <w:t>”</w:t>
      </w:r>
      <w:r w:rsidRPr="0066521C">
        <w:rPr>
          <w:rFonts w:ascii="Arial" w:hAnsi="Arial" w:cs="Arial"/>
          <w:color w:val="000000"/>
          <w:sz w:val="20"/>
          <w:szCs w:val="20"/>
        </w:rPr>
        <w:t xml:space="preserve"> замењују се новим програмима предмета: </w:t>
      </w:r>
      <w:r>
        <w:rPr>
          <w:rFonts w:ascii="Arial" w:hAnsi="Arial" w:cs="Arial"/>
          <w:color w:val="000000"/>
          <w:sz w:val="20"/>
          <w:szCs w:val="20"/>
        </w:rPr>
        <w:t>“</w:t>
      </w:r>
      <w:r w:rsidRPr="0066521C">
        <w:rPr>
          <w:rFonts w:ascii="Arial" w:hAnsi="Arial" w:cs="Arial"/>
          <w:color w:val="000000"/>
          <w:sz w:val="20"/>
          <w:szCs w:val="20"/>
        </w:rPr>
        <w:t>ТЕХНИКА И ТЕХНОЛОГИЈА</w:t>
      </w:r>
      <w:r>
        <w:rPr>
          <w:rFonts w:ascii="Arial" w:hAnsi="Arial" w:cs="Arial"/>
          <w:color w:val="000000"/>
          <w:sz w:val="20"/>
          <w:szCs w:val="20"/>
        </w:rPr>
        <w:t>”</w:t>
      </w:r>
      <w:r w:rsidRPr="0066521C">
        <w:rPr>
          <w:rFonts w:ascii="Arial" w:hAnsi="Arial" w:cs="Arial"/>
          <w:color w:val="000000"/>
          <w:sz w:val="20"/>
          <w:szCs w:val="20"/>
        </w:rPr>
        <w:t xml:space="preserve"> и </w:t>
      </w:r>
      <w:r>
        <w:rPr>
          <w:rFonts w:ascii="Arial" w:hAnsi="Arial" w:cs="Arial"/>
          <w:color w:val="000000"/>
          <w:sz w:val="20"/>
          <w:szCs w:val="20"/>
        </w:rPr>
        <w:t>“</w:t>
      </w:r>
      <w:r w:rsidRPr="0066521C">
        <w:rPr>
          <w:rFonts w:ascii="Arial" w:hAnsi="Arial" w:cs="Arial"/>
          <w:color w:val="000000"/>
          <w:sz w:val="20"/>
          <w:szCs w:val="20"/>
        </w:rPr>
        <w:t>ИНФОРМАТИКА И РАЧУНАРСТВО</w:t>
      </w:r>
      <w:r>
        <w:rPr>
          <w:rFonts w:ascii="Arial" w:hAnsi="Arial" w:cs="Arial"/>
          <w:color w:val="000000"/>
          <w:sz w:val="20"/>
          <w:szCs w:val="20"/>
        </w:rPr>
        <w:t>”</w:t>
      </w:r>
      <w:r w:rsidRPr="0066521C">
        <w:rPr>
          <w:rFonts w:ascii="Arial" w:hAnsi="Arial" w:cs="Arial"/>
          <w:color w:val="000000"/>
          <w:sz w:val="20"/>
          <w:szCs w:val="20"/>
        </w:rPr>
        <w:t>, који су одштампани уз овај правилник и чине његов саставни део.</w:t>
      </w:r>
    </w:p>
    <w:p w14:paraId="538BA8E9" w14:textId="77777777" w:rsidR="0066521C" w:rsidRPr="0066521C" w:rsidRDefault="0066521C" w:rsidP="0066521C">
      <w:pPr>
        <w:spacing w:after="120"/>
        <w:jc w:val="center"/>
        <w:rPr>
          <w:rFonts w:ascii="Arial" w:hAnsi="Arial" w:cs="Arial"/>
          <w:sz w:val="20"/>
          <w:szCs w:val="20"/>
        </w:rPr>
      </w:pPr>
      <w:r w:rsidRPr="0066521C">
        <w:rPr>
          <w:rFonts w:ascii="Arial" w:hAnsi="Arial" w:cs="Arial"/>
          <w:color w:val="000000"/>
          <w:sz w:val="20"/>
          <w:szCs w:val="20"/>
        </w:rPr>
        <w:t>Члан 2.</w:t>
      </w:r>
    </w:p>
    <w:p w14:paraId="2FDBD63A" w14:textId="3B279A9F"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66521C">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66521C">
        <w:rPr>
          <w:rFonts w:ascii="Arial" w:hAnsi="Arial" w:cs="Arial"/>
          <w:color w:val="000000"/>
          <w:sz w:val="20"/>
          <w:szCs w:val="20"/>
        </w:rPr>
        <w:t xml:space="preserve"> Просветном гласнику</w:t>
      </w:r>
      <w:r>
        <w:rPr>
          <w:rFonts w:ascii="Arial" w:hAnsi="Arial" w:cs="Arial"/>
          <w:color w:val="000000"/>
          <w:sz w:val="20"/>
          <w:szCs w:val="20"/>
        </w:rPr>
        <w:t>”</w:t>
      </w:r>
      <w:r w:rsidRPr="0066521C">
        <w:rPr>
          <w:rFonts w:ascii="Arial" w:hAnsi="Arial" w:cs="Arial"/>
          <w:color w:val="000000"/>
          <w:sz w:val="20"/>
          <w:szCs w:val="20"/>
        </w:rPr>
        <w:t>, а примењује се почев од школске 2021/2022. године.</w:t>
      </w:r>
    </w:p>
    <w:p w14:paraId="6D3981E6" w14:textId="5C068E01" w:rsidR="0066521C" w:rsidRPr="0066521C" w:rsidRDefault="0066521C" w:rsidP="0066521C">
      <w:pPr>
        <w:spacing w:after="150"/>
        <w:jc w:val="right"/>
        <w:rPr>
          <w:rFonts w:ascii="Arial" w:hAnsi="Arial" w:cs="Arial"/>
          <w:sz w:val="20"/>
          <w:szCs w:val="20"/>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3742"/>
        <w:gridCol w:w="2118"/>
        <w:gridCol w:w="3895"/>
      </w:tblGrid>
      <w:tr w:rsidR="0066521C" w:rsidRPr="0066521C" w14:paraId="53080795" w14:textId="77777777" w:rsidTr="005E1D58">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52394DA3"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Назив предмета</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7B64546E"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ТЕХНИКА И ТЕХНОЛОГИЈА</w:t>
            </w:r>
          </w:p>
        </w:tc>
      </w:tr>
      <w:tr w:rsidR="0066521C" w:rsidRPr="0066521C" w14:paraId="7323E46C" w14:textId="77777777" w:rsidTr="005E1D58">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7617B046"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Циљ</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05D262C5"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Циљ</w:t>
            </w:r>
            <w:r w:rsidRPr="0066521C">
              <w:rPr>
                <w:rFonts w:ascii="Arial" w:hAnsi="Arial" w:cs="Arial"/>
                <w:color w:val="000000"/>
                <w:sz w:val="20"/>
                <w:szCs w:val="20"/>
              </w:rPr>
              <w:t xml:space="preserve"> учења </w:t>
            </w:r>
            <w:r w:rsidRPr="0066521C">
              <w:rPr>
                <w:rFonts w:ascii="Arial" w:hAnsi="Arial" w:cs="Arial"/>
                <w:i/>
                <w:color w:val="000000"/>
                <w:sz w:val="20"/>
                <w:szCs w:val="20"/>
              </w:rPr>
              <w:t>Технике и технологије</w:t>
            </w:r>
            <w:r w:rsidRPr="0066521C">
              <w:rPr>
                <w:rFonts w:ascii="Arial" w:hAnsi="Arial" w:cs="Arial"/>
                <w:color w:val="000000"/>
                <w:sz w:val="20"/>
                <w:szCs w:val="20"/>
              </w:rPr>
              <w:t xml:space="preserve">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стекне бољи увид у сопствена професионална интересовања и поступа предузимљиво и иницијативно.</w:t>
            </w:r>
          </w:p>
        </w:tc>
      </w:tr>
      <w:tr w:rsidR="0066521C" w:rsidRPr="0066521C" w14:paraId="0600619A" w14:textId="77777777" w:rsidTr="005E1D58">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42FF00AA"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Разред</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4BC9564B"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Осми</w:t>
            </w:r>
          </w:p>
        </w:tc>
      </w:tr>
      <w:tr w:rsidR="0066521C" w:rsidRPr="0066521C" w14:paraId="069266E5" w14:textId="77777777" w:rsidTr="005E1D58">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57AD0911"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Годишњи фонд часова</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2441ACE4"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68 часова</w:t>
            </w:r>
          </w:p>
        </w:tc>
      </w:tr>
      <w:tr w:rsidR="0066521C" w:rsidRPr="0066521C" w14:paraId="1F4ABF80" w14:textId="77777777" w:rsidTr="005E1D58">
        <w:trPr>
          <w:trHeight w:val="45"/>
          <w:tblCellSpacing w:w="0" w:type="auto"/>
        </w:trPr>
        <w:tc>
          <w:tcPr>
            <w:tcW w:w="7368" w:type="dxa"/>
            <w:gridSpan w:val="2"/>
            <w:tcBorders>
              <w:top w:val="single" w:sz="8" w:space="0" w:color="000000"/>
              <w:left w:val="single" w:sz="8" w:space="0" w:color="000000"/>
              <w:bottom w:val="single" w:sz="8" w:space="0" w:color="000000"/>
              <w:right w:val="single" w:sz="8" w:space="0" w:color="000000"/>
            </w:tcBorders>
            <w:vAlign w:val="center"/>
          </w:tcPr>
          <w:p w14:paraId="39821E48"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ИСХОДИ</w:t>
            </w:r>
          </w:p>
          <w:p w14:paraId="4FD087BF"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По завршетку разреда ученик ће бити у стању да:</w:t>
            </w:r>
          </w:p>
        </w:tc>
        <w:tc>
          <w:tcPr>
            <w:tcW w:w="1589" w:type="dxa"/>
            <w:tcBorders>
              <w:top w:val="single" w:sz="8" w:space="0" w:color="000000"/>
              <w:left w:val="single" w:sz="8" w:space="0" w:color="000000"/>
              <w:bottom w:val="single" w:sz="8" w:space="0" w:color="000000"/>
              <w:right w:val="single" w:sz="8" w:space="0" w:color="000000"/>
            </w:tcBorders>
            <w:vAlign w:val="center"/>
          </w:tcPr>
          <w:p w14:paraId="0DF49131"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ОБЛАСТ/ТЕМА</w:t>
            </w:r>
          </w:p>
        </w:tc>
        <w:tc>
          <w:tcPr>
            <w:tcW w:w="5443" w:type="dxa"/>
            <w:tcBorders>
              <w:top w:val="single" w:sz="8" w:space="0" w:color="000000"/>
              <w:left w:val="single" w:sz="8" w:space="0" w:color="000000"/>
              <w:bottom w:val="single" w:sz="8" w:space="0" w:color="000000"/>
              <w:right w:val="single" w:sz="8" w:space="0" w:color="000000"/>
            </w:tcBorders>
            <w:vAlign w:val="center"/>
          </w:tcPr>
          <w:p w14:paraId="7A72C05E"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САДРЖАЈИ</w:t>
            </w:r>
          </w:p>
        </w:tc>
      </w:tr>
      <w:tr w:rsidR="0066521C" w:rsidRPr="0066521C" w14:paraId="11568114" w14:textId="77777777" w:rsidTr="005E1D58">
        <w:trPr>
          <w:trHeight w:val="45"/>
          <w:tblCellSpacing w:w="0" w:type="auto"/>
        </w:trPr>
        <w:tc>
          <w:tcPr>
            <w:tcW w:w="736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1A153F7" w14:textId="7BA16320"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процени значај електротехнике, рачунарства и мехатронике у животном и радном окружењу;</w:t>
            </w:r>
          </w:p>
          <w:p w14:paraId="751EE2A0" w14:textId="29A44FFD"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анализира опасности од неправилног коришћења електричних апарата и уређаја и познаје поступке пружања прве помоћи;</w:t>
            </w:r>
          </w:p>
          <w:p w14:paraId="3CE9014C" w14:textId="7429D4B7"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образложи важност енергетске ефикасности електричних уређаја у домаћинству;</w:t>
            </w:r>
          </w:p>
          <w:p w14:paraId="51E38D1C" w14:textId="3B22BC5B"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повеже професије (занимања) у области електротехнике и мехатронике са сопственим интересовањима;</w:t>
            </w:r>
          </w:p>
          <w:p w14:paraId="21A95679" w14:textId="39730F4A"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упореди карактеристике електричних и </w:t>
            </w:r>
            <w:r w:rsidRPr="0066521C">
              <w:rPr>
                <w:rFonts w:ascii="Arial" w:hAnsi="Arial" w:cs="Arial"/>
                <w:color w:val="000000"/>
                <w:sz w:val="20"/>
                <w:szCs w:val="20"/>
              </w:rPr>
              <w:lastRenderedPageBreak/>
              <w:t>хибридних саобраћајних средстава са конвенционалним;</w:t>
            </w:r>
          </w:p>
          <w:p w14:paraId="786717A0" w14:textId="3B4F8B22"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разуме значај електричних и електронских уређаја у саобраћајним средствима;</w:t>
            </w:r>
          </w:p>
          <w:p w14:paraId="260253C1" w14:textId="1C10C589"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користи доступне телекомуникационе уређаје и сервисе;</w:t>
            </w:r>
          </w:p>
          <w:p w14:paraId="4253EC0E" w14:textId="4A0DA3FD"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класификује компоненте ИКТ уређаја према намени;</w:t>
            </w:r>
          </w:p>
          <w:p w14:paraId="28939FDE" w14:textId="5B784850"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процени значај управљања процесима и уређајима помоћу ИКТ;</w:t>
            </w:r>
          </w:p>
          <w:p w14:paraId="4268C5C4" w14:textId="7C605541"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црта електричне шеме правилно користећи симболе;</w:t>
            </w:r>
          </w:p>
          <w:p w14:paraId="4877B9EF" w14:textId="04A400E2"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користи софтвере за симулацију рада електричних кола;</w:t>
            </w:r>
          </w:p>
          <w:p w14:paraId="3424D579" w14:textId="1C91555D"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састави електромеханички модел и управља њиме помоћу интерфејса;</w:t>
            </w:r>
          </w:p>
          <w:p w14:paraId="041E6006" w14:textId="0F201581"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објасни систем производње, трансформације и преноса електричне енергије;</w:t>
            </w:r>
          </w:p>
          <w:p w14:paraId="1C566A39" w14:textId="716D6279"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анализира значај коришћења обновљивих извора електричне енергије;</w:t>
            </w:r>
          </w:p>
          <w:p w14:paraId="3A35CE58" w14:textId="01992EDB"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разликује елементе кућне електричне инсталације;</w:t>
            </w:r>
          </w:p>
          <w:p w14:paraId="3D39E44E" w14:textId="67AD2D23"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повеже електрично и/или електронско коло према задатој шеми;</w:t>
            </w:r>
          </w:p>
          <w:p w14:paraId="70F8521C" w14:textId="783BFACD"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користи мултиметар;</w:t>
            </w:r>
          </w:p>
          <w:p w14:paraId="0172EAD8" w14:textId="2B6C6752"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анализира карактеристике електричних машина и повезује их са њиховом употребом;</w:t>
            </w:r>
          </w:p>
          <w:p w14:paraId="30A81EE3" w14:textId="26393854"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класификује електронске компоненте на основу намене;</w:t>
            </w:r>
          </w:p>
          <w:p w14:paraId="3CB5A9B5" w14:textId="3FE48345"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аргументује значај рециклаже електронских компоненти;</w:t>
            </w:r>
          </w:p>
          <w:p w14:paraId="203C4F6C" w14:textId="7FDDE0F3"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самостално/тимски истражује и осмишљава пројекат;</w:t>
            </w:r>
          </w:p>
          <w:p w14:paraId="44BFA91E" w14:textId="25526335"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креира документацију, развије и представи бизнис план производа;</w:t>
            </w:r>
          </w:p>
          <w:p w14:paraId="07C7B74C" w14:textId="0478B08D"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састави производ према осмишљеном решењу;</w:t>
            </w:r>
          </w:p>
          <w:p w14:paraId="13CF9875" w14:textId="691A5302"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састави и управља једноставним школским роботом уз примену вештачке интелигенције;</w:t>
            </w:r>
          </w:p>
          <w:p w14:paraId="1E187CAC" w14:textId="4600B405"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представи решење готовог производа/модела;</w:t>
            </w:r>
          </w:p>
          <w:p w14:paraId="2C73A6DB" w14:textId="38E8029B"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процењује свој рад и рад других и предлаже унапређење реализованог пројекта.</w:t>
            </w:r>
          </w:p>
        </w:tc>
        <w:tc>
          <w:tcPr>
            <w:tcW w:w="1589" w:type="dxa"/>
            <w:tcBorders>
              <w:top w:val="single" w:sz="8" w:space="0" w:color="000000"/>
              <w:left w:val="single" w:sz="8" w:space="0" w:color="000000"/>
              <w:bottom w:val="single" w:sz="8" w:space="0" w:color="000000"/>
              <w:right w:val="single" w:sz="8" w:space="0" w:color="000000"/>
            </w:tcBorders>
            <w:vAlign w:val="center"/>
          </w:tcPr>
          <w:p w14:paraId="6BD4E743"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lastRenderedPageBreak/>
              <w:t>ЖИВОТНО И РАДНО ОКРУЖЕЊЕ</w:t>
            </w:r>
          </w:p>
        </w:tc>
        <w:tc>
          <w:tcPr>
            <w:tcW w:w="5443" w:type="dxa"/>
            <w:tcBorders>
              <w:top w:val="single" w:sz="8" w:space="0" w:color="000000"/>
              <w:left w:val="single" w:sz="8" w:space="0" w:color="000000"/>
              <w:bottom w:val="single" w:sz="8" w:space="0" w:color="000000"/>
              <w:right w:val="single" w:sz="8" w:space="0" w:color="000000"/>
            </w:tcBorders>
            <w:vAlign w:val="center"/>
          </w:tcPr>
          <w:p w14:paraId="61B8EF06"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Увод у електротехнику, рачунарство и мехатронику.</w:t>
            </w:r>
          </w:p>
          <w:p w14:paraId="0EB6926C"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Електрична инсталација-опасност и мере заштите.</w:t>
            </w:r>
          </w:p>
          <w:p w14:paraId="0D1BF987"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Примена електричних апарата и уређаја у домаћинству, штедња енергије и енергетска ефикасност.</w:t>
            </w:r>
          </w:p>
          <w:p w14:paraId="05405DAE"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Професије (занимања) у области електротехнике и мехатронике.</w:t>
            </w:r>
          </w:p>
        </w:tc>
      </w:tr>
      <w:tr w:rsidR="0066521C" w:rsidRPr="0066521C" w14:paraId="45F0FC13" w14:textId="77777777" w:rsidTr="005E1D5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EA29DD4" w14:textId="77777777" w:rsidR="0066521C" w:rsidRPr="0066521C" w:rsidRDefault="0066521C" w:rsidP="005E1D58">
            <w:pPr>
              <w:rPr>
                <w:rFonts w:ascii="Arial" w:hAnsi="Arial" w:cs="Arial"/>
                <w:sz w:val="20"/>
                <w:szCs w:val="20"/>
              </w:rPr>
            </w:pPr>
          </w:p>
        </w:tc>
        <w:tc>
          <w:tcPr>
            <w:tcW w:w="1589" w:type="dxa"/>
            <w:tcBorders>
              <w:top w:val="single" w:sz="8" w:space="0" w:color="000000"/>
              <w:left w:val="single" w:sz="8" w:space="0" w:color="000000"/>
              <w:bottom w:val="single" w:sz="8" w:space="0" w:color="000000"/>
              <w:right w:val="single" w:sz="8" w:space="0" w:color="000000"/>
            </w:tcBorders>
            <w:vAlign w:val="center"/>
          </w:tcPr>
          <w:p w14:paraId="7F8DA561"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САОБРАЋАЈ</w:t>
            </w:r>
          </w:p>
        </w:tc>
        <w:tc>
          <w:tcPr>
            <w:tcW w:w="5443" w:type="dxa"/>
            <w:tcBorders>
              <w:top w:val="single" w:sz="8" w:space="0" w:color="000000"/>
              <w:left w:val="single" w:sz="8" w:space="0" w:color="000000"/>
              <w:bottom w:val="single" w:sz="8" w:space="0" w:color="000000"/>
              <w:right w:val="single" w:sz="8" w:space="0" w:color="000000"/>
            </w:tcBorders>
            <w:vAlign w:val="center"/>
          </w:tcPr>
          <w:p w14:paraId="780E727F" w14:textId="43F245B5"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 xml:space="preserve">Саобраћајна средства на електропогон </w:t>
            </w:r>
            <w:r>
              <w:rPr>
                <w:rFonts w:ascii="Arial" w:hAnsi="Arial" w:cs="Arial"/>
                <w:color w:val="000000"/>
                <w:sz w:val="20"/>
                <w:szCs w:val="20"/>
              </w:rPr>
              <w:t>-</w:t>
            </w:r>
            <w:r w:rsidRPr="0066521C">
              <w:rPr>
                <w:rFonts w:ascii="Arial" w:hAnsi="Arial" w:cs="Arial"/>
                <w:color w:val="000000"/>
                <w:sz w:val="20"/>
                <w:szCs w:val="20"/>
              </w:rPr>
              <w:t xml:space="preserve"> врсте и карактеристике. </w:t>
            </w:r>
            <w:r w:rsidRPr="0066521C">
              <w:rPr>
                <w:rFonts w:ascii="Arial" w:hAnsi="Arial" w:cs="Arial"/>
                <w:color w:val="000000"/>
                <w:sz w:val="20"/>
                <w:szCs w:val="20"/>
              </w:rPr>
              <w:lastRenderedPageBreak/>
              <w:t>Хибридна возила.</w:t>
            </w:r>
          </w:p>
          <w:p w14:paraId="5D4B6081"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Електрични и електронски уређаји у саобраћајним средствима.</w:t>
            </w:r>
          </w:p>
          <w:p w14:paraId="2FC22422"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Основи телекомуникација.</w:t>
            </w:r>
          </w:p>
        </w:tc>
      </w:tr>
      <w:tr w:rsidR="0066521C" w:rsidRPr="0066521C" w14:paraId="5D63681B" w14:textId="77777777" w:rsidTr="005E1D5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90348EE" w14:textId="77777777" w:rsidR="0066521C" w:rsidRPr="0066521C" w:rsidRDefault="0066521C" w:rsidP="005E1D58">
            <w:pPr>
              <w:rPr>
                <w:rFonts w:ascii="Arial" w:hAnsi="Arial" w:cs="Arial"/>
                <w:sz w:val="20"/>
                <w:szCs w:val="20"/>
              </w:rPr>
            </w:pPr>
          </w:p>
        </w:tc>
        <w:tc>
          <w:tcPr>
            <w:tcW w:w="1589" w:type="dxa"/>
            <w:tcBorders>
              <w:top w:val="single" w:sz="8" w:space="0" w:color="000000"/>
              <w:left w:val="single" w:sz="8" w:space="0" w:color="000000"/>
              <w:bottom w:val="single" w:sz="8" w:space="0" w:color="000000"/>
              <w:right w:val="single" w:sz="8" w:space="0" w:color="000000"/>
            </w:tcBorders>
            <w:vAlign w:val="center"/>
          </w:tcPr>
          <w:p w14:paraId="1E11BF1C"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ТЕХНИЧКА И</w:t>
            </w:r>
          </w:p>
          <w:p w14:paraId="29DD572F"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ДИГИТАЛНА</w:t>
            </w:r>
          </w:p>
          <w:p w14:paraId="2B6680E4"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ПИСМЕНОСТ</w:t>
            </w:r>
          </w:p>
        </w:tc>
        <w:tc>
          <w:tcPr>
            <w:tcW w:w="5443" w:type="dxa"/>
            <w:tcBorders>
              <w:top w:val="single" w:sz="8" w:space="0" w:color="000000"/>
              <w:left w:val="single" w:sz="8" w:space="0" w:color="000000"/>
              <w:bottom w:val="single" w:sz="8" w:space="0" w:color="000000"/>
              <w:right w:val="single" w:sz="8" w:space="0" w:color="000000"/>
            </w:tcBorders>
            <w:vAlign w:val="center"/>
          </w:tcPr>
          <w:p w14:paraId="166B6400"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Основне компоненте ИКТ уређаја.</w:t>
            </w:r>
          </w:p>
          <w:p w14:paraId="30E81E2E"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Управљање процесима и стварима на даљину помоћу ИКТ.</w:t>
            </w:r>
          </w:p>
          <w:p w14:paraId="53DA9DCE"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Основни симболи у електротехници.</w:t>
            </w:r>
          </w:p>
          <w:p w14:paraId="04E4D28A"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Рачунарски софтвери за симулацију рада електричних кола.</w:t>
            </w:r>
          </w:p>
          <w:p w14:paraId="596D9E6C"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Израда и управљање електромеханичким моделом.</w:t>
            </w:r>
          </w:p>
        </w:tc>
      </w:tr>
      <w:tr w:rsidR="0066521C" w:rsidRPr="0066521C" w14:paraId="7C06362D" w14:textId="77777777" w:rsidTr="005E1D5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99DA99A" w14:textId="77777777" w:rsidR="0066521C" w:rsidRPr="0066521C" w:rsidRDefault="0066521C" w:rsidP="005E1D58">
            <w:pPr>
              <w:rPr>
                <w:rFonts w:ascii="Arial" w:hAnsi="Arial" w:cs="Arial"/>
                <w:sz w:val="20"/>
                <w:szCs w:val="20"/>
              </w:rPr>
            </w:pPr>
          </w:p>
        </w:tc>
        <w:tc>
          <w:tcPr>
            <w:tcW w:w="1589" w:type="dxa"/>
            <w:tcBorders>
              <w:top w:val="single" w:sz="8" w:space="0" w:color="000000"/>
              <w:left w:val="single" w:sz="8" w:space="0" w:color="000000"/>
              <w:bottom w:val="single" w:sz="8" w:space="0" w:color="000000"/>
              <w:right w:val="single" w:sz="8" w:space="0" w:color="000000"/>
            </w:tcBorders>
            <w:vAlign w:val="center"/>
          </w:tcPr>
          <w:p w14:paraId="408051F6"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РЕСУРСИ И ПРОИЗВОДЊА</w:t>
            </w:r>
          </w:p>
        </w:tc>
        <w:tc>
          <w:tcPr>
            <w:tcW w:w="5443" w:type="dxa"/>
            <w:tcBorders>
              <w:top w:val="single" w:sz="8" w:space="0" w:color="000000"/>
              <w:left w:val="single" w:sz="8" w:space="0" w:color="000000"/>
              <w:bottom w:val="single" w:sz="8" w:space="0" w:color="000000"/>
              <w:right w:val="single" w:sz="8" w:space="0" w:color="000000"/>
            </w:tcBorders>
            <w:vAlign w:val="center"/>
          </w:tcPr>
          <w:p w14:paraId="15D51C1E"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Електроенергетски систем.</w:t>
            </w:r>
          </w:p>
          <w:p w14:paraId="2BA464E5"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Производња, трансформација и пренос електричне енергије.</w:t>
            </w:r>
          </w:p>
          <w:p w14:paraId="5CBF6F4B"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Обновљиви извори електричне енергије.</w:t>
            </w:r>
          </w:p>
          <w:p w14:paraId="371D82BD"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Електроинсталациони материјал и прибор.</w:t>
            </w:r>
          </w:p>
          <w:p w14:paraId="022D551F"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Кућне електричне инсталације.</w:t>
            </w:r>
          </w:p>
          <w:p w14:paraId="20272C2D"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Састављање електричних кола</w:t>
            </w:r>
          </w:p>
          <w:p w14:paraId="19D690BF"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Коришћење фазног испитивача и мерење електричних величина мултиметром.</w:t>
            </w:r>
          </w:p>
          <w:p w14:paraId="577BA40F"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Електричне машине.</w:t>
            </w:r>
          </w:p>
          <w:p w14:paraId="3D51C7E3"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Електротехнички апарати и уређаји у домаћинству.</w:t>
            </w:r>
          </w:p>
          <w:p w14:paraId="056E33A6"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Основни електронике.</w:t>
            </w:r>
          </w:p>
          <w:p w14:paraId="6FC01529"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Рециклажа</w:t>
            </w:r>
          </w:p>
          <w:p w14:paraId="36F8A607"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електронских компоненти.</w:t>
            </w:r>
          </w:p>
        </w:tc>
      </w:tr>
      <w:tr w:rsidR="0066521C" w:rsidRPr="0066521C" w14:paraId="61E80DD7" w14:textId="77777777" w:rsidTr="005E1D5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559622C" w14:textId="77777777" w:rsidR="0066521C" w:rsidRPr="0066521C" w:rsidRDefault="0066521C" w:rsidP="005E1D58">
            <w:pPr>
              <w:rPr>
                <w:rFonts w:ascii="Arial" w:hAnsi="Arial" w:cs="Arial"/>
                <w:sz w:val="20"/>
                <w:szCs w:val="20"/>
              </w:rPr>
            </w:pPr>
          </w:p>
        </w:tc>
        <w:tc>
          <w:tcPr>
            <w:tcW w:w="1589" w:type="dxa"/>
            <w:tcBorders>
              <w:top w:val="single" w:sz="8" w:space="0" w:color="000000"/>
              <w:left w:val="single" w:sz="8" w:space="0" w:color="000000"/>
              <w:bottom w:val="single" w:sz="8" w:space="0" w:color="000000"/>
              <w:right w:val="single" w:sz="8" w:space="0" w:color="000000"/>
            </w:tcBorders>
            <w:vAlign w:val="center"/>
          </w:tcPr>
          <w:p w14:paraId="2117F559"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КОНСТРУКТОРСКО МОДЕЛОВАЊЕ</w:t>
            </w:r>
          </w:p>
        </w:tc>
        <w:tc>
          <w:tcPr>
            <w:tcW w:w="5443" w:type="dxa"/>
            <w:tcBorders>
              <w:top w:val="single" w:sz="8" w:space="0" w:color="000000"/>
              <w:left w:val="single" w:sz="8" w:space="0" w:color="000000"/>
              <w:bottom w:val="single" w:sz="8" w:space="0" w:color="000000"/>
              <w:right w:val="single" w:sz="8" w:space="0" w:color="000000"/>
            </w:tcBorders>
            <w:vAlign w:val="center"/>
          </w:tcPr>
          <w:p w14:paraId="2F2C1620"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Моделовање електричних машина и уређаја.</w:t>
            </w:r>
          </w:p>
          <w:p w14:paraId="49598558"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Огледи са електропанелима.</w:t>
            </w:r>
          </w:p>
          <w:p w14:paraId="0A5D51E5"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Коришћење интерфејса за управљање помоћу рачунара.</w:t>
            </w:r>
          </w:p>
          <w:p w14:paraId="391B7843"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Израда и коришћење једноставног школског робота управљаним вештачком интелигенцијом.</w:t>
            </w:r>
          </w:p>
          <w:p w14:paraId="6DE17369"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Рад на пројекту:</w:t>
            </w:r>
          </w:p>
          <w:p w14:paraId="7D157183" w14:textId="1735CD00"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израда производа/модела;</w:t>
            </w:r>
          </w:p>
          <w:p w14:paraId="3AB09DDC" w14:textId="360D542F"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управљање моделом;</w:t>
            </w:r>
          </w:p>
          <w:p w14:paraId="24A4D0B9" w14:textId="55C5CCD2"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представљање производа/модела.</w:t>
            </w:r>
          </w:p>
        </w:tc>
      </w:tr>
    </w:tbl>
    <w:p w14:paraId="1E67D9A2" w14:textId="77777777"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Кључни појмови садржаја:</w:t>
      </w:r>
      <w:r w:rsidRPr="0066521C">
        <w:rPr>
          <w:rFonts w:ascii="Arial" w:hAnsi="Arial" w:cs="Arial"/>
          <w:color w:val="000000"/>
          <w:sz w:val="20"/>
          <w:szCs w:val="20"/>
        </w:rPr>
        <w:t xml:space="preserve"> електротехника, електроника, мехатроника, роботика, предузимљивост и иницијатива.</w:t>
      </w:r>
    </w:p>
    <w:p w14:paraId="1114DE3E" w14:textId="77777777" w:rsidR="0066521C" w:rsidRPr="0066521C" w:rsidRDefault="0066521C" w:rsidP="0066521C">
      <w:pPr>
        <w:spacing w:after="120"/>
        <w:jc w:val="center"/>
        <w:rPr>
          <w:rFonts w:ascii="Arial" w:hAnsi="Arial" w:cs="Arial"/>
          <w:sz w:val="20"/>
          <w:szCs w:val="20"/>
        </w:rPr>
      </w:pPr>
      <w:r w:rsidRPr="0066521C">
        <w:rPr>
          <w:rFonts w:ascii="Arial" w:hAnsi="Arial" w:cs="Arial"/>
          <w:color w:val="000000"/>
          <w:sz w:val="20"/>
          <w:szCs w:val="20"/>
        </w:rPr>
        <w:t>УПУТСТВО ЗА ДИДАКТИЧКО-МЕТОДИЧКО ОСТВАРИВАЊЕ ПРОГРАМА</w:t>
      </w:r>
    </w:p>
    <w:p w14:paraId="689EA173"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Предмет </w:t>
      </w:r>
      <w:r w:rsidRPr="0066521C">
        <w:rPr>
          <w:rFonts w:ascii="Arial" w:hAnsi="Arial" w:cs="Arial"/>
          <w:i/>
          <w:color w:val="000000"/>
          <w:sz w:val="20"/>
          <w:szCs w:val="20"/>
        </w:rPr>
        <w:t>Техника и технологија</w:t>
      </w:r>
      <w:r w:rsidRPr="0066521C">
        <w:rPr>
          <w:rFonts w:ascii="Arial" w:hAnsi="Arial" w:cs="Arial"/>
          <w:color w:val="000000"/>
          <w:sz w:val="20"/>
          <w:szCs w:val="20"/>
        </w:rPr>
        <w:t xml:space="preserve"> намењен је развоју основних техничких компетенција ученика ради његовог оспособљавања за живот и рад у свету који се технички и технолошки брзо мења. Један од најважнијих задатака је да код ученика развија свест о томе да примена стечених знања и вештина у реалном окружењу подразумева стално стручно усавршавање и целоживотно учење, као и да је развијање предузимљивости један од важних предуслова личног и професионалног развоја.</w:t>
      </w:r>
    </w:p>
    <w:p w14:paraId="28A4AA12"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Програм наставе и учења за осми разред оријентисан је на остваривање исхода.</w:t>
      </w:r>
    </w:p>
    <w:p w14:paraId="501D4097"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Исходи су искази о томе шта ученици умеју да ураде на основу знања која су стекли учећи предмет </w:t>
      </w:r>
      <w:r w:rsidRPr="0066521C">
        <w:rPr>
          <w:rFonts w:ascii="Arial" w:hAnsi="Arial" w:cs="Arial"/>
          <w:i/>
          <w:color w:val="000000"/>
          <w:sz w:val="20"/>
          <w:szCs w:val="20"/>
        </w:rPr>
        <w:t>Техника и технологија</w:t>
      </w:r>
      <w:r w:rsidRPr="0066521C">
        <w:rPr>
          <w:rFonts w:ascii="Arial" w:hAnsi="Arial" w:cs="Arial"/>
          <w:color w:val="000000"/>
          <w:sz w:val="20"/>
          <w:szCs w:val="20"/>
        </w:rPr>
        <w:t xml:space="preserve">. Представљају опис интегрисаних знања, вештина, ставова и вредности ученика у пет наставних тема: </w:t>
      </w:r>
      <w:r w:rsidRPr="0066521C">
        <w:rPr>
          <w:rFonts w:ascii="Arial" w:hAnsi="Arial" w:cs="Arial"/>
          <w:i/>
          <w:color w:val="000000"/>
          <w:sz w:val="20"/>
          <w:szCs w:val="20"/>
        </w:rPr>
        <w:t>животно и радно окружење, саобраћај, техничка и дигитална писменост, ресурси и производња и конструкторско моделовање</w:t>
      </w:r>
      <w:r w:rsidRPr="0066521C">
        <w:rPr>
          <w:rFonts w:ascii="Arial" w:hAnsi="Arial" w:cs="Arial"/>
          <w:color w:val="000000"/>
          <w:sz w:val="20"/>
          <w:szCs w:val="20"/>
        </w:rPr>
        <w:t>.</w:t>
      </w:r>
    </w:p>
    <w:p w14:paraId="0D43C8B6" w14:textId="77777777" w:rsidR="0066521C" w:rsidRPr="0066521C" w:rsidRDefault="0066521C" w:rsidP="0066521C">
      <w:pPr>
        <w:spacing w:after="120"/>
        <w:jc w:val="center"/>
        <w:rPr>
          <w:rFonts w:ascii="Arial" w:hAnsi="Arial" w:cs="Arial"/>
          <w:sz w:val="20"/>
          <w:szCs w:val="20"/>
        </w:rPr>
      </w:pPr>
      <w:r w:rsidRPr="0066521C">
        <w:rPr>
          <w:rFonts w:ascii="Arial" w:hAnsi="Arial" w:cs="Arial"/>
          <w:color w:val="000000"/>
          <w:sz w:val="20"/>
          <w:szCs w:val="20"/>
        </w:rPr>
        <w:t>I. ПЛАНИРАЊЕ НАСТАВЕ И УЧЕЊА</w:t>
      </w:r>
    </w:p>
    <w:p w14:paraId="7C779826"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Полазећи од датих исхода и садржаја наставник најпре креира свој годишњи-глобални план рада из кога ће касније развијати своје оперативне планове. Дефинисани исходи олакшавају наставнику даљу операционализацију исхода на ниво конкретне наставне јединице.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Настава се не планира према структури уџбеника, јер ученици не треба да уче лекције по реду, већ да истражују уџбеник као један од извора података и информација како би развијали међупредметне компетенције. Поред уџбеника, као једног од извора знања, на наставнику је да ученицима омогући увид и искуство коришћења и других извора сазнавања.</w:t>
      </w:r>
    </w:p>
    <w:p w14:paraId="1314E630" w14:textId="77777777" w:rsidR="0066521C" w:rsidRPr="0066521C" w:rsidRDefault="0066521C" w:rsidP="0066521C">
      <w:pPr>
        <w:spacing w:after="150"/>
        <w:rPr>
          <w:rFonts w:ascii="Arial" w:hAnsi="Arial" w:cs="Arial"/>
          <w:sz w:val="20"/>
          <w:szCs w:val="20"/>
        </w:rPr>
      </w:pPr>
      <w:r w:rsidRPr="0066521C">
        <w:rPr>
          <w:rFonts w:ascii="Arial" w:hAnsi="Arial" w:cs="Arial"/>
          <w:i/>
          <w:color w:val="000000"/>
          <w:sz w:val="20"/>
          <w:szCs w:val="20"/>
        </w:rPr>
        <w:t>Припрема за час</w:t>
      </w:r>
      <w:r w:rsidRPr="0066521C">
        <w:rPr>
          <w:rFonts w:ascii="Arial" w:hAnsi="Arial" w:cs="Arial"/>
          <w:color w:val="000000"/>
          <w:sz w:val="20"/>
          <w:szCs w:val="20"/>
        </w:rPr>
        <w:t xml:space="preserve"> подразумева дефинисање циља часа, конкретизацију исхода у односу на циљ часа, планирање активности ученика и наставника у односу на исходе, начин провере остварености исхода и избор наставних стратегија, метода и поступака учења и подучавања (водећи рачуна о предзнању, тј. искуству ученика, које ће ученицима омогућити да савладају знања и вештине предвиђене дефинисаним исходима).</w:t>
      </w:r>
    </w:p>
    <w:p w14:paraId="23CF86FF"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Посете музејима технике, сајмовима и обиласке производних и техничких објеката треба остваривати увек када за то постоје услови, ради показивања савремених техничких достигнућа, савремених уређаја, технолошких процеса, радних операција и др. Када за то не постоје одговарајући услови, ученицима треба обезбедити мултимедијалне програме у којима је заступљена ова тематика.</w:t>
      </w:r>
    </w:p>
    <w:p w14:paraId="6B7AAA05"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С обзиром да је настава Технике и технологије теоријско-практичног карактера, часове треба реализовати поделом одељења на 2 (две) групе, уколико одељење има више од 20 ученика. Програм наставне и учења треба остваривати на спојеним часовима.</w:t>
      </w:r>
    </w:p>
    <w:p w14:paraId="5BD9634C" w14:textId="77777777" w:rsidR="0066521C" w:rsidRPr="0066521C" w:rsidRDefault="0066521C" w:rsidP="0066521C">
      <w:pPr>
        <w:spacing w:after="120"/>
        <w:jc w:val="center"/>
        <w:rPr>
          <w:rFonts w:ascii="Arial" w:hAnsi="Arial" w:cs="Arial"/>
          <w:sz w:val="20"/>
          <w:szCs w:val="20"/>
        </w:rPr>
      </w:pPr>
      <w:r w:rsidRPr="0066521C">
        <w:rPr>
          <w:rFonts w:ascii="Arial" w:hAnsi="Arial" w:cs="Arial"/>
          <w:color w:val="000000"/>
          <w:sz w:val="20"/>
          <w:szCs w:val="20"/>
        </w:rPr>
        <w:t>II. ОСТВАРИВАЊЕ НАСТАВЕ И УЧЕЊА</w:t>
      </w:r>
    </w:p>
    <w:p w14:paraId="3DC34096"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Ученици у осмом разреду долазе са извесним знањем из области технике и технологије која су стекли у претходним разредима, као и са одређеним животним искуствима у коришћењу различитих уређаја.</w:t>
      </w:r>
    </w:p>
    <w:p w14:paraId="06919C81"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Животно и радно окружење</w:t>
      </w:r>
    </w:p>
    <w:p w14:paraId="1B2DA475"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области животно и радно окружење, обрађују се садржаји првенствено везани за електротехнику, рачунарство и мехатронику. Уз помоћ различитих медија потребно је, у најкраћим цртама, приказати развој ових грана технике као и њихову међусобну повезаност. Путем примера навести ученике да анализирају утицај развоја наведених области на савремен начин живота. Указати на доприносе српских научника у развоју електротехнике и телекомуникација. Правилну употребу електричних апарата и уређаја у домаћинству треба представити ученицима што је могуће више на практичним примерима користећи доступна наставна средства и мултимедије, са посебним акцентом на уштеду енергије. Објаснити разреде енергетске ефикасности електричних уређаја на основу којих ученик може извршити поређење електричних уређаја према ефикасности. Навести значај примене енергетски ефикасних уређаја са аспекта екологије и економије. Посебно анализирати могуће опасности које се могу десити приликом коришћења електричних апарата и уређаја и евентуалне последице у случају непридржавања упутстава за њихово коришћење. Навести поступке деловања приликом струјног удара. За избор наставка школовања и будућег занимања потребно је навести ученицима значај занимања из области електротехнике са примерима из свог животног окружења.</w:t>
      </w:r>
    </w:p>
    <w:p w14:paraId="410ADAB2"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Препоручени број часова за реализацију ове области је 6.</w:t>
      </w:r>
    </w:p>
    <w:p w14:paraId="5874AF5C"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Саобраћај</w:t>
      </w:r>
    </w:p>
    <w:p w14:paraId="0F784E51"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Преглед карактеристика класичних саобраћајних средстава треба заокружити електронским подсистемима, као и конструкцијама и функцијама средстава на електрични погон и хибридних возила. Препоручује се да ученици самостално, путем доступних извора знања, истраже предности и недостатке возила на електрични и хибридни погон и упореде их са конвенционалним возилима. У ову сврху могуће је користити различите наставне методе (методу пројектне наставе, проблемску, истраживачки рад).</w:t>
      </w:r>
    </w:p>
    <w:p w14:paraId="15613080"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Путем мултимедија приказати електрични и електронски систем код саобраћајних средстава (путничка возила, мопеди). Елементе система (уређаје за производњу и акумулацију електричне енергије, електропокретач, уређај за паљење радне смеше, уређаје за сигнализацију) повезати са претходним знањем ученика о погонским машинама (моторима). Посебно обратити пажњу на намену електронских уређаја (електронско убризгавање, сензори за кретање) Осврнути се и на потребу исправности ових уређаја за безбедно учествовање у саобраћају.</w:t>
      </w:r>
    </w:p>
    <w:p w14:paraId="4C8E6562"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Преношење података на даљину чини посебан сегмент саобраћаја. Потребно је ученицима приближити телекомуникациону технологију и указати на убрзани развој телекомуникационих система и њихов утицај на живот. У овом сегменту обрадити пренос информација путем аудиовизуелних средстава (радио и телевизија), мобилне телефоније, GPS система, рачунарских и бежичних мрежа. Према могућностима и опреми, у овом делу искористити доступне уређаје (мобилне телефоне, таблете, рачунаре) и практично остварити међусобну комуникацију путем њих, користећи интернет сервисе (електронску пошту, видео конференције, кратке поруке) или мобилне апликације (Viber, WhatsApp).</w:t>
      </w:r>
    </w:p>
    <w:p w14:paraId="0DD43400"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Препоручени број часова за реализацију ове области је 6.</w:t>
      </w:r>
    </w:p>
    <w:p w14:paraId="20DB9DD9"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Техничка и дигитална писменост</w:t>
      </w:r>
    </w:p>
    <w:p w14:paraId="24434A00"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Упознати ученике са основним симболима и ознакама које се користе у електричним шемама и оспособити их за њихово цртање. Приликом реализације ове активности користити једноставне шеме. Демонстрирати рад са софтвером за симулацију рада електричних кола примереним узрасту и предзнањима ученика. Креирати вежбу у оквиру које ученици цртају електричну шему и користе рачунарску симулацију за приказ њеног функционисања. Уколико материјално-техничке могућности дозвољавају, ученици потом састављају електричну шему на радном столу и демонстрирају њен рад. Можете користити аналогне и дигиталне компоненте.</w:t>
      </w:r>
    </w:p>
    <w:p w14:paraId="447AB65F"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Осмислити вежбе у којима ће ученици саставити и управљати електромеханичким моделима користећи ИКТ и интерфејс. Сложеност модела прилагодити условима и опреми са којом школа располаже. Комбиновати знања и вештине из програмирања која ученици поседују са појашњењем функција и начина рада појединих елемената модела. Уколико ученици раде са различитим моделима предвидети време за представљање појединачних решења у одељењу.</w:t>
      </w:r>
    </w:p>
    <w:p w14:paraId="32B32238" w14:textId="244062A4"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У најкраћим цртама упознати ученике са могућностима управљања процесима и стварима на даљину помоћу ИКТ-а (Internet of Things </w:t>
      </w:r>
      <w:r>
        <w:rPr>
          <w:rFonts w:ascii="Arial" w:hAnsi="Arial" w:cs="Arial"/>
          <w:color w:val="000000"/>
          <w:sz w:val="20"/>
          <w:szCs w:val="20"/>
        </w:rPr>
        <w:t>-</w:t>
      </w:r>
      <w:r w:rsidRPr="0066521C">
        <w:rPr>
          <w:rFonts w:ascii="Arial" w:hAnsi="Arial" w:cs="Arial"/>
          <w:color w:val="000000"/>
          <w:sz w:val="20"/>
          <w:szCs w:val="20"/>
        </w:rPr>
        <w:t xml:space="preserve"> интернет ствари).</w:t>
      </w:r>
    </w:p>
    <w:p w14:paraId="1D3491AB"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Оспособити ученике да правилно читају и тумаче карактеристике компоненти ИКТ уређаја. Демонстрирати њихов изглед и рад у складу са условима у школи. Осмислити активности у којима ученици самостално или групно учествују са циљем истраживања карактеристика нпр. рачунарских компоненти потребних за реализацију одређеног захтева/посла (играње одређене игре, рад са одређеним софтвером и сл.). У оквиру ове активности предвидети коришћење интернета и креирање/обликовање спецификације опреме од стране ученика поштујући основе пословне комуникације и e-коресподенције.</w:t>
      </w:r>
    </w:p>
    <w:p w14:paraId="04C50000"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Препоручен број часова за реализацију ове области је 18.</w:t>
      </w:r>
    </w:p>
    <w:p w14:paraId="149DC04B"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Ресурси и производња</w:t>
      </w:r>
    </w:p>
    <w:p w14:paraId="02E6AAE2"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На почетку изучавања ове области упознати ученике, на информативном нивоу, са електроенергетским системом наше земље. Шта га чини, које су потребе за електричном енергијом, а који потенцијали за производњу којима располажемо.</w:t>
      </w:r>
    </w:p>
    <w:p w14:paraId="663644F7"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Производњу, трансформацију и пренос електричне енергије објаснити уз помоћ мултимедије. У најкраћим цртама објаснити хидроелектране, термоелектране и нуклеарне електране, значај трансформисања електричне енергије у трансформаторским станицама, као и пренос електричне енергије далеководима и нисконапонском електричном мрежом, од произвођача до потрошача.</w:t>
      </w:r>
    </w:p>
    <w:p w14:paraId="4B009FA8"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Садржаје у овој области, који су директно везани за живот и дело нашег научника Николе Тесле, увек посебно истаћи и нагласити.</w:t>
      </w:r>
    </w:p>
    <w:p w14:paraId="71F9DE66"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Када је у питању производња електричне енергије, део садржаја посветити обновљивим изворима електричне енергије. Ту се пре свега мисли на: соларне електране, ветроелектране (аероелектране), геотермалне електране, електране на биомасу, мини хидроелектране и постројења за сагоревање комуналног отпада. Ове садржаје реализовати уз помоћ одговарајуће мултимедије. Са ученицима анализирати значај и предности производње и коришћења обновљивих извора електричне енергија са аспекта заштите животне средине.</w:t>
      </w:r>
    </w:p>
    <w:p w14:paraId="19D5DE40"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Уз помоћ узорака електроинсталационог материјала, као очигледног наставног средства, или цртежа и мултимедије, објаснити ученицима својства и примену елетроинсталационог материјала (проводници, изолатори, инсталационе цеви и кутије, сијалична грла и сијалице, прекидачи, утичнице, утикачи, осигурачи, електрично бројило, уклопни сат).</w:t>
      </w:r>
    </w:p>
    <w:p w14:paraId="3CBC0602"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Уз помоћ одговарајућих шема и узорака склопљених струјних кола, објаснити ученицима, основна струјна кола кућне електричне инсталације (струјно коло прикључнице са уземљењем, сијалице са једнополним, серијским и наизменичним прекидачем). Тражити од ученика да у свесци нацртају шеме поменутих струјних кола.</w:t>
      </w:r>
    </w:p>
    <w:p w14:paraId="143F3C84"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Објаснити ученицима упрошћену шему и главне карактеристике трофазне електричне инсталације. При објашњавању користити електричну шему трофазне струје приказану на основи једног мањег стана.</w:t>
      </w:r>
    </w:p>
    <w:p w14:paraId="590159DC"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Упознавање електроинсталационог материјала и прибора најефикасније се може остварити применом у различитим конструкцијама струјних кола. На основу стечених теоријских знања ученици, уз помоћ наставника, практично састављају струјна кола кућне електричне инсталације (струјно коло сијалице са једнополним, серијским и наизменичним прекидачем...). Спајање елемената струјних кола вршити уз помоћ пинова на монтажним испитним плочама или лемљењем. Уколико се определите за лемљење, ученицима демонстрирати правилну и безбедну употребу електричне лемилице. Водити рачуна да се симулација струјних кола ради само са напонима до 24 V.</w:t>
      </w:r>
    </w:p>
    <w:p w14:paraId="23E138D2"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Искористити практичан рад ученика за демонстрацију рада универзалним мерним инструментом (мултиметром). При практичном раду ученици треба да користе мултиметар за мерење електричних величина.</w:t>
      </w:r>
    </w:p>
    <w:p w14:paraId="124D9959"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Уколико сте оперативним планирањем предвидели, у овом делу области можете са ученицима урадити симулацију струјних кола уз помоћ бесплатних рачунарских програма намењених за ту сврху.</w:t>
      </w:r>
    </w:p>
    <w:p w14:paraId="4600A2A1"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најкраћим цртама упознати ученике са електричним машинама једносмерне и наизменичне струје, врстама и главним деловима. Излагање поткрепити моделима електромотора.</w:t>
      </w:r>
    </w:p>
    <w:p w14:paraId="216BD647" w14:textId="610513F0"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Упознавање ученика са електротехничким апаратима и уређајима у домаћинству урадити уз помоћ мултимедије, слика или модела (пресека појединих кућних апарата и уређаја). Објаснити главне делове, принцип рада и начин одржавања најкоришћенијих електротермичких (решо, штедњак, пегла, грејалице, бојлер</w:t>
      </w:r>
      <w:r>
        <w:rPr>
          <w:rFonts w:ascii="Arial" w:hAnsi="Arial" w:cs="Arial"/>
          <w:color w:val="000000"/>
          <w:sz w:val="20"/>
          <w:szCs w:val="20"/>
        </w:rPr>
        <w:t>.</w:t>
      </w:r>
      <w:r w:rsidRPr="0066521C">
        <w:rPr>
          <w:rFonts w:ascii="Arial" w:hAnsi="Arial" w:cs="Arial"/>
          <w:color w:val="000000"/>
          <w:sz w:val="20"/>
          <w:szCs w:val="20"/>
        </w:rPr>
        <w:t>..), електромеханички (усисивач, миксер, соковник, фрижидер, замрзивач, клима уређај</w:t>
      </w:r>
      <w:r>
        <w:rPr>
          <w:rFonts w:ascii="Arial" w:hAnsi="Arial" w:cs="Arial"/>
          <w:color w:val="000000"/>
          <w:sz w:val="20"/>
          <w:szCs w:val="20"/>
        </w:rPr>
        <w:t>.</w:t>
      </w:r>
      <w:r w:rsidRPr="0066521C">
        <w:rPr>
          <w:rFonts w:ascii="Arial" w:hAnsi="Arial" w:cs="Arial"/>
          <w:color w:val="000000"/>
          <w:sz w:val="20"/>
          <w:szCs w:val="20"/>
        </w:rPr>
        <w:t>..) и комбинованих апарата и уређаја (фен за косу, ТА пећ, машина за прање веша, машина за прање судова</w:t>
      </w:r>
      <w:r>
        <w:rPr>
          <w:rFonts w:ascii="Arial" w:hAnsi="Arial" w:cs="Arial"/>
          <w:color w:val="000000"/>
          <w:sz w:val="20"/>
          <w:szCs w:val="20"/>
        </w:rPr>
        <w:t>.</w:t>
      </w:r>
      <w:r w:rsidRPr="0066521C">
        <w:rPr>
          <w:rFonts w:ascii="Arial" w:hAnsi="Arial" w:cs="Arial"/>
          <w:color w:val="000000"/>
          <w:sz w:val="20"/>
          <w:szCs w:val="20"/>
        </w:rPr>
        <w:t>..). Овај део наставне области се може искористити за израду мултимедијалне презентације, тако што ће сваки ученик на истој приказати и презентовати по један уређај у домаћинству.</w:t>
      </w:r>
    </w:p>
    <w:p w14:paraId="410828D3" w14:textId="56BE149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оквиру електронике, кроз примере практичне примене, упознати ученике са основама на којима се заснива рад дигиталне технологије. Уз практични приказ, упознати ученике са основним електронским елементима (отпорници, кондензатори, завојнице, диоде, транзистори, интегрисана кола</w:t>
      </w:r>
      <w:r>
        <w:rPr>
          <w:rFonts w:ascii="Arial" w:hAnsi="Arial" w:cs="Arial"/>
          <w:color w:val="000000"/>
          <w:sz w:val="20"/>
          <w:szCs w:val="20"/>
        </w:rPr>
        <w:t>.</w:t>
      </w:r>
      <w:r w:rsidRPr="0066521C">
        <w:rPr>
          <w:rFonts w:ascii="Arial" w:hAnsi="Arial" w:cs="Arial"/>
          <w:color w:val="000000"/>
          <w:sz w:val="20"/>
          <w:szCs w:val="20"/>
        </w:rPr>
        <w:t>..). Најавити коришћење електронских елемената у оквиру практичног рада у следећој области Конструкторско моделовање.</w:t>
      </w:r>
    </w:p>
    <w:p w14:paraId="711307FB"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На крају ове области упознати ученике са могућношћу и значајем рециклаже електронских компоненти са еколошког и економског аспекта.</w:t>
      </w:r>
    </w:p>
    <w:p w14:paraId="02262684"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Ову област реализовати у тесној корелацији са наставним садржајима физике, посебно са аспекта закона електротехнике на којима су засновани разни уређаји на електротермичком, електромеханичком дејству електричне струје.</w:t>
      </w:r>
    </w:p>
    <w:p w14:paraId="0CA05306"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Препоручен број часова за реализацију ове области је 20.</w:t>
      </w:r>
    </w:p>
    <w:p w14:paraId="7D9DC214"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Конструкторско моделовање</w:t>
      </w:r>
    </w:p>
    <w:p w14:paraId="282B733E"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Ова област је сложенија јер се у њој по вертикали повезују садржаји како претходних разреда тако и осмог разреда. У овом делу програма ученици кроз практичан рад примењују претходно стечена знања и вештине кроз моделовање електричних машина и уређаја. То је неопходно пошто се та знања и вештине појављују и у реализацији делова пројекта.</w:t>
      </w:r>
    </w:p>
    <w:p w14:paraId="25F0D124"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овом разреду треба заокружити целину о обновљивим изворима енергије. С обзиром да је у претходним разредима било речи о механичким и топлотним претварачима енергије у осмом разреду тежиште је на електричној енергији. Моделе који користе обновљиве изворе енергије ученици могу моделовати на различите начине. Један од начина је извођење огледа са електропанелима. У ту сврху довољно је радити на мањој плочи електропанела и помоћу мултиметара (унимера) мерити промене у зависности од количине светла. У оквиру пројекта могуће је израдити модел ветрогенератора.</w:t>
      </w:r>
    </w:p>
    <w:p w14:paraId="22940DB9" w14:textId="4A62D59B"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Са интeрфејсом ученици су се упознали на нивоу </w:t>
      </w:r>
      <w:r>
        <w:rPr>
          <w:rFonts w:ascii="Arial" w:hAnsi="Arial" w:cs="Arial"/>
          <w:color w:val="000000"/>
          <w:sz w:val="20"/>
          <w:szCs w:val="20"/>
        </w:rPr>
        <w:t>“</w:t>
      </w:r>
      <w:r w:rsidRPr="0066521C">
        <w:rPr>
          <w:rFonts w:ascii="Arial" w:hAnsi="Arial" w:cs="Arial"/>
          <w:color w:val="000000"/>
          <w:sz w:val="20"/>
          <w:szCs w:val="20"/>
        </w:rPr>
        <w:t>црне кутије</w:t>
      </w:r>
      <w:r>
        <w:rPr>
          <w:rFonts w:ascii="Arial" w:hAnsi="Arial" w:cs="Arial"/>
          <w:color w:val="000000"/>
          <w:sz w:val="20"/>
          <w:szCs w:val="20"/>
        </w:rPr>
        <w:t>”</w:t>
      </w:r>
      <w:r w:rsidRPr="0066521C">
        <w:rPr>
          <w:rFonts w:ascii="Arial" w:hAnsi="Arial" w:cs="Arial"/>
          <w:color w:val="000000"/>
          <w:sz w:val="20"/>
          <w:szCs w:val="20"/>
        </w:rPr>
        <w:t xml:space="preserve"> (black box). Практично приказати како функционише интерфејс да би, у каснијој фази, могли применити стечена знања на неком пројекту. Ученике треба упознати са основним деловима интeрфејса: напајање, улази и излази.</w:t>
      </w:r>
    </w:p>
    <w:p w14:paraId="24DF3C2A"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Ученици треба да разликују роботе управљане вештачком интелигенцијом (ВИ) наспрам робота управљаних једноставним аутоматским системима и да познају њихове типичне функције и способности. Идеје треба развити кроз дискусију, истраживање и симулацију, а уколико материјално-техничке могућности дозвољавају и развити модел решења проблема из реалног света коришћењем робота управљаним ВИ. Реализацију ове целине започети дискусијом са ученицима о роботима које су видели на вестима, медијима или можда уживо. Навести карактеристичне способности ових робота: препознавање специфичних објеката или лица, самостална навигација око објеката, класификација и разликовање објеката, разумевање и репродукција људског говора, препознавање и приказ емоција и импровизација у неочекиваним ситуацијама. Упутити ученике да роботе управљане ВИ могу препознати на основу следећих критеријума: (1) могућност опажања света око себе, (2) анализа и организација података прикупљених опажањем, (3) разуме и доноси самосталне одлуке на основу података. Пошто роботи управљани ВИ за опажање света око себе користе сензоре, ученици се могу организовати у парове или групе како би самостално путем Интернета истражили сензоре који се уобичајено користе у роботици. Уколико постоје материјално-техничке могућности, организовати демонстрацију рада робота управљаног ВИ или симулирати његов рада на рачунару путем одговарајућег софтвера.</w:t>
      </w:r>
    </w:p>
    <w:p w14:paraId="2313D573"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С обзиром да је програм модуларног типа оставља се могућност да ученици изразе своје личне афинитете, способности, интересовања како би се определили за неке од понуђених могућности: израда модела електричних машина и уређаја, аутоматских система, робота, електронских склопова и модела који користе обновљиве изворе енергије. Садржаје треба реализовати кроз ученичке пројекте, од графичког представљања замисли, преко планирања, извршавања радних операција, маркетинга до процене и вредновања. Наставити са алгоритамским приступом у конструкторском моделовању посебно у приступу развоја техничког стваралаштва - oд идеје до реализације. Потребно је да ученици користе податке из различитих извора, самостално проналазе информације о условима, потребама и начину реализације производа/модела користећи ИКТ, израђују производ /модел,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 У пројект се може укључити и више ученика (тимски рад) уколико је рад сложенији, односно ако се ученици за такав вид сарадње одлуче.</w:t>
      </w:r>
    </w:p>
    <w:p w14:paraId="4AF06D7A"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Када је пројекат реализован, ученици представљају резултате до којих су дошли. При томе треба омогућити да се самопроценом сопственог рада и рада других на основу постављених критеријума развије размена ставова и мишљења. Да би унапредили процес рада на пројекту треба подстицати употребу електронске коресподенције. Исто тако треба реализовати активности које се односе на одређивање оквирне цене трошкова и вредност израђеног модела приликом представљања производа/модела.</w:t>
      </w:r>
    </w:p>
    <w:p w14:paraId="04A4ACDA"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Препоручен број часова за реализацију ове области је 18.</w:t>
      </w:r>
    </w:p>
    <w:p w14:paraId="3C87DE45" w14:textId="77777777" w:rsidR="0066521C" w:rsidRPr="0066521C" w:rsidRDefault="0066521C" w:rsidP="0066521C">
      <w:pPr>
        <w:spacing w:after="120"/>
        <w:jc w:val="center"/>
        <w:rPr>
          <w:rFonts w:ascii="Arial" w:hAnsi="Arial" w:cs="Arial"/>
          <w:sz w:val="20"/>
          <w:szCs w:val="20"/>
        </w:rPr>
      </w:pPr>
      <w:r w:rsidRPr="0066521C">
        <w:rPr>
          <w:rFonts w:ascii="Arial" w:hAnsi="Arial" w:cs="Arial"/>
          <w:color w:val="000000"/>
          <w:sz w:val="20"/>
          <w:szCs w:val="20"/>
        </w:rPr>
        <w:t>III. ПРАЋЕЊЕ И ВРЕДНОВАЊЕ НАСТАВЕ И УЧЕЊА</w:t>
      </w:r>
    </w:p>
    <w:p w14:paraId="4366C3F3"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настави оријентисаној на достизање исхода вреднују се процес и продукти учења.</w:t>
      </w:r>
    </w:p>
    <w:p w14:paraId="587814AC"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процесу оцењивања потребно је узети у обзир све активности ученика (уредност, систематичност, залагање, самоиницијативност, креативност и др.).</w:t>
      </w:r>
    </w:p>
    <w:p w14:paraId="11BDEAB2"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Вредновање активности, нарочито ако је тимски рад у питању, потребно је обавити са групом тако да се од сваког члана тражи мишљење о сопственом раду и о раду сваког члана понаособ (тзв. вршњачко оцењивање).</w:t>
      </w:r>
    </w:p>
    <w:p w14:paraId="3DE16AD5"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Приликом сваког вредновања постигнућа потребно је да наставник са ученицима договори показатеље на основу којих сви могу да прате напредак у учењу. На тај начин ученици ће бити подстакнути да промишљају о квалитету свог рада и начинима како га унапредити.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7"/>
        <w:gridCol w:w="2375"/>
        <w:gridCol w:w="1748"/>
        <w:gridCol w:w="5631"/>
      </w:tblGrid>
      <w:tr w:rsidR="0066521C" w:rsidRPr="0066521C" w14:paraId="32809DD3" w14:textId="77777777" w:rsidTr="005E1D58">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0BCC41C0"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Назив предмета</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36032A75"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ИНФОРМАТИКА И РАЧУНАРСТВО</w:t>
            </w:r>
          </w:p>
        </w:tc>
      </w:tr>
      <w:tr w:rsidR="0066521C" w:rsidRPr="0066521C" w14:paraId="48ADEFAE" w14:textId="77777777" w:rsidTr="005E1D58">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0B3380E5"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Циљ</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51E4917B"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Циљ</w:t>
            </w:r>
            <w:r w:rsidRPr="0066521C">
              <w:rPr>
                <w:rFonts w:ascii="Arial" w:hAnsi="Arial" w:cs="Arial"/>
                <w:color w:val="000000"/>
                <w:sz w:val="20"/>
                <w:szCs w:val="20"/>
              </w:rPr>
              <w:t xml:space="preserve"> учења </w:t>
            </w:r>
            <w:r w:rsidRPr="0066521C">
              <w:rPr>
                <w:rFonts w:ascii="Arial" w:hAnsi="Arial" w:cs="Arial"/>
                <w:i/>
                <w:color w:val="000000"/>
                <w:sz w:val="20"/>
                <w:szCs w:val="20"/>
              </w:rPr>
              <w:t>Информатике и рачунарства</w:t>
            </w:r>
            <w:r w:rsidRPr="0066521C">
              <w:rPr>
                <w:rFonts w:ascii="Arial" w:hAnsi="Arial" w:cs="Arial"/>
                <w:color w:val="000000"/>
                <w:sz w:val="20"/>
                <w:szCs w:val="20"/>
              </w:rPr>
              <w:t xml:space="preserve"> је оспособљавање ученика за управљање информацијама, безбедну комуникацију у дигиталном окружењу, креирање дигиталних садржаја и рачунарских програма за решавање различитих проблема у друштву које се развојем дигиталних технологија брзо мења.</w:t>
            </w:r>
          </w:p>
        </w:tc>
      </w:tr>
      <w:tr w:rsidR="0066521C" w:rsidRPr="0066521C" w14:paraId="4D954767" w14:textId="77777777" w:rsidTr="005E1D58">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53D0B170"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Разред</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0833FD9E"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Осми</w:t>
            </w:r>
          </w:p>
        </w:tc>
      </w:tr>
      <w:tr w:rsidR="0066521C" w:rsidRPr="0066521C" w14:paraId="72985648" w14:textId="77777777" w:rsidTr="005E1D58">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72E10C50"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Годишњи фонд часова</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3EA2475B"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34 часа</w:t>
            </w:r>
          </w:p>
        </w:tc>
      </w:tr>
      <w:tr w:rsidR="0066521C" w:rsidRPr="0066521C" w14:paraId="60C23B60" w14:textId="77777777" w:rsidTr="005E1D58">
        <w:trPr>
          <w:trHeight w:val="45"/>
          <w:tblCellSpacing w:w="0" w:type="auto"/>
        </w:trPr>
        <w:tc>
          <w:tcPr>
            <w:tcW w:w="5020" w:type="dxa"/>
            <w:gridSpan w:val="2"/>
            <w:tcBorders>
              <w:top w:val="single" w:sz="8" w:space="0" w:color="000000"/>
              <w:left w:val="single" w:sz="8" w:space="0" w:color="000000"/>
              <w:bottom w:val="single" w:sz="8" w:space="0" w:color="000000"/>
              <w:right w:val="single" w:sz="8" w:space="0" w:color="000000"/>
            </w:tcBorders>
            <w:vAlign w:val="center"/>
          </w:tcPr>
          <w:p w14:paraId="5932FB65"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ИСХОДИ</w:t>
            </w:r>
          </w:p>
          <w:p w14:paraId="13E3399F"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По завршетку разреда ученик ће бити у стању да:</w:t>
            </w:r>
          </w:p>
        </w:tc>
        <w:tc>
          <w:tcPr>
            <w:tcW w:w="387" w:type="dxa"/>
            <w:tcBorders>
              <w:top w:val="single" w:sz="8" w:space="0" w:color="000000"/>
              <w:left w:val="single" w:sz="8" w:space="0" w:color="000000"/>
              <w:bottom w:val="single" w:sz="8" w:space="0" w:color="000000"/>
              <w:right w:val="single" w:sz="8" w:space="0" w:color="000000"/>
            </w:tcBorders>
            <w:vAlign w:val="center"/>
          </w:tcPr>
          <w:p w14:paraId="0F2639C5"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ОБЛАСТ/ТЕМА</w:t>
            </w:r>
          </w:p>
        </w:tc>
        <w:tc>
          <w:tcPr>
            <w:tcW w:w="8993" w:type="dxa"/>
            <w:tcBorders>
              <w:top w:val="single" w:sz="8" w:space="0" w:color="000000"/>
              <w:left w:val="single" w:sz="8" w:space="0" w:color="000000"/>
              <w:bottom w:val="single" w:sz="8" w:space="0" w:color="000000"/>
              <w:right w:val="single" w:sz="8" w:space="0" w:color="000000"/>
            </w:tcBorders>
            <w:vAlign w:val="center"/>
          </w:tcPr>
          <w:p w14:paraId="4882E619"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САДРЖАЈИ</w:t>
            </w:r>
          </w:p>
        </w:tc>
      </w:tr>
      <w:tr w:rsidR="0066521C" w:rsidRPr="0066521C" w14:paraId="4E0DE915" w14:textId="77777777" w:rsidTr="005E1D58">
        <w:trPr>
          <w:trHeight w:val="45"/>
          <w:tblCellSpacing w:w="0" w:type="auto"/>
        </w:trPr>
        <w:tc>
          <w:tcPr>
            <w:tcW w:w="502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66CBA1A" w14:textId="2206EE57"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унесе и мења податке у табели;</w:t>
            </w:r>
          </w:p>
          <w:p w14:paraId="642C4452" w14:textId="2E4DAAE7"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разликује типове података у ћелијама табеле;</w:t>
            </w:r>
          </w:p>
          <w:p w14:paraId="1145E591" w14:textId="0DD6A16E"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сортира и филтрира податке по задатом критеријуму;</w:t>
            </w:r>
          </w:p>
          <w:p w14:paraId="4184B51B" w14:textId="3A4F9F27"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користи формуле за израчунавање статистика;</w:t>
            </w:r>
          </w:p>
          <w:p w14:paraId="1B24A6F3" w14:textId="6ADF8BBD"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графички представи податке на oдговарајући начин;</w:t>
            </w:r>
          </w:p>
          <w:p w14:paraId="68257F75" w14:textId="418BB389"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примени основне функције форматирања табеле, сачува је у пдф формату;</w:t>
            </w:r>
          </w:p>
          <w:p w14:paraId="01979AC7" w14:textId="10B4E387"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приступи дељеном документу, коментарише и врши измене унутар дељеног документа;</w:t>
            </w:r>
          </w:p>
          <w:p w14:paraId="30196DA8" w14:textId="6391E840"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наведе потенцијалне ризике дељења личних података путем интернета, поготову личних података деце;</w:t>
            </w:r>
          </w:p>
          <w:p w14:paraId="5A9083B2" w14:textId="45B1CF12"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повеже ризик на интернету и кршења права деце;</w:t>
            </w:r>
          </w:p>
          <w:p w14:paraId="75193BCF" w14:textId="2C59D089"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објасни појам </w:t>
            </w:r>
            <w:r>
              <w:rPr>
                <w:rFonts w:ascii="Arial" w:hAnsi="Arial" w:cs="Arial"/>
                <w:color w:val="000000"/>
                <w:sz w:val="20"/>
                <w:szCs w:val="20"/>
              </w:rPr>
              <w:t>“</w:t>
            </w:r>
            <w:r w:rsidRPr="0066521C">
              <w:rPr>
                <w:rFonts w:ascii="Arial" w:hAnsi="Arial" w:cs="Arial"/>
                <w:color w:val="000000"/>
                <w:sz w:val="20"/>
                <w:szCs w:val="20"/>
              </w:rPr>
              <w:t>отворени подаци</w:t>
            </w:r>
            <w:r>
              <w:rPr>
                <w:rFonts w:ascii="Arial" w:hAnsi="Arial" w:cs="Arial"/>
                <w:color w:val="000000"/>
                <w:sz w:val="20"/>
                <w:szCs w:val="20"/>
              </w:rPr>
              <w:t>”</w:t>
            </w:r>
            <w:r w:rsidRPr="0066521C">
              <w:rPr>
                <w:rFonts w:ascii="Arial" w:hAnsi="Arial" w:cs="Arial"/>
                <w:color w:val="000000"/>
                <w:sz w:val="20"/>
                <w:szCs w:val="20"/>
              </w:rPr>
              <w:t>;</w:t>
            </w:r>
          </w:p>
          <w:p w14:paraId="64186B2F" w14:textId="389FA34C"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објасни појам вештачке интелигенције својим речима;</w:t>
            </w:r>
          </w:p>
          <w:p w14:paraId="17D4D500" w14:textId="78CDBB46"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наведе примере коришћења вештачке интелигенције у свакодневном животу;</w:t>
            </w:r>
          </w:p>
          <w:p w14:paraId="5AFC1C31" w14:textId="31B28A83"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објасни утицај вештачке интелигенције на живот човека;</w:t>
            </w:r>
          </w:p>
          <w:p w14:paraId="14D270AD" w14:textId="1208C479"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успостави везу између отварања података и стварања услова за развој иновација и привредних грана за које су доступни отворени подаци;</w:t>
            </w:r>
          </w:p>
          <w:p w14:paraId="68394D66" w14:textId="694AB90D"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унесе серију (низ) података;</w:t>
            </w:r>
          </w:p>
          <w:p w14:paraId="795B36DD" w14:textId="177EC075"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изврши једноставне анализе низа података (израчуна збир, просек, проценте,</w:t>
            </w:r>
            <w:r>
              <w:rPr>
                <w:rFonts w:ascii="Arial" w:hAnsi="Arial" w:cs="Arial"/>
                <w:color w:val="000000"/>
                <w:sz w:val="20"/>
                <w:szCs w:val="20"/>
              </w:rPr>
              <w:t>.</w:t>
            </w:r>
            <w:r w:rsidRPr="0066521C">
              <w:rPr>
                <w:rFonts w:ascii="Arial" w:hAnsi="Arial" w:cs="Arial"/>
                <w:color w:val="000000"/>
                <w:sz w:val="20"/>
                <w:szCs w:val="20"/>
              </w:rPr>
              <w:t>..);</w:t>
            </w:r>
          </w:p>
          <w:p w14:paraId="3B54C34E" w14:textId="722912DC"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графички представи низове података (у облику линијског, стубичастог или секторског дијаграма);</w:t>
            </w:r>
          </w:p>
          <w:p w14:paraId="3DD56D77" w14:textId="2EB0C7B9"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унесе табеларне податке или их учита из локалних датотека и сними их;</w:t>
            </w:r>
          </w:p>
          <w:p w14:paraId="3FD537CF" w14:textId="3C9B6B29"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изврши основне анализе и обраде табеларних података (по врстама и по колонама, сортирање, филтрирање,</w:t>
            </w:r>
            <w:r>
              <w:rPr>
                <w:rFonts w:ascii="Arial" w:hAnsi="Arial" w:cs="Arial"/>
                <w:color w:val="000000"/>
                <w:sz w:val="20"/>
                <w:szCs w:val="20"/>
              </w:rPr>
              <w:t>.</w:t>
            </w:r>
            <w:r w:rsidRPr="0066521C">
              <w:rPr>
                <w:rFonts w:ascii="Arial" w:hAnsi="Arial" w:cs="Arial"/>
                <w:color w:val="000000"/>
                <w:sz w:val="20"/>
                <w:szCs w:val="20"/>
              </w:rPr>
              <w:t>..);</w:t>
            </w:r>
          </w:p>
          <w:p w14:paraId="71CAE846" w14:textId="02C9BB84"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сарађује са осталим члановима групе у свим фазама пројектног задатка;</w:t>
            </w:r>
          </w:p>
          <w:p w14:paraId="103DAABC" w14:textId="6C84F0CC"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сараднички осмисли и спроведе фазе пројектног задатка;</w:t>
            </w:r>
          </w:p>
          <w:p w14:paraId="28CBB7F4" w14:textId="5899E64B"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самовреднује своју улогу у оквиру пројектног задатка/тима;</w:t>
            </w:r>
          </w:p>
          <w:p w14:paraId="2A5CD453" w14:textId="53AC82D2"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креира рачунарске програме који доприносе решавању пројектног задатка;</w:t>
            </w:r>
          </w:p>
          <w:p w14:paraId="464A2EF9" w14:textId="1E0DD9C5"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поставља резултат свог рада на Интернет ради дељења са другима уз помоћ наставника;</w:t>
            </w:r>
          </w:p>
          <w:p w14:paraId="26F8D07D" w14:textId="79E38BA7" w:rsidR="0066521C" w:rsidRPr="0066521C" w:rsidRDefault="0066521C" w:rsidP="005E1D58">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вреднује своју улогу у групи при изради пројектног задатка и активности за које је био задужен.</w:t>
            </w:r>
          </w:p>
        </w:tc>
        <w:tc>
          <w:tcPr>
            <w:tcW w:w="387" w:type="dxa"/>
            <w:tcBorders>
              <w:top w:val="single" w:sz="8" w:space="0" w:color="000000"/>
              <w:left w:val="single" w:sz="8" w:space="0" w:color="000000"/>
              <w:bottom w:val="single" w:sz="8" w:space="0" w:color="000000"/>
              <w:right w:val="single" w:sz="8" w:space="0" w:color="000000"/>
            </w:tcBorders>
            <w:vAlign w:val="center"/>
          </w:tcPr>
          <w:p w14:paraId="32631092"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ИКТ</w:t>
            </w:r>
          </w:p>
        </w:tc>
        <w:tc>
          <w:tcPr>
            <w:tcW w:w="8993" w:type="dxa"/>
            <w:tcBorders>
              <w:top w:val="single" w:sz="8" w:space="0" w:color="000000"/>
              <w:left w:val="single" w:sz="8" w:space="0" w:color="000000"/>
              <w:bottom w:val="single" w:sz="8" w:space="0" w:color="000000"/>
              <w:right w:val="single" w:sz="8" w:space="0" w:color="000000"/>
            </w:tcBorders>
            <w:vAlign w:val="center"/>
          </w:tcPr>
          <w:p w14:paraId="1D7F7D9E"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Радно окружење програма за табеларне прорачуне.</w:t>
            </w:r>
          </w:p>
          <w:p w14:paraId="3F02E24D"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Креирање радне табеле и унос података (нумерички, текстуални, датум, време....).</w:t>
            </w:r>
          </w:p>
          <w:p w14:paraId="6CB07DE2"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Формуле и функције.</w:t>
            </w:r>
          </w:p>
          <w:p w14:paraId="49DA461B"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Примена формула за израчунавање статистика.</w:t>
            </w:r>
          </w:p>
          <w:p w14:paraId="55C04F27"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Сортирање и филтрирање података.</w:t>
            </w:r>
          </w:p>
          <w:p w14:paraId="4DA960BC"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Графичко представљање података.</w:t>
            </w:r>
          </w:p>
          <w:p w14:paraId="75F0F6C4"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Форматирање табеле (вредности и ћелија).</w:t>
            </w:r>
          </w:p>
          <w:p w14:paraId="3837C1AD"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Рачунарство у облаку − дељене табеле (нивои приступа, измене и коментари).</w:t>
            </w:r>
          </w:p>
        </w:tc>
      </w:tr>
      <w:tr w:rsidR="0066521C" w:rsidRPr="0066521C" w14:paraId="5C7883D7" w14:textId="77777777" w:rsidTr="005E1D5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6B39F4D" w14:textId="77777777" w:rsidR="0066521C" w:rsidRPr="0066521C" w:rsidRDefault="0066521C" w:rsidP="005E1D58">
            <w:pPr>
              <w:rPr>
                <w:rFonts w:ascii="Arial" w:hAnsi="Arial" w:cs="Arial"/>
                <w:sz w:val="20"/>
                <w:szCs w:val="20"/>
              </w:rPr>
            </w:pPr>
          </w:p>
        </w:tc>
        <w:tc>
          <w:tcPr>
            <w:tcW w:w="387" w:type="dxa"/>
            <w:tcBorders>
              <w:top w:val="single" w:sz="8" w:space="0" w:color="000000"/>
              <w:left w:val="single" w:sz="8" w:space="0" w:color="000000"/>
              <w:bottom w:val="single" w:sz="8" w:space="0" w:color="000000"/>
              <w:right w:val="single" w:sz="8" w:space="0" w:color="000000"/>
            </w:tcBorders>
            <w:vAlign w:val="center"/>
          </w:tcPr>
          <w:p w14:paraId="33F30A31"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ДИГИТАЛНА</w:t>
            </w:r>
          </w:p>
          <w:p w14:paraId="0DDABCA4"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ПИСМЕНОСТ</w:t>
            </w:r>
          </w:p>
        </w:tc>
        <w:tc>
          <w:tcPr>
            <w:tcW w:w="8993" w:type="dxa"/>
            <w:tcBorders>
              <w:top w:val="single" w:sz="8" w:space="0" w:color="000000"/>
              <w:left w:val="single" w:sz="8" w:space="0" w:color="000000"/>
              <w:bottom w:val="single" w:sz="8" w:space="0" w:color="000000"/>
              <w:right w:val="single" w:sz="8" w:space="0" w:color="000000"/>
            </w:tcBorders>
            <w:vAlign w:val="center"/>
          </w:tcPr>
          <w:p w14:paraId="1B8393F5"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Заштита личних података.</w:t>
            </w:r>
          </w:p>
          <w:p w14:paraId="21CFD035"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Права детета у дигиталном добу</w:t>
            </w:r>
          </w:p>
          <w:p w14:paraId="3C734F8E"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Отворени подаци.</w:t>
            </w:r>
          </w:p>
          <w:p w14:paraId="2EBFCD4F"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Појам и примена вештачке интелигенције</w:t>
            </w:r>
          </w:p>
          <w:p w14:paraId="0F34178F" w14:textId="01A57F26"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 xml:space="preserve">Садашњост и будућност вештачке интелигенције </w:t>
            </w:r>
            <w:r>
              <w:rPr>
                <w:rFonts w:ascii="Arial" w:hAnsi="Arial" w:cs="Arial"/>
                <w:color w:val="000000"/>
                <w:sz w:val="20"/>
                <w:szCs w:val="20"/>
              </w:rPr>
              <w:t>-</w:t>
            </w:r>
            <w:r w:rsidRPr="0066521C">
              <w:rPr>
                <w:rFonts w:ascii="Arial" w:hAnsi="Arial" w:cs="Arial"/>
                <w:color w:val="000000"/>
                <w:sz w:val="20"/>
                <w:szCs w:val="20"/>
              </w:rPr>
              <w:t> етичка питања</w:t>
            </w:r>
          </w:p>
        </w:tc>
      </w:tr>
      <w:tr w:rsidR="0066521C" w:rsidRPr="0066521C" w14:paraId="17D1F64F" w14:textId="77777777" w:rsidTr="005E1D5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666C678" w14:textId="77777777" w:rsidR="0066521C" w:rsidRPr="0066521C" w:rsidRDefault="0066521C" w:rsidP="005E1D58">
            <w:pPr>
              <w:rPr>
                <w:rFonts w:ascii="Arial" w:hAnsi="Arial" w:cs="Arial"/>
                <w:sz w:val="20"/>
                <w:szCs w:val="20"/>
              </w:rPr>
            </w:pPr>
          </w:p>
        </w:tc>
        <w:tc>
          <w:tcPr>
            <w:tcW w:w="387" w:type="dxa"/>
            <w:tcBorders>
              <w:top w:val="single" w:sz="8" w:space="0" w:color="000000"/>
              <w:left w:val="single" w:sz="8" w:space="0" w:color="000000"/>
              <w:bottom w:val="single" w:sz="8" w:space="0" w:color="000000"/>
              <w:right w:val="single" w:sz="8" w:space="0" w:color="000000"/>
            </w:tcBorders>
            <w:vAlign w:val="center"/>
          </w:tcPr>
          <w:p w14:paraId="7FD8AAA1"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РАЧУНАРСТВО</w:t>
            </w:r>
          </w:p>
        </w:tc>
        <w:tc>
          <w:tcPr>
            <w:tcW w:w="8993" w:type="dxa"/>
            <w:tcBorders>
              <w:top w:val="single" w:sz="8" w:space="0" w:color="000000"/>
              <w:left w:val="single" w:sz="8" w:space="0" w:color="000000"/>
              <w:bottom w:val="single" w:sz="8" w:space="0" w:color="000000"/>
              <w:right w:val="single" w:sz="8" w:space="0" w:color="000000"/>
            </w:tcBorders>
            <w:vAlign w:val="center"/>
          </w:tcPr>
          <w:p w14:paraId="3616D5CE" w14:textId="6B1CCEBA"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Програмски језици и окружења погодни за анализу и обраду података (Jupyter, Octave, R,</w:t>
            </w:r>
            <w:r>
              <w:rPr>
                <w:rFonts w:ascii="Arial" w:hAnsi="Arial" w:cs="Arial"/>
                <w:color w:val="000000"/>
                <w:sz w:val="20"/>
                <w:szCs w:val="20"/>
              </w:rPr>
              <w:t>.</w:t>
            </w:r>
            <w:r w:rsidRPr="0066521C">
              <w:rPr>
                <w:rFonts w:ascii="Arial" w:hAnsi="Arial" w:cs="Arial"/>
                <w:color w:val="000000"/>
                <w:sz w:val="20"/>
                <w:szCs w:val="20"/>
              </w:rPr>
              <w:t>..).</w:t>
            </w:r>
          </w:p>
          <w:p w14:paraId="2515084B"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Унос података у једнодимензионе низове.</w:t>
            </w:r>
          </w:p>
          <w:p w14:paraId="32EBF186"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Једноставне анализе низова података помоћу библиотечких функција (сабирање, просек, минимум, максимум, сортирање, филтрирање).</w:t>
            </w:r>
          </w:p>
          <w:p w14:paraId="209D7813"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Графичко представљање низова података.</w:t>
            </w:r>
          </w:p>
          <w:p w14:paraId="541434F0"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Унос и представљање табеларно записаних података.</w:t>
            </w:r>
          </w:p>
          <w:p w14:paraId="263FB255"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Анализе табеларно записаних података</w:t>
            </w:r>
          </w:p>
          <w:p w14:paraId="74A923DE" w14:textId="168FA42F"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Обраде табеларно записаних података (сортирање, филтрирање,</w:t>
            </w:r>
            <w:r>
              <w:rPr>
                <w:rFonts w:ascii="Arial" w:hAnsi="Arial" w:cs="Arial"/>
                <w:color w:val="000000"/>
                <w:sz w:val="20"/>
                <w:szCs w:val="20"/>
              </w:rPr>
              <w:t>.</w:t>
            </w:r>
            <w:r w:rsidRPr="0066521C">
              <w:rPr>
                <w:rFonts w:ascii="Arial" w:hAnsi="Arial" w:cs="Arial"/>
                <w:color w:val="000000"/>
                <w:sz w:val="20"/>
                <w:szCs w:val="20"/>
              </w:rPr>
              <w:t>..).</w:t>
            </w:r>
          </w:p>
        </w:tc>
      </w:tr>
      <w:tr w:rsidR="0066521C" w:rsidRPr="0066521C" w14:paraId="2CB0F3BF" w14:textId="77777777" w:rsidTr="005E1D5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CE2F583" w14:textId="77777777" w:rsidR="0066521C" w:rsidRPr="0066521C" w:rsidRDefault="0066521C" w:rsidP="005E1D58">
            <w:pPr>
              <w:rPr>
                <w:rFonts w:ascii="Arial" w:hAnsi="Arial" w:cs="Arial"/>
                <w:sz w:val="20"/>
                <w:szCs w:val="20"/>
              </w:rPr>
            </w:pPr>
          </w:p>
        </w:tc>
        <w:tc>
          <w:tcPr>
            <w:tcW w:w="387" w:type="dxa"/>
            <w:tcBorders>
              <w:top w:val="single" w:sz="8" w:space="0" w:color="000000"/>
              <w:left w:val="single" w:sz="8" w:space="0" w:color="000000"/>
              <w:bottom w:val="single" w:sz="8" w:space="0" w:color="000000"/>
              <w:right w:val="single" w:sz="8" w:space="0" w:color="000000"/>
            </w:tcBorders>
            <w:vAlign w:val="center"/>
          </w:tcPr>
          <w:p w14:paraId="59F18100" w14:textId="77777777" w:rsidR="0066521C" w:rsidRPr="0066521C" w:rsidRDefault="0066521C" w:rsidP="005E1D58">
            <w:pPr>
              <w:spacing w:after="150"/>
              <w:rPr>
                <w:rFonts w:ascii="Arial" w:hAnsi="Arial" w:cs="Arial"/>
                <w:sz w:val="20"/>
                <w:szCs w:val="20"/>
              </w:rPr>
            </w:pPr>
            <w:r w:rsidRPr="0066521C">
              <w:rPr>
                <w:rFonts w:ascii="Arial" w:hAnsi="Arial" w:cs="Arial"/>
                <w:b/>
                <w:color w:val="000000"/>
                <w:sz w:val="20"/>
                <w:szCs w:val="20"/>
              </w:rPr>
              <w:t>ПРОЈЕКТНИ ЗАДАЦИ</w:t>
            </w:r>
          </w:p>
        </w:tc>
        <w:tc>
          <w:tcPr>
            <w:tcW w:w="8993" w:type="dxa"/>
            <w:tcBorders>
              <w:top w:val="single" w:sz="8" w:space="0" w:color="000000"/>
              <w:left w:val="single" w:sz="8" w:space="0" w:color="000000"/>
              <w:bottom w:val="single" w:sz="8" w:space="0" w:color="000000"/>
              <w:right w:val="single" w:sz="8" w:space="0" w:color="000000"/>
            </w:tcBorders>
            <w:vAlign w:val="center"/>
          </w:tcPr>
          <w:p w14:paraId="20EEB1BF"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Онлајн упитник (креирање − типови питања, дељење − нивои приступа и безбедност).</w:t>
            </w:r>
          </w:p>
          <w:p w14:paraId="0025B093"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Онлајн упитник (прикупљање и обрада података, визуaлизација).</w:t>
            </w:r>
          </w:p>
          <w:p w14:paraId="40F3B61E"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Отворени подаци.</w:t>
            </w:r>
          </w:p>
          <w:p w14:paraId="609E7803"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Инфографик.</w:t>
            </w:r>
          </w:p>
          <w:p w14:paraId="3A6EEE85"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Управљање дигиталним уређајима (програмирање уређаја).</w:t>
            </w:r>
          </w:p>
          <w:p w14:paraId="4CC13F94" w14:textId="77777777" w:rsidR="0066521C" w:rsidRPr="0066521C" w:rsidRDefault="0066521C" w:rsidP="005E1D58">
            <w:pPr>
              <w:spacing w:after="150"/>
              <w:rPr>
                <w:rFonts w:ascii="Arial" w:hAnsi="Arial" w:cs="Arial"/>
                <w:sz w:val="20"/>
                <w:szCs w:val="20"/>
              </w:rPr>
            </w:pPr>
            <w:r w:rsidRPr="0066521C">
              <w:rPr>
                <w:rFonts w:ascii="Arial" w:hAnsi="Arial" w:cs="Arial"/>
                <w:color w:val="000000"/>
                <w:sz w:val="20"/>
                <w:szCs w:val="20"/>
              </w:rPr>
              <w:t>Фазе пројектног задатка од израде плана до представљања решења.</w:t>
            </w:r>
          </w:p>
        </w:tc>
      </w:tr>
    </w:tbl>
    <w:p w14:paraId="1B83BE35" w14:textId="77777777"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Кључни појмови садржаја:</w:t>
      </w:r>
      <w:r w:rsidRPr="0066521C">
        <w:rPr>
          <w:rFonts w:ascii="Arial" w:hAnsi="Arial" w:cs="Arial"/>
          <w:color w:val="000000"/>
          <w:sz w:val="20"/>
          <w:szCs w:val="20"/>
        </w:rPr>
        <w:t xml:space="preserve"> анализа података, табеларни прорачуни, статистика, визуaлизација података, дељене табеле, вештачка интелигенција, лични подаци, отворени подаци, инфографик</w:t>
      </w:r>
    </w:p>
    <w:p w14:paraId="2824A63C" w14:textId="77777777" w:rsidR="0066521C" w:rsidRPr="0066521C" w:rsidRDefault="0066521C" w:rsidP="0066521C">
      <w:pPr>
        <w:spacing w:after="120"/>
        <w:jc w:val="center"/>
        <w:rPr>
          <w:rFonts w:ascii="Arial" w:hAnsi="Arial" w:cs="Arial"/>
          <w:sz w:val="20"/>
          <w:szCs w:val="20"/>
        </w:rPr>
      </w:pPr>
      <w:r w:rsidRPr="0066521C">
        <w:rPr>
          <w:rFonts w:ascii="Arial" w:hAnsi="Arial" w:cs="Arial"/>
          <w:color w:val="000000"/>
          <w:sz w:val="20"/>
          <w:szCs w:val="20"/>
        </w:rPr>
        <w:t>УПУТСТВО ЗА ДИДАКТИЧКО-МЕТОДИЧКО ОСТВАРИВАЊЕ ПРОГРАМА</w:t>
      </w:r>
    </w:p>
    <w:p w14:paraId="210A215E"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Програм наставе и учења информатике и рачунарства, у другом циклусу основног образовања и васпитања, организован је по спиралном моделу и оријентисан је на остваривање исхода. Исходи су јасни и прецизни искази о томе шта ученик зна да уради и вредносно процени по завршетку процеса учења. Наставни програм предмета информатика и рачунарство се састоји из три тематске целине: Информационо-комуникационе технологије (скр. ИКТ), Дигитална писменост и Рачунарство.</w:t>
      </w:r>
    </w:p>
    <w:p w14:paraId="1CAED743"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Да би сви ученици остварили предвиђене исходе, потребно је да наставник упозна специфичности начина учења својих ученика и према њима планира и прилагођава наставне активности. Наставник треба да осмисли активности тако да укључују практичан рад уз примену ИКТ-а, повезивање различитих садржаја из других тема унутар самог предмета, као и са другим предметима. Пожељно је да планиране активности ученика на часу прати сажето и јасно упутство за реализацију задатка, уз евентуалну претходну демонстрацију поступка од стране наставника. Оставити простор за ученичку иницијативу и креативност − кроз дискусију са ученицима одабирати адекватне алате, концепте и стратегије за реализацију одређених активности. У току реализације планираних активности радити на успостављању и неговању навика и понашања као што су поступност, аналитичност, истрајност, самосталност у раду, али и спремност на сарадњу и одговоран приступ тимском раду.</w:t>
      </w:r>
    </w:p>
    <w:p w14:paraId="7A84DD15"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Достизање дефинисаних исхода може се остварити уз одређени степен слободе наставника како у избору метода рада, програмских алата и технологија (рачунар, дигитални уређај...), тако и у редоследу и динамици реализације елемената различитих тематских области. На интернету и у литератури се могу наћи примери добре праксе које, уз прилагођавање условима рада и поштовање ауторских права, треба користити у настави и учењу.</w:t>
      </w:r>
    </w:p>
    <w:p w14:paraId="5622743A"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С обзиром да је настава Информатике и рачунарства теоријско-практичног карактера, часове треба реализовати поделом одељења на 2 (две) групе, уколико одељење има више од 20 ученика. Програм наставе и учења може се остваривати на самосталним или спојеним часовима у складу са могућностима школе. Подсетити ученике на значај поштовања правила која важе у кабинету и у раду са рачунарима и опремом, кроз демонстрацију и личну активност ученика (правилно укључивање, пријављивање, коришћење, одјављивање и искључивање рачунара).</w:t>
      </w:r>
    </w:p>
    <w:p w14:paraId="02D1A9D1"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Наставницима се препоручује да у току осмог разреда, ради развијања међупредметних компетенција и остваривања корелације са другим предметима, реализују са ученицима најмање два пројектна задатка који обухватају теме и из других предмета. Време реализације пројектних задатака (једног из области ИКТ и Дигитална писменост и другог из области Рачунарство) одређује наставник у договору са ученицима и са наставницима других предмета, који обухватају област изабране теме. При избору тема, понудити неколико пројектних тема и омогућити тимовима ученика да одаберу ону која највише одговара њиховим интересовањима.</w:t>
      </w:r>
    </w:p>
    <w:p w14:paraId="406C7B1C"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Предлог за реализацију програма</w:t>
      </w:r>
    </w:p>
    <w:p w14:paraId="1CBBC641"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Ради лакшег планирања наставе даје се оријентациони предлог броја часова по темама (укупан број часова за тему, број часова за обраду новог градива + број часова за утврђивање и систематизацију градива).</w:t>
      </w:r>
    </w:p>
    <w:p w14:paraId="6AB1775D" w14:textId="77777777"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Информационо-комуникационе технологије</w:t>
      </w:r>
      <w:r w:rsidRPr="0066521C">
        <w:rPr>
          <w:rFonts w:ascii="Arial" w:hAnsi="Arial" w:cs="Arial"/>
          <w:color w:val="000000"/>
          <w:sz w:val="20"/>
          <w:szCs w:val="20"/>
        </w:rPr>
        <w:t xml:space="preserve"> (10)</w:t>
      </w:r>
    </w:p>
    <w:p w14:paraId="353D1D20" w14:textId="77777777"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Дигитална писменост</w:t>
      </w:r>
      <w:r w:rsidRPr="0066521C">
        <w:rPr>
          <w:rFonts w:ascii="Arial" w:hAnsi="Arial" w:cs="Arial"/>
          <w:color w:val="000000"/>
          <w:sz w:val="20"/>
          <w:szCs w:val="20"/>
        </w:rPr>
        <w:t xml:space="preserve"> (4)</w:t>
      </w:r>
    </w:p>
    <w:p w14:paraId="04933583" w14:textId="77777777"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Рачунарство</w:t>
      </w:r>
      <w:r w:rsidRPr="0066521C">
        <w:rPr>
          <w:rFonts w:ascii="Arial" w:hAnsi="Arial" w:cs="Arial"/>
          <w:color w:val="000000"/>
          <w:sz w:val="20"/>
          <w:szCs w:val="20"/>
        </w:rPr>
        <w:t xml:space="preserve"> (12)</w:t>
      </w:r>
    </w:p>
    <w:p w14:paraId="1E7890C0" w14:textId="77777777"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Пројектни задаци</w:t>
      </w:r>
      <w:r w:rsidRPr="0066521C">
        <w:rPr>
          <w:rFonts w:ascii="Arial" w:hAnsi="Arial" w:cs="Arial"/>
          <w:color w:val="000000"/>
          <w:sz w:val="20"/>
          <w:szCs w:val="20"/>
        </w:rPr>
        <w:t xml:space="preserve"> (8)</w:t>
      </w:r>
    </w:p>
    <w:p w14:paraId="1255C508"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w:t>
      </w:r>
    </w:p>
    <w:p w14:paraId="7F748EFB" w14:textId="77777777" w:rsidR="0066521C" w:rsidRPr="0066521C" w:rsidRDefault="0066521C" w:rsidP="0066521C">
      <w:pPr>
        <w:spacing w:after="120"/>
        <w:jc w:val="center"/>
        <w:rPr>
          <w:rFonts w:ascii="Arial" w:hAnsi="Arial" w:cs="Arial"/>
          <w:sz w:val="20"/>
          <w:szCs w:val="20"/>
        </w:rPr>
      </w:pPr>
      <w:r w:rsidRPr="0066521C">
        <w:rPr>
          <w:rFonts w:ascii="Arial" w:hAnsi="Arial" w:cs="Arial"/>
          <w:color w:val="000000"/>
          <w:sz w:val="20"/>
          <w:szCs w:val="20"/>
        </w:rPr>
        <w:t>I. ПЛАНИРАЊЕ НАСТАВЕ И УЧЕЊА</w:t>
      </w:r>
    </w:p>
    <w:p w14:paraId="359E3389"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Наставни програм усмерава наставника да наставни процес конципира у складу са дефинисаним исходима, односно да планира како да оствари исходе, које методе и технике да примени, као и које активности ће за то одабрати.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који одговарају активностима планираним за конкретан час. Треба имати у виду да се исходи у програму разликују, да се неки могу лакше и брже остварити, док је за друге потребно више времена, више различитих активности и рад на различитим садржајима. Исходе треба посматрати као циљ коме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14:paraId="112BEE75"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изводе закључке. Основна улога наставника је да буде организатор наставног процеса, да подстиче, организује и усмерава активност ученика. Ученике треба упућивати да, осим уџбеника, користе и друге изворе знања, како би усвојена знања била трајнија и шира, а ученици оспособљени за примену у решавању разноврсних задатака.</w:t>
      </w:r>
    </w:p>
    <w:p w14:paraId="5D67B041"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6DE19ED4" w14:textId="77777777" w:rsidR="0066521C" w:rsidRPr="0066521C" w:rsidRDefault="0066521C" w:rsidP="0066521C">
      <w:pPr>
        <w:spacing w:after="120"/>
        <w:jc w:val="center"/>
        <w:rPr>
          <w:rFonts w:ascii="Arial" w:hAnsi="Arial" w:cs="Arial"/>
          <w:sz w:val="20"/>
          <w:szCs w:val="20"/>
        </w:rPr>
      </w:pPr>
      <w:r w:rsidRPr="0066521C">
        <w:rPr>
          <w:rFonts w:ascii="Arial" w:hAnsi="Arial" w:cs="Arial"/>
          <w:color w:val="000000"/>
          <w:sz w:val="20"/>
          <w:szCs w:val="20"/>
        </w:rPr>
        <w:t>II. ОСТВАРИВАЊЕ НАСТАВЕ И УЧЕЊА</w:t>
      </w:r>
    </w:p>
    <w:p w14:paraId="03971678"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Анализа података</w:t>
      </w:r>
    </w:p>
    <w:p w14:paraId="564598FD"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Анализа података и доношење закључака и одлука на основу података представља једну од најзначајнијих вештина у савременом друштву. Стога је ова тема у фокусу током читавог осмог разреда, и подаци и њихова анализа се обрађују кроз све три тематске целине. У оквиру теме </w:t>
      </w:r>
      <w:r w:rsidRPr="0066521C">
        <w:rPr>
          <w:rFonts w:ascii="Arial" w:hAnsi="Arial" w:cs="Arial"/>
          <w:i/>
          <w:color w:val="000000"/>
          <w:sz w:val="20"/>
          <w:szCs w:val="20"/>
        </w:rPr>
        <w:t>ИКТ</w:t>
      </w:r>
      <w:r w:rsidRPr="0066521C">
        <w:rPr>
          <w:rFonts w:ascii="Arial" w:hAnsi="Arial" w:cs="Arial"/>
          <w:color w:val="000000"/>
          <w:sz w:val="20"/>
          <w:szCs w:val="20"/>
        </w:rPr>
        <w:t xml:space="preserve">, подаци се обрађују и анализирају коришћењем програма за табеларне прорачуне, у оквиру теме </w:t>
      </w:r>
      <w:r w:rsidRPr="0066521C">
        <w:rPr>
          <w:rFonts w:ascii="Arial" w:hAnsi="Arial" w:cs="Arial"/>
          <w:i/>
          <w:color w:val="000000"/>
          <w:sz w:val="20"/>
          <w:szCs w:val="20"/>
        </w:rPr>
        <w:t>Дигитална писменост</w:t>
      </w:r>
      <w:r w:rsidRPr="0066521C">
        <w:rPr>
          <w:rFonts w:ascii="Arial" w:hAnsi="Arial" w:cs="Arial"/>
          <w:color w:val="000000"/>
          <w:sz w:val="20"/>
          <w:szCs w:val="20"/>
        </w:rPr>
        <w:t xml:space="preserve"> прича се о поузданости података и значају заштите података и приватности, као и о појму вештачке интелигенције и примени у свакодневном животу. У оквиру теме Рачунарство приказује обрада података применом специјализованих програмских језика и окружења.</w:t>
      </w:r>
    </w:p>
    <w:p w14:paraId="470AFFDF"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Подаци су у рачунарима обично организовани табеларно. На пример, информациони системи предузећа дају могућност извоза разних извештајa у облику табела. У последње време је све чешћа пракса да уместо традиционалних извештаја које можемо одштампати и презентовати на папиру информациони систем извештај даје у форми Excel табеле у којој можемо сами да сортирамо, филтрирамо, групишемо и сумирамо податке, правимо дијаграме, а ако умемо, радимо и напредније анализе. Поред података извезених из разних информационих система (на пример, електронских дневника школе), на располагању је све више отворених података који могу да се користе. Када се на вебу нуди преглед неких података, све се чешће очекује да постоји могућност преузимања комплетних података, тако да свако може да их анализира како жели. Наравно, то је повезано и са политиком до које мере неко жели да отвори своје податке, али у случајевима када подаци треба да су јавно доступни очекује се да и у техничком смислу буду отворени.</w:t>
      </w:r>
    </w:p>
    <w:p w14:paraId="0C06DF50"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оквиру едукативних материјала за Информатику и рачунарство за 8. разред треба да постоји неколико скупова података пажљиво припремљених за потребе наставе и учења. Као основа се могу користити отворени подаци или подаци из нечијег информационог система (уз одобрење власника података) које евентуално можемо додатно припремити да би били згоднији за наставу.</w:t>
      </w:r>
    </w:p>
    <w:p w14:paraId="7EB1B69B"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Подаци треба да буду из домена који су блиски ученицима. Један такав пример чини електронска дневничка евиденција ученика једног одељења или школе. Уз имена ученика, у једној табели се обично налазе њихове закључне оцене из различитих предмета, а у другој њихови изостанци. Слично, може се посматрати табела резултата неког такмичења у којој су уз имена ученика доступни и називи школа одакле долазе, окрузи и поени ученика на појединачним задацима. Поред домена везаних за школу и наставу, интересантан домен могу представљати спортски резултати и статистике појединих играча, затим подаци о музици и филмовима и слично. Поред отворених, унапред припремљених података, препоручује се коришћење података који ученици сами креирају на основу примера из реалних животних ситуација: планирање и приказ кућног буџета, пригодан пример за пословање продавнице са одређеним бројем артикала, трошковник за летовање и слично.</w:t>
      </w:r>
    </w:p>
    <w:p w14:paraId="02B76182"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Веома је значајно да ученици разумеју смисао различитих анализа података и да умеју да изведу закључке на основу добијених резултата. Кроз мноштво примера обучити ученике да самостално могу да одреде анализе (статистике, графиконе) које ће им омогућити да на основу података дају одговоре на постављена питања, уоче правилности међу подацима, корелације и евентуалне узрочно-последичне зависности.</w:t>
      </w:r>
    </w:p>
    <w:p w14:paraId="50245BD1"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Информационо-комуникационе технологије</w:t>
      </w:r>
    </w:p>
    <w:p w14:paraId="1DE3457C"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 преласка на опис програма за табеларна израчунавања поновити укратко са ученицима значење појмова: податак, информација и информатика (са нагласком на примени и значају података и информација у савременом друштву, не инсистирајући на прецизним дефиницијама). Дискутовати о могућим начинима прикупљања података (из постојеће документације, анкетирањем, прикупљањем отворених података…), обраде прикупљених података, представљања података (подсећањем на раније уведене примене табела у склопу текстуалних докумената и презентација са табелама) и преношења информација уз помоћ дигиталних уређаја у савременом друштву. Описати значење појма аутоматске обраде података и укратко описати различите могућности аутоматске обраде података.</w:t>
      </w:r>
    </w:p>
    <w:p w14:paraId="32ED6763"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Радно окружење изабраног програма за табеларне прорачуне</w:t>
      </w:r>
    </w:p>
    <w:p w14:paraId="58A4036D"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Представити изабрани програм за табеларне прорачуне и његову примену у различитим областима (нпр. креирање спискова, евиденција, израчунавање трошкова, прихода, расхода…). Навести примере из реалних животних ситуација у којима познавање рада у овим програмима олакшава обављање конкретних задатака (на пример, обрада резултата контролног задатка, израчунавање успеха ученика одељења, вођење месечног буџета домаћинства. Поменути занимања која имају потребу да користе овакве програме за разне прорачуне и вођење евиденције: економисти, рачуновође, инжињери...).</w:t>
      </w:r>
    </w:p>
    <w:p w14:paraId="27244ADC"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Увести </w:t>
      </w:r>
      <w:r w:rsidRPr="0066521C">
        <w:rPr>
          <w:rFonts w:ascii="Arial" w:hAnsi="Arial" w:cs="Arial"/>
          <w:i/>
          <w:color w:val="000000"/>
          <w:sz w:val="20"/>
          <w:szCs w:val="20"/>
        </w:rPr>
        <w:t>концепт радне табеле</w:t>
      </w:r>
      <w:r w:rsidRPr="0066521C">
        <w:rPr>
          <w:rFonts w:ascii="Arial" w:hAnsi="Arial" w:cs="Arial"/>
          <w:color w:val="000000"/>
          <w:sz w:val="20"/>
          <w:szCs w:val="20"/>
        </w:rPr>
        <w:t xml:space="preserve"> у изабраном програму, са освртом на раније употребљаване табеле за представљање података у програмима за обраду текста и/или израду мултимедијалних презентација.</w:t>
      </w:r>
    </w:p>
    <w:p w14:paraId="3658A0BB"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Укратко описати улогу основних елемената радног окружења одабраног програма за табеларне прорачуне (менија, палета са алаткама, картица, статусне линије...). Увести појмове: </w:t>
      </w:r>
      <w:r w:rsidRPr="0066521C">
        <w:rPr>
          <w:rFonts w:ascii="Arial" w:hAnsi="Arial" w:cs="Arial"/>
          <w:i/>
          <w:color w:val="000000"/>
          <w:sz w:val="20"/>
          <w:szCs w:val="20"/>
        </w:rPr>
        <w:t>радна свеска, радни лис</w:t>
      </w:r>
      <w:r w:rsidRPr="0066521C">
        <w:rPr>
          <w:rFonts w:ascii="Arial" w:hAnsi="Arial" w:cs="Arial"/>
          <w:color w:val="000000"/>
          <w:sz w:val="20"/>
          <w:szCs w:val="20"/>
        </w:rPr>
        <w:t xml:space="preserve">т (радна табела, табела), </w:t>
      </w:r>
      <w:r w:rsidRPr="0066521C">
        <w:rPr>
          <w:rFonts w:ascii="Arial" w:hAnsi="Arial" w:cs="Arial"/>
          <w:i/>
          <w:color w:val="000000"/>
          <w:sz w:val="20"/>
          <w:szCs w:val="20"/>
        </w:rPr>
        <w:t>ћелија</w:t>
      </w:r>
      <w:r w:rsidRPr="0066521C">
        <w:rPr>
          <w:rFonts w:ascii="Arial" w:hAnsi="Arial" w:cs="Arial"/>
          <w:color w:val="000000"/>
          <w:sz w:val="20"/>
          <w:szCs w:val="20"/>
        </w:rPr>
        <w:t xml:space="preserve"> (поље), </w:t>
      </w:r>
      <w:r w:rsidRPr="0066521C">
        <w:rPr>
          <w:rFonts w:ascii="Arial" w:hAnsi="Arial" w:cs="Arial"/>
          <w:i/>
          <w:color w:val="000000"/>
          <w:sz w:val="20"/>
          <w:szCs w:val="20"/>
        </w:rPr>
        <w:t>ред</w:t>
      </w:r>
      <w:r w:rsidRPr="0066521C">
        <w:rPr>
          <w:rFonts w:ascii="Arial" w:hAnsi="Arial" w:cs="Arial"/>
          <w:color w:val="000000"/>
          <w:sz w:val="20"/>
          <w:szCs w:val="20"/>
        </w:rPr>
        <w:t xml:space="preserve"> (врста), </w:t>
      </w:r>
      <w:r w:rsidRPr="0066521C">
        <w:rPr>
          <w:rFonts w:ascii="Arial" w:hAnsi="Arial" w:cs="Arial"/>
          <w:i/>
          <w:color w:val="000000"/>
          <w:sz w:val="20"/>
          <w:szCs w:val="20"/>
        </w:rPr>
        <w:t>колона и опсег</w:t>
      </w:r>
      <w:r w:rsidRPr="0066521C">
        <w:rPr>
          <w:rFonts w:ascii="Arial" w:hAnsi="Arial" w:cs="Arial"/>
          <w:color w:val="000000"/>
          <w:sz w:val="20"/>
          <w:szCs w:val="20"/>
        </w:rPr>
        <w:t xml:space="preserve"> (распон) </w:t>
      </w:r>
      <w:r w:rsidRPr="0066521C">
        <w:rPr>
          <w:rFonts w:ascii="Arial" w:hAnsi="Arial" w:cs="Arial"/>
          <w:i/>
          <w:color w:val="000000"/>
          <w:sz w:val="20"/>
          <w:szCs w:val="20"/>
        </w:rPr>
        <w:t>ћелија</w:t>
      </w:r>
      <w:r w:rsidRPr="0066521C">
        <w:rPr>
          <w:rFonts w:ascii="Arial" w:hAnsi="Arial" w:cs="Arial"/>
          <w:color w:val="000000"/>
          <w:sz w:val="20"/>
          <w:szCs w:val="20"/>
        </w:rPr>
        <w:t>. Приликом рада са радним свескама које могу имати више радних листова (табела), приказати поступак промене активног радног листа и именовања појединачних радних листова. Описати навигацију (кретање) кроз табелу (коришћењем миша и тастатуре). За ефикасније кретањe кроз табелу користити приказати основне пречице на тастатури.</w:t>
      </w:r>
    </w:p>
    <w:p w14:paraId="011AF25D"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Унос података</w:t>
      </w:r>
    </w:p>
    <w:p w14:paraId="01D097C1"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Описати поступак уноса података, водећи рачуна о типу података који се уноси. Демонстрирати унос целих бројева (бројева без децимала), реалних бројева (бројева са децималама), текста, датума, времена и новчаних валута. Нагласити предности нумеричке тастатуре при уносу нумеричких података. Приказати могућност уноса текста у више редова у једну ћелију табеле. Скренути пажњу на различито поравнавање садржаја ћелија у зависности од типа података (и објаснити да су бројеви поравнати надесно, исто као код потписивања приликом сабирања у математици). Скренути пажњу на то да програми тип података одређују аутоматски, на основу садржаја ћелије, што може довести до неочекиваног и нежељеног понашања (нпр. погрешног препознавања броја телефона који почиње са 06... или јединственог матичног броја грађана ЈМБГ, као нумеричког податка, до препознавања броја као датума и слично). Приказати поступке експлицитне промене типа податка (форматирања ћелија) на нивоу појединачних ћелија, редова, колона и селектованих распона ћелија. Приказати подешавање приказа бројева на одређени број децимала, као и приказа у облику процената. Приказати подешавање формата приказа датума и времена. Истаћи разлику између категорије података и формата приказа (на пример, податак категорије датум може бити приказан у формату са нумеричком, али у формату са текстуалном ознаком месеца, док број може бити приказан у облику процента или обичног децималног записа). Демонстрирати различит приказ и тумачење истог податка при промени формата ћелија.</w:t>
      </w:r>
    </w:p>
    <w:p w14:paraId="3A5A82E8"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Демонстрирати могућности копирања и премештања садржаја ћелија, редова, колона или опсега. Демонстрирати могућности уметања и брисања редова тј. колона, као и промене редоследа редова тј. колона. Демонстрирати могућност претраге и замене садржаја ћелија табеле.</w:t>
      </w:r>
    </w:p>
    <w:p w14:paraId="3D5CE1AC"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Приказати поступак снимања радне табеле, учитавања података из снимљене радне табеле, као и увоза података из текстуалних датотека (података раздвојених зарезима, csv). Приказати могућност снимања табеле у облику шаблона.</w:t>
      </w:r>
    </w:p>
    <w:p w14:paraId="2F4A577B"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Приказ и форматирање табеле</w:t>
      </w:r>
    </w:p>
    <w:p w14:paraId="520AD4E9"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Приказати могућност сакривања и поновног приказивања редова и колона табеле, као и могућност поделе приказа табеле (пре свега у сврху фиксирања линије заглавља која остаје при врху током скроловања садржаја веће табеле). Представити опције за побољшање прегледности података груписањем редова и колона, као и замрзавањем изабране области (окна) како би иста била стално видљива при прегледу остатка садржаја радног листа.</w:t>
      </w:r>
    </w:p>
    <w:p w14:paraId="0496D693"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Објаснити могућности естетског подешавања и обликовања садржаја табеле (подешавање боје ћелија, оквира, боје текста, фонта и његове величине, ширине колона, висине редова, поравнавања текста у ћелијама и слично). Приказати могућности стилизовања ћелија унапред дефинисаним стиловима, као и конверзије опсега ћелија у табелу са већ дефинисаним изгледом које нуди програм.</w:t>
      </w:r>
    </w:p>
    <w:p w14:paraId="29B27668"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Дати примере спајања суседних ћелија и раздвајања групе ћелија на појединачне ћелије. Код форматирања насловних ћелија табеле потребно је скренути пажњу на то да груписање онемогућава разне обраде података из табеле (треба га избегавати у централном делу табеле који садржи податке).</w:t>
      </w:r>
    </w:p>
    <w:p w14:paraId="3E7545AE"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Показати прелом страница једног листа радне табеле када прелазе оквире формата штампане странице и објаснити чување табеле у </w:t>
      </w:r>
      <w:r w:rsidRPr="0066521C">
        <w:rPr>
          <w:rFonts w:ascii="Arial" w:hAnsi="Arial" w:cs="Arial"/>
          <w:i/>
          <w:color w:val="000000"/>
          <w:sz w:val="20"/>
          <w:szCs w:val="20"/>
        </w:rPr>
        <w:t>PDF</w:t>
      </w:r>
      <w:r w:rsidRPr="0066521C">
        <w:rPr>
          <w:rFonts w:ascii="Arial" w:hAnsi="Arial" w:cs="Arial"/>
          <w:color w:val="000000"/>
          <w:sz w:val="20"/>
          <w:szCs w:val="20"/>
        </w:rPr>
        <w:t xml:space="preserve"> формату.</w:t>
      </w:r>
    </w:p>
    <w:p w14:paraId="33FEEC25"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Планирање организације података, креирање радне табеле</w:t>
      </w:r>
    </w:p>
    <w:p w14:paraId="55B6094D" w14:textId="6389C595"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Нагласити важност планирања, које треба да претходи процесу креирања радне табеле у самом програму. Изабрати адекватан пример, близак ученицима како би уочили битне елементе организације података у радној табели. Погодан пример, могао би бити представљање успеха ученика школе, изостанци ученика, табеле за такмичење. Напоменути и конкретне користи од израде таквих табела, на пример за разредног старешину или школу (за ове потребе могуће је креирати радну свеску </w:t>
      </w:r>
      <w:r>
        <w:rPr>
          <w:rFonts w:ascii="Arial" w:hAnsi="Arial" w:cs="Arial"/>
          <w:color w:val="000000"/>
          <w:sz w:val="20"/>
          <w:szCs w:val="20"/>
        </w:rPr>
        <w:t>-</w:t>
      </w:r>
      <w:r w:rsidRPr="0066521C">
        <w:rPr>
          <w:rFonts w:ascii="Arial" w:hAnsi="Arial" w:cs="Arial"/>
          <w:color w:val="000000"/>
          <w:sz w:val="20"/>
          <w:szCs w:val="20"/>
        </w:rPr>
        <w:t xml:space="preserve"> </w:t>
      </w:r>
      <w:r>
        <w:rPr>
          <w:rFonts w:ascii="Arial" w:hAnsi="Arial" w:cs="Arial"/>
          <w:color w:val="000000"/>
          <w:sz w:val="20"/>
          <w:szCs w:val="20"/>
        </w:rPr>
        <w:t>“</w:t>
      </w:r>
      <w:r w:rsidRPr="0066521C">
        <w:rPr>
          <w:rFonts w:ascii="Arial" w:hAnsi="Arial" w:cs="Arial"/>
          <w:color w:val="000000"/>
          <w:sz w:val="20"/>
          <w:szCs w:val="20"/>
        </w:rPr>
        <w:t>Успех ученика осмог разреда</w:t>
      </w:r>
      <w:r>
        <w:rPr>
          <w:rFonts w:ascii="Arial" w:hAnsi="Arial" w:cs="Arial"/>
          <w:color w:val="000000"/>
          <w:sz w:val="20"/>
          <w:szCs w:val="20"/>
        </w:rPr>
        <w:t>”</w:t>
      </w:r>
      <w:r w:rsidRPr="0066521C">
        <w:rPr>
          <w:rFonts w:ascii="Arial" w:hAnsi="Arial" w:cs="Arial"/>
          <w:color w:val="000000"/>
          <w:sz w:val="20"/>
          <w:szCs w:val="20"/>
        </w:rPr>
        <w:t>, радна свеска би могла имати: лист1 за 8/1, лист2 за 8/2... лист n − који би приказивао збирно податке за сва одељења осмог разреда).</w:t>
      </w:r>
    </w:p>
    <w:p w14:paraId="438FC236"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Планирање организације података</w:t>
      </w:r>
    </w:p>
    <w:p w14:paraId="7D1A7964" w14:textId="643031C5"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За изабрани пример (креирање радне свеске: </w:t>
      </w:r>
      <w:r>
        <w:rPr>
          <w:rFonts w:ascii="Arial" w:hAnsi="Arial" w:cs="Arial"/>
          <w:color w:val="000000"/>
          <w:sz w:val="20"/>
          <w:szCs w:val="20"/>
        </w:rPr>
        <w:t>“</w:t>
      </w:r>
      <w:r w:rsidRPr="0066521C">
        <w:rPr>
          <w:rFonts w:ascii="Arial" w:hAnsi="Arial" w:cs="Arial"/>
          <w:color w:val="000000"/>
          <w:sz w:val="20"/>
          <w:szCs w:val="20"/>
        </w:rPr>
        <w:t>Успех ученика осмог разреда</w:t>
      </w:r>
      <w:r>
        <w:rPr>
          <w:rFonts w:ascii="Arial" w:hAnsi="Arial" w:cs="Arial"/>
          <w:color w:val="000000"/>
          <w:sz w:val="20"/>
          <w:szCs w:val="20"/>
        </w:rPr>
        <w:t>”</w:t>
      </w:r>
      <w:r w:rsidRPr="0066521C">
        <w:rPr>
          <w:rFonts w:ascii="Arial" w:hAnsi="Arial" w:cs="Arial"/>
          <w:color w:val="000000"/>
          <w:sz w:val="20"/>
          <w:szCs w:val="20"/>
        </w:rPr>
        <w:t>) приказати поступак планирања и креирања радне свеске, свако одељење може да креира по један радни лист а наставник да преузме најбоље урађене примере за свако одељење и демонстрира повезивање радних листова и креирање радног листа успех ученика осмог разреда, израду графикона, шаблона и подели ученицима као пример за даљи рад на овом документу.</w:t>
      </w:r>
    </w:p>
    <w:p w14:paraId="7BAFE11E"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поступку планирања, извршити са ученицима анализу података, које је потребно да садржи таква табела. Навести релевантне изворе за прикупљање података у окружењу на које се подаци односе (на пример, окружење школа, за извор изабрати Дневник рада одељења), планира конкретан скуп података који је потребан да би ученици могли да планирају обраду података (на пример израчунавање појединачног просека по ученику и просека за сваки предмет, планирају које ћелије ће обухватити формулом, који математички модел да примене и осмисле формулу која се може применити у изабраном програму). Демонстрирати поступак избора одговарајућих функција, методе повезивања података уносом формуле којом се одређује успех одељења. Демонстрира се и израда радног листа за потребне збирне податке за осми разред.</w:t>
      </w:r>
    </w:p>
    <w:p w14:paraId="255C3C67" w14:textId="0038078F"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Описати укратко појмове </w:t>
      </w:r>
      <w:r w:rsidRPr="0066521C">
        <w:rPr>
          <w:rFonts w:ascii="Arial" w:hAnsi="Arial" w:cs="Arial"/>
          <w:i/>
          <w:color w:val="000000"/>
          <w:sz w:val="20"/>
          <w:szCs w:val="20"/>
        </w:rPr>
        <w:t>ентитет</w:t>
      </w:r>
      <w:r w:rsidRPr="0066521C">
        <w:rPr>
          <w:rFonts w:ascii="Arial" w:hAnsi="Arial" w:cs="Arial"/>
          <w:color w:val="000000"/>
          <w:sz w:val="20"/>
          <w:szCs w:val="20"/>
        </w:rPr>
        <w:t xml:space="preserve"> и </w:t>
      </w:r>
      <w:r w:rsidRPr="0066521C">
        <w:rPr>
          <w:rFonts w:ascii="Arial" w:hAnsi="Arial" w:cs="Arial"/>
          <w:i/>
          <w:color w:val="000000"/>
          <w:sz w:val="20"/>
          <w:szCs w:val="20"/>
        </w:rPr>
        <w:t>атрибути</w:t>
      </w:r>
      <w:r w:rsidRPr="0066521C">
        <w:rPr>
          <w:rFonts w:ascii="Arial" w:hAnsi="Arial" w:cs="Arial"/>
          <w:color w:val="000000"/>
          <w:sz w:val="20"/>
          <w:szCs w:val="20"/>
        </w:rPr>
        <w:t xml:space="preserve">. Нагласити како је у уобичајеном поступку планирања радне табеле, потребно да се прво одреди шта је у задатку </w:t>
      </w:r>
      <w:r w:rsidRPr="0066521C">
        <w:rPr>
          <w:rFonts w:ascii="Arial" w:hAnsi="Arial" w:cs="Arial"/>
          <w:i/>
          <w:color w:val="000000"/>
          <w:sz w:val="20"/>
          <w:szCs w:val="20"/>
        </w:rPr>
        <w:t>ентитет</w:t>
      </w:r>
      <w:r w:rsidRPr="0066521C">
        <w:rPr>
          <w:rFonts w:ascii="Arial" w:hAnsi="Arial" w:cs="Arial"/>
          <w:color w:val="000000"/>
          <w:sz w:val="20"/>
          <w:szCs w:val="20"/>
        </w:rPr>
        <w:t xml:space="preserve"> (у нашем примеру то је ученик) и како се може описати у табели помоћу </w:t>
      </w:r>
      <w:r w:rsidRPr="0066521C">
        <w:rPr>
          <w:rFonts w:ascii="Arial" w:hAnsi="Arial" w:cs="Arial"/>
          <w:i/>
          <w:color w:val="000000"/>
          <w:sz w:val="20"/>
          <w:szCs w:val="20"/>
        </w:rPr>
        <w:t>атрибута</w:t>
      </w:r>
      <w:r w:rsidRPr="0066521C">
        <w:rPr>
          <w:rFonts w:ascii="Arial" w:hAnsi="Arial" w:cs="Arial"/>
          <w:color w:val="000000"/>
          <w:sz w:val="20"/>
          <w:szCs w:val="20"/>
        </w:rPr>
        <w:t xml:space="preserve"> (скуп карактеристика којима се описује ентитет: </w:t>
      </w:r>
      <w:r w:rsidRPr="0066521C">
        <w:rPr>
          <w:rFonts w:ascii="Arial" w:hAnsi="Arial" w:cs="Arial"/>
          <w:i/>
          <w:color w:val="000000"/>
          <w:sz w:val="20"/>
          <w:szCs w:val="20"/>
        </w:rPr>
        <w:t>редни број, име, име родитеља, презиме, подаци о постигнутом успеху из предмета, као и владања, одређивање које оцене не улазе у просек и како се решава проблем са</w:t>
      </w:r>
      <w:r>
        <w:rPr>
          <w:rFonts w:ascii="Arial" w:hAnsi="Arial" w:cs="Arial"/>
          <w:color w:val="000000"/>
          <w:sz w:val="20"/>
          <w:szCs w:val="20"/>
        </w:rPr>
        <w:t>.</w:t>
      </w:r>
      <w:r w:rsidRPr="0066521C">
        <w:rPr>
          <w:rFonts w:ascii="Arial" w:hAnsi="Arial" w:cs="Arial"/>
          <w:color w:val="000000"/>
          <w:sz w:val="20"/>
          <w:szCs w:val="20"/>
        </w:rPr>
        <w:t>..).</w:t>
      </w:r>
    </w:p>
    <w:p w14:paraId="5E8602AC" w14:textId="441F0ACD"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Уобичајено је да се ентитет (ученик) представља у једном реду (за сваког ученика по један ред табеле), а да се атрибути (карактеристике) представљају по колонама. Препоручити да приликом планирања примене принцип, </w:t>
      </w:r>
      <w:r w:rsidRPr="0066521C">
        <w:rPr>
          <w:rFonts w:ascii="Arial" w:hAnsi="Arial" w:cs="Arial"/>
          <w:i/>
          <w:color w:val="000000"/>
          <w:sz w:val="20"/>
          <w:szCs w:val="20"/>
        </w:rPr>
        <w:t>да сваки атрибут описује посебну карактеристику</w:t>
      </w:r>
      <w:r w:rsidRPr="0066521C">
        <w:rPr>
          <w:rFonts w:ascii="Arial" w:hAnsi="Arial" w:cs="Arial"/>
          <w:color w:val="000000"/>
          <w:sz w:val="20"/>
          <w:szCs w:val="20"/>
        </w:rPr>
        <w:t xml:space="preserve"> (свака колона носи назив издвојеног податка, на пример: уместо једне колоне </w:t>
      </w:r>
      <w:r>
        <w:rPr>
          <w:rFonts w:ascii="Arial" w:hAnsi="Arial" w:cs="Arial"/>
          <w:color w:val="000000"/>
          <w:sz w:val="20"/>
          <w:szCs w:val="20"/>
        </w:rPr>
        <w:t>“</w:t>
      </w:r>
      <w:r w:rsidRPr="0066521C">
        <w:rPr>
          <w:rFonts w:ascii="Arial" w:hAnsi="Arial" w:cs="Arial"/>
          <w:color w:val="000000"/>
          <w:sz w:val="20"/>
          <w:szCs w:val="20"/>
        </w:rPr>
        <w:t>Име и презиме</w:t>
      </w:r>
      <w:r>
        <w:rPr>
          <w:rFonts w:ascii="Arial" w:hAnsi="Arial" w:cs="Arial"/>
          <w:color w:val="000000"/>
          <w:sz w:val="20"/>
          <w:szCs w:val="20"/>
        </w:rPr>
        <w:t>”</w:t>
      </w:r>
      <w:r w:rsidRPr="0066521C">
        <w:rPr>
          <w:rFonts w:ascii="Arial" w:hAnsi="Arial" w:cs="Arial"/>
          <w:color w:val="000000"/>
          <w:sz w:val="20"/>
          <w:szCs w:val="20"/>
        </w:rPr>
        <w:t xml:space="preserve"> треба одвојити у две колоне, са описима: </w:t>
      </w:r>
      <w:r>
        <w:rPr>
          <w:rFonts w:ascii="Arial" w:hAnsi="Arial" w:cs="Arial"/>
          <w:color w:val="000000"/>
          <w:sz w:val="20"/>
          <w:szCs w:val="20"/>
        </w:rPr>
        <w:t>“</w:t>
      </w:r>
      <w:r w:rsidRPr="0066521C">
        <w:rPr>
          <w:rFonts w:ascii="Arial" w:hAnsi="Arial" w:cs="Arial"/>
          <w:color w:val="000000"/>
          <w:sz w:val="20"/>
          <w:szCs w:val="20"/>
        </w:rPr>
        <w:t>Име</w:t>
      </w:r>
      <w:r>
        <w:rPr>
          <w:rFonts w:ascii="Arial" w:hAnsi="Arial" w:cs="Arial"/>
          <w:color w:val="000000"/>
          <w:sz w:val="20"/>
          <w:szCs w:val="20"/>
        </w:rPr>
        <w:t>”</w:t>
      </w:r>
      <w:r w:rsidRPr="0066521C">
        <w:rPr>
          <w:rFonts w:ascii="Arial" w:hAnsi="Arial" w:cs="Arial"/>
          <w:color w:val="000000"/>
          <w:sz w:val="20"/>
          <w:szCs w:val="20"/>
        </w:rPr>
        <w:t xml:space="preserve"> и </w:t>
      </w:r>
      <w:r>
        <w:rPr>
          <w:rFonts w:ascii="Arial" w:hAnsi="Arial" w:cs="Arial"/>
          <w:color w:val="000000"/>
          <w:sz w:val="20"/>
          <w:szCs w:val="20"/>
        </w:rPr>
        <w:t>“</w:t>
      </w:r>
      <w:r w:rsidRPr="0066521C">
        <w:rPr>
          <w:rFonts w:ascii="Arial" w:hAnsi="Arial" w:cs="Arial"/>
          <w:color w:val="000000"/>
          <w:sz w:val="20"/>
          <w:szCs w:val="20"/>
        </w:rPr>
        <w:t>Презиме</w:t>
      </w:r>
      <w:r>
        <w:rPr>
          <w:rFonts w:ascii="Arial" w:hAnsi="Arial" w:cs="Arial"/>
          <w:color w:val="000000"/>
          <w:sz w:val="20"/>
          <w:szCs w:val="20"/>
        </w:rPr>
        <w:t>”</w:t>
      </w:r>
      <w:r w:rsidRPr="0066521C">
        <w:rPr>
          <w:rFonts w:ascii="Arial" w:hAnsi="Arial" w:cs="Arial"/>
          <w:color w:val="000000"/>
          <w:sz w:val="20"/>
          <w:szCs w:val="20"/>
        </w:rPr>
        <w:t xml:space="preserve"> ученика).</w:t>
      </w:r>
    </w:p>
    <w:p w14:paraId="562176B8"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Креирање табеле</w:t>
      </w:r>
    </w:p>
    <w:p w14:paraId="5CD462CF" w14:textId="4B15B1D0"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Након планирања наставник описује поступак креирања радне свеске у изабраном програму за табеларне прорачуне. За опис </w:t>
      </w:r>
      <w:r w:rsidRPr="0066521C">
        <w:rPr>
          <w:rFonts w:ascii="Arial" w:hAnsi="Arial" w:cs="Arial"/>
          <w:i/>
          <w:color w:val="000000"/>
          <w:sz w:val="20"/>
          <w:szCs w:val="20"/>
        </w:rPr>
        <w:t>ентитета</w:t>
      </w:r>
      <w:r w:rsidRPr="0066521C">
        <w:rPr>
          <w:rFonts w:ascii="Arial" w:hAnsi="Arial" w:cs="Arial"/>
          <w:color w:val="000000"/>
          <w:sz w:val="20"/>
          <w:szCs w:val="20"/>
        </w:rPr>
        <w:t xml:space="preserve"> (у нашем примеру: </w:t>
      </w:r>
      <w:r w:rsidRPr="0066521C">
        <w:rPr>
          <w:rFonts w:ascii="Arial" w:hAnsi="Arial" w:cs="Arial"/>
          <w:i/>
          <w:color w:val="000000"/>
          <w:sz w:val="20"/>
          <w:szCs w:val="20"/>
        </w:rPr>
        <w:t>ученик</w:t>
      </w:r>
      <w:r w:rsidRPr="0066521C">
        <w:rPr>
          <w:rFonts w:ascii="Arial" w:hAnsi="Arial" w:cs="Arial"/>
          <w:color w:val="000000"/>
          <w:sz w:val="20"/>
          <w:szCs w:val="20"/>
        </w:rPr>
        <w:t xml:space="preserve">), уобичајено је да се у првом реду са лева на десно уносе називи колона </w:t>
      </w:r>
      <w:r>
        <w:rPr>
          <w:rFonts w:ascii="Arial" w:hAnsi="Arial" w:cs="Arial"/>
          <w:color w:val="000000"/>
          <w:sz w:val="20"/>
          <w:szCs w:val="20"/>
        </w:rPr>
        <w:t>-</w:t>
      </w:r>
      <w:r w:rsidRPr="0066521C">
        <w:rPr>
          <w:rFonts w:ascii="Arial" w:hAnsi="Arial" w:cs="Arial"/>
          <w:color w:val="000000"/>
          <w:sz w:val="20"/>
          <w:szCs w:val="20"/>
        </w:rPr>
        <w:t xml:space="preserve"> </w:t>
      </w:r>
      <w:r w:rsidRPr="0066521C">
        <w:rPr>
          <w:rFonts w:ascii="Arial" w:hAnsi="Arial" w:cs="Arial"/>
          <w:i/>
          <w:color w:val="000000"/>
          <w:sz w:val="20"/>
          <w:szCs w:val="20"/>
        </w:rPr>
        <w:t>атрибути</w:t>
      </w:r>
      <w:r w:rsidRPr="0066521C">
        <w:rPr>
          <w:rFonts w:ascii="Arial" w:hAnsi="Arial" w:cs="Arial"/>
          <w:color w:val="000000"/>
          <w:sz w:val="20"/>
          <w:szCs w:val="20"/>
        </w:rPr>
        <w:t xml:space="preserve"> (у нашем примеру: </w:t>
      </w:r>
      <w:r w:rsidRPr="0066521C">
        <w:rPr>
          <w:rFonts w:ascii="Arial" w:hAnsi="Arial" w:cs="Arial"/>
          <w:i/>
          <w:color w:val="000000"/>
          <w:sz w:val="20"/>
          <w:szCs w:val="20"/>
        </w:rPr>
        <w:t>редни број, име, име родитеља, презиме, српски, први страни језик, историја,</w:t>
      </w:r>
      <w:r>
        <w:rPr>
          <w:rFonts w:ascii="Arial" w:hAnsi="Arial" w:cs="Arial"/>
          <w:color w:val="000000"/>
          <w:sz w:val="20"/>
          <w:szCs w:val="20"/>
        </w:rPr>
        <w:t>.</w:t>
      </w:r>
      <w:r w:rsidRPr="0066521C">
        <w:rPr>
          <w:rFonts w:ascii="Arial" w:hAnsi="Arial" w:cs="Arial"/>
          <w:color w:val="000000"/>
          <w:sz w:val="20"/>
          <w:szCs w:val="20"/>
        </w:rPr>
        <w:t>..), а у сваком наредном врши се унос вредности за сваки од атрибута уписивањем одговарајуће вредности у засебној колони. Нагласити могућност додавања колона и редова иако нису планиране пре креирања радне свеске (у нашем примеру, ако нам је потребно да знамо број дечака и девојчица у одељењу, можемо да додамо посебну колону пол уместо да, на пример, све врсте са дечацима обојимо у плаву, а све врсте са девојчицама обојимо у црвену боју). Објаснити како је најбоље податке записати у табеларној форми, да би се касније једноставније и ефикасније са њима радило (на пример, да први ред садржи наслове колона, да нема спајања ћелија, да су сви подаци у повезаном правоугаоном распону ћелија, да су евентуални додатни подаци, на пример, напомене раздвојени празним редом од главног дела табеле). Демонстрирати предности овакве организације (на пример, кроз аутоматско сортирање без експлицитног означавања распона).</w:t>
      </w:r>
    </w:p>
    <w:p w14:paraId="5ADF839A" w14:textId="50E075A3"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Објаснити да се подаци могу уносити било на један радни лист у једној табели (представљање ученика свих одељења на радном листу </w:t>
      </w:r>
      <w:r>
        <w:rPr>
          <w:rFonts w:ascii="Arial" w:hAnsi="Arial" w:cs="Arial"/>
          <w:color w:val="000000"/>
          <w:sz w:val="20"/>
          <w:szCs w:val="20"/>
        </w:rPr>
        <w:t>“</w:t>
      </w:r>
      <w:r w:rsidRPr="0066521C">
        <w:rPr>
          <w:rFonts w:ascii="Arial" w:hAnsi="Arial" w:cs="Arial"/>
          <w:color w:val="000000"/>
          <w:sz w:val="20"/>
          <w:szCs w:val="20"/>
        </w:rPr>
        <w:t>осми разред</w:t>
      </w:r>
      <w:r>
        <w:rPr>
          <w:rFonts w:ascii="Arial" w:hAnsi="Arial" w:cs="Arial"/>
          <w:color w:val="000000"/>
          <w:sz w:val="20"/>
          <w:szCs w:val="20"/>
        </w:rPr>
        <w:t>”</w:t>
      </w:r>
      <w:r w:rsidRPr="0066521C">
        <w:rPr>
          <w:rFonts w:ascii="Arial" w:hAnsi="Arial" w:cs="Arial"/>
          <w:color w:val="000000"/>
          <w:sz w:val="20"/>
          <w:szCs w:val="20"/>
        </w:rPr>
        <w:t>), или да користимо више табела односно више листова (у нашем примеру, ако се креира само једна радна табела са успехом ученика осмог разреда, подаци о свим ученицима могу бити унети у исту табелу тако што се додаје колона у којој ће бити приказана ознака одељења, или да решење представимо креирањем посебне табеле за свако одељење, где се сваки лист табеле може именовати ознаком одељења).</w:t>
      </w:r>
    </w:p>
    <w:p w14:paraId="4BC89412"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Сортирање података</w:t>
      </w:r>
    </w:p>
    <w:p w14:paraId="68E54A4F" w14:textId="5267B81A"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Описати појам сортирање. Представити поступак који се примењује приликом сортирања, на примеру сортирања нумеричких и текстуалних података. На реалним примерима илустровати потребу за сортирањем података. Сортирање вршимо у циљу одређивања редоследа ентитета на изабраном примеру (на нашем примеру, редоследа ентитета ученика: сортирањем ученика једног одељења на основу презимена или на основу просечне оцене за успех), у циљу груписања ентитета пре одређивања статистика појединачних група (на пример, сортирање учесника такмичења на основу школе из које долазе, разреда који похађају ако се сви налазе у истој радној табели, пре израчунавања просечног броја поена за сваку школу или разред), у циљу уочавања и уклањања дупликата (на пример, одређивања броја пријављених учесника семинара, ако су се неки учесници грешком пријавили више пута), у циљу упоређивања два списка и слично. Приказати могућност сортирања редова на основу вредности у одабраној колони. Дефинисати растући/неопадајући и опадајући/нерастући поредак и приказати поступак којим се бира поредак приликом сортирања. Дискутовати подразумевани поредак нумеричких и текстуалних података (абецедни </w:t>
      </w:r>
      <w:r>
        <w:rPr>
          <w:rFonts w:ascii="Arial" w:hAnsi="Arial" w:cs="Arial"/>
          <w:color w:val="000000"/>
          <w:sz w:val="20"/>
          <w:szCs w:val="20"/>
        </w:rPr>
        <w:t>-</w:t>
      </w:r>
      <w:r w:rsidRPr="0066521C">
        <w:rPr>
          <w:rFonts w:ascii="Arial" w:hAnsi="Arial" w:cs="Arial"/>
          <w:color w:val="000000"/>
          <w:sz w:val="20"/>
          <w:szCs w:val="20"/>
        </w:rPr>
        <w:t xml:space="preserve"> лексикографски поредак). Приказати поступке које треба применити у програму за табеларна израчунавања за потребе сортирања на основу више критеријума, тј. по подацима у више колона (објаснити значење појма на конкретном примеру, сортирати ученике на основу презимена, а оне са истим презименом на основу имена или сортирати ученике на основу одељења из које долазе, а оне из истог одељења на основу просечне оцене). Нагласити да се приликом сортирања најчешће сортирају редови (утврђује се редослед редова), али да је могуће сортирати и променити редослед колона табеле (овај поступак није неопходно демонстрирати). Нагласити важност предходног селектовања пре примене поступка сортирања (ако постоји селекција дела табеле, сортира се извршава само на селектовани распон, што некада може довести до грешака).</w:t>
      </w:r>
    </w:p>
    <w:p w14:paraId="3F609563"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Елементарне статистике, формуле, функције</w:t>
      </w:r>
    </w:p>
    <w:p w14:paraId="774FC4E3" w14:textId="7CDA4138"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Описати појам </w:t>
      </w:r>
      <w:r w:rsidRPr="0066521C">
        <w:rPr>
          <w:rFonts w:ascii="Arial" w:hAnsi="Arial" w:cs="Arial"/>
          <w:i/>
          <w:color w:val="000000"/>
          <w:sz w:val="20"/>
          <w:szCs w:val="20"/>
        </w:rPr>
        <w:t>статистика</w:t>
      </w:r>
      <w:r w:rsidRPr="0066521C">
        <w:rPr>
          <w:rFonts w:ascii="Arial" w:hAnsi="Arial" w:cs="Arial"/>
          <w:color w:val="000000"/>
          <w:sz w:val="20"/>
          <w:szCs w:val="20"/>
        </w:rPr>
        <w:t xml:space="preserve"> (навести препознатљиве примере статистичких података на нивоу одељења и указати на сврху, као на пример: број дечака/број девојчица у односу на укупан број ученика у одељењу, говори о родној заступљености ученика у одељењу). Најважније статистике серија података су: број података у серији, збир, аритметичка средина, минимум и максимум. Демонстрирати неколико начина како се ове статистике израчунавају за одређени распон ћелија или целе врсте или колоне. Приказати очитавање статистика селектованих ћелија са статусне линије. Приказати како се збир може израчунати применом алатке за аутоматско сумирање. Истаћи добру праксу да се вредност статистике раздвоји празним редом од табеле. Увести појам формуле, адресе ћелије (нпр. A3) и адресе распона ћелија (нпр. A3:B5). Скренути пажњу на обавезност навођења знака једнако на почетку формуле. Скренути пажњу на разлику између приказа формуле у пољу за унос података и приказа њене вредности у ћелији. Рећи да се формуле могу користити за израчунавање вредности елементарних математичких израза, али да им то није главна намена. Приказати употребу функција SUM, COUNT, MAX, MIN, AVERAGE (корелирати појмове који се употребљавати и математичке моделе који су у основи ових функција). Поменути да поред ових основних статистичких функција програми за табеларна израчунавања имају могућност израчунавања вредности много ширег скупа функција, приказати палету за избор функција и продискутовати основне категорије функција (математичке, финансијске, статистичке...), без инсистирања на детаљима појединачних функција (Приказати употребу функције IF на изабраном примеру, поступак и начин приказивања одговарајуће вредности за успех ученика исписује у одговарајућој ћелији текст </w:t>
      </w:r>
      <w:r>
        <w:rPr>
          <w:rFonts w:ascii="Arial" w:hAnsi="Arial" w:cs="Arial"/>
          <w:color w:val="000000"/>
          <w:sz w:val="20"/>
          <w:szCs w:val="20"/>
        </w:rPr>
        <w:t>“</w:t>
      </w:r>
      <w:r w:rsidRPr="0066521C">
        <w:rPr>
          <w:rFonts w:ascii="Arial" w:hAnsi="Arial" w:cs="Arial"/>
          <w:color w:val="000000"/>
          <w:sz w:val="20"/>
          <w:szCs w:val="20"/>
        </w:rPr>
        <w:t>одличан</w:t>
      </w:r>
      <w:r>
        <w:rPr>
          <w:rFonts w:ascii="Arial" w:hAnsi="Arial" w:cs="Arial"/>
          <w:color w:val="000000"/>
          <w:sz w:val="20"/>
          <w:szCs w:val="20"/>
        </w:rPr>
        <w:t>”</w:t>
      </w:r>
      <w:r w:rsidRPr="0066521C">
        <w:rPr>
          <w:rFonts w:ascii="Arial" w:hAnsi="Arial" w:cs="Arial"/>
          <w:color w:val="000000"/>
          <w:sz w:val="20"/>
          <w:szCs w:val="20"/>
        </w:rPr>
        <w:t xml:space="preserve">, уколико су у ћелији за просечну оцену добијене вредности </w:t>
      </w:r>
      <w:r>
        <w:rPr>
          <w:rFonts w:ascii="Arial" w:hAnsi="Arial" w:cs="Arial"/>
          <w:color w:val="000000"/>
          <w:sz w:val="20"/>
          <w:szCs w:val="20"/>
        </w:rPr>
        <w:t>“</w:t>
      </w:r>
      <w:r w:rsidRPr="0066521C">
        <w:rPr>
          <w:rFonts w:ascii="Arial" w:hAnsi="Arial" w:cs="Arial"/>
          <w:color w:val="000000"/>
          <w:sz w:val="20"/>
          <w:szCs w:val="20"/>
        </w:rPr>
        <w:t>веће или једнаке 4,5</w:t>
      </w:r>
      <w:r>
        <w:rPr>
          <w:rFonts w:ascii="Arial" w:hAnsi="Arial" w:cs="Arial"/>
          <w:color w:val="000000"/>
          <w:sz w:val="20"/>
          <w:szCs w:val="20"/>
        </w:rPr>
        <w:t>”</w:t>
      </w:r>
      <w:r w:rsidRPr="0066521C">
        <w:rPr>
          <w:rFonts w:ascii="Arial" w:hAnsi="Arial" w:cs="Arial"/>
          <w:color w:val="000000"/>
          <w:sz w:val="20"/>
          <w:szCs w:val="20"/>
        </w:rPr>
        <w:t>).</w:t>
      </w:r>
    </w:p>
    <w:p w14:paraId="4A413512"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Копирање формула, адресирање</w:t>
      </w:r>
    </w:p>
    <w:p w14:paraId="429DD013"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Приказати могућност да се формула примењена на једну врсту/колону примени на друге врсте/колоне. Један начин представља копирање садржаја ћелије са формулом, а други представља развлачење ћелије мишем преко суседних ћелија које треба да садрже исту формулу. Увести појам релативне адресе и описати како се релативне адресе аутоматски мењају приликом копирања формуле из једне у другу ћелију (приказати поступак копирања формуле, креирањем формуле у првој ћелији колоне просечна оцена и демонстрирати превлачење, дискутовати садржаје по случајном узорку у колони).</w:t>
      </w:r>
    </w:p>
    <w:p w14:paraId="3B444F41"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Приказати могућност креирања колона са изведеним вредностима коришћењем копирања формула у којима се користе релативне адресе (на пример, ако је у једној колони дата јединична цена, а у другој количина робе, креирати колону која садржи укупну цену сваког производа).</w:t>
      </w:r>
    </w:p>
    <w:p w14:paraId="46A14F19"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Приказати могућност копирања вредности израчунатих формулама (а не самих формула), помоћу опције специјалног лепљења (енгл. paste special).</w:t>
      </w:r>
    </w:p>
    <w:p w14:paraId="35644DCC"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Навести примере у којима релативно адресирање није пожељно и у којима се приликом копирања формуле жели реферисање ка истој, фиксној адреси. Увести појам апсолутног адресирања (нпр. $A$3) и мешовитог адресирања (нпр. $A3 или А$3) чијим се коришћењем у формулама то постиже (на нашем примеру проценат броја дечака или броја девојчица у односу на укупан број ученика у одељењу/разреду). Увести могућност именовања појединачних ћелија или распона ћелија и коришћење таквих имена у формулама.</w:t>
      </w:r>
    </w:p>
    <w:p w14:paraId="64094B2C"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Филтрирање података</w:t>
      </w:r>
    </w:p>
    <w:p w14:paraId="5395BC70" w14:textId="4385A2D6"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Дефинисати </w:t>
      </w:r>
      <w:r w:rsidRPr="0066521C">
        <w:rPr>
          <w:rFonts w:ascii="Arial" w:hAnsi="Arial" w:cs="Arial"/>
          <w:i/>
          <w:color w:val="000000"/>
          <w:sz w:val="20"/>
          <w:szCs w:val="20"/>
        </w:rPr>
        <w:t>филтрирање</w:t>
      </w:r>
      <w:r w:rsidRPr="0066521C">
        <w:rPr>
          <w:rFonts w:ascii="Arial" w:hAnsi="Arial" w:cs="Arial"/>
          <w:color w:val="000000"/>
          <w:sz w:val="20"/>
          <w:szCs w:val="20"/>
        </w:rPr>
        <w:t xml:space="preserve"> као поступак издвајања података који одговарају неком критеријуму (на пример, издвојити податке о ученицима из исте школе, у нашем примеру; издвојити податке о ученицима који имају </w:t>
      </w:r>
      <w:r>
        <w:rPr>
          <w:rFonts w:ascii="Arial" w:hAnsi="Arial" w:cs="Arial"/>
          <w:color w:val="000000"/>
          <w:sz w:val="20"/>
          <w:szCs w:val="20"/>
        </w:rPr>
        <w:t>“</w:t>
      </w:r>
      <w:r w:rsidRPr="0066521C">
        <w:rPr>
          <w:rFonts w:ascii="Arial" w:hAnsi="Arial" w:cs="Arial"/>
          <w:color w:val="000000"/>
          <w:sz w:val="20"/>
          <w:szCs w:val="20"/>
        </w:rPr>
        <w:t>одличан</w:t>
      </w:r>
      <w:r>
        <w:rPr>
          <w:rFonts w:ascii="Arial" w:hAnsi="Arial" w:cs="Arial"/>
          <w:color w:val="000000"/>
          <w:sz w:val="20"/>
          <w:szCs w:val="20"/>
        </w:rPr>
        <w:t>”</w:t>
      </w:r>
      <w:r w:rsidRPr="0066521C">
        <w:rPr>
          <w:rFonts w:ascii="Arial" w:hAnsi="Arial" w:cs="Arial"/>
          <w:color w:val="000000"/>
          <w:sz w:val="20"/>
          <w:szCs w:val="20"/>
        </w:rPr>
        <w:t xml:space="preserve"> успех, просечну оцену 5,00, у некој табели која прати изостајање ученика оне који имају више од 50 оправданих изостанака или ако се прави табела која прати кућни буџет, издвојити податке о уплатама током марта текуће године). Приказати поступак уметања падајућих менија за филтрирање у наслове колона и филтрирање њиховом применом.</w:t>
      </w:r>
    </w:p>
    <w:p w14:paraId="326AEC48"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Приказати израчунавање статистика само оних редова које задовољавају одређени критеријум. Увести функције COUNTIF, SUMIF, AVERAGEIF и слично.</w:t>
      </w:r>
    </w:p>
    <w:p w14:paraId="4AF74698"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Графичко представљање података</w:t>
      </w:r>
    </w:p>
    <w:p w14:paraId="0B5C1727"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Указати на предности графичког приказа података у смислу лакшег разумевања и анализе података у односу на табеларни приказ. Представити могућности креирања различитих </w:t>
      </w:r>
      <w:r w:rsidRPr="0066521C">
        <w:rPr>
          <w:rFonts w:ascii="Arial" w:hAnsi="Arial" w:cs="Arial"/>
          <w:i/>
          <w:color w:val="000000"/>
          <w:sz w:val="20"/>
          <w:szCs w:val="20"/>
        </w:rPr>
        <w:t>типова графикона</w:t>
      </w:r>
      <w:r w:rsidRPr="0066521C">
        <w:rPr>
          <w:rFonts w:ascii="Arial" w:hAnsi="Arial" w:cs="Arial"/>
          <w:color w:val="000000"/>
          <w:sz w:val="20"/>
          <w:szCs w:val="20"/>
        </w:rPr>
        <w:t xml:space="preserve"> (линијски, стубичасти, секторски) и </w:t>
      </w:r>
      <w:r w:rsidRPr="0066521C">
        <w:rPr>
          <w:rFonts w:ascii="Arial" w:hAnsi="Arial" w:cs="Arial"/>
          <w:i/>
          <w:color w:val="000000"/>
          <w:sz w:val="20"/>
          <w:szCs w:val="20"/>
        </w:rPr>
        <w:t>мини графикона</w:t>
      </w:r>
      <w:r w:rsidRPr="0066521C">
        <w:rPr>
          <w:rFonts w:ascii="Arial" w:hAnsi="Arial" w:cs="Arial"/>
          <w:color w:val="000000"/>
          <w:sz w:val="20"/>
          <w:szCs w:val="20"/>
        </w:rPr>
        <w:t xml:space="preserve"> (енгл. sparklines), као и коришћење већ </w:t>
      </w:r>
      <w:r w:rsidRPr="0066521C">
        <w:rPr>
          <w:rFonts w:ascii="Arial" w:hAnsi="Arial" w:cs="Arial"/>
          <w:i/>
          <w:color w:val="000000"/>
          <w:sz w:val="20"/>
          <w:szCs w:val="20"/>
        </w:rPr>
        <w:t>уграђених модела форматирања</w:t>
      </w:r>
      <w:r w:rsidRPr="0066521C">
        <w:rPr>
          <w:rFonts w:ascii="Arial" w:hAnsi="Arial" w:cs="Arial"/>
          <w:color w:val="000000"/>
          <w:sz w:val="20"/>
          <w:szCs w:val="20"/>
        </w:rPr>
        <w:t>. Нагласити значај одабира података који се стављају на координате осе (приказати и на изабраном примеру, радног листа успех ученика осмог разреда на посебним табелама успех по одељењима, просечан број изостанака по одељењима, проширити анализу у односу на просек у школи, а за очитавање са графика могу се посматрати максимални, минимални резултати одељења у односу на просек у школи и сл.). Приказати могућност визуелизације и упоређивања више серија података на истом графикону (на пример, кретање температура у два удаљена града током истог временског периода). Приказати коришћење и подешавање легенде на графиконима. Демонстрирати како се графички приказ података аутоматски ажурира при измени вредности у оним ћелијама које су обухваћене (референциране) при креирању графичког приказа. Указати на могућности накнадних корекција креираних графикона које се тичу: измена типа графикона, селекције података за приказ, замене редова и колона, натписа (као на пример при врху придружити нумеричку вредност) као и форматирања приказаног садржаја.</w:t>
      </w:r>
    </w:p>
    <w:p w14:paraId="66F0F627"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Форматирање табеле</w:t>
      </w:r>
    </w:p>
    <w:p w14:paraId="45201ED8"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Истаћи важност лако читљивог приказа података при подешавању: висине колона и ширине редова, избору фонта и поравнања садржаја, истицања појединачних ћелија или опсега ћелија − уоквиравањем, бојењем или сенчењем. При том приказати могућности стилизовања ћелија унапред дефинисаним стиловима, као и конверзије опсега ћелија у табелу са већ дефинисаним изгледом које нуди програм.</w:t>
      </w:r>
    </w:p>
    <w:p w14:paraId="7C4C14CA"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Представити опције за побољшање прегледности података груписањем редова и колона, као и замрзавањем изабране области (окна) како би иста била стално видљива при прегледу остатка садржаја радног листа.</w:t>
      </w:r>
    </w:p>
    <w:p w14:paraId="0DC67ECD"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Рачунарство у облаку − дељене табеле</w:t>
      </w:r>
    </w:p>
    <w:p w14:paraId="12FB23DD"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Подсетити ученике на појам који су већ сретали, рачунарство у облаку. Нагласити две основе особине које рачунарство у облаку омогућава: складиштење и дељење датотека. Обновити са ученицима појмове дељени диск, дељени документи и креирање и отпремање датотеке. Објаснити креирање онлајн табеларног документа преко опције табеле Гугл табеле, унос и едитовање података, дељење табеле и права приступа (може да измени, може да коментарише и може да види).</w:t>
      </w:r>
    </w:p>
    <w:p w14:paraId="479BA143"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Дигитална писменост</w:t>
      </w:r>
    </w:p>
    <w:p w14:paraId="38866839"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Заштита података</w:t>
      </w:r>
    </w:p>
    <w:p w14:paraId="1759273B" w14:textId="2CD7799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Отворити наставну тему разговором са ученицима чији је циљ да осигура њихово разумевање природе личних података и начина на које се они деле и злоупотребљавају у дигиталном окружењу. Право на заштиту личних података и приватности јесте једно од основних људских права које је, наглим развојем дигиталне технологије и интернета, озбиљно доведено у питање. У ери великих података, лични подаци третирају се као </w:t>
      </w:r>
      <w:r>
        <w:rPr>
          <w:rFonts w:ascii="Arial" w:hAnsi="Arial" w:cs="Arial"/>
          <w:color w:val="000000"/>
          <w:sz w:val="20"/>
          <w:szCs w:val="20"/>
        </w:rPr>
        <w:t>“</w:t>
      </w:r>
      <w:r w:rsidRPr="0066521C">
        <w:rPr>
          <w:rFonts w:ascii="Arial" w:hAnsi="Arial" w:cs="Arial"/>
          <w:color w:val="000000"/>
          <w:sz w:val="20"/>
          <w:szCs w:val="20"/>
        </w:rPr>
        <w:t>нова нафта</w:t>
      </w:r>
      <w:r>
        <w:rPr>
          <w:rFonts w:ascii="Arial" w:hAnsi="Arial" w:cs="Arial"/>
          <w:color w:val="000000"/>
          <w:sz w:val="20"/>
          <w:szCs w:val="20"/>
        </w:rPr>
        <w:t>”</w:t>
      </w:r>
      <w:r w:rsidRPr="0066521C">
        <w:rPr>
          <w:rFonts w:ascii="Arial" w:hAnsi="Arial" w:cs="Arial"/>
          <w:color w:val="000000"/>
          <w:sz w:val="20"/>
          <w:szCs w:val="20"/>
        </w:rPr>
        <w:t>. Наставник треба да упозна ученике како се користе подаци које о корисницима интернета, њиховим активностима и понашању, прикупљају претраживачи интернет страница, саме интернет странице и друштвене мреже. Посебну пажњу треба посветити креирању личног профила ученика на интернету, било да је у питању играње видео-игара, друштвене мреже или веб-сајтови за учење.</w:t>
      </w:r>
    </w:p>
    <w:p w14:paraId="5242B1B6"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Наставник треба да упозна ученике и са правима детета прописаним Конвенцијом о правима детета и појасни да се она односе и на дигитално окружење. Уместо питања </w:t>
      </w:r>
      <w:r w:rsidRPr="0066521C">
        <w:rPr>
          <w:rFonts w:ascii="Arial" w:hAnsi="Arial" w:cs="Arial"/>
          <w:i/>
          <w:color w:val="000000"/>
          <w:sz w:val="20"/>
          <w:szCs w:val="20"/>
        </w:rPr>
        <w:t>да ли права детета важе и у дигиталном свету</w:t>
      </w:r>
      <w:r w:rsidRPr="0066521C">
        <w:rPr>
          <w:rFonts w:ascii="Arial" w:hAnsi="Arial" w:cs="Arial"/>
          <w:color w:val="000000"/>
          <w:sz w:val="20"/>
          <w:szCs w:val="20"/>
        </w:rPr>
        <w:t xml:space="preserve">, стручњаци су покренули друго питање: </w:t>
      </w:r>
      <w:r w:rsidRPr="0066521C">
        <w:rPr>
          <w:rFonts w:ascii="Arial" w:hAnsi="Arial" w:cs="Arial"/>
          <w:i/>
          <w:color w:val="000000"/>
          <w:sz w:val="20"/>
          <w:szCs w:val="20"/>
        </w:rPr>
        <w:t>како осигурати пуно поштовање права детета у дигиталном свету.</w:t>
      </w:r>
      <w:r w:rsidRPr="0066521C">
        <w:rPr>
          <w:rFonts w:ascii="Arial" w:hAnsi="Arial" w:cs="Arial"/>
          <w:color w:val="000000"/>
          <w:sz w:val="20"/>
          <w:szCs w:val="20"/>
        </w:rPr>
        <w:t xml:space="preserve"> С обзиром на то да је Конвенција о правима детета најважнији међународни документ којим се штите права детета, наставник посебно треба да упозна ученике са чл. 2, 16, 17, 19, 34 и 35. Конвенције, стављајући их у контекст ризика и кршења права деце на интернету (изложеност дигиталном насиљу; говор мржње, стереотипу, предрасуде; изложеност непримереним садржајима; злоупотреба личних података и идентитета).</w:t>
      </w:r>
    </w:p>
    <w:p w14:paraId="63A8848F"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Наставник треба да подстакне ученике да идентификују начине на које одрасли својим понашањем у дигиталном окружењу крше право детета на приватност, као и да им помогне да разумеју улогу одраслих (родитеља, наставника, креатора интернет садржаја и јавних политика) у заштити њихових права у дигиталном окружењу. Препознавање узрасних ограничења за коришћење различитих сервиса на интернету такође је од виталног значаја за осигурање безбедности ученика у дигиталном простору.</w:t>
      </w:r>
    </w:p>
    <w:p w14:paraId="52F23BF0"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Отворени подаци</w:t>
      </w:r>
    </w:p>
    <w:p w14:paraId="31F245CC"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Наставник упознаје ученике са начинима сакупљања и обраде података. Предочава ученицима везу између грађанских права и обраде података, као и да Република Србија има институцију Повереника за информације од јавног значаја и заштиту података о личности. Уводи појам </w:t>
      </w:r>
      <w:r w:rsidRPr="0066521C">
        <w:rPr>
          <w:rFonts w:ascii="Arial" w:hAnsi="Arial" w:cs="Arial"/>
          <w:i/>
          <w:color w:val="000000"/>
          <w:sz w:val="20"/>
          <w:szCs w:val="20"/>
        </w:rPr>
        <w:t>отворени подаци</w:t>
      </w:r>
      <w:r w:rsidRPr="0066521C">
        <w:rPr>
          <w:rFonts w:ascii="Arial" w:hAnsi="Arial" w:cs="Arial"/>
          <w:color w:val="000000"/>
          <w:sz w:val="20"/>
          <w:szCs w:val="20"/>
        </w:rPr>
        <w:t xml:space="preserve"> и појашњава начине проналажења, приступања и преузимања са нагласком да треба наводити извор са кога су преузети, приликом коришћења ових података. Посебну пажњу наставник треба да посвети објашњењу везе између отварања података и генерисања нових радних места, те остваривања економске добити кроз рад у професијама везаним за сакупљање података, администрацију база података, анализу података и сл.</w:t>
      </w:r>
    </w:p>
    <w:p w14:paraId="366C7442" w14:textId="77777777" w:rsidR="0066521C" w:rsidRPr="0066521C" w:rsidRDefault="0066521C" w:rsidP="0066521C">
      <w:pPr>
        <w:spacing w:after="120"/>
        <w:jc w:val="center"/>
        <w:rPr>
          <w:rFonts w:ascii="Arial" w:hAnsi="Arial" w:cs="Arial"/>
          <w:sz w:val="20"/>
          <w:szCs w:val="20"/>
        </w:rPr>
      </w:pPr>
      <w:r w:rsidRPr="0066521C">
        <w:rPr>
          <w:rFonts w:ascii="Arial" w:hAnsi="Arial" w:cs="Arial"/>
          <w:i/>
          <w:color w:val="000000"/>
          <w:sz w:val="20"/>
          <w:szCs w:val="20"/>
        </w:rPr>
        <w:t>Вештачка интелигенција</w:t>
      </w:r>
    </w:p>
    <w:p w14:paraId="79B4D6F3" w14:textId="7D134310"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Како су за реализацију теме </w:t>
      </w:r>
      <w:r w:rsidRPr="0066521C">
        <w:rPr>
          <w:rFonts w:ascii="Arial" w:hAnsi="Arial" w:cs="Arial"/>
          <w:i/>
          <w:color w:val="000000"/>
          <w:sz w:val="20"/>
          <w:szCs w:val="20"/>
        </w:rPr>
        <w:t>Вештачка интелигенција</w:t>
      </w:r>
      <w:r w:rsidRPr="0066521C">
        <w:rPr>
          <w:rFonts w:ascii="Arial" w:hAnsi="Arial" w:cs="Arial"/>
          <w:color w:val="000000"/>
          <w:sz w:val="20"/>
          <w:szCs w:val="20"/>
        </w:rPr>
        <w:t xml:space="preserve"> предвиђена два часа и један пројекат, препорука је да се на првом часу разматра тема Појам и примена вештачке интелигенције, а на другом </w:t>
      </w:r>
      <w:r w:rsidRPr="0066521C">
        <w:rPr>
          <w:rFonts w:ascii="Arial" w:hAnsi="Arial" w:cs="Arial"/>
          <w:i/>
          <w:color w:val="000000"/>
          <w:sz w:val="20"/>
          <w:szCs w:val="20"/>
        </w:rPr>
        <w:t xml:space="preserve">Садашњост и будућност вештачке интелигенције </w:t>
      </w:r>
      <w:r>
        <w:rPr>
          <w:rFonts w:ascii="Arial" w:hAnsi="Arial" w:cs="Arial"/>
          <w:i/>
          <w:color w:val="000000"/>
          <w:sz w:val="20"/>
          <w:szCs w:val="20"/>
        </w:rPr>
        <w:t>-</w:t>
      </w:r>
      <w:r w:rsidRPr="0066521C">
        <w:rPr>
          <w:rFonts w:ascii="Arial" w:hAnsi="Arial" w:cs="Arial"/>
          <w:i/>
          <w:color w:val="000000"/>
          <w:sz w:val="20"/>
          <w:szCs w:val="20"/>
        </w:rPr>
        <w:t> етичка питања</w:t>
      </w:r>
      <w:r w:rsidRPr="0066521C">
        <w:rPr>
          <w:rFonts w:ascii="Arial" w:hAnsi="Arial" w:cs="Arial"/>
          <w:color w:val="000000"/>
          <w:sz w:val="20"/>
          <w:szCs w:val="20"/>
        </w:rPr>
        <w:t>.</w:t>
      </w:r>
    </w:p>
    <w:p w14:paraId="29A7135A" w14:textId="72C41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Разговор са ученицима о овој теми пожељно је започети дискусијом, а као пример теме за дискусију може послужити </w:t>
      </w:r>
      <w:r>
        <w:rPr>
          <w:rFonts w:ascii="Arial" w:hAnsi="Arial" w:cs="Arial"/>
          <w:color w:val="000000"/>
          <w:sz w:val="20"/>
          <w:szCs w:val="20"/>
        </w:rPr>
        <w:t>“</w:t>
      </w:r>
      <w:r w:rsidRPr="0066521C">
        <w:rPr>
          <w:rFonts w:ascii="Arial" w:hAnsi="Arial" w:cs="Arial"/>
          <w:color w:val="000000"/>
          <w:sz w:val="20"/>
          <w:szCs w:val="20"/>
        </w:rPr>
        <w:t>Интелигенција у живом свету и код машина (вештачка интелигенција)</w:t>
      </w:r>
      <w:r>
        <w:rPr>
          <w:rFonts w:ascii="Arial" w:hAnsi="Arial" w:cs="Arial"/>
          <w:color w:val="000000"/>
          <w:sz w:val="20"/>
          <w:szCs w:val="20"/>
        </w:rPr>
        <w:t>”</w:t>
      </w:r>
      <w:r w:rsidRPr="0066521C">
        <w:rPr>
          <w:rFonts w:ascii="Arial" w:hAnsi="Arial" w:cs="Arial"/>
          <w:color w:val="000000"/>
          <w:sz w:val="20"/>
          <w:szCs w:val="20"/>
        </w:rPr>
        <w:t xml:space="preserve">. Циљ ове дискусије је процена, да ли су ученици и колико упознати са развојем технологије из домена вештачке интелигенције на основу филмова, литературе коју читају, сазнања преко интернета... Пожељно је наводити ученике да опишу своја искуства кроз употребу </w:t>
      </w:r>
      <w:r>
        <w:rPr>
          <w:rFonts w:ascii="Arial" w:hAnsi="Arial" w:cs="Arial"/>
          <w:color w:val="000000"/>
          <w:sz w:val="20"/>
          <w:szCs w:val="20"/>
        </w:rPr>
        <w:t>“</w:t>
      </w:r>
      <w:r w:rsidRPr="0066521C">
        <w:rPr>
          <w:rFonts w:ascii="Arial" w:hAnsi="Arial" w:cs="Arial"/>
          <w:color w:val="000000"/>
          <w:sz w:val="20"/>
          <w:szCs w:val="20"/>
        </w:rPr>
        <w:t>паметних</w:t>
      </w:r>
      <w:r>
        <w:rPr>
          <w:rFonts w:ascii="Arial" w:hAnsi="Arial" w:cs="Arial"/>
          <w:color w:val="000000"/>
          <w:sz w:val="20"/>
          <w:szCs w:val="20"/>
        </w:rPr>
        <w:t>”</w:t>
      </w:r>
      <w:r w:rsidRPr="0066521C">
        <w:rPr>
          <w:rFonts w:ascii="Arial" w:hAnsi="Arial" w:cs="Arial"/>
          <w:color w:val="000000"/>
          <w:sz w:val="20"/>
          <w:szCs w:val="20"/>
        </w:rPr>
        <w:t xml:space="preserve"> уређаја, шта очекују да ће се у будућности дешавати у овој области, на пример: да ли можемо ускоро да очекујемо роботе андроиде у непосредном окружењу, да ли ће машине </w:t>
      </w:r>
      <w:r>
        <w:rPr>
          <w:rFonts w:ascii="Arial" w:hAnsi="Arial" w:cs="Arial"/>
          <w:color w:val="000000"/>
          <w:sz w:val="20"/>
          <w:szCs w:val="20"/>
        </w:rPr>
        <w:t>“</w:t>
      </w:r>
      <w:r w:rsidRPr="0066521C">
        <w:rPr>
          <w:rFonts w:ascii="Arial" w:hAnsi="Arial" w:cs="Arial"/>
          <w:color w:val="000000"/>
          <w:sz w:val="20"/>
          <w:szCs w:val="20"/>
        </w:rPr>
        <w:t>управљати</w:t>
      </w:r>
      <w:r>
        <w:rPr>
          <w:rFonts w:ascii="Arial" w:hAnsi="Arial" w:cs="Arial"/>
          <w:color w:val="000000"/>
          <w:sz w:val="20"/>
          <w:szCs w:val="20"/>
        </w:rPr>
        <w:t>”</w:t>
      </w:r>
      <w:r w:rsidRPr="0066521C">
        <w:rPr>
          <w:rFonts w:ascii="Arial" w:hAnsi="Arial" w:cs="Arial"/>
          <w:color w:val="000000"/>
          <w:sz w:val="20"/>
          <w:szCs w:val="20"/>
        </w:rPr>
        <w:t xml:space="preserve"> људима у блиској будућности… Приближити појам вештачке интелигенције као гране науке која тежи стварању </w:t>
      </w:r>
      <w:r>
        <w:rPr>
          <w:rFonts w:ascii="Arial" w:hAnsi="Arial" w:cs="Arial"/>
          <w:color w:val="000000"/>
          <w:sz w:val="20"/>
          <w:szCs w:val="20"/>
        </w:rPr>
        <w:t>“</w:t>
      </w:r>
      <w:r w:rsidRPr="0066521C">
        <w:rPr>
          <w:rFonts w:ascii="Arial" w:hAnsi="Arial" w:cs="Arial"/>
          <w:color w:val="000000"/>
          <w:sz w:val="20"/>
          <w:szCs w:val="20"/>
        </w:rPr>
        <w:t>интелигентних програма и машина</w:t>
      </w:r>
      <w:r>
        <w:rPr>
          <w:rFonts w:ascii="Arial" w:hAnsi="Arial" w:cs="Arial"/>
          <w:color w:val="000000"/>
          <w:sz w:val="20"/>
          <w:szCs w:val="20"/>
        </w:rPr>
        <w:t>”</w:t>
      </w:r>
      <w:r w:rsidRPr="0066521C">
        <w:rPr>
          <w:rFonts w:ascii="Arial" w:hAnsi="Arial" w:cs="Arial"/>
          <w:color w:val="000000"/>
          <w:sz w:val="20"/>
          <w:szCs w:val="20"/>
        </w:rPr>
        <w:t xml:space="preserve"> којима се жели достизање свих нивоа људске интелигенције и што реалније симулирање људског понашања. Нагласити да се неке науке и научне дисциплине (рачунарске науке, математика, психологија, део биологије који се бави неруонима, социологија, филозофија...) интензивно баве питањима развоја и примене вештачке интелигенције. Објаснити најчешће коришћену скраћеницу за вештачку интелигенцију у стручној литератури </w:t>
      </w:r>
      <w:r w:rsidRPr="0066521C">
        <w:rPr>
          <w:rFonts w:ascii="Arial" w:hAnsi="Arial" w:cs="Arial"/>
          <w:i/>
          <w:color w:val="000000"/>
          <w:sz w:val="20"/>
          <w:szCs w:val="20"/>
        </w:rPr>
        <w:t>AI</w:t>
      </w:r>
      <w:r w:rsidRPr="0066521C">
        <w:rPr>
          <w:rFonts w:ascii="Arial" w:hAnsi="Arial" w:cs="Arial"/>
          <w:color w:val="000000"/>
          <w:sz w:val="20"/>
          <w:szCs w:val="20"/>
        </w:rPr>
        <w:t xml:space="preserve"> (Artificial Intelligence).</w:t>
      </w:r>
    </w:p>
    <w:p w14:paraId="099E2CE7" w14:textId="10E03B18"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Описати укратко појам </w:t>
      </w:r>
      <w:r>
        <w:rPr>
          <w:rFonts w:ascii="Arial" w:hAnsi="Arial" w:cs="Arial"/>
          <w:color w:val="000000"/>
          <w:sz w:val="20"/>
          <w:szCs w:val="20"/>
        </w:rPr>
        <w:t>“</w:t>
      </w:r>
      <w:r w:rsidRPr="0066521C">
        <w:rPr>
          <w:rFonts w:ascii="Arial" w:hAnsi="Arial" w:cs="Arial"/>
          <w:color w:val="000000"/>
          <w:sz w:val="20"/>
          <w:szCs w:val="20"/>
        </w:rPr>
        <w:t>машинско учење</w:t>
      </w:r>
      <w:r>
        <w:rPr>
          <w:rFonts w:ascii="Arial" w:hAnsi="Arial" w:cs="Arial"/>
          <w:color w:val="000000"/>
          <w:sz w:val="20"/>
          <w:szCs w:val="20"/>
        </w:rPr>
        <w:t>”</w:t>
      </w:r>
      <w:r w:rsidRPr="0066521C">
        <w:rPr>
          <w:rFonts w:ascii="Arial" w:hAnsi="Arial" w:cs="Arial"/>
          <w:color w:val="000000"/>
          <w:sz w:val="20"/>
          <w:szCs w:val="20"/>
        </w:rPr>
        <w:t>, напоменути да је данас развој машинског учења доминанта грана у развоју вештачке интелигенције, где се рачунарима омогућава да уче без експлицитног програмирања односно да користе алгоритме за уочавање образаца у подацима, на основу чега се одређује њихово даље понашање.</w:t>
      </w:r>
    </w:p>
    <w:p w14:paraId="142D5F28"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Представити примере примене вештачке интелигенције у свакодневном животу. Приликом реализације ове теме препоручује се подела ученика у групе, ради истраживачког рада, током којег ће се детаљније упознати са некoм од наведених примена.</w:t>
      </w:r>
    </w:p>
    <w:p w14:paraId="2BA82EB7" w14:textId="77777777"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Оптичко препознавање знакова:</w:t>
      </w:r>
      <w:r w:rsidRPr="0066521C">
        <w:rPr>
          <w:rFonts w:ascii="Arial" w:hAnsi="Arial" w:cs="Arial"/>
          <w:color w:val="000000"/>
          <w:sz w:val="20"/>
          <w:szCs w:val="20"/>
        </w:rPr>
        <w:t xml:space="preserve"> Објаснити одакле потиче назив за ове технологије, односно дати термин на енглеском OCR (Optical Character Recognition). Уз коришћење скенера и неких од бесплатних алата објаснити препознавање текста као софтверску технологију која претвара слике бројева, слова, знакова интерпункције са штампаних или писаних докумената у карактере које читају други програми. Објаснити да су данас развијени алгоритми који могу да нпр. потпуно разликују рукописе две различите особе. Навести један од недавних примера примене ових алгоритама, који су настали развојем вештачке интелигенције, анализирани оригинални рукописи Виљема Шекспира стари пет векова да би се установило да ли је аутор свих рукописа исти човек.</w:t>
      </w:r>
    </w:p>
    <w:p w14:paraId="6E14EA42" w14:textId="77777777"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Препознавање лица:</w:t>
      </w:r>
      <w:r w:rsidRPr="0066521C">
        <w:rPr>
          <w:rFonts w:ascii="Arial" w:hAnsi="Arial" w:cs="Arial"/>
          <w:color w:val="000000"/>
          <w:sz w:val="20"/>
          <w:szCs w:val="20"/>
        </w:rPr>
        <w:t xml:space="preserve"> Tехнологија препознавања лица подразумева утврђивањe идентитета на основу специфичних детаља људског лица. Препознавање лица може да се користи како би се људи идентификовали на фотографијама, видео записима или у реалном времену. Објаснити развој софтвера за препознавање лица, који користи уређаје са сензорима помоћу којих се мапирају одређене карактеристичне црте лица: размак очију, носа, контуре усана, ушију, браде итд. Дигитална слика се упоређује са сликама у бази података. Објаснити да овакви аутоматизовани системи за идентификацију врше проверу идентитета појединаца веома брзо (у само неколико секунди, па и брже). Направити разлику између коришћења овог софтвера само за идентификацију и савременије верзије оваквих софтвера где се врши још сложеније мапирање израза лица да би се идентификовале емоције као што су гађење, радост, бес, изненађење, страх или туга на људском лицу помоћу софтвера за обраду слика. Дати пример друштвених мрежа где је коришћење алгоритама за препознавање лица врло изражено од почетка постојања оваквих мрежа, у вези са тим објаснити појаву таговања где се добровољно допуњује база лица која на крају припада приватној компанији. Такође, на примеру друштвених мрежа објаснити начин на који се врши анализа ставова и осећања на основу комуникације која се преко те мреже обавља. Објаснити да је оваква анализа потребна у комерцијалне сврхе компанијама да на основу позитивних или негативних коментара виде праву слику неког бренда, политичке фигуре...</w:t>
      </w:r>
    </w:p>
    <w:p w14:paraId="336BE6A1" w14:textId="0D78A383"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Паметни системи за превођење:</w:t>
      </w:r>
      <w:r w:rsidRPr="0066521C">
        <w:rPr>
          <w:rFonts w:ascii="Arial" w:hAnsi="Arial" w:cs="Arial"/>
          <w:color w:val="000000"/>
          <w:sz w:val="20"/>
          <w:szCs w:val="20"/>
        </w:rPr>
        <w:t xml:space="preserve"> Дати пример </w:t>
      </w:r>
      <w:r w:rsidRPr="0066521C">
        <w:rPr>
          <w:rFonts w:ascii="Arial" w:hAnsi="Arial" w:cs="Arial"/>
          <w:i/>
          <w:color w:val="000000"/>
          <w:sz w:val="20"/>
          <w:szCs w:val="20"/>
        </w:rPr>
        <w:t>Гугл преводиоца</w:t>
      </w:r>
      <w:r w:rsidRPr="0066521C">
        <w:rPr>
          <w:rFonts w:ascii="Arial" w:hAnsi="Arial" w:cs="Arial"/>
          <w:color w:val="000000"/>
          <w:sz w:val="20"/>
          <w:szCs w:val="20"/>
        </w:rPr>
        <w:t xml:space="preserve"> као сервиса који користи систем за превођење заснован на вештачкој интелигенцији. Објаснити да је од прве верзије до ове која се сада користи овај систем вишеструко унапређиван. Упознати ученика са неким побољшањима која су уведена: дуално учење (dual learning) </w:t>
      </w:r>
      <w:r>
        <w:rPr>
          <w:rFonts w:ascii="Arial" w:hAnsi="Arial" w:cs="Arial"/>
          <w:color w:val="000000"/>
          <w:sz w:val="20"/>
          <w:szCs w:val="20"/>
        </w:rPr>
        <w:t>-</w:t>
      </w:r>
      <w:r w:rsidRPr="0066521C">
        <w:rPr>
          <w:rFonts w:ascii="Arial" w:hAnsi="Arial" w:cs="Arial"/>
          <w:color w:val="000000"/>
          <w:sz w:val="20"/>
          <w:szCs w:val="20"/>
        </w:rPr>
        <w:t xml:space="preserve"> сваки пут се унета реченица преводи не само у жељеном смеру, већ се превођење дешава и у обрнутом смеру, а идеалан резултат подразумева да се након сваког превођења добијени резултати подударају; мреже за промишљање (deliberation networks) </w:t>
      </w:r>
      <w:r>
        <w:rPr>
          <w:rFonts w:ascii="Arial" w:hAnsi="Arial" w:cs="Arial"/>
          <w:color w:val="000000"/>
          <w:sz w:val="20"/>
          <w:szCs w:val="20"/>
        </w:rPr>
        <w:t>-</w:t>
      </w:r>
      <w:r w:rsidRPr="0066521C">
        <w:rPr>
          <w:rFonts w:ascii="Arial" w:hAnsi="Arial" w:cs="Arial"/>
          <w:color w:val="000000"/>
          <w:sz w:val="20"/>
          <w:szCs w:val="20"/>
        </w:rPr>
        <w:t xml:space="preserve"> исте реченице се преводе небројено много пута, те се у том процесу исправљају претходне грешке; заједничко тренирање (joint training) </w:t>
      </w:r>
      <w:r>
        <w:rPr>
          <w:rFonts w:ascii="Arial" w:hAnsi="Arial" w:cs="Arial"/>
          <w:color w:val="000000"/>
          <w:sz w:val="20"/>
          <w:szCs w:val="20"/>
        </w:rPr>
        <w:t>-</w:t>
      </w:r>
      <w:r w:rsidRPr="0066521C">
        <w:rPr>
          <w:rFonts w:ascii="Arial" w:hAnsi="Arial" w:cs="Arial"/>
          <w:color w:val="000000"/>
          <w:sz w:val="20"/>
          <w:szCs w:val="20"/>
        </w:rPr>
        <w:t xml:space="preserve"> када алатка у једној верзији превођења креира парове реченица, подаци се преносе на систем, те се примењују и на превођење у другом смеру; проверавање резултата </w:t>
      </w:r>
      <w:r>
        <w:rPr>
          <w:rFonts w:ascii="Arial" w:hAnsi="Arial" w:cs="Arial"/>
          <w:color w:val="000000"/>
          <w:sz w:val="20"/>
          <w:szCs w:val="20"/>
        </w:rPr>
        <w:t>-</w:t>
      </w:r>
      <w:r w:rsidRPr="0066521C">
        <w:rPr>
          <w:rFonts w:ascii="Arial" w:hAnsi="Arial" w:cs="Arial"/>
          <w:color w:val="000000"/>
          <w:sz w:val="20"/>
          <w:szCs w:val="20"/>
        </w:rPr>
        <w:t xml:space="preserve"> систем може да чита два превода истовремено (и са српског на енглески, и са енглеског на српски), и упореди преводе како би био сигуран да се све подудара, те елиминише грешке које доводе до непоклапања.</w:t>
      </w:r>
    </w:p>
    <w:p w14:paraId="4D7B83AE" w14:textId="77777777"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Препознавање говора и коришћење гласовних асистената:</w:t>
      </w:r>
      <w:r w:rsidRPr="0066521C">
        <w:rPr>
          <w:rFonts w:ascii="Arial" w:hAnsi="Arial" w:cs="Arial"/>
          <w:color w:val="000000"/>
          <w:sz w:val="20"/>
          <w:szCs w:val="20"/>
        </w:rPr>
        <w:t xml:space="preserve"> Објаснити </w:t>
      </w:r>
      <w:r w:rsidRPr="0066521C">
        <w:rPr>
          <w:rFonts w:ascii="Arial" w:hAnsi="Arial" w:cs="Arial"/>
          <w:i/>
          <w:color w:val="000000"/>
          <w:sz w:val="20"/>
          <w:szCs w:val="20"/>
        </w:rPr>
        <w:t>Гугл асистент</w:t>
      </w:r>
      <w:r w:rsidRPr="0066521C">
        <w:rPr>
          <w:rFonts w:ascii="Arial" w:hAnsi="Arial" w:cs="Arial"/>
          <w:color w:val="000000"/>
          <w:sz w:val="20"/>
          <w:szCs w:val="20"/>
        </w:rPr>
        <w:t xml:space="preserve"> као обједињен Гугл сервис где је гласом односно гласовним командама омогућено коришћење више апликација. Такође, у унапређеном сервису врши се анализа комуникације коју корисник има у оквиру Ало или сличних апликација на основу којих сервис креира предлоге прилагођене кориснику, поменути Гугл дуплекс сервис где дигитални асистент може да врши резервације и заказује састанке.</w:t>
      </w:r>
    </w:p>
    <w:p w14:paraId="16779835" w14:textId="2D918B91"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Аутономна возила:</w:t>
      </w:r>
      <w:r w:rsidRPr="0066521C">
        <w:rPr>
          <w:rFonts w:ascii="Arial" w:hAnsi="Arial" w:cs="Arial"/>
          <w:color w:val="000000"/>
          <w:sz w:val="20"/>
          <w:szCs w:val="20"/>
        </w:rPr>
        <w:t xml:space="preserve"> Објаснити укратко и информативно концепт возила са аутономним управљањем, као и технологије које овакви аутомобили користе: радари, камере, ултразвук, сателитска комуникација, пренос података и коришћење сервиса у </w:t>
      </w:r>
      <w:r>
        <w:rPr>
          <w:rFonts w:ascii="Arial" w:hAnsi="Arial" w:cs="Arial"/>
          <w:color w:val="000000"/>
          <w:sz w:val="20"/>
          <w:szCs w:val="20"/>
        </w:rPr>
        <w:t>“</w:t>
      </w:r>
      <w:r w:rsidRPr="0066521C">
        <w:rPr>
          <w:rFonts w:ascii="Arial" w:hAnsi="Arial" w:cs="Arial"/>
          <w:color w:val="000000"/>
          <w:sz w:val="20"/>
          <w:szCs w:val="20"/>
        </w:rPr>
        <w:t>облаку</w:t>
      </w:r>
      <w:r>
        <w:rPr>
          <w:rFonts w:ascii="Arial" w:hAnsi="Arial" w:cs="Arial"/>
          <w:color w:val="000000"/>
          <w:sz w:val="20"/>
          <w:szCs w:val="20"/>
        </w:rPr>
        <w:t>”</w:t>
      </w:r>
      <w:r w:rsidRPr="0066521C">
        <w:rPr>
          <w:rFonts w:ascii="Arial" w:hAnsi="Arial" w:cs="Arial"/>
          <w:color w:val="000000"/>
          <w:sz w:val="20"/>
          <w:szCs w:val="20"/>
        </w:rPr>
        <w:t>. Направити анализу са ученицима у ком правцу ће се даље одвијати развој оваквих возила, одговорити на више питања: да ли ће у будућности аутомобил моћи да препозна власника и остале путнике у аутомобилу, на који начин ће се одвијати комуникација између возача и аутомобила, да ли ће такви аутомобили допринети већој безбедности у саобраћају или супротно.</w:t>
      </w:r>
    </w:p>
    <w:p w14:paraId="0516F59C" w14:textId="0873A1CB"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Вештачка интелигенција у видео играма:</w:t>
      </w:r>
      <w:r w:rsidRPr="0066521C">
        <w:rPr>
          <w:rFonts w:ascii="Arial" w:hAnsi="Arial" w:cs="Arial"/>
          <w:color w:val="000000"/>
          <w:sz w:val="20"/>
          <w:szCs w:val="20"/>
        </w:rPr>
        <w:t xml:space="preserve"> Упознати ученике са тим да примена вештачке интелигенције у видео играма представља понашање противничког играча у односу на наше потезе и да је највећа препрека за вештачку интелигенцију играње игре у реалном времену и кратко време у коме мора да се </w:t>
      </w:r>
      <w:r>
        <w:rPr>
          <w:rFonts w:ascii="Arial" w:hAnsi="Arial" w:cs="Arial"/>
          <w:color w:val="000000"/>
          <w:sz w:val="20"/>
          <w:szCs w:val="20"/>
        </w:rPr>
        <w:t>“</w:t>
      </w:r>
      <w:r w:rsidRPr="0066521C">
        <w:rPr>
          <w:rFonts w:ascii="Arial" w:hAnsi="Arial" w:cs="Arial"/>
          <w:color w:val="000000"/>
          <w:sz w:val="20"/>
          <w:szCs w:val="20"/>
        </w:rPr>
        <w:t>одговори</w:t>
      </w:r>
      <w:r>
        <w:rPr>
          <w:rFonts w:ascii="Arial" w:hAnsi="Arial" w:cs="Arial"/>
          <w:color w:val="000000"/>
          <w:sz w:val="20"/>
          <w:szCs w:val="20"/>
        </w:rPr>
        <w:t>”</w:t>
      </w:r>
      <w:r w:rsidRPr="0066521C">
        <w:rPr>
          <w:rFonts w:ascii="Arial" w:hAnsi="Arial" w:cs="Arial"/>
          <w:color w:val="000000"/>
          <w:sz w:val="20"/>
          <w:szCs w:val="20"/>
        </w:rPr>
        <w:t xml:space="preserve">. </w:t>
      </w:r>
      <w:r w:rsidRPr="0066521C">
        <w:rPr>
          <w:rFonts w:ascii="Arial" w:hAnsi="Arial" w:cs="Arial"/>
          <w:i/>
          <w:color w:val="000000"/>
          <w:sz w:val="20"/>
          <w:szCs w:val="20"/>
        </w:rPr>
        <w:t>Mortal Combat</w:t>
      </w:r>
      <w:r w:rsidRPr="0066521C">
        <w:rPr>
          <w:rFonts w:ascii="Arial" w:hAnsi="Arial" w:cs="Arial"/>
          <w:color w:val="000000"/>
          <w:sz w:val="20"/>
          <w:szCs w:val="20"/>
        </w:rPr>
        <w:t xml:space="preserve"> је једна од најпопуларнијих игрица где су потези које је спроводио рачунар директно зависили од потеза које је спроводио играч или од позиције на којој се играч налазио. Ово је реализовано постојањем базе која се претраживала у циљу да се нађе потез који је најбољи у односу играчев потез. Ипак, захтеви игрице су били такви да је та претрага требала да буде јако плитка јер су резултати били потребни брзо у реалном времену. Поменути које су то најчешће технике које су потребне у видео играма да би биле занимљиве: налажење путање кретања, доношење одлука, тактичка и стратешка интелигенција и машинско учење </w:t>
      </w:r>
      <w:r>
        <w:rPr>
          <w:rFonts w:ascii="Arial" w:hAnsi="Arial" w:cs="Arial"/>
          <w:color w:val="000000"/>
          <w:sz w:val="20"/>
          <w:szCs w:val="20"/>
        </w:rPr>
        <w:t>(</w:t>
      </w:r>
      <w:r w:rsidRPr="0066521C">
        <w:rPr>
          <w:rFonts w:ascii="Arial" w:hAnsi="Arial" w:cs="Arial"/>
          <w:color w:val="000000"/>
          <w:sz w:val="20"/>
          <w:szCs w:val="20"/>
        </w:rPr>
        <w:t>у које могу да се сврстају неуронске мреже и учење уз помоћ стабла претраге).</w:t>
      </w:r>
    </w:p>
    <w:p w14:paraId="5CD918AB" w14:textId="77777777"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Паметни градови:</w:t>
      </w:r>
      <w:r w:rsidRPr="0066521C">
        <w:rPr>
          <w:rFonts w:ascii="Arial" w:hAnsi="Arial" w:cs="Arial"/>
          <w:color w:val="000000"/>
          <w:sz w:val="20"/>
          <w:szCs w:val="20"/>
        </w:rPr>
        <w:t xml:space="preserve"> Објаснити концепт постојања паметних градова у којима би се, користећи најсавременије технологије, остварило повезивање свих сегмената града у циљу побољшања градских услуга и инфраструктуре, побољшања животне средине и квалитета живота грађана. Навести технологије чији је развој врло важан да би се овако нешто остварило: интернет мрежа (у овом тренутку постављање 5Г технологије); сензори који су уграђени у сваки физички уређај који је саставни део интернет мреже, од паметног сата преко паметних аутомобила, медицинских уређаја, до паметне куће и паметне градске инфраструктуре и свих система и услуга; обрада велика количина података генерисаних паметним градом применом вештачке интелигенције. Велики број паметних апликација у граду може играти кључну улогу за функционисање паметног града, од побољшања саобраћаја преко паметног управљања паркингом до сигурне интеграције аутономних возила. Анализирати са ученицима у којим сегментима коришћење вештачке интелигенције може најбоље помоћи у руковођењу таквим градом: аутономно планирање руте јавног превоза, управљање електричном мрежом, паметно управљање саобраћајем, знатно убрзане и скраћене поштанске услуге...</w:t>
      </w:r>
    </w:p>
    <w:p w14:paraId="0F943E67" w14:textId="77777777"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Вештачка интелигенција на друштвеним мрежама и на интернету:</w:t>
      </w:r>
      <w:r w:rsidRPr="0066521C">
        <w:rPr>
          <w:rFonts w:ascii="Arial" w:hAnsi="Arial" w:cs="Arial"/>
          <w:color w:val="000000"/>
          <w:sz w:val="20"/>
          <w:szCs w:val="20"/>
        </w:rPr>
        <w:t xml:space="preserve"> описати улогу алгоритама вештачке интелигенције у одабиру садржаја који се приказује корисницима на интернету и на друштвеним мрежама. Навести примере који приказују како се на основу претходно понашања корисника одређују рекламне поруке које ће му се приказати, објаве пријатеља на друштвеним мрежама које ће му бити приказане (нагласити да се скоро никада не приказују све објаве свих пријатеља), препоруке за филмове које треба да погледа и слично. Дискутовати како данас и рангирањем редоследа садржаја различитих претрага управљају алгоритми вештачке интелигенције, као и могуће последице тога на креирање јавног мњења. Дискутовати примену вештачке интелигенције у системима за филтрирање нежељене поште и скренути пажњу ученицима на то да услед грешака у тим системима неке поруке могу погрешно бити класификоване као нежељене.</w:t>
      </w:r>
    </w:p>
    <w:p w14:paraId="452AA692" w14:textId="7FBDEB5A" w:rsidR="0066521C" w:rsidRPr="0066521C" w:rsidRDefault="0066521C" w:rsidP="0066521C">
      <w:pPr>
        <w:spacing w:after="150"/>
        <w:rPr>
          <w:rFonts w:ascii="Arial" w:hAnsi="Arial" w:cs="Arial"/>
          <w:sz w:val="20"/>
          <w:szCs w:val="20"/>
        </w:rPr>
      </w:pPr>
      <w:r w:rsidRPr="0066521C">
        <w:rPr>
          <w:rFonts w:ascii="Arial" w:hAnsi="Arial" w:cs="Arial"/>
          <w:b/>
          <w:color w:val="000000"/>
          <w:sz w:val="20"/>
          <w:szCs w:val="20"/>
        </w:rPr>
        <w:t>Садашњост и будућност вештачке интелигенције:</w:t>
      </w:r>
      <w:r w:rsidRPr="0066521C">
        <w:rPr>
          <w:rFonts w:ascii="Arial" w:hAnsi="Arial" w:cs="Arial"/>
          <w:color w:val="000000"/>
          <w:sz w:val="20"/>
          <w:szCs w:val="20"/>
        </w:rPr>
        <w:t xml:space="preserve"> Представити етику вештачке интелигенције као део етике технологије специфичне за роботе и друга вештачко интелигентна бића. Размотрити са ученицима на које све начине развој вештачке интелигенције може имати утицај на будући живот човека кроз аспект економије и неопходан развој технологије. Разматрати са ученицима ефекат на радна места, аутоматизацију одређених послова и стварање нових, од којих неки још и не постоје. Напоменути да је у мају 2018., на снагу ступила Општа регулатива Европске уније о заштити података. Ово је узроковано данашњом појавом да се рачунарски алгоритми интензивно користе за профилисање људи, тј., за аутоматизовану обраду приватних података да би се проценили лични аспекти попут економског стања, здравља, склоности, интересовања, понашања, итд. Софтверу, у чије функционисање обичан човек нема увид, се може препустити да самостално, без људске интервенције, донесе неку одлуку која утиче на живот човека, на основу анализе неке базе података. Такође, подаци који су сакупљени у бази података могу да буду пристрасни или некоректни. Општа регулатива Европске уније о заштити података је значајна, јер забрањује, осим у изузетним случајевима, доношење одлука засновано само на аутоматизованој обради података, и истиче право на </w:t>
      </w:r>
      <w:r>
        <w:rPr>
          <w:rFonts w:ascii="Arial" w:hAnsi="Arial" w:cs="Arial"/>
          <w:color w:val="000000"/>
          <w:sz w:val="20"/>
          <w:szCs w:val="20"/>
        </w:rPr>
        <w:t>“</w:t>
      </w:r>
      <w:r w:rsidRPr="0066521C">
        <w:rPr>
          <w:rFonts w:ascii="Arial" w:hAnsi="Arial" w:cs="Arial"/>
          <w:color w:val="000000"/>
          <w:sz w:val="20"/>
          <w:szCs w:val="20"/>
        </w:rPr>
        <w:t>људску интервенцију</w:t>
      </w:r>
      <w:r>
        <w:rPr>
          <w:rFonts w:ascii="Arial" w:hAnsi="Arial" w:cs="Arial"/>
          <w:color w:val="000000"/>
          <w:sz w:val="20"/>
          <w:szCs w:val="20"/>
        </w:rPr>
        <w:t>”</w:t>
      </w:r>
      <w:r w:rsidRPr="0066521C">
        <w:rPr>
          <w:rFonts w:ascii="Arial" w:hAnsi="Arial" w:cs="Arial"/>
          <w:color w:val="000000"/>
          <w:sz w:val="20"/>
          <w:szCs w:val="20"/>
        </w:rPr>
        <w:t>. Забрана укључује и профилисање људи које доводи до дискриминације на основу специфичних категорија личних података. Напоменути да је један од највећих ризика у будућности коришћење вештачке интелигенције у нехумане сврхе (на пример, рачунарски контролисано оружје које, када се активира, може самостално да донесе одлуку о избору мете и примени смртоносне силе).</w:t>
      </w:r>
    </w:p>
    <w:p w14:paraId="10450EE0"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Рачунарство</w:t>
      </w:r>
    </w:p>
    <w:p w14:paraId="44586710"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Осим у програмима за табеларна израчунавања анализу података могуће је вршити и у специјализованим програмским језицима и окружењима. У данашње време најпопуларнија окружења тог типа су Jupyther/Python, R studio и Matlab тј. Octave. Овај приступ анализи података често не одмењује него допуњује програме за табеларна израчунавања. Подаци се из информационих система и репозиторијума отворених података често могу добити у форматима програма за табеларна израчунавања. Програми за табеларна израчунавања су веома погодни за преглед тих података и могу се веома једноставно користити за унос, измену и једноставније обраде података. Са друге стране, обрада података из програмских језика доноси одређене предности и нове квалитете.</w:t>
      </w:r>
    </w:p>
    <w:p w14:paraId="0E76B9CA"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Једна од важних предности је то што је сваки поступак обраде података експлицитно записан и лако га је поделити са другима у текстуалном облику (није потребно објашњавати шта је потребно урадити кроз кориснички интерфејс апликације). Разумевање смисла добијених статистика много је једноставније када се гледа експлицитно описани алгоритам који их описује, него када је поступак израчунавања раштркан кроз ћелије табеле (а у неким случајевима, попут сортирања, потпуно сакривен).</w:t>
      </w:r>
    </w:p>
    <w:p w14:paraId="7BC24036" w14:textId="03501BCB" w:rsidR="0066521C" w:rsidRPr="0066521C" w:rsidRDefault="0066521C" w:rsidP="0066521C">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Лако је пронаћи готова решења и прилагодити их нашим потребама (модификацијом и проширивањем преузетих скриптова).</w:t>
      </w:r>
    </w:p>
    <w:p w14:paraId="662662E8" w14:textId="40E08CE5" w:rsidR="0066521C" w:rsidRPr="0066521C" w:rsidRDefault="0066521C" w:rsidP="0066521C">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Примена постојећих анализа на нове податке постаје веома једноставна, јер скриптови који описују поступак остају неизмењени и само је потребно изменити назив датотеке у којој се подаци налазе. На пример, ако желимо да израчунамо просечни број изостанака за 10 најбољих ученика у одељењу у програм за табеларна израчунавања бисмо увезли податке из електронског дневника, затим бисмо их сортирали по просечној оцени опадајуће и онда бисмо у неку ћелију унели формулу у којој би се израчунавао просечан број изостанака првих 20 врста тако сортиране табеле. Ако бисмо исту анализу хтели да урадимо за неко друго одељење или за исто време у наредном полугодишту, исти низ акција (увоз података у табелу, сортирање, додавање формуле за просечан број изостанака) бисмо морали да поновимо и у другој табели. Са друге стране, та анализа се може описати веома једноставним скриптом који се затим може применити на било које одељење (једноставном изменом имена датотеке у којој се подаци о том одељењу налазе) или на ажурирану табелу за подацима (једноставним поновним покретањем скрипта).</w:t>
      </w:r>
    </w:p>
    <w:p w14:paraId="69AD51E5" w14:textId="24FDA972" w:rsidR="0066521C" w:rsidRPr="0066521C" w:rsidRDefault="0066521C" w:rsidP="0066521C">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Обрада више скупова података истовремено се своди на то да се скрипт који обрађује податке из једне датотеке окружи петљом у којој се из листе узима једна по једна путања до датотеке са подацима који ће се обрађивати (на пример, у петљи је могуће обрађивати једно по једно одељење).</w:t>
      </w:r>
    </w:p>
    <w:p w14:paraId="392BA272"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Иако су сви подаци који се обрађују обично записани табеларно, једноставније анализе обично подразумевају анализе појединачних врста тј. колона, тако да се за почетак може претпоставити да су подаци који се обрађују записани у облику низа (листе, вектора) података. Приказати како се у програмском језику могу унети низови података разног типа (низови целобројних вредности, низови реалних вредности, низови ниски, низови логичких вредности).</w:t>
      </w:r>
    </w:p>
    <w:p w14:paraId="5A03CA9A"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Приказати ученицима основне начине анализе низова података (коришћењем библиотечке функционалности): израчунавање дужине низа података, израчунавање збира, просека (аритметичке средине), најмање и највеће вредности (минимума и максимума), сортирање података у неопадајућем и нерастућем редоследу, филтрирање (издвајање елемената низа који задовољавају дато својство), пресликавање (примену одређене функције тј. трансформације на сваки елемент низа) и фреквенцијску анализу (одређивање броја појављивања разних вредности у низу). Описати смисао сваке од наведених статистика и њихово коришћење увежбавати на реалним примерима из домена блиских ученицима.</w:t>
      </w:r>
    </w:p>
    <w:p w14:paraId="5E8051F5"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Приказати ученицима могућност визуализације низова података у различитим облицима (линијски графикон, стубичасти графикон, секторски (пита) графикон).</w:t>
      </w:r>
    </w:p>
    <w:p w14:paraId="7BD4FFF0"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Иако се сви табеларно записани подаци могу представити појединачним низовима (где сваки низ чува податке из појединачне колоне), програмска окружења за анализу података пружају специјализоване структуре за представљање табеларно записаних података. Приказати поступак анализе појединачних колона табеле или групе колона (на пример, у табели која садржи имена, презимена ученика и закључне оцене из свих предмета, приказати израчунавање просечне или минималне оцене за сваки предмет). Приказати поступак сортирања табеле на основу неког кључа (вредности неке колоне), филтрирање табеле (издвајање врста које у некој колони садрже вредност која задовољава дати критеријум) и фреквенцијску анализу (одређивање броја појављивања разних вредности у некој колони).</w:t>
      </w:r>
    </w:p>
    <w:p w14:paraId="356B9585"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Пројектни задаци</w:t>
      </w:r>
    </w:p>
    <w:p w14:paraId="7B53E88D"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Осам часова током године предвиђено је за израду и евалуацију пројектних задатака. Наставник може да одабере како ће тих осам часова распоредити током школске године (на пример, могуће је свих осам часова реализовати на самом крају школске године, а могуће је 4 часа реализовати на крају првог, а 4 часа на крају другог полугодишта).</w:t>
      </w:r>
    </w:p>
    <w:p w14:paraId="5D0D763C"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Наставник дефинише неколико тема пројектних задатака које погодују развијању међупредметних компетенција, подстичу иницијативу и креативност, функционализују раније стечена знања, као и формирање вредносних ставова ученика. И у овом разреду, пројектни задаци подразумевају корелацију и сарадњу са наставницима осталих предмета. Теме треба да буду што ближе реалном животу и релевантне за ученике. Приликом дефинисања тема пројектних задатака, наставник може да се ослони и на пројекте који су реализовани претходне школске године и пројектне теме повеже са утврђивањем и евалуацијом њихових резултата.</w:t>
      </w:r>
    </w:p>
    <w:p w14:paraId="687DD64D" w14:textId="4B5701B4"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Ослањајући се на праксу утврђену у претходна три разреда, наставник реализацију пројектног задатка у највећој мери препушта ученицима. Ученици бирају једну од понуђених тема, а затим, у оквиру својих тимова, самостално планирају фазе реализације, у складу са расположивим временом, ресурсима и сложеношћу одабране теме. Наставник има улогу ментора </w:t>
      </w:r>
      <w:r>
        <w:rPr>
          <w:rFonts w:ascii="Arial" w:hAnsi="Arial" w:cs="Arial"/>
          <w:color w:val="000000"/>
          <w:sz w:val="20"/>
          <w:szCs w:val="20"/>
        </w:rPr>
        <w:t>-</w:t>
      </w:r>
      <w:r w:rsidRPr="0066521C">
        <w:rPr>
          <w:rFonts w:ascii="Arial" w:hAnsi="Arial" w:cs="Arial"/>
          <w:color w:val="000000"/>
          <w:sz w:val="20"/>
          <w:szCs w:val="20"/>
        </w:rPr>
        <w:t xml:space="preserve"> он прати и благо усмерава ученике док пролазе кроз све фазе рада на пројектном задатку, при чему наставник подстиче ученике да темељно осмисле сваки од корака, дискусију у оквиру тимова и сараднички долазе до решења. Циљ наставника је да, током реализације пројектних задатака, креира образовно окружење које погодује развијању и неговању: поступности, повезивања и изградње сопствених стратегија учења, вршњачког учења, вредновања и самовредновања постигнућа.</w:t>
      </w:r>
    </w:p>
    <w:p w14:paraId="3E934780" w14:textId="08C075CC"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На крају пројеката, ученици треба да сумирају резултате и изведу закључке. Пожељно је да се главни закључци визуелно прикажу, у форми инфографика и презентују наставнику, осталим ученицима, али и ширем аудиторијуму (могу се поставити на интернет, приказати родитељима,</w:t>
      </w:r>
      <w:r>
        <w:rPr>
          <w:rFonts w:ascii="Arial" w:hAnsi="Arial" w:cs="Arial"/>
          <w:color w:val="000000"/>
          <w:sz w:val="20"/>
          <w:szCs w:val="20"/>
        </w:rPr>
        <w:t>.</w:t>
      </w:r>
      <w:r w:rsidRPr="0066521C">
        <w:rPr>
          <w:rFonts w:ascii="Arial" w:hAnsi="Arial" w:cs="Arial"/>
          <w:color w:val="000000"/>
          <w:sz w:val="20"/>
          <w:szCs w:val="20"/>
        </w:rPr>
        <w:t>..). Најбоље би било да наставник унапред припреми туторијале за израду инфографика и подстакне ученике да их изуче код куће, а да у школи примене приказане технике.</w:t>
      </w:r>
    </w:p>
    <w:p w14:paraId="332AD92F"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наставку су предлози пројектних задатака за тему анализе података која је заступљена у осмом разреду кроз све три области (</w:t>
      </w:r>
      <w:r w:rsidRPr="0066521C">
        <w:rPr>
          <w:rFonts w:ascii="Arial" w:hAnsi="Arial" w:cs="Arial"/>
          <w:i/>
          <w:color w:val="000000"/>
          <w:sz w:val="20"/>
          <w:szCs w:val="20"/>
        </w:rPr>
        <w:t>ИКТ, Дигитална писменост</w:t>
      </w:r>
      <w:r w:rsidRPr="0066521C">
        <w:rPr>
          <w:rFonts w:ascii="Arial" w:hAnsi="Arial" w:cs="Arial"/>
          <w:color w:val="000000"/>
          <w:sz w:val="20"/>
          <w:szCs w:val="20"/>
        </w:rPr>
        <w:t xml:space="preserve"> и </w:t>
      </w:r>
      <w:r w:rsidRPr="0066521C">
        <w:rPr>
          <w:rFonts w:ascii="Arial" w:hAnsi="Arial" w:cs="Arial"/>
          <w:i/>
          <w:color w:val="000000"/>
          <w:sz w:val="20"/>
          <w:szCs w:val="20"/>
        </w:rPr>
        <w:t>Рачунарство</w:t>
      </w:r>
      <w:r w:rsidRPr="0066521C">
        <w:rPr>
          <w:rFonts w:ascii="Arial" w:hAnsi="Arial" w:cs="Arial"/>
          <w:color w:val="000000"/>
          <w:sz w:val="20"/>
          <w:szCs w:val="20"/>
        </w:rPr>
        <w:t>). Поред ове, наставник може ученицима понудити одређени број пројектних задатака на тему Управљање дигиталним уређајима. При дефинисању теме пројеката наставник може да се ослони на предлоге дате у наставку или да у складу са њима предложи нове теме.</w:t>
      </w:r>
    </w:p>
    <w:p w14:paraId="6B835B1E" w14:textId="77777777" w:rsid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1. Пројектни задатак на тему прикупљања и анализе података</w:t>
      </w:r>
    </w:p>
    <w:p w14:paraId="1114C41E" w14:textId="0282B5C1"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складу са основним концептом предмета у 8. разреду, овај пројекат би било пожељно урадити тако што би се прикупили подаци (на пример, помоћу онлајн упитника), једноставно обрадили у програмима за табеларна израчунавања, а затим детаљније анализирали из специјализованог програмског окружења и програмског језика. Примери тема за пројектне задатке су:</w:t>
      </w:r>
    </w:p>
    <w:p w14:paraId="64B47881" w14:textId="06129061" w:rsidR="0066521C" w:rsidRPr="0066521C" w:rsidRDefault="0066521C" w:rsidP="0066521C">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w:t>
      </w:r>
      <w:r w:rsidRPr="0066521C">
        <w:rPr>
          <w:rFonts w:ascii="Arial" w:hAnsi="Arial" w:cs="Arial"/>
          <w:i/>
          <w:color w:val="000000"/>
          <w:sz w:val="20"/>
          <w:szCs w:val="20"/>
        </w:rPr>
        <w:t>Сврха и начини на које се користи дигитална технологија у мојој школи</w:t>
      </w:r>
      <w:r w:rsidRPr="0066521C">
        <w:rPr>
          <w:rFonts w:ascii="Arial" w:hAnsi="Arial" w:cs="Arial"/>
          <w:color w:val="000000"/>
          <w:sz w:val="20"/>
          <w:szCs w:val="20"/>
        </w:rPr>
        <w:t>. Ученици састављају листу релевантних питања, креирају онлајн упитник, прикупљају и обрађују податке које, затим приказују у форми инфорграфике.</w:t>
      </w:r>
    </w:p>
    <w:p w14:paraId="7A7FE33F" w14:textId="6AC37886" w:rsidR="0066521C" w:rsidRPr="0066521C" w:rsidRDefault="0066521C" w:rsidP="0066521C">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w:t>
      </w:r>
      <w:r w:rsidRPr="0066521C">
        <w:rPr>
          <w:rFonts w:ascii="Arial" w:hAnsi="Arial" w:cs="Arial"/>
          <w:i/>
          <w:color w:val="000000"/>
          <w:sz w:val="20"/>
          <w:szCs w:val="20"/>
        </w:rPr>
        <w:t>Шта желимо − будућа занимања</w:t>
      </w:r>
      <w:r w:rsidRPr="0066521C">
        <w:rPr>
          <w:rFonts w:ascii="Arial" w:hAnsi="Arial" w:cs="Arial"/>
          <w:color w:val="000000"/>
          <w:sz w:val="20"/>
          <w:szCs w:val="20"/>
        </w:rPr>
        <w:t xml:space="preserve">. Ученици бирају најмање три образовна профила средње школе коју би желели да упишу и за сваки је потребно да пронађу податак о минималном потребном броју бодова за упис прошле године (http://www.upis.mpn.gov.rs/). Податке агрегирају у дељеној табели са дозволом за унос измена. Дељена табела може да садржи: презиме и име ученика осмог разреда, одељење, шифру првог профила, минимум бодова за први профил, шифру другог профила, минимум бодова за други профил, шифру трећег профила и минимум бодова за трећи профил. Више ученика заједнички обрађује исту дељену табелу коришћењем одговарајућег софтвера </w:t>
      </w:r>
      <w:r>
        <w:rPr>
          <w:rFonts w:ascii="Arial" w:hAnsi="Arial" w:cs="Arial"/>
          <w:color w:val="000000"/>
          <w:sz w:val="20"/>
          <w:szCs w:val="20"/>
        </w:rPr>
        <w:t>“</w:t>
      </w:r>
      <w:r w:rsidRPr="0066521C">
        <w:rPr>
          <w:rFonts w:ascii="Arial" w:hAnsi="Arial" w:cs="Arial"/>
          <w:color w:val="000000"/>
          <w:sz w:val="20"/>
          <w:szCs w:val="20"/>
        </w:rPr>
        <w:t>у облаку</w:t>
      </w:r>
      <w:r>
        <w:rPr>
          <w:rFonts w:ascii="Arial" w:hAnsi="Arial" w:cs="Arial"/>
          <w:color w:val="000000"/>
          <w:sz w:val="20"/>
          <w:szCs w:val="20"/>
        </w:rPr>
        <w:t>”</w:t>
      </w:r>
      <w:r w:rsidRPr="0066521C">
        <w:rPr>
          <w:rFonts w:ascii="Arial" w:hAnsi="Arial" w:cs="Arial"/>
          <w:color w:val="000000"/>
          <w:sz w:val="20"/>
          <w:szCs w:val="20"/>
        </w:rPr>
        <w:t>. Наставник приказује поступак преузимања већ креиране табеле офлајн уз објашњење како се таква табела може прилагодити и допунити онлајн, обликовати уз употребу одговарајућих алата. На основу података из табеле, ученици креирају одговарајући инфорграфик.</w:t>
      </w:r>
    </w:p>
    <w:p w14:paraId="173DE7CB" w14:textId="0A9267E6" w:rsidR="0066521C" w:rsidRPr="0066521C" w:rsidRDefault="0066521C" w:rsidP="0066521C">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w:t>
      </w:r>
      <w:r w:rsidRPr="0066521C">
        <w:rPr>
          <w:rFonts w:ascii="Arial" w:hAnsi="Arial" w:cs="Arial"/>
          <w:i/>
          <w:color w:val="000000"/>
          <w:sz w:val="20"/>
          <w:szCs w:val="20"/>
        </w:rPr>
        <w:t>Завршни испит: моја школа и школе из окружења</w:t>
      </w:r>
      <w:r w:rsidRPr="0066521C">
        <w:rPr>
          <w:rFonts w:ascii="Arial" w:hAnsi="Arial" w:cs="Arial"/>
          <w:color w:val="000000"/>
          <w:sz w:val="20"/>
          <w:szCs w:val="20"/>
        </w:rPr>
        <w:t>. На интернету, ученици проналазе податке који се односе на постигнућа на завршном испиту − просечан број бодова са сва три теста, просечан број бодова на основу успеха; пореде постигнућа на завршном испиту са бодовима на основу успеха; утврђују праведност оцењивања у школама; пореде школе, приказују закључке у форми инфорграфика.</w:t>
      </w:r>
    </w:p>
    <w:p w14:paraId="3CF20C9F" w14:textId="36379219" w:rsidR="0066521C" w:rsidRPr="0066521C" w:rsidRDefault="0066521C" w:rsidP="0066521C">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w:t>
      </w:r>
      <w:r w:rsidRPr="0066521C">
        <w:rPr>
          <w:rFonts w:ascii="Arial" w:hAnsi="Arial" w:cs="Arial"/>
          <w:i/>
          <w:color w:val="000000"/>
          <w:sz w:val="20"/>
          <w:szCs w:val="20"/>
        </w:rPr>
        <w:t>Анализа прошлогодишњих пројеката</w:t>
      </w:r>
      <w:r w:rsidRPr="0066521C">
        <w:rPr>
          <w:rFonts w:ascii="Arial" w:hAnsi="Arial" w:cs="Arial"/>
          <w:color w:val="000000"/>
          <w:sz w:val="20"/>
          <w:szCs w:val="20"/>
        </w:rPr>
        <w:t>. Резултате прошлогодишњих пројеката ученици могу да обраде по месецима, а затим и да утврде чињенице попут просечног броја посетилаца, прегледа видео-туторијала...</w:t>
      </w:r>
    </w:p>
    <w:p w14:paraId="2CDAFA3E" w14:textId="6C80D16C" w:rsidR="0066521C" w:rsidRPr="0066521C" w:rsidRDefault="0066521C" w:rsidP="0066521C">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w:t>
      </w:r>
      <w:r w:rsidRPr="0066521C">
        <w:rPr>
          <w:rFonts w:ascii="Arial" w:hAnsi="Arial" w:cs="Arial"/>
          <w:i/>
          <w:color w:val="000000"/>
          <w:sz w:val="20"/>
          <w:szCs w:val="20"/>
        </w:rPr>
        <w:t>Популарни филмови и музика.</w:t>
      </w:r>
      <w:r w:rsidRPr="0066521C">
        <w:rPr>
          <w:rFonts w:ascii="Arial" w:hAnsi="Arial" w:cs="Arial"/>
          <w:color w:val="000000"/>
          <w:sz w:val="20"/>
          <w:szCs w:val="20"/>
        </w:rPr>
        <w:t xml:space="preserve"> Ученици на интернету проналазе отворене податке о филмовима или музици, врше анализе тих података и изводе интересантне закључке (на пример, проналази најпопуларније глумце или редитеље који су највише експериментисали тиме што су снимали и веома популарне и веома непопуларне филмове).</w:t>
      </w:r>
    </w:p>
    <w:p w14:paraId="67BEE520" w14:textId="021D5DB8" w:rsidR="0066521C" w:rsidRPr="0066521C" w:rsidRDefault="0066521C" w:rsidP="0066521C">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w:t>
      </w:r>
      <w:r w:rsidRPr="0066521C">
        <w:rPr>
          <w:rFonts w:ascii="Arial" w:hAnsi="Arial" w:cs="Arial"/>
          <w:i/>
          <w:color w:val="000000"/>
          <w:sz w:val="20"/>
          <w:szCs w:val="20"/>
        </w:rPr>
        <w:t>Анализа саобраћајних несрећа.</w:t>
      </w:r>
      <w:r w:rsidRPr="0066521C">
        <w:rPr>
          <w:rFonts w:ascii="Arial" w:hAnsi="Arial" w:cs="Arial"/>
          <w:color w:val="000000"/>
          <w:sz w:val="20"/>
          <w:szCs w:val="20"/>
        </w:rPr>
        <w:t xml:space="preserve"> На основу отворених података о саобраћајним незгодама ученици доносе закључке о ризичном понашању у саобраћају.</w:t>
      </w:r>
    </w:p>
    <w:p w14:paraId="2168FD34" w14:textId="29FE4F2F" w:rsidR="0066521C" w:rsidRPr="0066521C" w:rsidRDefault="0066521C" w:rsidP="0066521C">
      <w:pPr>
        <w:spacing w:after="150"/>
        <w:rPr>
          <w:rFonts w:ascii="Arial" w:hAnsi="Arial" w:cs="Arial"/>
          <w:sz w:val="20"/>
          <w:szCs w:val="20"/>
        </w:rPr>
      </w:pPr>
      <w:r>
        <w:rPr>
          <w:rFonts w:ascii="Arial" w:hAnsi="Arial" w:cs="Arial"/>
          <w:color w:val="000000"/>
          <w:sz w:val="20"/>
          <w:szCs w:val="20"/>
        </w:rPr>
        <w:t>-</w:t>
      </w:r>
      <w:r w:rsidRPr="0066521C">
        <w:rPr>
          <w:rFonts w:ascii="Arial" w:hAnsi="Arial" w:cs="Arial"/>
          <w:color w:val="000000"/>
          <w:sz w:val="20"/>
          <w:szCs w:val="20"/>
        </w:rPr>
        <w:t xml:space="preserve"> </w:t>
      </w:r>
      <w:r w:rsidRPr="0066521C">
        <w:rPr>
          <w:rFonts w:ascii="Arial" w:hAnsi="Arial" w:cs="Arial"/>
          <w:i/>
          <w:color w:val="000000"/>
          <w:sz w:val="20"/>
          <w:szCs w:val="20"/>
        </w:rPr>
        <w:t>Занимљиве статистике у НБА</w:t>
      </w:r>
      <w:r w:rsidRPr="0066521C">
        <w:rPr>
          <w:rFonts w:ascii="Arial" w:hAnsi="Arial" w:cs="Arial"/>
          <w:color w:val="000000"/>
          <w:sz w:val="20"/>
          <w:szCs w:val="20"/>
        </w:rPr>
        <w:t>. На интернету, ученици проналазе податке о учинку појединих кошаркаша и покушавају да о њима прикупе интересантне статистике, на пример, да пронађе себичне играче који су имали највећи проценат утакмица са трипл-дабл учинком у којима је њихов тим изгубио, а затим добијене резултате приказују у форми инфографика.</w:t>
      </w:r>
    </w:p>
    <w:p w14:paraId="53C6820A"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Пожељно је да сви инфографици буду приказани на сајту школе, а неки од њих и коришћени у пракси: на родитељским састанцима, приликом представљања школе родитељима будућих првака и сл.</w:t>
      </w:r>
    </w:p>
    <w:p w14:paraId="0177A4C9" w14:textId="77777777" w:rsidR="0066521C" w:rsidRPr="0066521C" w:rsidRDefault="0066521C" w:rsidP="0066521C">
      <w:pPr>
        <w:spacing w:after="120"/>
        <w:jc w:val="center"/>
        <w:rPr>
          <w:rFonts w:ascii="Arial" w:hAnsi="Arial" w:cs="Arial"/>
          <w:sz w:val="20"/>
          <w:szCs w:val="20"/>
        </w:rPr>
      </w:pPr>
      <w:r w:rsidRPr="0066521C">
        <w:rPr>
          <w:rFonts w:ascii="Arial" w:hAnsi="Arial" w:cs="Arial"/>
          <w:b/>
          <w:color w:val="000000"/>
          <w:sz w:val="20"/>
          <w:szCs w:val="20"/>
        </w:rPr>
        <w:t>2. Пројектни задатак за тему Управљање дигиталним уређајима (програмирање уређаја)</w:t>
      </w:r>
    </w:p>
    <w:p w14:paraId="65F95CC1"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У зависности од инфраструктуре школе (поседовањa Андроид уређаја, ЛЕГО EV3 робота, micro:bit или Arduino уређаја) и претходног искуства ученика реализовати у оквиру ове теме минипројекат посвећен управљању дигиталним уређајима (програмирање уређаја) на крају године након реализације теме </w:t>
      </w:r>
      <w:r w:rsidRPr="0066521C">
        <w:rPr>
          <w:rFonts w:ascii="Arial" w:hAnsi="Arial" w:cs="Arial"/>
          <w:i/>
          <w:color w:val="000000"/>
          <w:sz w:val="20"/>
          <w:szCs w:val="20"/>
        </w:rPr>
        <w:t>Рачунарство</w:t>
      </w:r>
      <w:r w:rsidRPr="0066521C">
        <w:rPr>
          <w:rFonts w:ascii="Arial" w:hAnsi="Arial" w:cs="Arial"/>
          <w:color w:val="000000"/>
          <w:sz w:val="20"/>
          <w:szCs w:val="20"/>
        </w:rPr>
        <w:t>.</w:t>
      </w:r>
    </w:p>
    <w:p w14:paraId="2A6838A0" w14:textId="276B42B6"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 xml:space="preserve">Захваљујући употреби паметних телефона у свакодневном животу, телефоне можемо користити за контролу различитих уређаја и робота. На пример, робот може да зна где се налази и где у зависности од информација које је добио од ГПС сензора паметног телефона; такође може остварити своје кретање кроз сензор оријентације телефона; Штавише, уз помоћ телефона, тачније екрана осетљивог на додир, корисник може лако да прикупи различите информације о понашању робота или физичког и дигиталног уређаја; Коначно, робот може искористити камеру на телефону као </w:t>
      </w:r>
      <w:r>
        <w:rPr>
          <w:rFonts w:ascii="Arial" w:hAnsi="Arial" w:cs="Arial"/>
          <w:color w:val="000000"/>
          <w:sz w:val="20"/>
          <w:szCs w:val="20"/>
        </w:rPr>
        <w:t>“</w:t>
      </w:r>
      <w:r w:rsidRPr="0066521C">
        <w:rPr>
          <w:rFonts w:ascii="Arial" w:hAnsi="Arial" w:cs="Arial"/>
          <w:color w:val="000000"/>
          <w:sz w:val="20"/>
          <w:szCs w:val="20"/>
        </w:rPr>
        <w:t>очи</w:t>
      </w:r>
      <w:r>
        <w:rPr>
          <w:rFonts w:ascii="Arial" w:hAnsi="Arial" w:cs="Arial"/>
          <w:color w:val="000000"/>
          <w:sz w:val="20"/>
          <w:szCs w:val="20"/>
        </w:rPr>
        <w:t>”</w:t>
      </w:r>
      <w:r w:rsidRPr="0066521C">
        <w:rPr>
          <w:rFonts w:ascii="Arial" w:hAnsi="Arial" w:cs="Arial"/>
          <w:color w:val="000000"/>
          <w:sz w:val="20"/>
          <w:szCs w:val="20"/>
        </w:rPr>
        <w:t xml:space="preserve"> за кретање и детектовање предмета у простору. Све ове функције могу се имплементирати са Андроид уређајима и ЛЕГО EV3 роботима, micro:bit или Arduino. Користећи графичко окружење App Inventora могуће је да ученици на основу претходних знања из програмирања креирају апликацију за паметни телефон. Кроз овај модул се ученици подучавају о креирању апликација за покретање уређаја/робота повезујући своја знања са знањима која стичу из предмета Техника и технологија. Такође, кроз овај модул ученици се упознају са основама Интернет ствари (IoT) тако што ће ученици креирати апликације које се могу повезати са физичким и дигиталним уређајима свуда око нас.</w:t>
      </w:r>
    </w:p>
    <w:p w14:paraId="7B510F43"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Ученици могу да направе апликације које контролишу светла, дугмад, зујалице, моторе, роботе, електричне уређаје и све већи спектар дигиталних уређаја. Могу се користити сензори за снимање података, и то температуре, звука, интензитета светлости, боје, влаге, покрета, додира, број откуцаја срца и још много тога. За креирање IoT апликација потребни су уређаји као што су Ардуино или micro:bit који се могу повезати с различитим уређајима (моторима, сензорима) са којима може да се комуницира преко паметног телефона.</w:t>
      </w:r>
    </w:p>
    <w:p w14:paraId="6FC385EE" w14:textId="269ED9C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Укратко описати улогу основних елемената радног окружења одабраног програма за израду мобилне апликације (менија, палета са алаткама, едитора, картица, статусне линије...). Увести појмове: компоненте, догађаји, понашање апликације (шта ће се десити са апликацијом ако корисник кликне на дугме,</w:t>
      </w:r>
      <w:r>
        <w:rPr>
          <w:rFonts w:ascii="Arial" w:hAnsi="Arial" w:cs="Arial"/>
          <w:color w:val="000000"/>
          <w:sz w:val="20"/>
          <w:szCs w:val="20"/>
        </w:rPr>
        <w:t>.</w:t>
      </w:r>
      <w:r w:rsidRPr="0066521C">
        <w:rPr>
          <w:rFonts w:ascii="Arial" w:hAnsi="Arial" w:cs="Arial"/>
          <w:color w:val="000000"/>
          <w:sz w:val="20"/>
          <w:szCs w:val="20"/>
        </w:rPr>
        <w:t xml:space="preserve">..). Приликом рада са компонентама разумети разлику између видљивих и невидљивих компоненти. Својства компоненте су попут ћелија у програмима за прорачуне: могу се мењати и дефинисати им почетно стање да ли су видљиве или не. Oписати улогу основних компоненти (User Interface компоненте, Layout компоненте, Media компоненте, Drawing и Animation компоненте, Map компоненте, Sensor компоненте, Social компоненте, Storage компоненте, Connectivity компоненте, LEGO® MINDSTORMS® компоненте, Experimental компоненте) и њихових својстава (особина). Свака компонента може имати методе, догађаје и својства. Упознавање са основним концептом рада мобилних апликација. Упознати се са начинима повезивања физичких и дигиталних уређаја. Већина модерних апликација не изводи гомилу инструкција у унапред одређеном редоследу; уместо тога, оне реагује на догађаје - најчешће догађаје које покреће крајњи корисник апликације. На пример, ако корисник притисне дугме, апликација одговара обављањем неке операције (нпр. слање текстуалне поруке,...). За телефоне и уређаје са екраном осетљивим на додир, поступак превлачења прстију преко екрана је још један догађај. Апликација може да одговори на тај догађај (превлачења прста преко екрана) тако што ће повући линију од тачке у којој је прст прво дотакао екран до тачке где прст више није у контакту са екраном. Упознавање са основним типовима догађаја: кориснички догађај, догађај повезан са временом, догађај анимације и екстерни догађај. Подсетити ученике о разгранатим структурама које </w:t>
      </w:r>
      <w:r>
        <w:rPr>
          <w:rFonts w:ascii="Arial" w:hAnsi="Arial" w:cs="Arial"/>
          <w:color w:val="000000"/>
          <w:sz w:val="20"/>
          <w:szCs w:val="20"/>
        </w:rPr>
        <w:t>“</w:t>
      </w:r>
      <w:r w:rsidRPr="0066521C">
        <w:rPr>
          <w:rFonts w:ascii="Arial" w:hAnsi="Arial" w:cs="Arial"/>
          <w:color w:val="000000"/>
          <w:sz w:val="20"/>
          <w:szCs w:val="20"/>
        </w:rPr>
        <w:t>раде</w:t>
      </w:r>
      <w:r>
        <w:rPr>
          <w:rFonts w:ascii="Arial" w:hAnsi="Arial" w:cs="Arial"/>
          <w:color w:val="000000"/>
          <w:sz w:val="20"/>
          <w:szCs w:val="20"/>
        </w:rPr>
        <w:t>”</w:t>
      </w:r>
      <w:r w:rsidRPr="0066521C">
        <w:rPr>
          <w:rFonts w:ascii="Arial" w:hAnsi="Arial" w:cs="Arial"/>
          <w:color w:val="000000"/>
          <w:sz w:val="20"/>
          <w:szCs w:val="20"/>
        </w:rPr>
        <w:t xml:space="preserve"> по принципу </w:t>
      </w:r>
      <w:r>
        <w:rPr>
          <w:rFonts w:ascii="Arial" w:hAnsi="Arial" w:cs="Arial"/>
          <w:color w:val="000000"/>
          <w:sz w:val="20"/>
          <w:szCs w:val="20"/>
        </w:rPr>
        <w:t>“</w:t>
      </w:r>
      <w:r w:rsidRPr="0066521C">
        <w:rPr>
          <w:rFonts w:ascii="Arial" w:hAnsi="Arial" w:cs="Arial"/>
          <w:color w:val="000000"/>
          <w:sz w:val="20"/>
          <w:szCs w:val="20"/>
        </w:rPr>
        <w:t>постављања питања</w:t>
      </w:r>
      <w:r>
        <w:rPr>
          <w:rFonts w:ascii="Arial" w:hAnsi="Arial" w:cs="Arial"/>
          <w:color w:val="000000"/>
          <w:sz w:val="20"/>
          <w:szCs w:val="20"/>
        </w:rPr>
        <w:t>”</w:t>
      </w:r>
      <w:r w:rsidRPr="0066521C">
        <w:rPr>
          <w:rFonts w:ascii="Arial" w:hAnsi="Arial" w:cs="Arial"/>
          <w:color w:val="000000"/>
          <w:sz w:val="20"/>
          <w:szCs w:val="20"/>
        </w:rPr>
        <w:t xml:space="preserve"> апликацији. То значи да је потребно пратити податке које је апликација сачувала и на основу одговора одредити правац (грану) извршавања, односно манипулисања подацима. Такве апликације имају условне гране, потребно је обновити гранање кроз блокове </w:t>
      </w:r>
      <w:r w:rsidRPr="0066521C">
        <w:rPr>
          <w:rFonts w:ascii="Arial" w:hAnsi="Arial" w:cs="Arial"/>
          <w:i/>
          <w:color w:val="000000"/>
          <w:sz w:val="20"/>
          <w:szCs w:val="20"/>
        </w:rPr>
        <w:t>if i if-else</w:t>
      </w:r>
      <w:r w:rsidRPr="0066521C">
        <w:rPr>
          <w:rFonts w:ascii="Arial" w:hAnsi="Arial" w:cs="Arial"/>
          <w:color w:val="000000"/>
          <w:sz w:val="20"/>
          <w:szCs w:val="20"/>
        </w:rPr>
        <w:t xml:space="preserve"> са којима су се ученици раније сретали код блоковског програмирања. На пример, ако је играч освојио више од 90 поена онда је играч победио. Поред постављања питања и гранања на основу одговора, одговор на догађај може бити и понављање одређене операције више пута. Кроз блокове </w:t>
      </w:r>
      <w:r w:rsidRPr="0066521C">
        <w:rPr>
          <w:rFonts w:ascii="Arial" w:hAnsi="Arial" w:cs="Arial"/>
          <w:i/>
          <w:color w:val="000000"/>
          <w:sz w:val="20"/>
          <w:szCs w:val="20"/>
        </w:rPr>
        <w:t>for each, while…</w:t>
      </w:r>
      <w:r w:rsidRPr="0066521C">
        <w:rPr>
          <w:rFonts w:ascii="Arial" w:hAnsi="Arial" w:cs="Arial"/>
          <w:color w:val="000000"/>
          <w:sz w:val="20"/>
          <w:szCs w:val="20"/>
        </w:rPr>
        <w:t xml:space="preserve"> do представљени су циклуси. Будући да управљач догађаја извршава одређене блокове, често је потребно да се прате одређене информације. Информације се чувају у променљивима, које се дефинишу у уређивачу блокова. Променљиве се тумаче као својства компоненте, али нису повезане ни са једном посебном компонентом. У апликацији за игру, на пример, можете дефинисати променљиву резултат, а након неког догађаја (клика на дугме,...) ће доћи до промене њене вредност. Подсетити ученике да променљиве привремено чувају податке док се апликација извршава; када се апликација </w:t>
      </w:r>
      <w:r>
        <w:rPr>
          <w:rFonts w:ascii="Arial" w:hAnsi="Arial" w:cs="Arial"/>
          <w:color w:val="000000"/>
          <w:sz w:val="20"/>
          <w:szCs w:val="20"/>
        </w:rPr>
        <w:t>“</w:t>
      </w:r>
      <w:r w:rsidRPr="0066521C">
        <w:rPr>
          <w:rFonts w:ascii="Arial" w:hAnsi="Arial" w:cs="Arial"/>
          <w:color w:val="000000"/>
          <w:sz w:val="20"/>
          <w:szCs w:val="20"/>
        </w:rPr>
        <w:t>затвори</w:t>
      </w:r>
      <w:r>
        <w:rPr>
          <w:rFonts w:ascii="Arial" w:hAnsi="Arial" w:cs="Arial"/>
          <w:color w:val="000000"/>
          <w:sz w:val="20"/>
          <w:szCs w:val="20"/>
        </w:rPr>
        <w:t>”</w:t>
      </w:r>
      <w:r w:rsidRPr="0066521C">
        <w:rPr>
          <w:rFonts w:ascii="Arial" w:hAnsi="Arial" w:cs="Arial"/>
          <w:color w:val="000000"/>
          <w:sz w:val="20"/>
          <w:szCs w:val="20"/>
        </w:rPr>
        <w:t>, подаци се губе и више нису доступни. Објаснити ученицима да је понекад потребно да апликација памти податке не само док се извршава, већ и када је затворена, а затим и када је поново покренута. На пример, ако желите да апликација прати најбољи скор игре, потребно је сачувати ове податке тако да буду доступни следећи пут када неко игру игра. Подаци који се чувају чак и након затварања апликације називају се трајни подаци и чувају се у некој врсти базе података. Објаснити разлику између уграђених и дефинисаних функција (процедура). Нпр. ученици креирају процедуру за израчунавање удаљености између две тачке коришћењем ГПС. Поновна употреба блокова (процедура) не мора нужно бити ограничена на само једну апликацију.</w:t>
      </w:r>
    </w:p>
    <w:p w14:paraId="3AF600C2" w14:textId="77777777" w:rsidR="0066521C" w:rsidRPr="0066521C" w:rsidRDefault="0066521C" w:rsidP="0066521C">
      <w:pPr>
        <w:spacing w:after="120"/>
        <w:jc w:val="center"/>
        <w:rPr>
          <w:rFonts w:ascii="Arial" w:hAnsi="Arial" w:cs="Arial"/>
          <w:sz w:val="20"/>
          <w:szCs w:val="20"/>
        </w:rPr>
      </w:pPr>
      <w:r w:rsidRPr="0066521C">
        <w:rPr>
          <w:rFonts w:ascii="Arial" w:hAnsi="Arial" w:cs="Arial"/>
          <w:color w:val="000000"/>
          <w:sz w:val="20"/>
          <w:szCs w:val="20"/>
        </w:rPr>
        <w:t>III. ПРАЋЕЊЕ И ВРЕДНОВАЊЕ НАСТАВЕ И УЧЕЊА</w:t>
      </w:r>
    </w:p>
    <w:p w14:paraId="0A87F1B7"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Требало би и вредновање више усмерити ка праћењу и вредновању практичних радова и вежбања, а мање ка тестовима знања.</w:t>
      </w:r>
    </w:p>
    <w:p w14:paraId="1C50A7CA"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5D41AD99"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У процесу оцењивања добро је користити портфолио (електронска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систeмaтичнo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 Употребу портфолија отежавају недостатак критеријума за одабир продуката учења, материјално-физички проблеми, време, финансијска средства и велики број ученика. Већи број ометајућих фактора, у прикупљању прилога и успостављању критеријума оцењивања, је решив успостављањем сарадње наставника са стручним сарадником, уз коришћење Блумове таксономије.</w:t>
      </w:r>
    </w:p>
    <w:p w14:paraId="3BADAFC8"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Препоручује се и оцењивање базирано на практичним радовима и вежбањима. Квизове, тестове знања и слично користити првенствено за увежбавање и утврђивање појмова и чињеничних знања, а мање за формирање коначних оцена. Креирање таквих инструмената за утврђивање градива, кад год је могуће, препустити самим ученицима, чиме се постиже вишеструки ефекат на усвајање знања и вештина.</w:t>
      </w:r>
    </w:p>
    <w:p w14:paraId="113D6666" w14:textId="77777777" w:rsidR="0066521C" w:rsidRPr="0066521C" w:rsidRDefault="0066521C" w:rsidP="0066521C">
      <w:pPr>
        <w:spacing w:after="150"/>
        <w:rPr>
          <w:rFonts w:ascii="Arial" w:hAnsi="Arial" w:cs="Arial"/>
          <w:sz w:val="20"/>
          <w:szCs w:val="20"/>
        </w:rPr>
      </w:pPr>
      <w:r w:rsidRPr="0066521C">
        <w:rPr>
          <w:rFonts w:ascii="Arial" w:hAnsi="Arial" w:cs="Arial"/>
          <w:color w:val="000000"/>
          <w:sz w:val="20"/>
          <w:szCs w:val="20"/>
        </w:rPr>
        <w:t>Препоручено је комбиновање различитих начина оцењивања да би се сагледале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 Када је промени, потребно је да прикупи нове податке да би могао да види колико су те промене ефикасне.</w:t>
      </w:r>
    </w:p>
    <w:p w14:paraId="23A6E4A7" w14:textId="03407CF6" w:rsidR="00FB1CAF" w:rsidRPr="0066521C" w:rsidRDefault="0066521C" w:rsidP="0066521C">
      <w:pPr>
        <w:spacing w:after="150"/>
        <w:rPr>
          <w:rFonts w:ascii="Arial" w:eastAsia="Times New Roman" w:hAnsi="Arial" w:cs="Arial"/>
          <w:sz w:val="20"/>
          <w:szCs w:val="20"/>
        </w:rPr>
      </w:pPr>
      <w:r w:rsidRPr="0066521C">
        <w:rPr>
          <w:rFonts w:ascii="Arial" w:hAnsi="Arial" w:cs="Arial"/>
          <w:color w:val="000000"/>
          <w:sz w:val="20"/>
          <w:szCs w:val="20"/>
        </w:rPr>
        <w:t>У оквиру плана рада наставника, у делу ваннаставних активности, поред додатне и допунске наставе, планирати секцију и време за менторски рад са ученицима који учествују на такмичењима из овог предмета. Препоручује се да се избор тема за рад на секцији изврши у сарадњи са другим наставницима, а да се почетна иницијатива препусти ученицима и њиховим интересовањима.</w:t>
      </w:r>
    </w:p>
    <w:sectPr w:rsidR="00FB1CAF" w:rsidRPr="0066521C" w:rsidSect="0066521C">
      <w:footerReference w:type="default" r:id="rId8"/>
      <w:type w:val="continuous"/>
      <w:pgSz w:w="11910" w:h="15710"/>
      <w:pgMar w:top="284"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252F" w14:textId="77777777" w:rsidR="00F33CB5" w:rsidRDefault="00F33CB5" w:rsidP="00E13010">
      <w:r>
        <w:separator/>
      </w:r>
    </w:p>
  </w:endnote>
  <w:endnote w:type="continuationSeparator" w:id="0">
    <w:p w14:paraId="72D790DE" w14:textId="77777777" w:rsidR="00F33CB5" w:rsidRDefault="00F33CB5" w:rsidP="00E1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395397"/>
      <w:docPartObj>
        <w:docPartGallery w:val="Page Numbers (Bottom of Page)"/>
        <w:docPartUnique/>
      </w:docPartObj>
    </w:sdtPr>
    <w:sdtEndPr>
      <w:rPr>
        <w:noProof/>
      </w:rPr>
    </w:sdtEndPr>
    <w:sdtContent>
      <w:p w14:paraId="034B468C" w14:textId="5E51E5BB" w:rsidR="00E60DD1" w:rsidRDefault="00E60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9A79C" w14:textId="77777777" w:rsidR="00E60DD1" w:rsidRDefault="00E60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5366" w14:textId="77777777" w:rsidR="00F33CB5" w:rsidRDefault="00F33CB5" w:rsidP="00E13010">
      <w:r>
        <w:separator/>
      </w:r>
    </w:p>
  </w:footnote>
  <w:footnote w:type="continuationSeparator" w:id="0">
    <w:p w14:paraId="50631AD1" w14:textId="77777777" w:rsidR="00F33CB5" w:rsidRDefault="00F33CB5" w:rsidP="00E13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D63"/>
    <w:multiLevelType w:val="hybridMultilevel"/>
    <w:tmpl w:val="073E3B14"/>
    <w:lvl w:ilvl="0" w:tplc="F3F81A64">
      <w:start w:val="1"/>
      <w:numFmt w:val="bullet"/>
      <w:lvlText w:val="–"/>
      <w:lvlJc w:val="left"/>
      <w:pPr>
        <w:ind w:left="51" w:hanging="105"/>
      </w:pPr>
      <w:rPr>
        <w:rFonts w:ascii="Times New Roman" w:eastAsia="Times New Roman" w:hAnsi="Times New Roman" w:hint="default"/>
        <w:sz w:val="14"/>
        <w:szCs w:val="14"/>
      </w:rPr>
    </w:lvl>
    <w:lvl w:ilvl="1" w:tplc="BFACC534">
      <w:start w:val="1"/>
      <w:numFmt w:val="bullet"/>
      <w:lvlText w:val="•"/>
      <w:lvlJc w:val="left"/>
      <w:pPr>
        <w:ind w:left="510" w:hanging="105"/>
      </w:pPr>
      <w:rPr>
        <w:rFonts w:hint="default"/>
      </w:rPr>
    </w:lvl>
    <w:lvl w:ilvl="2" w:tplc="CDEC4F78">
      <w:start w:val="1"/>
      <w:numFmt w:val="bullet"/>
      <w:lvlText w:val="•"/>
      <w:lvlJc w:val="left"/>
      <w:pPr>
        <w:ind w:left="969" w:hanging="105"/>
      </w:pPr>
      <w:rPr>
        <w:rFonts w:hint="default"/>
      </w:rPr>
    </w:lvl>
    <w:lvl w:ilvl="3" w:tplc="1E866466">
      <w:start w:val="1"/>
      <w:numFmt w:val="bullet"/>
      <w:lvlText w:val="•"/>
      <w:lvlJc w:val="left"/>
      <w:pPr>
        <w:ind w:left="1427" w:hanging="105"/>
      </w:pPr>
      <w:rPr>
        <w:rFonts w:hint="default"/>
      </w:rPr>
    </w:lvl>
    <w:lvl w:ilvl="4" w:tplc="2A2C66B8">
      <w:start w:val="1"/>
      <w:numFmt w:val="bullet"/>
      <w:lvlText w:val="•"/>
      <w:lvlJc w:val="left"/>
      <w:pPr>
        <w:ind w:left="1886" w:hanging="105"/>
      </w:pPr>
      <w:rPr>
        <w:rFonts w:hint="default"/>
      </w:rPr>
    </w:lvl>
    <w:lvl w:ilvl="5" w:tplc="12A48064">
      <w:start w:val="1"/>
      <w:numFmt w:val="bullet"/>
      <w:lvlText w:val="•"/>
      <w:lvlJc w:val="left"/>
      <w:pPr>
        <w:ind w:left="2345" w:hanging="105"/>
      </w:pPr>
      <w:rPr>
        <w:rFonts w:hint="default"/>
      </w:rPr>
    </w:lvl>
    <w:lvl w:ilvl="6" w:tplc="14623638">
      <w:start w:val="1"/>
      <w:numFmt w:val="bullet"/>
      <w:lvlText w:val="•"/>
      <w:lvlJc w:val="left"/>
      <w:pPr>
        <w:ind w:left="2803" w:hanging="105"/>
      </w:pPr>
      <w:rPr>
        <w:rFonts w:hint="default"/>
      </w:rPr>
    </w:lvl>
    <w:lvl w:ilvl="7" w:tplc="62CA617E">
      <w:start w:val="1"/>
      <w:numFmt w:val="bullet"/>
      <w:lvlText w:val="•"/>
      <w:lvlJc w:val="left"/>
      <w:pPr>
        <w:ind w:left="3262" w:hanging="105"/>
      </w:pPr>
      <w:rPr>
        <w:rFonts w:hint="default"/>
      </w:rPr>
    </w:lvl>
    <w:lvl w:ilvl="8" w:tplc="7BE0A87E">
      <w:start w:val="1"/>
      <w:numFmt w:val="bullet"/>
      <w:lvlText w:val="•"/>
      <w:lvlJc w:val="left"/>
      <w:pPr>
        <w:ind w:left="3721" w:hanging="105"/>
      </w:pPr>
      <w:rPr>
        <w:rFonts w:hint="default"/>
      </w:rPr>
    </w:lvl>
  </w:abstractNum>
  <w:abstractNum w:abstractNumId="1" w15:restartNumberingAfterBreak="0">
    <w:nsid w:val="0E494129"/>
    <w:multiLevelType w:val="hybridMultilevel"/>
    <w:tmpl w:val="121C35B8"/>
    <w:lvl w:ilvl="0" w:tplc="3C4E05DC">
      <w:start w:val="1"/>
      <w:numFmt w:val="bullet"/>
      <w:lvlText w:val="–"/>
      <w:lvlJc w:val="left"/>
      <w:pPr>
        <w:ind w:left="100" w:hanging="137"/>
      </w:pPr>
      <w:rPr>
        <w:rFonts w:ascii="Times New Roman" w:eastAsia="Times New Roman" w:hAnsi="Times New Roman" w:hint="default"/>
        <w:sz w:val="18"/>
        <w:szCs w:val="18"/>
      </w:rPr>
    </w:lvl>
    <w:lvl w:ilvl="1" w:tplc="0FEE9ADE">
      <w:start w:val="1"/>
      <w:numFmt w:val="bullet"/>
      <w:lvlText w:val="•"/>
      <w:lvlJc w:val="left"/>
      <w:pPr>
        <w:ind w:left="623" w:hanging="137"/>
      </w:pPr>
      <w:rPr>
        <w:rFonts w:hint="default"/>
      </w:rPr>
    </w:lvl>
    <w:lvl w:ilvl="2" w:tplc="B600C8C0">
      <w:start w:val="1"/>
      <w:numFmt w:val="bullet"/>
      <w:lvlText w:val="•"/>
      <w:lvlJc w:val="left"/>
      <w:pPr>
        <w:ind w:left="1146" w:hanging="137"/>
      </w:pPr>
      <w:rPr>
        <w:rFonts w:hint="default"/>
      </w:rPr>
    </w:lvl>
    <w:lvl w:ilvl="3" w:tplc="F618C09E">
      <w:start w:val="1"/>
      <w:numFmt w:val="bullet"/>
      <w:lvlText w:val="•"/>
      <w:lvlJc w:val="left"/>
      <w:pPr>
        <w:ind w:left="1669" w:hanging="137"/>
      </w:pPr>
      <w:rPr>
        <w:rFonts w:hint="default"/>
      </w:rPr>
    </w:lvl>
    <w:lvl w:ilvl="4" w:tplc="0BDC5DD2">
      <w:start w:val="1"/>
      <w:numFmt w:val="bullet"/>
      <w:lvlText w:val="•"/>
      <w:lvlJc w:val="left"/>
      <w:pPr>
        <w:ind w:left="2192" w:hanging="137"/>
      </w:pPr>
      <w:rPr>
        <w:rFonts w:hint="default"/>
      </w:rPr>
    </w:lvl>
    <w:lvl w:ilvl="5" w:tplc="BDF03CA2">
      <w:start w:val="1"/>
      <w:numFmt w:val="bullet"/>
      <w:lvlText w:val="•"/>
      <w:lvlJc w:val="left"/>
      <w:pPr>
        <w:ind w:left="2715" w:hanging="137"/>
      </w:pPr>
      <w:rPr>
        <w:rFonts w:hint="default"/>
      </w:rPr>
    </w:lvl>
    <w:lvl w:ilvl="6" w:tplc="74E6082C">
      <w:start w:val="1"/>
      <w:numFmt w:val="bullet"/>
      <w:lvlText w:val="•"/>
      <w:lvlJc w:val="left"/>
      <w:pPr>
        <w:ind w:left="3238" w:hanging="137"/>
      </w:pPr>
      <w:rPr>
        <w:rFonts w:hint="default"/>
      </w:rPr>
    </w:lvl>
    <w:lvl w:ilvl="7" w:tplc="D5C0BF0E">
      <w:start w:val="1"/>
      <w:numFmt w:val="bullet"/>
      <w:lvlText w:val="•"/>
      <w:lvlJc w:val="left"/>
      <w:pPr>
        <w:ind w:left="3762" w:hanging="137"/>
      </w:pPr>
      <w:rPr>
        <w:rFonts w:hint="default"/>
      </w:rPr>
    </w:lvl>
    <w:lvl w:ilvl="8" w:tplc="2104F1B0">
      <w:start w:val="1"/>
      <w:numFmt w:val="bullet"/>
      <w:lvlText w:val="•"/>
      <w:lvlJc w:val="left"/>
      <w:pPr>
        <w:ind w:left="4285" w:hanging="137"/>
      </w:pPr>
      <w:rPr>
        <w:rFonts w:hint="default"/>
      </w:rPr>
    </w:lvl>
  </w:abstractNum>
  <w:abstractNum w:abstractNumId="2" w15:restartNumberingAfterBreak="0">
    <w:nsid w:val="22887A78"/>
    <w:multiLevelType w:val="hybridMultilevel"/>
    <w:tmpl w:val="516C2152"/>
    <w:lvl w:ilvl="0" w:tplc="AFA87556">
      <w:start w:val="1"/>
      <w:numFmt w:val="bullet"/>
      <w:lvlText w:val="–"/>
      <w:lvlJc w:val="left"/>
      <w:pPr>
        <w:ind w:left="51" w:hanging="105"/>
      </w:pPr>
      <w:rPr>
        <w:rFonts w:ascii="Times New Roman" w:eastAsia="Times New Roman" w:hAnsi="Times New Roman" w:hint="default"/>
        <w:sz w:val="14"/>
        <w:szCs w:val="14"/>
      </w:rPr>
    </w:lvl>
    <w:lvl w:ilvl="1" w:tplc="DC38E46E">
      <w:start w:val="1"/>
      <w:numFmt w:val="bullet"/>
      <w:lvlText w:val="•"/>
      <w:lvlJc w:val="left"/>
      <w:pPr>
        <w:ind w:left="487" w:hanging="105"/>
      </w:pPr>
      <w:rPr>
        <w:rFonts w:hint="default"/>
      </w:rPr>
    </w:lvl>
    <w:lvl w:ilvl="2" w:tplc="E856BBC4">
      <w:start w:val="1"/>
      <w:numFmt w:val="bullet"/>
      <w:lvlText w:val="•"/>
      <w:lvlJc w:val="left"/>
      <w:pPr>
        <w:ind w:left="923" w:hanging="105"/>
      </w:pPr>
      <w:rPr>
        <w:rFonts w:hint="default"/>
      </w:rPr>
    </w:lvl>
    <w:lvl w:ilvl="3" w:tplc="E6CCB464">
      <w:start w:val="1"/>
      <w:numFmt w:val="bullet"/>
      <w:lvlText w:val="•"/>
      <w:lvlJc w:val="left"/>
      <w:pPr>
        <w:ind w:left="1359" w:hanging="105"/>
      </w:pPr>
      <w:rPr>
        <w:rFonts w:hint="default"/>
      </w:rPr>
    </w:lvl>
    <w:lvl w:ilvl="4" w:tplc="D9447DE2">
      <w:start w:val="1"/>
      <w:numFmt w:val="bullet"/>
      <w:lvlText w:val="•"/>
      <w:lvlJc w:val="left"/>
      <w:pPr>
        <w:ind w:left="1795" w:hanging="105"/>
      </w:pPr>
      <w:rPr>
        <w:rFonts w:hint="default"/>
      </w:rPr>
    </w:lvl>
    <w:lvl w:ilvl="5" w:tplc="B5B2F06A">
      <w:start w:val="1"/>
      <w:numFmt w:val="bullet"/>
      <w:lvlText w:val="•"/>
      <w:lvlJc w:val="left"/>
      <w:pPr>
        <w:ind w:left="2231" w:hanging="105"/>
      </w:pPr>
      <w:rPr>
        <w:rFonts w:hint="default"/>
      </w:rPr>
    </w:lvl>
    <w:lvl w:ilvl="6" w:tplc="A5ECF020">
      <w:start w:val="1"/>
      <w:numFmt w:val="bullet"/>
      <w:lvlText w:val="•"/>
      <w:lvlJc w:val="left"/>
      <w:pPr>
        <w:ind w:left="2667" w:hanging="105"/>
      </w:pPr>
      <w:rPr>
        <w:rFonts w:hint="default"/>
      </w:rPr>
    </w:lvl>
    <w:lvl w:ilvl="7" w:tplc="B130F9B8">
      <w:start w:val="1"/>
      <w:numFmt w:val="bullet"/>
      <w:lvlText w:val="•"/>
      <w:lvlJc w:val="left"/>
      <w:pPr>
        <w:ind w:left="3103" w:hanging="105"/>
      </w:pPr>
      <w:rPr>
        <w:rFonts w:hint="default"/>
      </w:rPr>
    </w:lvl>
    <w:lvl w:ilvl="8" w:tplc="A30EB808">
      <w:start w:val="1"/>
      <w:numFmt w:val="bullet"/>
      <w:lvlText w:val="•"/>
      <w:lvlJc w:val="left"/>
      <w:pPr>
        <w:ind w:left="3539" w:hanging="105"/>
      </w:pPr>
      <w:rPr>
        <w:rFonts w:hint="default"/>
      </w:rPr>
    </w:lvl>
  </w:abstractNum>
  <w:abstractNum w:abstractNumId="3" w15:restartNumberingAfterBreak="0">
    <w:nsid w:val="36977944"/>
    <w:multiLevelType w:val="hybridMultilevel"/>
    <w:tmpl w:val="E6A6EB26"/>
    <w:lvl w:ilvl="0" w:tplc="A99662BE">
      <w:start w:val="1"/>
      <w:numFmt w:val="decimal"/>
      <w:lvlText w:val="%1."/>
      <w:lvlJc w:val="left"/>
      <w:pPr>
        <w:ind w:left="1238" w:hanging="180"/>
        <w:jc w:val="right"/>
      </w:pPr>
      <w:rPr>
        <w:rFonts w:ascii="Times New Roman" w:eastAsia="Times New Roman" w:hAnsi="Times New Roman" w:hint="default"/>
        <w:b/>
        <w:bCs/>
        <w:sz w:val="18"/>
        <w:szCs w:val="18"/>
      </w:rPr>
    </w:lvl>
    <w:lvl w:ilvl="1" w:tplc="88DABA7C">
      <w:start w:val="1"/>
      <w:numFmt w:val="bullet"/>
      <w:lvlText w:val="–"/>
      <w:lvlJc w:val="left"/>
      <w:pPr>
        <w:ind w:left="100" w:hanging="136"/>
      </w:pPr>
      <w:rPr>
        <w:rFonts w:ascii="Times New Roman" w:eastAsia="Times New Roman" w:hAnsi="Times New Roman" w:hint="default"/>
        <w:sz w:val="18"/>
        <w:szCs w:val="18"/>
      </w:rPr>
    </w:lvl>
    <w:lvl w:ilvl="2" w:tplc="BCDE3902">
      <w:start w:val="1"/>
      <w:numFmt w:val="bullet"/>
      <w:lvlText w:val="•"/>
      <w:lvlJc w:val="left"/>
      <w:pPr>
        <w:ind w:left="1682" w:hanging="136"/>
      </w:pPr>
      <w:rPr>
        <w:rFonts w:hint="default"/>
      </w:rPr>
    </w:lvl>
    <w:lvl w:ilvl="3" w:tplc="864CA12A">
      <w:start w:val="1"/>
      <w:numFmt w:val="bullet"/>
      <w:lvlText w:val="•"/>
      <w:lvlJc w:val="left"/>
      <w:pPr>
        <w:ind w:left="2126" w:hanging="136"/>
      </w:pPr>
      <w:rPr>
        <w:rFonts w:hint="default"/>
      </w:rPr>
    </w:lvl>
    <w:lvl w:ilvl="4" w:tplc="644874C2">
      <w:start w:val="1"/>
      <w:numFmt w:val="bullet"/>
      <w:lvlText w:val="•"/>
      <w:lvlJc w:val="left"/>
      <w:pPr>
        <w:ind w:left="2569" w:hanging="136"/>
      </w:pPr>
      <w:rPr>
        <w:rFonts w:hint="default"/>
      </w:rPr>
    </w:lvl>
    <w:lvl w:ilvl="5" w:tplc="B34ABDF8">
      <w:start w:val="1"/>
      <w:numFmt w:val="bullet"/>
      <w:lvlText w:val="•"/>
      <w:lvlJc w:val="left"/>
      <w:pPr>
        <w:ind w:left="3013" w:hanging="136"/>
      </w:pPr>
      <w:rPr>
        <w:rFonts w:hint="default"/>
      </w:rPr>
    </w:lvl>
    <w:lvl w:ilvl="6" w:tplc="724C3546">
      <w:start w:val="1"/>
      <w:numFmt w:val="bullet"/>
      <w:lvlText w:val="•"/>
      <w:lvlJc w:val="left"/>
      <w:pPr>
        <w:ind w:left="3456" w:hanging="136"/>
      </w:pPr>
      <w:rPr>
        <w:rFonts w:hint="default"/>
      </w:rPr>
    </w:lvl>
    <w:lvl w:ilvl="7" w:tplc="1F545768">
      <w:start w:val="1"/>
      <w:numFmt w:val="bullet"/>
      <w:lvlText w:val="•"/>
      <w:lvlJc w:val="left"/>
      <w:pPr>
        <w:ind w:left="3900" w:hanging="136"/>
      </w:pPr>
      <w:rPr>
        <w:rFonts w:hint="default"/>
      </w:rPr>
    </w:lvl>
    <w:lvl w:ilvl="8" w:tplc="967C9F24">
      <w:start w:val="1"/>
      <w:numFmt w:val="bullet"/>
      <w:lvlText w:val="•"/>
      <w:lvlJc w:val="left"/>
      <w:pPr>
        <w:ind w:left="4344" w:hanging="136"/>
      </w:pPr>
      <w:rPr>
        <w:rFonts w:hint="default"/>
      </w:rPr>
    </w:lvl>
  </w:abstractNum>
  <w:abstractNum w:abstractNumId="4" w15:restartNumberingAfterBreak="0">
    <w:nsid w:val="5C101D40"/>
    <w:multiLevelType w:val="hybridMultilevel"/>
    <w:tmpl w:val="9460ACB0"/>
    <w:lvl w:ilvl="0" w:tplc="45F080A8">
      <w:start w:val="1"/>
      <w:numFmt w:val="bullet"/>
      <w:lvlText w:val="o"/>
      <w:lvlJc w:val="left"/>
      <w:pPr>
        <w:ind w:left="855" w:hanging="150"/>
      </w:pPr>
      <w:rPr>
        <w:rFonts w:ascii="Times New Roman" w:eastAsia="Times New Roman" w:hAnsi="Times New Roman" w:hint="default"/>
        <w:b/>
        <w:bCs/>
        <w:sz w:val="20"/>
        <w:szCs w:val="20"/>
      </w:rPr>
    </w:lvl>
    <w:lvl w:ilvl="1" w:tplc="19728B8A">
      <w:start w:val="1"/>
      <w:numFmt w:val="upperRoman"/>
      <w:lvlText w:val="%2."/>
      <w:lvlJc w:val="left"/>
      <w:pPr>
        <w:ind w:left="1313" w:hanging="150"/>
        <w:jc w:val="right"/>
      </w:pPr>
      <w:rPr>
        <w:rFonts w:ascii="Times New Roman" w:eastAsia="Times New Roman" w:hAnsi="Times New Roman" w:hint="default"/>
        <w:sz w:val="18"/>
        <w:szCs w:val="18"/>
      </w:rPr>
    </w:lvl>
    <w:lvl w:ilvl="2" w:tplc="9524F0A4">
      <w:start w:val="1"/>
      <w:numFmt w:val="upperRoman"/>
      <w:lvlText w:val="%3."/>
      <w:lvlJc w:val="left"/>
      <w:pPr>
        <w:ind w:left="1313" w:hanging="150"/>
        <w:jc w:val="right"/>
      </w:pPr>
      <w:rPr>
        <w:rFonts w:ascii="Times New Roman" w:eastAsia="Times New Roman" w:hAnsi="Times New Roman" w:hint="default"/>
        <w:sz w:val="18"/>
        <w:szCs w:val="18"/>
      </w:rPr>
    </w:lvl>
    <w:lvl w:ilvl="3" w:tplc="783AB572">
      <w:start w:val="1"/>
      <w:numFmt w:val="bullet"/>
      <w:lvlText w:val="•"/>
      <w:lvlJc w:val="left"/>
      <w:pPr>
        <w:ind w:left="1126" w:hanging="150"/>
      </w:pPr>
      <w:rPr>
        <w:rFonts w:hint="default"/>
      </w:rPr>
    </w:lvl>
    <w:lvl w:ilvl="4" w:tplc="73B8F3CE">
      <w:start w:val="1"/>
      <w:numFmt w:val="bullet"/>
      <w:lvlText w:val="•"/>
      <w:lvlJc w:val="left"/>
      <w:pPr>
        <w:ind w:left="939" w:hanging="150"/>
      </w:pPr>
      <w:rPr>
        <w:rFonts w:hint="default"/>
      </w:rPr>
    </w:lvl>
    <w:lvl w:ilvl="5" w:tplc="AFCE0BFA">
      <w:start w:val="1"/>
      <w:numFmt w:val="bullet"/>
      <w:lvlText w:val="•"/>
      <w:lvlJc w:val="left"/>
      <w:pPr>
        <w:ind w:left="752" w:hanging="150"/>
      </w:pPr>
      <w:rPr>
        <w:rFonts w:hint="default"/>
      </w:rPr>
    </w:lvl>
    <w:lvl w:ilvl="6" w:tplc="DFE84FBA">
      <w:start w:val="1"/>
      <w:numFmt w:val="bullet"/>
      <w:lvlText w:val="•"/>
      <w:lvlJc w:val="left"/>
      <w:pPr>
        <w:ind w:left="565" w:hanging="150"/>
      </w:pPr>
      <w:rPr>
        <w:rFonts w:hint="default"/>
      </w:rPr>
    </w:lvl>
    <w:lvl w:ilvl="7" w:tplc="F7AACFC2">
      <w:start w:val="1"/>
      <w:numFmt w:val="bullet"/>
      <w:lvlText w:val="•"/>
      <w:lvlJc w:val="left"/>
      <w:pPr>
        <w:ind w:left="378" w:hanging="150"/>
      </w:pPr>
      <w:rPr>
        <w:rFonts w:hint="default"/>
      </w:rPr>
    </w:lvl>
    <w:lvl w:ilvl="8" w:tplc="00644730">
      <w:start w:val="1"/>
      <w:numFmt w:val="bullet"/>
      <w:lvlText w:val="•"/>
      <w:lvlJc w:val="left"/>
      <w:pPr>
        <w:ind w:left="191" w:hanging="150"/>
      </w:pPr>
      <w:rPr>
        <w:rFonts w:hint="default"/>
      </w:rPr>
    </w:lvl>
  </w:abstractNum>
  <w:abstractNum w:abstractNumId="5" w15:restartNumberingAfterBreak="0">
    <w:nsid w:val="72F14DC6"/>
    <w:multiLevelType w:val="hybridMultilevel"/>
    <w:tmpl w:val="C8D08B9A"/>
    <w:lvl w:ilvl="0" w:tplc="1854CD82">
      <w:start w:val="1"/>
      <w:numFmt w:val="bullet"/>
      <w:lvlText w:val="–"/>
      <w:lvlJc w:val="left"/>
      <w:pPr>
        <w:ind w:left="156" w:hanging="105"/>
      </w:pPr>
      <w:rPr>
        <w:rFonts w:ascii="Times New Roman" w:eastAsia="Times New Roman" w:hAnsi="Times New Roman" w:hint="default"/>
        <w:sz w:val="14"/>
        <w:szCs w:val="14"/>
      </w:rPr>
    </w:lvl>
    <w:lvl w:ilvl="1" w:tplc="A2F885F6">
      <w:start w:val="1"/>
      <w:numFmt w:val="bullet"/>
      <w:lvlText w:val="•"/>
      <w:lvlJc w:val="left"/>
      <w:pPr>
        <w:ind w:left="599" w:hanging="105"/>
      </w:pPr>
      <w:rPr>
        <w:rFonts w:hint="default"/>
      </w:rPr>
    </w:lvl>
    <w:lvl w:ilvl="2" w:tplc="A4D035F0">
      <w:start w:val="1"/>
      <w:numFmt w:val="bullet"/>
      <w:lvlText w:val="•"/>
      <w:lvlJc w:val="left"/>
      <w:pPr>
        <w:ind w:left="1041" w:hanging="105"/>
      </w:pPr>
      <w:rPr>
        <w:rFonts w:hint="default"/>
      </w:rPr>
    </w:lvl>
    <w:lvl w:ilvl="3" w:tplc="8AA20580">
      <w:start w:val="1"/>
      <w:numFmt w:val="bullet"/>
      <w:lvlText w:val="•"/>
      <w:lvlJc w:val="left"/>
      <w:pPr>
        <w:ind w:left="1484" w:hanging="105"/>
      </w:pPr>
      <w:rPr>
        <w:rFonts w:hint="default"/>
      </w:rPr>
    </w:lvl>
    <w:lvl w:ilvl="4" w:tplc="6714EA08">
      <w:start w:val="1"/>
      <w:numFmt w:val="bullet"/>
      <w:lvlText w:val="•"/>
      <w:lvlJc w:val="left"/>
      <w:pPr>
        <w:ind w:left="1926" w:hanging="105"/>
      </w:pPr>
      <w:rPr>
        <w:rFonts w:hint="default"/>
      </w:rPr>
    </w:lvl>
    <w:lvl w:ilvl="5" w:tplc="C92AC3B6">
      <w:start w:val="1"/>
      <w:numFmt w:val="bullet"/>
      <w:lvlText w:val="•"/>
      <w:lvlJc w:val="left"/>
      <w:pPr>
        <w:ind w:left="2369" w:hanging="105"/>
      </w:pPr>
      <w:rPr>
        <w:rFonts w:hint="default"/>
      </w:rPr>
    </w:lvl>
    <w:lvl w:ilvl="6" w:tplc="99306016">
      <w:start w:val="1"/>
      <w:numFmt w:val="bullet"/>
      <w:lvlText w:val="•"/>
      <w:lvlJc w:val="left"/>
      <w:pPr>
        <w:ind w:left="2811" w:hanging="105"/>
      </w:pPr>
      <w:rPr>
        <w:rFonts w:hint="default"/>
      </w:rPr>
    </w:lvl>
    <w:lvl w:ilvl="7" w:tplc="87404356">
      <w:start w:val="1"/>
      <w:numFmt w:val="bullet"/>
      <w:lvlText w:val="•"/>
      <w:lvlJc w:val="left"/>
      <w:pPr>
        <w:ind w:left="3254" w:hanging="105"/>
      </w:pPr>
      <w:rPr>
        <w:rFonts w:hint="default"/>
      </w:rPr>
    </w:lvl>
    <w:lvl w:ilvl="8" w:tplc="D00879EA">
      <w:start w:val="1"/>
      <w:numFmt w:val="bullet"/>
      <w:lvlText w:val="•"/>
      <w:lvlJc w:val="left"/>
      <w:pPr>
        <w:ind w:left="3697" w:hanging="105"/>
      </w:pPr>
      <w:rPr>
        <w:rFonts w:hint="default"/>
      </w:rPr>
    </w:lvl>
  </w:abstractNum>
  <w:num w:numId="1" w16cid:durableId="1255356339">
    <w:abstractNumId w:val="3"/>
  </w:num>
  <w:num w:numId="2" w16cid:durableId="1363171404">
    <w:abstractNumId w:val="1"/>
  </w:num>
  <w:num w:numId="3" w16cid:durableId="45029979">
    <w:abstractNumId w:val="0"/>
  </w:num>
  <w:num w:numId="4" w16cid:durableId="1295450603">
    <w:abstractNumId w:val="5"/>
  </w:num>
  <w:num w:numId="5" w16cid:durableId="1084955834">
    <w:abstractNumId w:val="2"/>
  </w:num>
  <w:num w:numId="6" w16cid:durableId="671183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B1CAF"/>
    <w:rsid w:val="0066521C"/>
    <w:rsid w:val="00A00BE6"/>
    <w:rsid w:val="00B10CD8"/>
    <w:rsid w:val="00E13010"/>
    <w:rsid w:val="00E60DD1"/>
    <w:rsid w:val="00F33CB5"/>
    <w:rsid w:val="00FB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157E"/>
  <w15:docId w15:val="{99F3FA85-46D7-4B4E-A489-02BD02B4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68"/>
      <w:outlineLvl w:val="0"/>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E13010"/>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E13010"/>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E13010"/>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E130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01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13010"/>
    <w:pPr>
      <w:tabs>
        <w:tab w:val="center" w:pos="4680"/>
        <w:tab w:val="right" w:pos="9360"/>
      </w:tabs>
    </w:pPr>
  </w:style>
  <w:style w:type="character" w:customStyle="1" w:styleId="HeaderChar">
    <w:name w:val="Header Char"/>
    <w:basedOn w:val="DefaultParagraphFont"/>
    <w:link w:val="Header"/>
    <w:uiPriority w:val="99"/>
    <w:rsid w:val="00E13010"/>
  </w:style>
  <w:style w:type="paragraph" w:styleId="Footer">
    <w:name w:val="footer"/>
    <w:basedOn w:val="Normal"/>
    <w:link w:val="FooterChar"/>
    <w:uiPriority w:val="99"/>
    <w:unhideWhenUsed/>
    <w:rsid w:val="00E13010"/>
    <w:pPr>
      <w:tabs>
        <w:tab w:val="center" w:pos="4680"/>
        <w:tab w:val="right" w:pos="9360"/>
      </w:tabs>
    </w:pPr>
  </w:style>
  <w:style w:type="character" w:customStyle="1" w:styleId="FooterChar">
    <w:name w:val="Footer Char"/>
    <w:basedOn w:val="DefaultParagraphFont"/>
    <w:link w:val="Footer"/>
    <w:uiPriority w:val="99"/>
    <w:rsid w:val="00E1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12967</Words>
  <Characters>73915</Characters>
  <Application>Microsoft Office Word</Application>
  <DocSecurity>0</DocSecurity>
  <Lines>615</Lines>
  <Paragraphs>173</Paragraphs>
  <ScaleCrop>false</ScaleCrop>
  <Company/>
  <LinksUpToDate>false</LinksUpToDate>
  <CharactersWithSpaces>86709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2023-11-07T12:51:00Z</dcterms:created>
  <dcterms:modified xsi:type="dcterms:W3CDTF">2023-11-09T06:33:00Z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2023-11-07T00:00:00Z</vt:filetime>
  </property>
</Properties>
</file>