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2D7EFC" w:rsidTr="005D6DF1">
        <w:trPr>
          <w:tblCellSpacing w:w="15" w:type="dxa"/>
        </w:trPr>
        <w:tc>
          <w:tcPr>
            <w:tcW w:w="476" w:type="pct"/>
            <w:shd w:val="clear" w:color="auto" w:fill="A41E1C"/>
            <w:vAlign w:val="center"/>
          </w:tcPr>
          <w:p w:rsidR="00932A9A" w:rsidRPr="002D7EFC" w:rsidRDefault="00112ACB" w:rsidP="00D70371">
            <w:pPr>
              <w:pStyle w:val="NASLOVZLATO"/>
            </w:pPr>
            <w:r w:rsidRPr="002D7EF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4.35pt">
                  <v:imagedata r:id="rId7" o:title="futer logo"/>
                </v:shape>
              </w:pict>
            </w:r>
          </w:p>
        </w:tc>
        <w:tc>
          <w:tcPr>
            <w:tcW w:w="4483" w:type="pct"/>
            <w:shd w:val="clear" w:color="auto" w:fill="A41E1C"/>
            <w:vAlign w:val="center"/>
            <w:hideMark/>
          </w:tcPr>
          <w:p w:rsidR="003960C1" w:rsidRPr="002D7EFC" w:rsidRDefault="003960C1" w:rsidP="00D70371">
            <w:pPr>
              <w:pStyle w:val="NASLOVBELO"/>
              <w:rPr>
                <w:color w:val="FFE599"/>
              </w:rPr>
            </w:pPr>
            <w:r w:rsidRPr="002D7EFC">
              <w:rPr>
                <w:color w:val="FFE599"/>
              </w:rPr>
              <w:t>ПРАВИЛНИК</w:t>
            </w:r>
          </w:p>
          <w:p w:rsidR="00932A9A" w:rsidRPr="002D7EFC" w:rsidRDefault="002D7EFC" w:rsidP="00D70371">
            <w:pPr>
              <w:pStyle w:val="NASLOVBELO"/>
            </w:pPr>
            <w:r w:rsidRPr="002D7EFC">
              <w:t xml:space="preserve">О ДОПУНАМА ПРАВИЛНИКА О ПЛАНУ И ПРОГРАМУ НАСТАВЕ И УЧЕЊА </w:t>
            </w:r>
            <w:r w:rsidR="00F8472D" w:rsidRPr="00F8472D">
              <w:t xml:space="preserve">СТРУЧНИХ </w:t>
            </w:r>
            <w:r w:rsidRPr="002D7EFC">
              <w:t>ПРЕДМЕТА СРЕДЊЕГ СТРУЧНОГ ОБРАЗОВАЊА И ВАСПИТАЊА У ПОДРУЧЈУ РАДА ГЕОДЕЗИЈА И ГРАЂЕВИНАРСТВО</w:t>
            </w:r>
          </w:p>
          <w:p w:rsidR="00932A9A" w:rsidRPr="002D7EFC" w:rsidRDefault="00932A9A" w:rsidP="000F7DAF">
            <w:pPr>
              <w:pStyle w:val="podnaslovpropisa"/>
            </w:pPr>
            <w:r w:rsidRPr="002D7EFC">
              <w:t>("Сл. гласник РС</w:t>
            </w:r>
            <w:r w:rsidR="003960C1" w:rsidRPr="002D7EFC">
              <w:t xml:space="preserve"> - Просветни гласник</w:t>
            </w:r>
            <w:r w:rsidRPr="002D7EFC">
              <w:t xml:space="preserve">", бр. </w:t>
            </w:r>
            <w:r w:rsidR="000F7DAF" w:rsidRPr="002D7EFC">
              <w:t>9</w:t>
            </w:r>
            <w:r w:rsidRPr="002D7EFC">
              <w:t>/20</w:t>
            </w:r>
            <w:r w:rsidR="00643E74" w:rsidRPr="002D7EFC">
              <w:t>23</w:t>
            </w:r>
            <w:r w:rsidRPr="002D7EFC">
              <w:t>)</w:t>
            </w:r>
          </w:p>
        </w:tc>
      </w:tr>
    </w:tbl>
    <w:p w:rsidR="0050617C" w:rsidRDefault="0050617C" w:rsidP="0050617C">
      <w:pPr>
        <w:spacing w:after="225" w:line="276" w:lineRule="auto"/>
        <w:contextualSpacing w:val="0"/>
        <w:rPr>
          <w:rFonts w:ascii="Arial" w:hAnsi="Arial" w:cs="Arial"/>
        </w:rPr>
      </w:pPr>
      <w:bookmarkStart w:id="0" w:name="str_1"/>
      <w:bookmarkEnd w:id="0"/>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основу члана 67. став 4. Закона о основама система образовања и васпитања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др. закон, 10/19, 6/20 и 129/21),</w:t>
      </w:r>
      <w:r w:rsidRPr="00F8472D">
        <w:rPr>
          <w:rFonts w:ascii="Arial" w:hAnsi="Arial" w:cs="Arial"/>
          <w:noProof w:val="0"/>
          <w:color w:val="000000"/>
          <w:sz w:val="22"/>
          <w:szCs w:val="22"/>
          <w:lang w:val="en-US"/>
        </w:rPr>
        <w:t xml:space="preserve"> </w:t>
      </w:r>
      <w:r w:rsidRPr="00F8472D">
        <w:rPr>
          <w:rFonts w:ascii="Arial" w:hAnsi="Arial" w:cs="Arial"/>
          <w:noProof w:val="0"/>
          <w:color w:val="000000"/>
          <w:sz w:val="22"/>
          <w:szCs w:val="22"/>
          <w:lang w:val="en-US"/>
        </w:rPr>
        <w:t>Министар просвете доноси</w:t>
      </w:r>
    </w:p>
    <w:p w:rsidR="00F8472D" w:rsidRPr="00F8472D" w:rsidRDefault="00F8472D" w:rsidP="00F8472D">
      <w:pPr>
        <w:spacing w:after="225"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ПРАВИЛНИК</w:t>
      </w:r>
    </w:p>
    <w:p w:rsidR="00F8472D" w:rsidRPr="00F8472D" w:rsidRDefault="00F8472D" w:rsidP="00F8472D">
      <w:pPr>
        <w:spacing w:after="15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О ДОПУНАМА ПРАВИЛНИКА О ПЛАНУ И ПРОГРАМУ НАСТАВЕ И УЧЕЊА СТРУЧНИХ ПРЕДМЕТА СРЕДЊЕГ СТРУЧНОГ ОБРАЗОВАЊА И ВАСПИТАЊА У ПОДРУЧЈУ РАДА ГЕОДЕЗИЈА И ГРАЂЕВИНАРСТВО</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noProof w:val="0"/>
          <w:color w:val="000000"/>
          <w:sz w:val="22"/>
          <w:szCs w:val="22"/>
          <w:lang w:val="en-US"/>
        </w:rPr>
        <w:t>Члан 1.</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Правилнику о плану и програму наставе и учења стручних предмета средњег стручног образовања и васпитања у подручју рада Геодезија и грађевинарство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бр. 7/18, 10/19, 3/21, 11/21, 2/22 и 8/22), после плана и програма наставе и учења за образовни профил грађевински техничар за хидроградњу, додају се планови и програми наставе и учења за образовне профиле полагач облога и декоратер зидних површина, који су одштампани уз овај правилник и чини његов саставни део.</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noProof w:val="0"/>
          <w:color w:val="000000"/>
          <w:sz w:val="22"/>
          <w:szCs w:val="22"/>
          <w:lang w:val="en-US"/>
        </w:rPr>
        <w:t>Члан 2.</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Планови и програми наставе и учења за образовне профиле полагач облога и декоратер зидних површина остварују се и у складу 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1) Решењем о усвајању стандарда квалификације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Полагач облога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број 3/23);</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2) Решењем о усвајању стандарда квалификације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Декоратер зидних површина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број 3/23).</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noProof w:val="0"/>
          <w:color w:val="000000"/>
          <w:sz w:val="22"/>
          <w:szCs w:val="22"/>
          <w:lang w:val="en-US"/>
        </w:rPr>
        <w:t>Члан 3.</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Даном почетка примене овог правилника престају да важе: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Правилник о наставном плану и програму за стицање образовања у трогодишњем и четворогодишњем трајању у стручној школи у подручју рада Геодезија и грађевинарство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бр. 8/93, 1/94, 6/95, 5/98, 4/02, 5/03, 6/05, 3/08 и 5/11 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бр. 7/12, 5/13, 11/13, 14/13, 13/15, 18/15, 7/18, 10/19 и 11/21), у делу који се односи на наставни план и наставни програм за образовне профиле полагач облога и декоратер зидних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Правилник о наставном плану и програму огледа за образовне профиле архитектонски техничар и кровопокривач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бр. 13/07, 10/08, 3/10 и 5/11 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бр. 2/12, 13/15 и 18/15), у делу који се односи на наставни план и програм стручних предмета за образовни профил кровопокривач;</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Правилник о наставном плану и програму огледа за образовни профил грађевински техничар за нискоградњу у подручју рада геодезија и грађевинарство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број 1/96), у делу који се односи на наставни план и програм стручних предмета за образовни профил грађевински техничар за нискоградњу.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lastRenderedPageBreak/>
        <w:t>Ученици уписани у средњу школу закључно са школском 2022/2023. годином у подручју рада Геодезија и грађевинарство за образовне профиле полагач облога и декоратер зидних површина, у трогодишњем трајању, стичу образовање по Правилнику из члана 1. став 1. овог правилника, најкасније до краја школске 2025/2026. године.</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noProof w:val="0"/>
          <w:color w:val="000000"/>
          <w:sz w:val="22"/>
          <w:szCs w:val="22"/>
          <w:lang w:val="en-US"/>
        </w:rPr>
        <w:t>Члан 4.</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а примењује се од школске 2023/2024. године.</w:t>
      </w:r>
    </w:p>
    <w:p w:rsidR="00F8472D" w:rsidRPr="00F8472D" w:rsidRDefault="00F8472D" w:rsidP="00F8472D">
      <w:pPr>
        <w:spacing w:after="150" w:line="276" w:lineRule="auto"/>
        <w:contextualSpacing w:val="0"/>
        <w:jc w:val="right"/>
        <w:rPr>
          <w:rFonts w:ascii="Arial" w:hAnsi="Arial" w:cs="Arial"/>
          <w:noProof w:val="0"/>
          <w:sz w:val="22"/>
          <w:szCs w:val="22"/>
          <w:lang w:val="en-US"/>
        </w:rPr>
      </w:pP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sz w:val="22"/>
          <w:szCs w:val="22"/>
          <w:lang w:eastAsia="sr-Latn-RS"/>
        </w:rPr>
        <w:pict>
          <v:shape id="Picture 21" o:spid="_x0000_i1522" type="#_x0000_t75" style="width:451.25pt;height:343.25pt;visibility:visible;mso-wrap-style:square">
            <v:imagedata r:id="rId8" o:title=""/>
          </v:shape>
        </w:pic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sz w:val="22"/>
          <w:szCs w:val="22"/>
          <w:lang w:eastAsia="sr-Latn-RS"/>
        </w:rPr>
        <w:pict>
          <v:shape id="Picture 22" o:spid="_x0000_i1521" type="#_x0000_t75" style="width:451.25pt;height:343.25pt;visibility:visible;mso-wrap-style:square">
            <v:imagedata r:id="rId9" o:title=""/>
          </v:shape>
        </w:pic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Листа изборних програма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54"/>
        <w:gridCol w:w="2866"/>
        <w:gridCol w:w="1205"/>
        <w:gridCol w:w="1749"/>
        <w:gridCol w:w="2293"/>
      </w:tblGrid>
      <w:tr w:rsidR="00F8472D" w:rsidRPr="00F8472D" w:rsidTr="00C2225D">
        <w:trPr>
          <w:trHeight w:val="45"/>
          <w:tblCellSpacing w:w="0" w:type="auto"/>
        </w:trPr>
        <w:tc>
          <w:tcPr>
            <w:tcW w:w="3294"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Р.б.</w:t>
            </w:r>
          </w:p>
        </w:tc>
        <w:tc>
          <w:tcPr>
            <w:tcW w:w="361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Стручни изборни програми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I</w:t>
            </w: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II</w:t>
            </w: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III</w:t>
            </w:r>
          </w:p>
        </w:tc>
      </w:tr>
      <w:tr w:rsidR="00F8472D" w:rsidRPr="00F8472D" w:rsidTr="00C2225D">
        <w:trPr>
          <w:trHeight w:val="45"/>
          <w:tblCellSpacing w:w="0" w:type="auto"/>
        </w:trPr>
        <w:tc>
          <w:tcPr>
            <w:tcW w:w="32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6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Савремени грађевински материјали*</w:t>
            </w: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r>
      <w:tr w:rsidR="00F8472D" w:rsidRPr="00F8472D" w:rsidTr="00C2225D">
        <w:trPr>
          <w:trHeight w:val="45"/>
          <w:tblCellSpacing w:w="0" w:type="auto"/>
        </w:trPr>
        <w:tc>
          <w:tcPr>
            <w:tcW w:w="32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36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Култура становања*</w:t>
            </w: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r>
      <w:tr w:rsidR="00F8472D" w:rsidRPr="00F8472D" w:rsidTr="00C2225D">
        <w:trPr>
          <w:trHeight w:val="45"/>
          <w:tblCellSpacing w:w="0" w:type="auto"/>
        </w:trPr>
        <w:tc>
          <w:tcPr>
            <w:tcW w:w="32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36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Одрживи развој</w:t>
            </w: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Ученик бира једном предмет у току школовања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Остваривање образовања и васпитања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45"/>
        <w:gridCol w:w="1959"/>
        <w:gridCol w:w="1959"/>
        <w:gridCol w:w="1959"/>
        <w:gridCol w:w="2445"/>
      </w:tblGrid>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ОБЛИК ОБРАЗОВНО-ВАСПИТНОГ РАДА</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Час одељенског старешине</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202</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Додатна настава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Допунска настава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Припремна настава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Друштвено-корисни рад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Ако се укаже потреба за овим облицима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Факултативни облици образовно-васпитног рада</w:t>
      </w:r>
      <w:r w:rsidRPr="00F8472D">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31"/>
        <w:gridCol w:w="1549"/>
        <w:gridCol w:w="1549"/>
        <w:gridCol w:w="1838"/>
      </w:tblGrid>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ОСТАЛИ ОБЛИЦИ ОБРАЗОВНО-ВАСПИТНОГ РАДА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23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Екскурзија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 дана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5 дана</w:t>
            </w:r>
          </w:p>
        </w:tc>
        <w:tc>
          <w:tcPr>
            <w:tcW w:w="23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5 наставних дана</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Језик националне мањине са елементима националне културе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часа недељно</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Трећи страни језик</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часа недељно</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Факултативни предмети/програми*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 часа недељно</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Слободне активности ученика (хор, оркестар, секције, техничке, хуманитарне, спортско-рекреативне и друге ваннаставне активности)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30-60 часова годишње</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ученички парламент, ученичке задруге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15-30 часова годишње</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Културно-уметничке активности школе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радна дана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Факултативни облици васпитно-образовног рада обавезни су за ученике који се за њих определе.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Остваривање плана и програма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 Распоред радних недеља у току наставне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4"/>
        <w:gridCol w:w="2184"/>
        <w:gridCol w:w="2184"/>
        <w:gridCol w:w="2185"/>
      </w:tblGrid>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РАЗРЕД</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РАЗРЕД</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РАЗРЕД</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Разредно-часовна настава</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31</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Менторски рад (настава у блоку, пракса)</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Обавезне и факултативне ваннаставне активности</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Завршни испит</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 радних недеља</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39</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39</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39</w:t>
            </w:r>
          </w:p>
        </w:tc>
      </w:tr>
    </w:tbl>
    <w:p w:rsidR="00F8472D" w:rsidRPr="00F8472D" w:rsidRDefault="00F8472D" w:rsidP="00F8472D">
      <w:pPr>
        <w:spacing w:after="150" w:line="276" w:lineRule="auto"/>
        <w:contextualSpacing w:val="0"/>
        <w:rPr>
          <w:rFonts w:ascii="Arial" w:hAnsi="Arial" w:cs="Arial"/>
          <w:noProof w:val="0"/>
          <w:sz w:val="22"/>
          <w:szCs w:val="22"/>
          <w:lang w:val="en-US"/>
        </w:rPr>
      </w:pP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06"/>
        <w:gridCol w:w="1943"/>
        <w:gridCol w:w="1013"/>
        <w:gridCol w:w="1536"/>
        <w:gridCol w:w="986"/>
        <w:gridCol w:w="1152"/>
        <w:gridCol w:w="1358"/>
        <w:gridCol w:w="1473"/>
      </w:tblGrid>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18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предмет/модул</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годишњи фонд часова</w:t>
            </w:r>
          </w:p>
        </w:tc>
        <w:tc>
          <w:tcPr>
            <w:tcW w:w="243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број ученика у групи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до</w:t>
            </w:r>
          </w:p>
        </w:tc>
        <w:tc>
          <w:tcPr>
            <w:tcW w:w="123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Потребно ангажовање помоћног наставника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УКР</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Основе нацртне геометрије и цртежи пројекта</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Грађевински материјали</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Грађевинске комнструкције</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Технологија рада са практичном наставом</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210 </w:t>
            </w: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Грађевинске комнструкције</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Технологија рада са практичном наставом</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420</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Технологија рада са практичном наставом</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558</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Предузетништво</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bl>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Б1: ОБАВЕЗНИ СТРУЧНИ ПРЕДМЕТИ</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ФИЗИКА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9"/>
        <w:gridCol w:w="3166"/>
        <w:gridCol w:w="3652"/>
      </w:tblGrid>
      <w:tr w:rsidR="00F8472D" w:rsidRPr="00F8472D" w:rsidTr="00C2225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Према плану наставе и учења</w:t>
            </w:r>
          </w:p>
        </w:tc>
      </w:tr>
      <w:tr w:rsidR="00F8472D" w:rsidRPr="00F8472D" w:rsidTr="00C2225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часа</w:t>
            </w:r>
          </w:p>
        </w:tc>
      </w:tr>
      <w:tr w:rsidR="00F8472D" w:rsidRPr="00F8472D" w:rsidTr="00C2225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70 часова</w:t>
            </w:r>
          </w:p>
        </w:tc>
      </w:tr>
      <w:tr w:rsidR="00F8472D" w:rsidRPr="00F8472D" w:rsidTr="00C2225D">
        <w:trPr>
          <w:trHeight w:val="45"/>
          <w:tblCellSpacing w:w="0" w:type="auto"/>
        </w:trPr>
        <w:tc>
          <w:tcPr>
            <w:tcW w:w="9593"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разреда ученик ће бити у стању да:</w:t>
            </w: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r w:rsidRPr="00F8472D">
              <w:rPr>
                <w:rFonts w:ascii="Arial" w:hAnsi="Arial" w:cs="Arial"/>
                <w:noProof w:val="0"/>
                <w:color w:val="000000"/>
                <w:sz w:val="22"/>
                <w:szCs w:val="22"/>
                <w:lang w:val="en-US"/>
              </w:rPr>
              <w:t xml:space="preserve"> 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кључни појмови садржаја програма</w:t>
            </w:r>
          </w:p>
        </w:tc>
      </w:tr>
      <w:tr w:rsidR="00F8472D" w:rsidRPr="00F8472D" w:rsidTr="00C2225D">
        <w:trPr>
          <w:trHeight w:val="45"/>
          <w:tblCellSpacing w:w="0" w:type="auto"/>
        </w:trPr>
        <w:tc>
          <w:tcPr>
            <w:tcW w:w="9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физике као фундаменталне науке и њену везу са природним и техничким наукама;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научни језик за описивање физичких појава;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решава квалитативне и квантитативне проблеме;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мери физичке величине, записује их одговарајућим ознакама, водећи рачуна о систему јединица;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мери физичке величине, записује их одговарајућим ознакама, водећи рачуна о систему јединица.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наводи и повеже основне кинематичке и динамичке физичке величине;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реши једноставније рачунске и експерименталне задатке примењујући основне формуле и законе;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векторске и скаларне величине;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очита податке са графика и анализира 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графички приказује дате или израчунате податке;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последице интеракције (убрзање, деформација) на примерима;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уочи постојање еластичних и пластичних деформација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примере интераговања тела и особине сила;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особине бестежинског стања и повеже их са слободним падом;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образложи принцип рада простих машина;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наброји врсте енергије и њене трансформације;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обновљиве и необновљиве изворе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појаву међумолекулских сила и објасни поделу међумолекулских сила на кохезионе и адхезионе;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интерпретира порекло и вредност aтмосферског притиска;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вредност статичког потиска у води и ваздуху.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промену запремине тела у сва три агрегатна стања с променом температуре;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преведе температуру из Целзијусове у Келвинову скалу;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појам топлотне равнотеже;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размењену количину топлоте са масом тела, температурском разликом и супстанцијом од које је тело изграђено;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процесе преласка између агрегатних стања при порасту и смањењу температуре;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 примерима објасни различите начине преношења топлоте;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примере спонтаног преноса топлоте;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да стаклена башта/стакленик/пластеник спречава губитак топлоте струјањем;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да ефекат стаклене баште спречава губитак топлоте Земље зрачењем;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промену унутрашње енергије и промену температуре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молекуле који чине атмосферу и њихов утицај на разне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узрок вертикалног кретања загрејаног ваздуха.;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одговарајуће појмове, величине и законе за тумачење деловања електричног поља;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образложи електичне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поступке за наелектрисавање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примере електричних појава у природи;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Кулонов закон, јачину електричног поља и електрични напон;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употреби одговарајуће појмове, величине и законе за објашњење основних карактеристика проводника и изолатора;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именује појаве које прате проток струје и познаје њихову примену (топлотно, механичко, хемијско и магнетно деловање);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процени и примењује активности зa рационално коришћење електричне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основне карактеристике магнетног поља сталних магнета и струје применом одговарајућих појмова, величина и закона;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деловање магнетног поља на струјни проводник;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представи кретање наелектрисаних честица у електричном и магнетном пољу;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појаву електромагнетне индукције и повеже је са Фарадејевим законом,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уочава допринос Николе Тесле широкој примени наизменичне струје;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једносмерну од наизменичне струје;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препознаје основне принципе преношења електричне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појам осцилација и њихов настанак и наводи различите врсте осцилација;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процени појмове и величине којима се описује осцилаторно кретање;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шта су таласи, њихов настанак, карактеристике и врсте таласа;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уочи шта су извори звука, каква је разлика између тона и шума;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основне карактеристике звука;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 основу фреквенције разликује звук, ултразвук и инфразвук и дефинише њихову примену у свакодневном животу;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резонанције;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 УВОД У ФИЗИКУ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Физичке величине, ознаке, мерење и мерне јединице.</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МЕХАНИКА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Кретање (релативност кретања, путања, пут). Брзина (средња и тренутна).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Кретање константном и променљивом брзином. Убрзање.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Интераговање тела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сила. Врсте макроскопских сила. Њутнови закони.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Рад и снага.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Кинетичка и потенцијална енергија. Закон одржања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Једноставне машине (полуга и стрма раван).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Кретање у гравитационом пољу. Бестежинско стање.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Међумолекулске силе (адхезија и кохезија).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Еластичност и деформације.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Атмосферски притисак. Статички и динамички потисак у ваздуху.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Мерење силе динамометром са опругом.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Други Њутнов закон (помоћу колица за различите силе и масе тегова).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Пад тела различитог облика.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Галилејев експеримент (кретање куглице по жљебу, уз и низ косу раван).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Трећи Њутнов закон (колица повезана опругом или динамометром).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Тежина (тело окачено о динамометар), бестежинско стање.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Слободан пад (Њутнова цев).</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Закон одржања енергије (модел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мртве петље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TОПЛОТНЕ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Топлотно ширење и температура.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Агрегатна стања супстанције.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Преношење топлоте. Топлотна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Ефекат стаклене баште.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Метеорологија.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Tермални дилатометар.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Ширење ваздуха (флаша са новчићем), Гравесандов прстен.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Мерење температуре аналогним и дигиталним термометрима.</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ЕЛЕКТРИЧНЕ И МАГНЕТНЕ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Наелектрисање, проводници и изолатори. Кулонов закон.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Јачина електричног поља, електрични напон.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Електрична струја, електрична отпорност.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Појам о наизменичној струји и њене предности над једносмерном.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Омов закон за део и цело струјно коло.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Магнетно поље и магнети. Магнетно поље Земље.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Магнетна индукција, магнетни флукс.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Магнетно поље струјног проводника, електромагнети.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Амперова сила. Електромотори.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Појава електромагнетне индукције.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Демонстрација распореда линија електричног поља.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Електростатичка заштита (Фарадејев кавез). Модел громобрана.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Демонстрациони амперметар и волтметар у струјном колу.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Загревање проводника при протицању струје.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Проток струје кроз водени раствор кухињске соли. Лимун као батерија.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Привлачење и одбијање сталних магнета. Магнетна игла и школски компас.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Линије магнетног поља (помоћу гвоздених опиљака).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Ерстедов оглед. Електромагнет.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Рад електромотора.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Демонстрација електромагнетне индукције помоћу калема и сталног магнета.</w:t>
            </w:r>
          </w:p>
        </w:tc>
      </w:tr>
      <w:tr w:rsidR="00F8472D" w:rsidRPr="00F8472D" w:rsidTr="00C2225D">
        <w:trPr>
          <w:trHeight w:val="45"/>
          <w:tblCellSpacing w:w="0" w:type="auto"/>
        </w:trPr>
        <w:tc>
          <w:tcPr>
            <w:tcW w:w="9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изворе светлости и илуструје основне особине простирања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преламање од одбијања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тоталну рефлексију и њене примере;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огледала и сочива;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описује примену различитих оптичких ин</w:t>
            </w:r>
            <w:bookmarkStart w:id="1" w:name="_GoBack"/>
            <w:bookmarkEnd w:id="1"/>
            <w:r w:rsidRPr="00F8472D">
              <w:rPr>
                <w:rFonts w:ascii="Arial" w:hAnsi="Arial" w:cs="Arial"/>
                <w:noProof w:val="0"/>
                <w:color w:val="000000"/>
                <w:sz w:val="22"/>
                <w:szCs w:val="22"/>
                <w:lang w:val="en-US"/>
              </w:rPr>
              <w:t>струмената;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препознаје фотон као честицу светлости и описује појаву фотоефекта;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примене фотоефекта;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израз за енергију фотона;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таласну и честичну природу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илуструје основне елементе структуре атома и описује њихове особине;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скицира постојање енергијских нивоа код атома и објашњава основе механизма емисије и апсорпције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описује стварање рендгенског зрачења у рендгенској цеви;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именује примене рендгенског зрачења и препознаје опасности и начине заштите од рендгенског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особине ласерске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разлике ласерске светлост у односу на белу светлост и на основу тога наводи његову примену;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радиоактивних распада и продорност алфа, бета и гама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особине алфа, бета и гама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појмове фисија и фузија језгра и набраја примене фисије и фузије у мирнодопске и ратне сврхе;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предности и мане коришћења нуклеарне енергије и наводи мере заштите од радиоактивног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појмове дефект масе и енергија везе;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именује врсте небеских тела у Сунчевом систему набраја планете Сунчевог система;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особине Сунца;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положај и кретање Земље и осталих планета у Сунчевом систему;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положај Сунчевог система у нашој галаксији;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галаксија.</w:t>
            </w: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ОСЦИЛАЦИЈЕ И ТАЛАСИ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Појам о осцилаторном кретању. Математичко клатно.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Таласно кретање, врсте таласа и величине којима их описујемо.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Звук и његове особине. Ултразвук и инфразвук.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Електромагнетни таласи и спектар.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Видљива светлост. Спектар светлости и боја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Закон одбијања светлости. Огледала.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Закон преламања светлости. Тотална рефлексија. Сочива.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Оптички инструменти.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Осциловање тега на опрузи.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Мaтематичко клатно. Демонстрација лонгитудиналних и трансверзалних таласа.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Својства звучних извора. Звучна резонанција.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Мобилне апликације: тон генератор и мерење нивоа звука.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Разлагање беле светлости на спектар. Формирање лика код огледала и сочива. Лупа, микроскоп, телескоп.</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САВРЕМЕНА ФИЗИКА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Двојна природа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Фотон и његова енергија. Фотоефекат.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Структура атома. Појам квантовања енергије атома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енергијски нивои код атома и прелази између њих.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Рендгенско зрачење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Ласери и њихова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Структура атомског језгра. Дефект масе. Енергија везе.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Радиоактивни распади језгра.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Фисија и фузија.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Нуклеарна енергетика. Детекција и заштита од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Сунчев систем. Звезде. Галаксије.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Фотоефекат (помоћу фотоћелије).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Рендгенски снимак.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Школски ласер.</w:t>
            </w:r>
          </w:p>
        </w:tc>
      </w:tr>
      <w:tr w:rsidR="00F8472D" w:rsidRPr="00F8472D" w:rsidTr="00C2225D">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Предлог пројекта: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Ефикасност машина.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Енергетска ефикасност.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Обновљиви извори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Предности и мане нуклеарних електрана.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Ефекат стаклене баште.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Топлотна изолација кућа и њена економска исплативост.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Од миша и змаја до громобрана-заштита од електричног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Рат струја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-зашто је победила наизменична струја?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Никола Тесла и наизменична струја.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Лупа, микроскоп, телескоп.</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Примене појединих области спектра електромагнетних таласа.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Врсте и принцип рада камера.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Рендгенско зрачење и његова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Ласерско зрачење и његова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Радиоактивни распад језгра.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Појас живота у Сунчевом систему.</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ПЛАНИРАЊЕ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ОСТВАРИВАЊЕ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20"/>
        <w:gridCol w:w="3551"/>
        <w:gridCol w:w="3796"/>
      </w:tblGrid>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Редни број теме</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Наслов теме</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Број часова</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УВОД У ФИЗИКУ</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МЕХАНИКА</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TОПЛОТНЕ ПОЈАВЕ</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ЕЛЕКТРИЧНЕ И МАГНЕТНЕ ПОЈАВЕ</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ОСЦИЛАЦИЈЕ И ТАЛАСИ</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САВРЕМЕНА ФИЗИКА</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r>
    </w:tbl>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Смернице за планирање и реализацију наставних 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ДЕМОНСТРАЦИОНИ ОГЛЕДИ И ПРОЈЕКТНИ ЗАДАЦИ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 УВОД У ФИЗИКУ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МЕХАНИКА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пад избушене чаше са водом; статичко трење, трење клизања и котрљања; потисак (лопта у води, јаје у слаткој и сланој води)…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ТОПЛОТНЕ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ЕЛЕКТРИЧНЕ И МАГНЕТНЕ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ОСЦИЛАЦИЈЕ И ТАЛАСИ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САВРЕМЕНА ФИЗИКА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ПРАЋЕЊЕ И ВРЕДНОВАЊЕ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ОСНОВЕ НАЦРТНЕ ГЕОМЕТРИЈЕ И ЦРТЕЖИ ПРОЈЕКТА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3"/>
        <w:gridCol w:w="1381"/>
        <w:gridCol w:w="2285"/>
        <w:gridCol w:w="1421"/>
        <w:gridCol w:w="1664"/>
        <w:gridCol w:w="2403"/>
      </w:tblGrid>
      <w:tr w:rsidR="00F8472D" w:rsidRPr="00F8472D" w:rsidTr="00C2225D">
        <w:trPr>
          <w:trHeight w:val="45"/>
          <w:tblCellSpacing w:w="0" w:type="auto"/>
        </w:trPr>
        <w:tc>
          <w:tcPr>
            <w:tcW w:w="154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73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3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7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ученика за разумевање и тумачење цртежа у пројекцијама, као делова техничке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перцепције простора и логичког закључивања, ради примене у стручним предметима и пракси;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систематичности, тачности, уредности и прецизности у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радних навика и радне дисциплине;.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начином графичког представљања грађевинских објеката у пројекцијама, као и ознака грађевинских елемената, материјала, намештаја и опреме, санитарних уређаја, водоводних и других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начином обраде појединих графичких прилога, њиховог садржаја, димензија, кота и других неопходних података, као и размера у којима се цртају;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1"/>
        <w:gridCol w:w="4099"/>
        <w:gridCol w:w="4267"/>
      </w:tblGrid>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тачке, праве и дужи</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тачке, дужи и праве као елементе геометријских ликова,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обележи позицију оса, пројекцијских равни и пројекције задатих тачка, дужи и праве у простору првог октанта;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правила ортогоналног пројектовања основних геометријских елемената: тачке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дужи и праве у простору првог октанта;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положај тачке у општем и специјалним положајима према пројекцијским равнима у првом октанту;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положај праве и дужи, у општим и снецијалним положајима на пројекцијским равнима у првом октанту;</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Тачка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дуж и права као елемент геометријских ликова,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Координатни систем.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Тачка у општем и специјалним положајима према пројекцијским равнима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Тачка на пројекцијским равнима и на осама-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Праве и дужи у општим и специјалним положајима-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Праве и дужи паралелне и/или нормале са пројекцијским равнима или са осама-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Тачка, дуж и права. Координатни систем. Ортогонална пројекција.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равних геометријских ликова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равне геометријске ликове као елементе геометријских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Монжове пројекције равних геометријских ликова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Равни геометријски ликови као елемент геометријских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Монжове пројекције равних геометријских ликова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Равни геометријски ликови. Ортогонална пројекција. Монжове пројекције</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правилних геометријских тела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правилна геометријска тела као елементе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изглед у ортогоналним пројекцијама правилних геометријских тела чије су базе паралелне са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изглед у ортогоналним пројекцијама правилних геометријских тела чије базе леже на пројекцијским равнима;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Правилна геометријска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Монжове пројекције правилних геометријских тела, чије су базе паралелне са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Монжове пројекције правилних геометријских тела чије базе леже на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Правилна геометријска тела. Ортогонална пројекција. Монжове пројекције.</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Цртежи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 ознаке у плановима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садржину графичке документације, цртежи основе, пресека и изгледа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на израду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ознаке материјала, намештаја, опреме, санитарних уређаја и водоводних и канализационих инсталација у цртежима који чине графичку документацију;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цртежa графичке документације у фази реализације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ознаке материјала, намештаја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ознаке материјала, намештаја и опреме у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ознаке санитарних уређаја и водоводних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ознаке санитарних уређаја и водоводних инсталација;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Графичка документација,текстуална и нумеричка документација.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Цртежи графичке документације базирани на принципима ортогоналног пројектовања.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Ознаке у цртежима који чине графичку документацију.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Графички прилози за пројекат енетријера и завршно занатски радови у ентеријеру.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Ознаке у плановима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материјала, намештаја, опреме, санитарних уређаја, водоводних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Графичка документација. Цртежи пројекта. Ознаке у плановима.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Основа мањег грађевинског објекта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основе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основу мањег грађевинског објекта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у основи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мањег грађевинског објекта индивидуалног становања.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Размера. Неопходне коте, ознаке и други подаци: обим и површина, санитарни уређаји и намештај.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Обележавање пресека.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Основа мањег грађевинског објекта. Размера. Коте. Ознаке.</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пресеци одабраног објекта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вертикалног пресекa као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вертикалне пресеке одабраног објекта, као и обележавање и котирање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на вертикалном пресеку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Вертикални пресеци одабраног објекта. Исцртавање пресека, обележавање и котирање.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Вертикални пресеци одабраног објекта.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Изгледи одабраног објекта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изгледa одабраног објекта као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изгледи одабраног објекта, као и обележавање и котирање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на изгледу одабраног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Изгледи одабраног објекта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обележаваље, ситуација, размера, уписивање висинских кота, димензија.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Изгледи одабраног објекта.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Карактеристични детаљи у одговарајућим размерама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одабраних детаља као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одабранe детаљe у одговарајућим размерама уз све неопходне податке, описе и упутства за извођене;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на одабраним детаљалима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принципа ортогоналне пројекције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Карактеристични детаљи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w:t>
            </w:r>
            <w:r w:rsidRPr="00F8472D">
              <w:rPr>
                <w:rFonts w:ascii="Arial" w:hAnsi="Arial" w:cs="Arial"/>
                <w:noProof w:val="0"/>
                <w:color w:val="000000"/>
                <w:sz w:val="22"/>
                <w:szCs w:val="22"/>
                <w:lang w:val="en-US"/>
              </w:rPr>
              <w:t>и: Детаљи одабраног објекта. Размера. Коте. Ознаке.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је организован тематски. На почетку сваке теме ученике упознати са исходима, планом и начинима оцењивања. Посебно је важно нагласити на почетку да се овим предметом стичу претпоставке за читање и разумење упутства и тумачење техничке документације, односно цртежа пројекта као њеног најважнијег дела.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 се по правилу организују као двочас сваке недеље.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број часова за вежбе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Теме везане за основе нацртне геометрије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Ортогоналне пројекције тачке, праве и дужи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Ортогоналне пројекције равних геометријских ликова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Ортогоналне пројекције правилних геометријских тела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Теме везане за цртеже графичке документације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пројекта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Цртежи графичке документације и ознаке у плановима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мањег грађевинског објекта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Вертикални пресеци одабраног објекта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Изгледи одабраног објекта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Карактеристични детаљи у одговарајућим размерама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одељења на групе: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Одељење се дели на две групе приликом реализације вежби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 се реализује у специјализованој учионици или одговарајућем кабинету који треба да буде опремљен потребним наставним средствима, макетама и моделима, графичким приказима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Монолошка, дијалошка, демонстрација, дискусија,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према плану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користити усвојена знања из предмета: математика, техничко обрзовање, грађевинске конструкције. Такође је важно повезивати садржаје који се изучавају у овом предмету са одговарајућим тематским целинама других стручних предмета које ће тек изучавати.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Графичке вежби треба планирати тако, да ученици могу све потребне графичке прилоге да ураде у школи, на часовима вежби, уз подршку наставника. У току израде графичких вежби ученике треба упућивати у начин коришћења стручне литературе и прописа.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току обраде свих садржаја програма, треба се служити моделима објеката и техничким цртежима објеката као угледним примерима, као и излагање подржати цртежом на табли или користећи пројекције са видео бим пројектора.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Цртеже (вежбе) радити у техници оловка на папиру (користити различите врсте папира). Препоручени број часова за сваку вежбу наставник може изменити у складу са условима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 сваке вежбе (двочаса) укратко ученицима објаснити садржај вежбе и начин израде сваке од појединачних геометријских конструкција и графичких прилога. За реализацију вежбе користити угледне примере ранијих генерација ученика и други погодни материјал.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Прве три теме односе се на основе нацртне геометрије и принципе ортогоналне пројекције почевши од тачке као најосновнијег геометријског елемента па до геометријског тела. На почетку реализације ученицима треба нагласити да принципи који важе за графичко приказивање најосновијих геометријских елемента, важе и за приказивање најсложенијих просторних решења грађевинских објеката. Кроз исходе се захтева приказивање пројекција у првом октанту на његовим пројекцијским равнима и осама, а како би ученици што једноставније могли схватити суштину превођења тродимензионалних просторних објеката у графичке прилоге. Укупан број часова вежби препоручен за теме из основа нацртне геометрије је 30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обраде садржаја прве теме инсистирати на одређивању изгледа у ортогоналним пројекцијама равних геометријских ликовa који су паралелни са пројекцијским равнима, који леже на пројекцијским равнима и који су у произвољном положају у односу на пројекцијскe равни у простору првог октантa;</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Остале теме односе се на графичке прилоге техничке документације тј. цртежа графичке документације и ознаке у плановима, основе грађевинског објекта, његових вертикалних пресека и одабраних изгледа, као и карактеристичних детаља у одговарајућим размерама. За реализацију вежбе користити угледне примере ранијих генерација ученика, као и припремљену подлогу (основу и пресек). Задатак вежби се ради кроз више часова и недеља у континуитету али се може поделити на фазе израде димензионисане према времену израде на часу и те фазе се формативно вреднују. Укупан број часова вежби препоручен за теме из цртежа пројекта је 40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Препоручене вежбе (број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тачке, праве и дужи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Тачка, дуж и права као елемент геометријских ликова,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Координатни систем, осе (X, Y, Z) пројекцијске равни (хоризонталница H, фронталница F, профилница P).</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2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Тачка у општем и специјалним положајима према пројекцијским равнима-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Тачка на пројекцијским равнима и на осама-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3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Праве и дужи у општим и специјалним положајима-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Праве и дужи паралелне и/или нормале са пројекцијским равнима или са осама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равних геометријских ликова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4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Равни геометријски ликови (троугао, квадрат, правоугаоник, круг) као елемент геометријских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равних геометријских ликова паралелних са пројекцијским равнима и њихова практична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5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равних геометријских ликова који леже на пројекцијским равнима и њихова практична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6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равних геометријских ликова у произвољном положају у односу на раван приказа и њихова практична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правилних геометријских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Вежба7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Правилна геометријска тела (правилна права призма, пирамида, облица, конус).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8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правилних геометријских тела (призма, пирамида, облица и конус), чије су базе паралелне са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9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правилних геометријских тела (призма, пирамида, облица и конус), чије базе леже на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Цртежи графичке документације и ознаке у плановима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10 (4)</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у плановима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материјала, ознаке намештаја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11 (4)</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у плановима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санитарних уређаја, ознаке водоводних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Основа мањег грађевинског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12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Основа мањег грађевинског објекта индивидуалног становања.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Размера. Неопходне коте, ознаке и други подаци: обим и површина, санитарни уређаји и намештај. Обележавање пресека.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пресеци одабраног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13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Вертикални пресеци одабраног објекта. Исцртавање пресека, обележавање и котирање.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Изгледи одабраног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14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Изгледи одабраног објекта, обележаваље, ситуација, размера, уписивање висинских кота, димензија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Карактеристични детаљи у одговарајућим размерама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15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и тумачење одабраних детаља у одговарајућим размерама уз све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Неопходне податке, описе и упутства за извођене.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теме упознаје ученике о начину оцењивања, динамици и елементима оцењивања. Ученику треба презентовати јасне критеријуме оцењивања који представљају синтезу исхода, садржаја, процене нивоа знања ученика. Сваку појединачну вежбу је потребно оценити. Праћење развоја, напредовања и остварености постигнућа ученика обавља се форматиним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педагошкој документацији наставника.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Формативно оцењивање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Теме везане за основе нацртне геометрије реализују се на вежбама (двочасовима), а на крају сваке графичке вежбе која је засебна целина оцењује се формативно.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Теме везане за цртеже пројекта такође се реализују на вежбама (двочасовима), али како је за израду комплетног прилога основе, пресека, изгледа или одабраних детаља потребно више часова и недеља то се поступак разлаже на мање кораке (фазе израде) које се димензионишу према времену израде на часовима и сваки се формативно оцењује засебно.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вежби на крају теме из основа нацртне геометрије,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теме из основа нацртне геометрије препоручују се контролне вежбе или провере на крају сваке теме, оцене са контролних вежби сабрирају се са формативним оценама са претходних вежби из исте теме и тако конституишу сумативну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теме цртежа пројеката сумативна оцена се утврђује на бази формативног оцењивања и то на крају сваке теме или квалификационог периода.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ГРАЂЕВИНСКИ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74"/>
        <w:gridCol w:w="2353"/>
        <w:gridCol w:w="881"/>
        <w:gridCol w:w="1383"/>
        <w:gridCol w:w="2277"/>
        <w:gridCol w:w="2299"/>
      </w:tblGrid>
      <w:tr w:rsidR="00F8472D" w:rsidRPr="00F8472D" w:rsidTr="00C2225D">
        <w:trPr>
          <w:trHeight w:val="45"/>
          <w:tblCellSpacing w:w="0" w:type="auto"/>
        </w:trPr>
        <w:tc>
          <w:tcPr>
            <w:tcW w:w="1474"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w:t>
            </w:r>
          </w:p>
        </w:tc>
        <w:tc>
          <w:tcPr>
            <w:tcW w:w="35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88</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сировина за израду и технолошких процеса добијања разних врста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процесу добијања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примену метода мерења у грађевинским материјалима;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уочавање, формулисање, анализирање и решавање проблема;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логичког и апстрактног мишљења и критичког става у мишљењу;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за примену знања из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природним ресурсима, њиховој ограничености и одрживом коришћењу;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правилног односа према заштити, обнови и унапређењу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радних навика, одговорности и способности за примену стечених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6"/>
        <w:gridCol w:w="4591"/>
        <w:gridCol w:w="4250"/>
      </w:tblGrid>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Камени материјал</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физичке, хемијске, механичке и технолошке својства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начини иситивања,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и врсте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опште геолошке особине Земље и Земљине коре,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постанка и врсте минерала и стена;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својства и начин испитивања грађевинског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добијања и примену каменог агрегата;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основна својства и поступке заштите обрађених површина од грађевинског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обраде и резање елемената облоге од камена;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Основна својства и начини иситивања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материјала и својства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Опште геолошке особине Земље и Земљине коре.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Минерали, начин постанка, врсте</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Стене, општа својства, начин постанка и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Стене као грађевински (материјал) камен.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Грађевински камен, особине и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Агрегат.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Иситивања грађевинских материјала. Геолошке особине Земље. Минерали. Стене. Грађевински камен.</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Керамички материјали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својства глинe као основне сировине за производњу керамичких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технолошки процес добијања и место примене опекарских производа;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обраде, резања и слагања опекарских производа;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Технолошки процеси добијања керамичких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Својства и примена опекарских производа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Глина. Керамички материјал. Опекарски производи.</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Минерална везива</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примене минералних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добијање, својства и примену живог хидрауличног и гашеног креч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добијања, врсте, својства и примену цемента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добијања, врсте, својства и примену гипса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функцију адитива;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Минерална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Креч: врсте и својства.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 производња, врсте и ознаке; својства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 врсте, својства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Минерална везива. Креч. Цемент. Гипс. Адитиви.</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Малтери и декоративни вештачки камен</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добијења, својства и врсте малтера и њихова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справљања и својства кулир смеса и кулије- вештачког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справљања, својства и врсте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справљања, својства и врсте терацо смеса и њихова примену у грађевинарству;</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Малтери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Кулије.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Цементна кошуљица.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Терацо- вештачки камен.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Малтери. Kулир. Цементна кошуљица. Терацо. Кулије.</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Бетон</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бетон, његове компоненте, поделу и примену;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 агрегата, цемента и воде на квалитет и особине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справљања, транспорта, уградње и неговања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улогу адитива;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 компоненте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Агрегат- природни и вештачки.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 утицај, избор и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Вода- квалитет и количина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Справљање, транспорт, уграђивање и нега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 за бетон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Бетон. Агрегат. Цемент. Вода. Адитиви за бетон.</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Дрво</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физичке и механичке особине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принципе заштите и обраде старих и нових дрвених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примену дрвета и дрвених производа у грађевинарству;</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Дрвена грађа- прерада, врсте и готови производи.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Трајност и заштита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Дрво. Дрвена грађа.</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производње и основне карактеристике гвожђа и челика;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арматуре у зависности од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улогу у зависности од врсте цеви, профилисаних елемената и челичних носача;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карактеристике обојених метала и легура и њихове примену у грађевинарству;</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Гвожђе и челик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Арматуре- глатке, ребрасте, мреже, спрегнуте.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Цеви, профилисани елементи, челични носачи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Бојени метали.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Легуре.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Гвожђе и челик. Арматуре. Цеви. Профилисани елементи. Челични носачи. Бојени метали. Легуре.</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Изолациони материјали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појам и улогу хидроизолације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улогу и врсте угљоводичних везива и њихову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и место примене хидроизолационих премаза, намаза и трака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особине и примену емулзије и битуменског (асфалтног) мастикса;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примене и врсте термоизолационих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материјала за звучну изолацију и начин њихове примене;</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Угљоводична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Хидроизолациони премази.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Емулзије и битуменски (асфалтни) мастикси, особине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Звучна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Хидроизолација. Угљоводична везива. Хидроизолациони премази, намази и траке. Термоизолација. Звучна изолација.</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Остали материјали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(према саставу и обради стакла) и примену стакла и производа од стакла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улогу и начин наношења боја и лакова као материјала за молерско-фарбарске и декоративне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улогу и начин наношења материјала за антикорозивну заштиту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особине, подела и примену лепкова и китова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особине масе за испуњавања спојница и фугирање, заштитних и завршних премаза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особине и место примене полимера и пластичне масе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различите материјале који се примењују у подополагачким радовима;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различите материјале који се примењују у тапетарским радовима;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Стакло.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стакла и производа од стакла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 и лакови.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Антикорозивна заштита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Лепкови и китови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Масе за испуњавања спојница и фугирање, заштитни и завршни премази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Полимери и пластичне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Материјала за извођење тапетарских радова (фолија, свила, тканина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Стакло. Боје и лакови. Антикорозивна заштита. Лепкови и китови. Полимери и пластичне масе.</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грађевинских материјала на месту њихове уградње, производње или набавке/ продаје (градилиште/ стовариште);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прикупи податке, илустрације, фотографије и видео записе различитих грађевинских материјала са места њихове уградње, производње или набавке/ продаје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прикупљене податке;</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Камени материјал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Керамички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Минерална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Малтер и декоративни вештачки камен.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 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Метални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Изолациони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Стакло, боје, лакови, антикорозивна заштита, масе за гитовање и фуговање, лепкове, пластичне масе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 садржаји се реализују у првом разреду кроз теоријску наставу (70 часова) и настава у блоку (18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Место реализације наставе теоријска настава се реализује у учионици или одговарајућем кабинету, а на блок настави ученици посећују сајам грађевинарства, фабрике грађевинских материјала, лабораторију за испитивање материјала, погоне за производњу бетона и бетонских производа, стоваришта, магацине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број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Камени материјал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12</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Керамички материјал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8</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Минерална везива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7</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Малтери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6</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Бетон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6</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Дрво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6</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Метали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5</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Изолациони материјали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8</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Остали материјали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12</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у блоку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18</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Садржаји наставних тема су препоручени, као и број часова, те се стога број часова по темама може мењати али првенствено водећи рачуна о достизању одређених исхода.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Приказати узорке материјала који су предмет изучавања. Користити каталоге произвођача грађевинских материјала. Излагање подржати одговарајућим цртежом, презентацијом користећи пројектор са видео бимом или паметну таблу. Током обраде појединих тема нагласити могућност рециклаже материјала и примене рециклираних материјала у грађевинарству као меру заштите животне средине и допринос еколошкој градњи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Садржај предмета има природну везу са садржајима других предметима као што су : математика, физика, хемија, грађевинске конструкције и ученицима треба потенцирати међупредметне корелацију. Уколико могућности допуштају, са другим наставницима организовати тематске часове.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добро планирати време предвиђено за обраду сваке тематске целине и више пажње посветити оним грађевинским материјалима који имају широку примену у савременом грађевинарству, као и новим квалитетима, конструктивним и естетским које гређевинским објектима дају савремени материјали и нове технологије.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Блок наставу</w:t>
      </w:r>
      <w:r w:rsidRPr="00F8472D">
        <w:rPr>
          <w:rFonts w:ascii="Arial" w:hAnsi="Arial" w:cs="Arial"/>
          <w:noProof w:val="0"/>
          <w:color w:val="000000"/>
          <w:sz w:val="22"/>
          <w:szCs w:val="22"/>
          <w:lang w:val="en-US"/>
        </w:rPr>
        <w:t xml:space="preserve"> организовати по завршетку одређених тематски целина као илустрацију за исте тематске целине. Блок настава се може организовати збирно (три дана везано на крају школске године) или током године након обрађеног одређеног броја тема. Сваки ученик припрема извештај у коме приказује одговарајуће фотографије, скице, податке, видео записе о грађевинским материјалима које је видео на месту њихове уградње, производње или набавке/ продаје. У току школске године треба планирати најмање две посете одређеним предузећима која се баве производњом или продајом грађевинског материјала или градилиштима. Корисно би било за ученике да им се омогући да посете и сајма грађевинарства. Ученици би требало да добију прилику да виде различите грађевинске материјале о којима су учили током школске године. Пожељно је ученици припреме и термине грађевинских материјала на страном језику, као и упутства за њихово коришћење.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 Елементи за оцењивање треба да буду усмене и писмене провере знања, као и укупан учеников однос према раду, извршавању планираних обавеза и поштовању утврђених рокова.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теме упознају ученике са критеријумима, динамиком и елементима који утичу на оцењивање. Праћење развоја, напредовања и остварености постигнућа ученика обавља се форматиним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електронском дневнику и педагошкој документацији наставника.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(редовне усмене провере, домаћи задатак, есеј, пројектна настава).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Пројектна настава, или образовање искуством кроз увођење истраживачке методе у наставу је интердисциплинарни рад. Оваква настава је усмерена на интересовања ученика и има оригиналан приступ реализацији садржаја. Тимски рад ставља ученике у равноправан положај, чиме се повећава њихова лична одговорност за учење, као и динамика рада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коришћење савремене технологије, учење изван школе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Погодно је организовати пројектну наставу у сарадњи са наставницима технологије рада као теоријског дела предмета технологије рада са практичном наставом код које се у модулима из прве године детаљније проучавају одређени грађевински материјали који су карактеристични за рад у конкретном образовном профилу.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 тестова знања, односно задатака објективног типа.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ГРАЂЕВИНСКЕ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6"/>
        <w:gridCol w:w="2017"/>
        <w:gridCol w:w="1843"/>
        <w:gridCol w:w="1298"/>
        <w:gridCol w:w="1398"/>
        <w:gridCol w:w="2505"/>
      </w:tblGrid>
      <w:tr w:rsidR="00F8472D" w:rsidRPr="00F8472D" w:rsidTr="00C2225D">
        <w:trPr>
          <w:trHeight w:val="45"/>
          <w:tblCellSpacing w:w="0" w:type="auto"/>
        </w:trPr>
        <w:tc>
          <w:tcPr>
            <w:tcW w:w="174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9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1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11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r>
      <w:tr w:rsidR="00F8472D" w:rsidRPr="00F8472D" w:rsidTr="00C2225D">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11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105</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основних конструктивних елемената зграде, материјала од којих се израђују и функције које имају у склопу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ученика за читање графичких представљених елемената конструкција и обраде у пројекцијама, као и за коришћење истих податак из прокјекта;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значајем познавања конструкција за даље образовање у струци;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ученика за примену знања и решавање проблема и задатака у новим и непознатим ситуацијама;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Подстицање радних навика, одговорности и способности за самосталан рад и за тимски рад;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Подстицање мотивисаности за учење и заинтересованости за грађевинарство као струку.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 И ТРАЈАЊЕ МОДУЛА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0"/>
        <w:gridCol w:w="5673"/>
        <w:gridCol w:w="2694"/>
      </w:tblGrid>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Елементи графичке презентације техничких цртежа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Основе зградарства, темељи и хидроизолације у зградама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Вертикални конструктивни елементи, отвори у зидовима и канали у зградама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Хоризонтални конструктивни елементи</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Вертикалне комуникације</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Кровови</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03"/>
        <w:gridCol w:w="4995"/>
        <w:gridCol w:w="3069"/>
      </w:tblGrid>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Равни кровови</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Обрада подова и плафона</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Обрада зидова, малтерисање и молерско-фрабарски радови</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Столарски и браварски радови</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Адаптација, санација и реконструкција</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2"/>
        <w:gridCol w:w="3056"/>
        <w:gridCol w:w="5419"/>
      </w:tblGrid>
      <w:tr w:rsidR="00F8472D" w:rsidRPr="00F8472D" w:rsidTr="00C2225D">
        <w:trPr>
          <w:trHeight w:val="45"/>
          <w:tblCellSpacing w:w="0" w:type="auto"/>
        </w:trPr>
        <w:tc>
          <w:tcPr>
            <w:tcW w:w="200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83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Елементи графичке презентације техничких цртежа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формате хартије, прибор за рад у техничком цртања и основне геометријске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размера на цртежима и место употребе различитих врста;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котирања цртежа и место употребе различитих врсте кота и котних линија;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шрафура материјала и елемената на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слова и бројева који се користе за исписивање техничких цртежа;</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Формати папира. Савијање техничких цртежа у техничкој пракси.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Прибор и техничка средства за цртање и писање. Основне геометријске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и врсте кота и котних линија. Правила за котирање.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размера. Примена размере на цртежу.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Шрафура материјала и елемената на цртежима. Ознаке на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Техничко писмо, врсте и значај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Исцртавање правих линија различитих дебљина, пуних и испрекиданих, њихово спајање и укрштање.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Основне геометријске конструкције: паралеле, нормале, симетрале дужи и угла.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Конструкције правилних многоуглова и елипсе.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Котирање цртежа. Појам и врста котних линија. Правила за котирање. Цртеж се ради у оловци.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конструкције линија и геометријских ликова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формати папира, линије, паралеле, нормале, симетрале, котирање цртежа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коте и котне линије, шрафура, техничко писмо.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прибор за техничко цртање;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конструише паралелне, нормалне линије, правилне многоуглове и елипсе и одреди симетрале дужи и углова;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линије по облику, дебљини и њиховој функцији на цртежу;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одговарајућу размеру на цртежу;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искотира и испише задате податке на техничким цртежима слободноручно;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шрафирање одређене површине на цртежу према одговарајућој легенди материјала;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Основе зградарства, темељи и хидроизолације у зградама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функцију, значај и поделу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елемената у објекту, појам сеизмичности и сеизмичке зоне;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системе и начине 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темеља;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фундирања у зависности од врсте тла и конструктивном склопу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хидроизолације;</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Основе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Грађевинарство као привредна грана и подела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Објекти нискоградње, хидроградње и високоградње.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Елементи објеката високоградње 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Системи градње и начин градње</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Сеизмичке зоне и утицаји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темеља. Врста тла. Начин фундирања (посредно и непосредно)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и врсте темеља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 подземног дела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Хоризонтална и вертикална хидроизолација. Дренажа зграда.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Темељи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темеља са обореним пресецима Р 1:25 или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 подземног дела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објекта са подземном етажом: Основе, пресеци и детаљи. Р 1:10, Р 1:20 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објекта без подземне етаже: Основе, пресеци и детаљи. Р 1:10, Р 1:20 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Нискоградња, хидроградња и високоградња. Системи градње: масивни, скелетни и мешовити. Тракасти темељи, самци, контрагреде, темељне плоче и темељи у каскадама. Хидроизолације.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темеље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чита и користи графичке прилоге темеља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хоризонталну и вертикалну хидроизолацију и одреди положај и дубину дренажне цеви у односу на темеље;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основе, пресеке и детаље хоризонталне и вертикалне хидроизолације;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конструктивни елементи, отвори у зидовима и канали у зградама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зидове и стубове по различитим критеријумима;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правила за зидање и улогу вертикалних и хоризонталних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употребе вишеслојних зидова и начине за побољшање енергетске ефикасности постојећих зграда;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улогу елемената отвора и начине уграђивања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улогу надвојне греде за отворe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основне елементе димњака за појединачно (локално) грејање, као и начин функционисања сабирног димњака;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функционисања вентилациног канала и основне елементе сабирног вентилационог канала;</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Зидови и стубови.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Зидани зидови. (правила за зидање).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Танки преградни зидови (зидани, ливени и монтажни)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Бетонски зидови и стубови.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Климатске зоне. Топлотна и звучна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Отвори за прозоре и врата у зидовима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Елементи отвора за прозоре и врата и њихове мере.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Облик надпрозорника. Надвратници. Начин израде надпрозорника и надвратника.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Прозорске шпалетне; прозорски банци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спољашњи и унутрашњи. Парапетни зидови.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Уграђивање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Канали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Димњаци за локално грејање.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Вентилациони канали.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Шунт димњаци и вентилациони канали.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Шеме ослањања код скелетног и панелног система подужног и попречног Р 1:100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Позиционирање конструктивних и неконструктивних зидова, АБ вертикалне серклажа и стубова Р 1:100 или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зиданог зида (основа и изглед) хидро, звучна и топлотна изолација, улога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Отвори за прозоре и врата у зидовима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Отвори у зидовима за прозоре или врата. Основе, пресеци, изгледи. Р 1:10, Р 1:20 или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натпрозорника (у зависности од врсте застора)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Канали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Пресек и основа димњачких и вентилационих канала,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Зидани зидови. Преградни зидови. Надпрозорник и надвратник. Вертикални и хоризонтални серклажи. Шунт димњаци и вентилациони канали</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шематски представи конструктивне системе ослањања код објеката високоградње и позиционира вертикалних серклажа на основи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графички представи вишеслојни зидани зид са елементима топлотне, звучне и хидро изолација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са уцртаним вертикалним конструктивним елементима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отворе за прозоре и врата у основи и пресеку, као и детаље надпрозорника са различитим засторима;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са уцртаним отворима;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са уцртаним димњачким и вентилационим каналима у склопу пројекта;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Хоризонтални конструктивни елементи</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улогу хоризонталних конструктивних елемената према облику и положају;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међуспратних конструкција према материјалу, систему градње, правцу ослањања и начину извођења;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преношења оптерећења хоризонталних конструктивних елемената на вертикалне ослонце;</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и улога хоризонталних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међуспратних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Типови међуспратних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позиције, пресеци и детаљи Р 1:50 и Р 1:10 за изабрани тип међуспратне конструкције који се обрађује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Детаљи међуспратних конструкција Р 1:10, Р 1:20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Позиционирање хоризонталних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греде, хоризонтални серклажи и међуспратне конструкције (ситноребрасте, пуне, ребрасте). Начину извођења (монолитне, полумонтажне и монтажне)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хоризонталне конструктивне елементе у основи и пресеку, као и детаље ослањања;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 хоризонталне конструктивне елементе;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основе, пресеке и детаље хоризонталних конструктивних елемента;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Вертикалне комуникације</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степеница и степенишног простора и врсте вертикалних комуникација;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степеница према положају у објекту, конструкцији, облику и броју степенишних кракова, материјалу и начину израде;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поступак прорачуна степеница и димензионисања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монолитне армирано-бетонске степенице и монтажне степенице;</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и врсте вертикалних комуникација. Рампе и лифтови. Елементи степеница и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степеница.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Прорачун степеница, размера пењања и димензионисање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Монолитне армирано-бетонске степенице.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Монтажне степенице: армиранобетонске, дрвене и металне степенице.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Размера пењања и димензионисање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Прорачун степеница, размера пењања и димензионисање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и пресек кроз степенишни простор Р 1:50. Детаљ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 графичког приказивања степеница у основама и пресеку пројекта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Вертикалне комуникације. Рампе, лифтови и степенице. Размера пењања и димензионисање степенишног простора. Монолитне армирано-бетонске и монтажне степенице.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димензионише степенице и степенишни простор у односу на спратност и намену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одговарајући тип степеница у степенишном простору у основи, пресеку и детаљу према задатој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основа, пресек и детаље степеница;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Кровови</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кровове према нагибу, материјале израде, облику и типу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елемената кровне конструкције и начин преношења оптерећења код класичне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преношења оптерећења код решеткастих кровних носача;</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крова и кровне конструкције. Елементи крова. Подела кровова према нагибу, облику и материјалу. Дрвени класични кровови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Двоводни кровови (тип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Кровови са надзитком. Једноводни кровови. Сложени кровови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Кровови од решеткастих носача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кровне конструкције. Попречни и подужни пресек.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Детаљи веза кровних елемената Р 1:20 или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Дрвени класични кровови. Двоводни кровови. Сложени кровови. Кровови од решеткастих носача.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различите типове кровних конструкција у основи, пресецима и детаље веза елемената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основа, попречни, подужни пресек и детаље веза елемената кровне конструкције;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2"/>
        <w:gridCol w:w="3826"/>
        <w:gridCol w:w="4739"/>
      </w:tblGrid>
      <w:tr w:rsidR="00F8472D" w:rsidRPr="00F8472D" w:rsidTr="00C2225D">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72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Равни кровови</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равних кровова према нагибу и спољашње и унутрашње утицаје на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и начин формирања динамичке дилатационе разделнице услед вертикалних и хоризонталних померања;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начин израде слојева непроветраваних (топлих) кровова и проветраваних (хладних)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и начин формирања слоја за нагиб (или за пад) сливних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термичке 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функцију хидроизолација равних кровова и врсте хидроизолационих материјала и начин заштите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равних кровова према намени на проходне и непроходне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зависност нагиба кровних равни и врсте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осигуравања продори и зидови у равном крову;</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Равни кровови, подела према нагибу.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Динамичке дилатационе разделнице.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равних кровова. Непроветравани (топли) кровови. Проветравани (хладни) кровови.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 за нагиб или за пад сливних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 за термичку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Заштита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равних кровова према намени.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Нагиби кровних равни равног крова према врсти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Продори и зидови у равном крову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равног крова и вертикални пресеци Р 1:50 или Р 1:100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пресека кроз слојеве равног крова (укњучујући холкела, сливнике, решетке или риголе) Р 1:10 или Р 1:5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Равни кровови. Дилатационе разделнице. Хидроизолација. Заштита хидроизолације. Проходни и непроходни кровови.</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основу равног крова и вертикалне пресеке Р 1:50 или Р 1:100;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разраду детаља пресека кроз слојеве равног крова Р 1:10 или Р 1:5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карактеристичних основа равног крова, пресека и детаља;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Обрада подова и плафона</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делове пода (подна подлога и подна облога), захтеве које треба да задовоље подови и поделу подова према топлотној заштити (топли, полутопли, хладни);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додатних слојева подних конструкција: термо, звучна и хидро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монолитне подне подлоге- естрих и префабриковане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пливајућег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карактеристике топлих, полутоплих и хладних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хидроизолационих слојева у мокрим просторијама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плафонских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приљубљених, одвојених и висећих плафона,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Делови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Слојеви подних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Монолитне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Префабриковане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Пливајући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Подна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Хидроизолациони слојеви у мокрим просторијама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плафонских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Приљубљени, Одвојени и Висећи 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подова подрума хидро, термо и звучном излоацијом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пливајућих подова, подова са хидро, термо и звучном излоацијом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различитих вртса плафона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Подна подлога и подна облога. Топли, полутопли и хладни подови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Пливајући подови. Монолитне подне подлоге- естрих. Префабриковане подне подлоге.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детаље и слојеве подова са свим пратећим врстама изолације и потребним описима;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детаље и слојеве плафона са свим пратећим описима,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карактеристичних детаља за све врсте плафона и подова;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Обрада зидова, малтерисање и молерско-фрабарски радови</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квалитет малтера и подлога за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кратко опише малтерисање унутрашњих и спољашњих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кратко опише фасадерске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припреме подлоге за молерско-фрабарске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извођења молерских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извођења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материјали за облагање зидних површина, степеница, прагова и сокли;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металних спојних средстава за облагање;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системе облагања зидова: каменим плочама, керамичким плочицама, дрветом и гипскартонским плочама;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Малтери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и квалитет малтера.Врсте подлога за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Малтерисање унутрашњих и спољашњих површина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Фасадерски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Молерско-фрабарски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Глетовање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Молерски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Тапетарски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Фарбарски радови.</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Одлагање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за облагање зидних површина, степеница, прагова, сокли.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Отпорност материјала на хабење и ударце.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Метална спојна средства.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облагања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Изгледи зида из пројекта ентеријера којима се дефинише начин њихове обраде,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обраде зида и других површина различитим материјалима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Врсте и квалитет малтера. Молерски радови. Фарбарски радови. Материјал за облагање.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графичке прилоге изгледа зида из пројекта ентеријера којима се дефинише начин њихове обраде;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детаље обраде зида и других површина различитим материјалима са свим слојевима 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изгледа зидова из пројекта ентеријера и детаље обраде зида и других површина различитим материјалима;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Столарски и браварски радови</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врата, прозора и балконских врата и материјал за израду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критеријуме поделе прозора;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окова за прозоре;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различитих врста прозора и њима припадајућих ролетни и застора;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довратника и раличитих врста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уграђивања и врсте стандардних челичних профила, једноструких и дводелних металних прозора;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различитих врста метланих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алуминијумских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степенишне, балконске ограде и заштитне ограде на прозорима;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Столарски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Функција и елементи врата, прозора и балконских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Окови за прозоре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Ролетне и застори на прозорима и балконским вратима.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Врата. Довратници. Врата са надветлом и двокрилна врата. Спољна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Браварски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Метални прозори. Врата од метала. Застакљена метална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Алуминијумски прозори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Степенишне и балконске ограде, заштитне ограде на прозорима.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браварије.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Столарски и браварски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Шеме и позиције столарије и браварије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Детаљи прозора и врата од древета, алуминијума или комбиновано Р 1:5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ограде Р 1:5 или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Прозора и врата. Дрвени и метални прозори и врата. Столарија. Браварија.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шеме и детаље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шеме и детаље браварије;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 ограде;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шеме и детаље столарије и браварије;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Адаптација, санација и реконструкција</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појмове адаптације, санације, реконструкције инвестиционог и текућег одржавања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врсте оштећења објекта, као и начин осигурња оштећених конструкција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санације карактеристичних делова конструкције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принципе енергетске ефикасности при адаптацији, санацији и реконструкцији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поправке конструкције у таванском простору и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појачавања забатних зидова и накнадног уграђивања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израде косих кровних зидова, бочних и преградних зидова у поткровљу;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осветљавање поткровља и постављања вертикалног и лежећег кровног прозора;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адаптације, санације и реконструкције и одржавање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оштећења објекта. Осигурње оштећених конструкција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Санација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Материјали за адаптације, санације и реконструкције. Енергетска ефикасност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Адаптација поткровља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Поправке конструкције у таванском простору.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Појачавање забатних зидова и накнадно уграђивање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Санирање зидова и осигуравање димњака.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Слојеви косих кровних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Термоизолациони слојеви кровних равни.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Осветљавање поткровља, вертикални и лежећи кровни прозор.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Основе, пресеци и изгледи адаптираног простора, затеченог и ноповопропјектованог стања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косих и бочних кровних зидова адаптираног поткровља Р 1:10 или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видљиве подрожњаче, стуба, косника, пајанти и њихова обрада у адаптираном поткорвљу Р 1:5 или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Адаптације, санације и реконструкције објекта у целини. Адаптација поткровља.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 адаптираног простора и поткоровља;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основа, пресека, изгледа и детаља адаптације одређеног простора;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06"/>
        <w:gridCol w:w="1436"/>
        <w:gridCol w:w="1376"/>
        <w:gridCol w:w="2049"/>
      </w:tblGrid>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Елементи графичке презентације техничких цртежа</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Основе зградарства, темељи и хидроизолације у зградама</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Вертикални конструктивни елементи, отвори у зидовима и канали у зградама</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Хоризонтални конструктивни елементи</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Вертикалне комуникације</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 Кровови</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15"/>
        <w:gridCol w:w="2136"/>
        <w:gridCol w:w="1410"/>
        <w:gridCol w:w="2106"/>
      </w:tblGrid>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Равни кровови</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Обрада подова и плафона</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Обрада зидова, малтерисање и молерско-фрабарски радови</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Столарски и браварски радови</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Адаптација, санација и реконструкција</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одељења на групе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Одељење се дели на </w:t>
      </w:r>
      <w:r w:rsidRPr="00F8472D">
        <w:rPr>
          <w:rFonts w:ascii="Arial" w:hAnsi="Arial" w:cs="Arial"/>
          <w:b/>
          <w:noProof w:val="0"/>
          <w:color w:val="000000"/>
          <w:sz w:val="22"/>
          <w:szCs w:val="22"/>
          <w:lang w:val="en-US"/>
        </w:rPr>
        <w:t>две</w:t>
      </w:r>
      <w:r w:rsidRPr="00F8472D">
        <w:rPr>
          <w:rFonts w:ascii="Arial" w:hAnsi="Arial" w:cs="Arial"/>
          <w:noProof w:val="0"/>
          <w:color w:val="000000"/>
          <w:sz w:val="22"/>
          <w:szCs w:val="22"/>
          <w:lang w:val="en-US"/>
        </w:rPr>
        <w:t xml:space="preserve"> групе приликом реализације: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Вежби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Теоријска настава и вежбе се реализује у специјализованој учионици или одговарајућем кабинету који треба да буде опремљен одговарајућим наставним средствима, макетама и моделима, графичким приказима конструктивних елемената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користити усвојена знања из предмета: математика, физика, грађевински материјали. Такође је важно повезивати садржаје који се изучавају у овом предмету са одговарајућим тематским целинама других стручних предмета, нарочито са модулима из технологије рада са практичном наставом.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оквиру сваког модула,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Графичке вежби</w:t>
      </w:r>
      <w:r w:rsidRPr="00F8472D">
        <w:rPr>
          <w:rFonts w:ascii="Arial" w:hAnsi="Arial" w:cs="Arial"/>
          <w:noProof w:val="0"/>
          <w:color w:val="000000"/>
          <w:sz w:val="22"/>
          <w:szCs w:val="22"/>
          <w:lang w:val="en-US"/>
        </w:rPr>
        <w:t xml:space="preserve"> треба планирати тако, да ученици могу све потребне рачунске и графичке прилоге да ураде у школи, на часовима вежби, уз помоћ наставника. У току израде графичких задатака ученике треба упућивати у начин коришћења стручне литературе, прописа, таблица, прорачуна.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Задаци за графичке вежбе треба да буду јасно формулисани, захтеви прецизно дефинисани, а цртеж задовољавајућем нивоу техничке обраде. За реализацију графичких вежби припремити графичке подлоге које ће бити дате ученицима.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току обраде свих садржаја програма, треба се служити моделима објеката и техничким цртежима објеката као угледним примерима, као и излагање подржати цртежом на табли или користећи пројекције са видео бим пројектора.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реализацију графичких вежби наставник треба да припреми одговарајуће основе приземног или објекта По+Су+П+1, на којим ће ученици током године реализовати програмске садржаје вежби.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Инсистирати на естетици, читљивости и уредности цртежа. Имати у виду да ће на овом модулу ученици стећи јасну представу о мерама, размери, величини слова.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Посебну пажњу треба обратити 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Елементи графичке презентације техничких цртежа и скица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реализовати на начин да се ученици упознају са начином, методологијом израде и елементима за реализацију техничких цртежа и скица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индивидуалном раду са ученицима који имају проблем са правилном употребом прибора за цртање као и писање текста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Основе зградарства, темељи и хидроизолације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разумевање делова (елемената) објекта и њихову међусобну повезаност у склопу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посебну пажњу обратити на начин презентације цртежа и начин израде скица делова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Основу темеља урадити на конкретним основама (основама реалних грађевинских пројеката).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излагања обратити пажњу на савремени начин израде темеља посебно са становишта сеизмичке 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Темеље од камена и опеке обрадити на информативном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наставе показати видео снимке извођења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Хидроизолацију од подземне воде, обрадити са аспекта примене разлитих врста технологија и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Нагласити важност правилно изолованог подземног дела објекта и утицај хидроизолације на квалитет изведених свих завршно- занатских радова у ентеријеру.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Детаље хидроизолације радити на претходно урађеној основи темеља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Користити знања и искуства са блок наставе организоване на предметима Технологија рада са практичном наставом и Грађевински материјали како би се употпунила представа ученика о карактеру грубих грађевинских радова.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Вертикални конструктивни елементи, отвори у зидовима и канали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на предавањима ставити на савремене материјале који се користе за израду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Вежбати на основи и пресеку једноставног приземног објекта, у масивном или скелетном систему градње Р 1:25, Р 1:50.</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разлику између масивног и скелетног система у сеизмичком подручју и урадити упоредну анализу масивног и скелетног система, како би ученици уочили разлику између стуба и вертикалног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израде вежбе објаснити начин позиционирања вертикалних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цртања армирано-бетонских елемената не треба приказивати распоред арматуре.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наставе показати видео снимке извођења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Дати у детаљу исцртане отворе за прозоре и врата са потребним подацима,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наставе показати видео снимке зидања отвора.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користи објекат урађен у претходном модулу.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Приказати презентацију везану за израду димњачких и вентилационих канала у неком од савремених система израде (нпр. Шидел)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Препорука је да се вежбе споје у оквиру истог графичког рада.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Хоризонтални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предавања,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застареле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међуспратне конструкције обрадити на информативном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Армирани бетон приказати шрафуром, не улазећи у начин армирања.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основу приземља или спрата, једноставног стамбеног објекта спратности По+Су+П+1,</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Вертикалне комуникације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вежби нацртати и обележити елементе степеништа и степенишног простора у пресеку и основи.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Прорачунати и уцртати степенице у основе и пресеке једноставног стамбеног објекта (користити основе урађене на претходном модулу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писменој провери прорачунати степенице за одређену спратну висину, димензионисати степенишни простор и нацртати основу и пресек степеништа за одабрану етажу Р 1:50</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Кровови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Служити се моделима кровова и моделима детаља веза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Нагласити функцију сваког елемента крова и начин преношења оптерећења.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крају модула двоводни кровови направити упоредну анализу типова према начину ослањања, положају ослонаца и нагибу (распињаче у односу на рожњаче, рожњаче у односу на вешаљке,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Равни кровои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Служити моделима детаља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Нагласити функцију и врсте хидроизолације равног крова.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Приказати разлику у изгледу и детаљима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основу, вертикалне пресеке и разрађене детаље за одређене примере одводљавање равног крова преко риголе, директно у сливник, кровне терасе са различитим врстама поплочавања.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Обрада подова и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предавања, користити примере из часописа, каталога и са интернета.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детаље за одређене примере са конкретних основа и ситуација у пракси (ученицима дати конкретне ситуације дечија обданишта, школе, индустрија, становање и сл.)</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Обрада зидова, малтерисање и молерско-фрабарски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предавања, користити примере из часописа, каталога и са интернета.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детаље за одређене примере са конкретних ситуација у пракси (ученицима дати конкретне ситуације дечија обданишта, школе, индустрија, становање и сл.)</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Столарски и браварски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Служити се већ урађеним цртежима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Дрвене прозоре обрадити са становишта рамовских конструкција са двоструким и троструким застакљењем, а остале типове на информативном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Приказати и комбиноване конструкције дрво-алуминијум за израду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Елементе браварије радити на информативном нивоу са становишта конструкције и детања веза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Металне прозоре и врата изузев од профила са термо-прекидом урадити на информативном нивоу.</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Адаптација, санација и реконструкција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Користити примере из часописа, каталога и са интернета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разради конкретних ситуација у свакодневној пракси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За анализу користити и конкеретне ситације које ученици донесу као примере добре и лоше праксе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Оцењивање: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 на почетку сваког модула упознаје ученике са критеријумима, начином и динамиком оцењивања. Ученику треба презентовати јасне критеријуме оцењивања који представљају синтезу исхода, садржаја, процене нивоа знања ученика за сваки појединачни модул предмета. Сваку појединачну вежбу је потребно оценити. Праћење развоја, напредовања и остварености постигнућа ученика обавља се форматиним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педагошкој документацији наставника, као и у електронском дневнику.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континуирано праћења достигнутих исхода и нивоа постигнутих компетенција, усмене провере знања,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тестова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ГРАЂЕВИНСКО ПОСЛОВАЊЕ И КАЛКУЛАЦИЈЕ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F8472D" w:rsidRPr="00F8472D" w:rsidTr="00C2225D">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карактеристикама производње у грађевинарству и са учесницима у реализацији изградње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неопходних знања о учесницима у изградњи објеката, њиховим правима, дужностима, одговорностима и међусобним односима;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садржајем техничке документације на основу правне регулативе као и начином уговарања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документацијом на градилишту, посебно оних делова којима се евидентира рад и вреднује учинак;</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важећим законским прописима из области инвестиционог одржавања и изградње;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Овладавање ученика елементима оперативног организовања послова на градилишту из делокруга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врстама и начину вођења техничке документације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Овладавање принципима и методологијом безбедности и здравља на раду у грађевинарству и упознавање са релевантном правном регулативом;</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грађевинским нормама и нормирању радова структуре трошкова рада и предмера и предрачуна и њиховом месту у укупном грађевинском пословање.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5"/>
        <w:gridCol w:w="4269"/>
        <w:gridCol w:w="4373"/>
      </w:tblGrid>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Грађевинска регулатива и учесници у изградњи објеката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грађевинске регулативе у изградњи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учеснике у изградњи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дужности и обавезе учесникa у изградњи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учеснике у изградњи објеката као правнa или физичких лица;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испољава позитиван однос према значају спровођења прописа и важећих стандарда у области грађевинарства, архитектуре и урбанизма;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Закон о планирању и изградњи.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Узансе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Учесници у изградњи објеката. Инвеститор, пројектант, извођач.</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права и обавезе учесника.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Привредна друштва. Врсте. Поступак оснивања и регистрације.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Закон о планирању и изградњи. Инвеститор, пројектант, извођач</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Техничка документација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садржај техничке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делове техничке документације и лица задужена за њихову израду;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место техничке документације у поступку изградње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садржај пројекта ентеријера;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начине тумачења опште, текстуалне, нумеричке и графичке документације;</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садржини, начину и поступку израде и начину вршења контроле техничке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Садржина и врсте техничке документације (идејно решење, идејни пројекат, пројекат за грађевинску дозволу, пројекат за извођење, пројекат изведеног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техничке документације- одговорни пројектант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Делови техничке документације: главна свеска, технички опис и попис радова; пројекти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Пројекти техничке документације: архитектура; конструкција; инсталација; технологија; саобраћај, спољно уређење; синхрон-план. Пројекат ентеријера.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Делови сваког пројекта: општа, текстуална, нумеричка и графичка документација.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Техничка документација. Пројекат. Одговорни пројектант. Општа, текстуална, нумеричка и графичка документација. Пројекат ентеријера.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Уговарање извођења радова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законску регулативу на пољу уговарања и уступања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тендера, позивног или јавног надметањa;</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уговора о грађењу и опремању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улогу посебних узанси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обавља послове у складу са важећом регулативом у делатности специјализованих грађевинских радова;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Законска регулатива на пољу уговарања и уступања радова. Позивно или јавно надметање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Тендерска документација, садржај и израда понуде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Процедуре од расписивања понуде до потисивања уговора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Уговор о грађењу. Врсте уговора о грађењу и опремању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Елементи уговора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Посебне узансе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Уговарања и уступања радова. Тендер. Посебне узансе о грађењу.</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Организација извођења и документација на градилишту</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опште појмове о организацији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фазе извођења грађевинског објекта и место завршно-занатских радова у извођењу, санацији и адаптацији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и делове документација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кратко опише редослед и начин израде градилишне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попуни радни налог и лист грађевинске књиге;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 организацију време и активности на ефикасан начин поштујући рокове;</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Општи појмови о организацији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Фазе извођења грађевинског објекта и место завршно-занатских радова у извођењу, санацији и адаптацији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Документација на градилишту. Грађевински дневник,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Грађевинска књига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Радни налог,</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Ситуација и остала документација која прати ток грађења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Вођење градилишне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Организација грађевинских радова. Грађевински дневник, Грађевинска књига, Радни налог, Ситуација.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Технолошки процес и систем квалитета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појмове систем квалитета и контролу квалитета;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појмове: производни и технолошки процес, захвати и фазе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продуктивности рада на градилишту и у грађевинском предузећу;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увиђа значај обављања послова у складу са техничко-технолошким процедурама у делатности специјализованих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испољава позитиван однос према значају спровођења важећих стандарда у области грађевинарства;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квалитета и контрола квалитета Контрола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Производни процес.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Технолошки процеси.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рада, захвати и фазе рада, оруђа и радно место.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продуктивности рада на градилишту и у грађевинском предузећу.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Систем квалитета и контрола квалитета. Технолошки процеси. Продуктивности рада.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Анализа цена и калуклацијe</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трошкова и врсте трошкова код израде позиције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врсте и примену норми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место примене предмер и предрачун радова као одговарајућег документ у реализацији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рад, учинак и материјал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калкулацију цена и предрачун радова радова за одређену позицију извођења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динамички план за позицију извођења завршно-занатских радова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и подела норми.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Читање грађевинских норми и примена за обрачуне.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Радне норме, норме учинка, норме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Читање грађевинских норми и примена за обрачуне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Индивидуалне норме.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 израде предмера и предрачуна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Описи.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Јединична цена, цена позиције рада и укупна цена уговорених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Анализа цене и предрачуна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Динамички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 изедених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Грађевинске норме. Јединична цена, цена позиције рада и укупна цена. Динамички план.</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Заштита на раду</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Закона о безбедности и здрављу на раду и нишших аката којима се регулише област заштите на раду при извођењу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и значај правилника којим се регулише уређење градилишта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правну регулативу која прописује мере и нормативе заштите на раду од буке у радним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примене правилника о средствима личне заштите на раду и личној заштитној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вођења евиденције из заштите на раду.</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Закон о безбедности и здрављу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садржају елабората о уређењу градилишта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заштити на раду при извођењу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Садржај плана за безбедан и здрав рад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мерама и нормативима заштите на раду од буке у радним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средствима личне заштите на раду и личној заштитној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вођењу евиденција из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Закон и правилници из области безбедности и здрављу на раду.</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Теорија 62 часа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25"/>
        <w:gridCol w:w="3742"/>
      </w:tblGrid>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Теме:</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Грађевинска регулатива и учесници у изградњи објеката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Техничка документација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Уговарање извођења радова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Организација извођења и документација на градилишту</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Технолошки процес и систем квалитета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 Анализа цена и калуклацијe</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 Заштита на раду</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се реализује у специјализованој учионици или одговарајућем кабинету који треба да буде опремљен одговарајућим наставним средствима, узорцима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користити усвојена знања из предмета грађевинске конструкције, технологија рада са практичним наставом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Такође је важно повезивати садржаје који се изучавају у овом предмету са одговарајућим тематским целинама других стручних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На часовима теоријске наставе ученици треба да упознају основне поставке добре, савремене организације, као и позитивне резултате које таква организације обезбеђује. Посебно, треба посветити пажњу садржајима који објашњавају специфичности рада у овој привредној делатности у односу на друге статичне организације где производи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путују</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од сировииа до корисника. У области грађевинарства компанија долази на одређени терен, изгради објекат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финалии производ, догради га или реконструише, а затим се премешта на другу локацију, и тако стално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путује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Грађевински објекат, као финални производ у овом подручју рада остаје на месту изградње.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Такође, ученици треба да упознају делове инвестиционо-техничке документације, градилишну документацију (посебно ону којом се регулише статус радника), организационе шеме градилишта. Приликом остваривања ових садржаја треба користити оригиналну документацију (обрасци, формулари) са градилишта где ученици обављају практичну наставу.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кроз заједнички рад на часу или пројектну наставу треба да се оспособе и за самосталну израду предмера, предрачуна и анализе цена применом грађевинских норми. У остваривању исхода теме: Анализа цена и калуклацијe, задатке треба прилагодити захтевима образовних профила, односно пословима и радним задацима обухваћених занимања. Све позиције радова срачунавају се за један мањи објекат.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електронском дневнику и педагошкој документацији наставника.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континуирано праћења достигнутих исхода и нивоа постигнутих компетенција на самим часовима, изради презентација,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Пројектна настава, или образовање искуством кроз увођење истраживачке методе у наставу је интердисциплинарни рад. Оваква настава је усмерена на интересовања ученика и има оригиналан приступ реализацији садржаја. Тимски рад ставља ученике у равноправан положај, чиме се повећава њихова лична одговорност за учење, као и динамика рада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коришћење савремене технологије, учење изван школе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Погодно је организовати пројектну наставу у сарадњи са наставницима технологије рада као теоријског дела предмета технологије рада са практичном наставом код које се у модулима из треће године детаљније проучавају садржаји из наставне теме: Анализа цена и калуклацијe тј. садржаји које она обухвата, задатке треба прилагодити захтевима образовних профила, односно пословима и радним задацима обухваћених занимања.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рад у конкретном образовном профилу.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тестова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графичких вежби,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ТЕХНОЛОГИЈА РАДА СА ПРАКТИЧНОМ НАСТАВОМ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1.1. ПРЕМА ПЛАНУ И ПРОГРАМУ НАСТАВЕ И УЧЕЊА</w:t>
      </w:r>
      <w:r w:rsidRPr="00F8472D">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3"/>
        <w:gridCol w:w="2162"/>
        <w:gridCol w:w="881"/>
        <w:gridCol w:w="2205"/>
        <w:gridCol w:w="1659"/>
        <w:gridCol w:w="2107"/>
      </w:tblGrid>
      <w:tr w:rsidR="00F8472D" w:rsidRPr="00F8472D" w:rsidTr="00C2225D">
        <w:trPr>
          <w:trHeight w:val="45"/>
          <w:tblCellSpacing w:w="0" w:type="auto"/>
        </w:trPr>
        <w:tc>
          <w:tcPr>
            <w:tcW w:w="187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233"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105</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210</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w:t>
            </w:r>
          </w:p>
        </w:tc>
        <w:tc>
          <w:tcPr>
            <w:tcW w:w="323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357</w:t>
            </w:r>
          </w:p>
        </w:tc>
      </w:tr>
      <w:tr w:rsidR="00F8472D" w:rsidRPr="00F8472D" w:rsidTr="00C2225D">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140</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420</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60</w:t>
            </w:r>
          </w:p>
        </w:tc>
        <w:tc>
          <w:tcPr>
            <w:tcW w:w="323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620</w:t>
            </w:r>
          </w:p>
        </w:tc>
      </w:tr>
      <w:tr w:rsidR="00F8472D" w:rsidRPr="00F8472D" w:rsidTr="00C2225D">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558</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90</w:t>
            </w:r>
          </w:p>
        </w:tc>
        <w:tc>
          <w:tcPr>
            <w:tcW w:w="323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710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vertAlign w:val="superscript"/>
          <w:lang w:val="en-US"/>
        </w:rPr>
        <w:t>1</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Уколико програм садржи само практичне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ДУАЛНО ОБРАЗОВАЊЕ</w:t>
      </w:r>
      <w:r w:rsidRPr="00F8472D">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54"/>
        <w:gridCol w:w="1512"/>
        <w:gridCol w:w="881"/>
        <w:gridCol w:w="1571"/>
        <w:gridCol w:w="1229"/>
        <w:gridCol w:w="1318"/>
        <w:gridCol w:w="1367"/>
        <w:gridCol w:w="1435"/>
      </w:tblGrid>
      <w:tr w:rsidR="00F8472D" w:rsidRPr="00F8472D" w:rsidTr="00C2225D">
        <w:trPr>
          <w:trHeight w:val="45"/>
          <w:tblCellSpacing w:w="0" w:type="auto"/>
        </w:trPr>
        <w:tc>
          <w:tcPr>
            <w:tcW w:w="13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231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3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6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17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УЧЕЊЕ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УЧЕЊЕ КРОЗ РАД*</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2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105</w:t>
            </w:r>
          </w:p>
        </w:tc>
        <w:tc>
          <w:tcPr>
            <w:tcW w:w="3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210</w:t>
            </w:r>
          </w:p>
        </w:tc>
        <w:tc>
          <w:tcPr>
            <w:tcW w:w="16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w:t>
            </w:r>
          </w:p>
        </w:tc>
        <w:tc>
          <w:tcPr>
            <w:tcW w:w="17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3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357</w:t>
            </w:r>
          </w:p>
        </w:tc>
      </w:tr>
      <w:tr w:rsidR="00F8472D" w:rsidRPr="00F8472D" w:rsidTr="00C2225D">
        <w:trPr>
          <w:trHeight w:val="45"/>
          <w:tblCellSpacing w:w="0" w:type="auto"/>
        </w:trPr>
        <w:tc>
          <w:tcPr>
            <w:tcW w:w="13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2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140</w:t>
            </w:r>
          </w:p>
        </w:tc>
        <w:tc>
          <w:tcPr>
            <w:tcW w:w="3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6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7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60</w:t>
            </w: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420</w:t>
            </w:r>
          </w:p>
        </w:tc>
        <w:tc>
          <w:tcPr>
            <w:tcW w:w="23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620</w:t>
            </w:r>
          </w:p>
        </w:tc>
      </w:tr>
      <w:tr w:rsidR="00F8472D" w:rsidRPr="00F8472D" w:rsidTr="00C2225D">
        <w:trPr>
          <w:trHeight w:val="45"/>
          <w:tblCellSpacing w:w="0" w:type="auto"/>
        </w:trPr>
        <w:tc>
          <w:tcPr>
            <w:tcW w:w="13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2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w:t>
            </w:r>
          </w:p>
        </w:tc>
        <w:tc>
          <w:tcPr>
            <w:tcW w:w="3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6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7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90</w:t>
            </w:r>
          </w:p>
        </w:tc>
        <w:tc>
          <w:tcPr>
            <w:tcW w:w="23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558</w:t>
            </w:r>
          </w:p>
        </w:tc>
        <w:tc>
          <w:tcPr>
            <w:tcW w:w="23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710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vertAlign w:val="superscript"/>
          <w:lang w:val="en-US"/>
        </w:rPr>
        <w:t>2</w:t>
      </w:r>
      <w:r w:rsidRPr="00F8472D">
        <w:rPr>
          <w:rFonts w:ascii="Arial" w:hAnsi="Arial" w:cs="Arial"/>
          <w:noProof w:val="0"/>
          <w:color w:val="000000"/>
          <w:sz w:val="22"/>
          <w:szCs w:val="22"/>
          <w:lang w:val="en-US"/>
        </w:rPr>
        <w:t>Уколико се програм реализује у складу са Законом о дуалном образовању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F8472D">
        <w:rPr>
          <w:rFonts w:ascii="Arial" w:hAnsi="Arial" w:cs="Arial"/>
          <w:noProof w:val="0"/>
          <w:color w:val="000000"/>
          <w:sz w:val="22"/>
          <w:szCs w:val="22"/>
          <w:lang w:val="en-US"/>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са основним пословима и радним задатацима при извођењу керамичарских, терацерских и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практичних вештина и радних навика за самостално обављање послова и радних задатака при извођењу керамичарских, терацерских и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прописима, нормативима и стандардима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самосталности и одговорности у обављању послова;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Припремање ученика за усвајање нових поступака и технологија ради бржег, лакшег, економичног и квалитетног извођења керамичарских, терацерских и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личних и професионалних ставова;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љубазно и ненаметљиво комуницирање и флексибилност у односу према клијентима и сарадницима, као и за тимски рад;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радних навика и радне дисциплине, као основе за успешно обављање свих будућих радних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предузимљивости и предузетничких компетенција;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и неговање критичког односа према свом и туђем раду уз сагледавање места и улоге одређених конкретних послова керамичарских, терацерских и подополагачких послова у оквиру сложеног процеса грађења;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навике и потребе чувања личног здравља и одговорног однос према здрављу применом прописа о заштити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навике и потребе чувања и заштите радне, природне и животне средине и одговоран однос према околини;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и неговање интересовања за проблематику овог подручја рада, стручне радозналости и ствараличких способности;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коришћење алата, прибора, механичких средстава и одговарајућих електричних апарата, уређаја и машина при извођењу керамичарских, терацерских и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 И ТРАЈАЊЕ МОДУЛА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6"/>
        <w:gridCol w:w="5383"/>
        <w:gridCol w:w="3208"/>
      </w:tblGrid>
      <w:tr w:rsidR="00F8472D" w:rsidRPr="00F8472D" w:rsidTr="00C2225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74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43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74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 безбедности и здравља на раду</w:t>
            </w:r>
          </w:p>
        </w:tc>
        <w:tc>
          <w:tcPr>
            <w:tcW w:w="43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r>
      <w:tr w:rsidR="00F8472D" w:rsidRPr="00F8472D" w:rsidTr="00C2225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74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Средства за рад и материјали</w:t>
            </w:r>
          </w:p>
        </w:tc>
        <w:tc>
          <w:tcPr>
            <w:tcW w:w="43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r w:rsidR="00F8472D" w:rsidRPr="00F8472D" w:rsidTr="00C2225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74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Подлоге и припрема површина</w:t>
            </w:r>
          </w:p>
        </w:tc>
        <w:tc>
          <w:tcPr>
            <w:tcW w:w="43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r>
      <w:tr w:rsidR="00F8472D" w:rsidRPr="00F8472D" w:rsidTr="00C2225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74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Израда подова ван објекта и поплочавање опеком, каменим и бетонским плочама</w:t>
            </w:r>
          </w:p>
        </w:tc>
        <w:tc>
          <w:tcPr>
            <w:tcW w:w="43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r>
      <w:tr w:rsidR="00F8472D" w:rsidRPr="00F8472D" w:rsidTr="00C2225D">
        <w:trPr>
          <w:trHeight w:val="45"/>
          <w:tblCellSpacing w:w="0" w:type="auto"/>
        </w:trPr>
        <w:tc>
          <w:tcPr>
            <w:tcW w:w="25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74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43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37"/>
        <w:gridCol w:w="3036"/>
        <w:gridCol w:w="4694"/>
      </w:tblGrid>
      <w:tr w:rsidR="00F8472D" w:rsidRPr="00F8472D" w:rsidTr="00C2225D">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66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Изолатерски радови</w:t>
            </w:r>
          </w:p>
        </w:tc>
        <w:tc>
          <w:tcPr>
            <w:tcW w:w="66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224</w:t>
            </w:r>
          </w:p>
        </w:tc>
      </w:tr>
      <w:tr w:rsidR="00F8472D" w:rsidRPr="00F8472D" w:rsidTr="00C2225D">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Облагање подова керамичким плочицама</w:t>
            </w:r>
          </w:p>
        </w:tc>
        <w:tc>
          <w:tcPr>
            <w:tcW w:w="66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160</w:t>
            </w:r>
          </w:p>
        </w:tc>
      </w:tr>
      <w:tr w:rsidR="00F8472D" w:rsidRPr="00F8472D" w:rsidTr="00C2225D">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Терацерски радови</w:t>
            </w:r>
          </w:p>
        </w:tc>
        <w:tc>
          <w:tcPr>
            <w:tcW w:w="66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176</w:t>
            </w:r>
          </w:p>
        </w:tc>
      </w:tr>
      <w:tr w:rsidR="00F8472D" w:rsidRPr="00F8472D" w:rsidTr="00C2225D">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3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66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7"/>
        <w:gridCol w:w="4752"/>
        <w:gridCol w:w="3608"/>
      </w:tblGrid>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64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50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64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Паркетарски радови</w:t>
            </w:r>
          </w:p>
        </w:tc>
        <w:tc>
          <w:tcPr>
            <w:tcW w:w="50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200</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64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Остали подополагачки радови</w:t>
            </w:r>
          </w:p>
        </w:tc>
        <w:tc>
          <w:tcPr>
            <w:tcW w:w="50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64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Облагање зидова и других површина керамичким и мозаик плочицама</w:t>
            </w:r>
          </w:p>
        </w:tc>
        <w:tc>
          <w:tcPr>
            <w:tcW w:w="50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64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Подне облоге на отвореним деловима објекта</w:t>
            </w:r>
          </w:p>
        </w:tc>
        <w:tc>
          <w:tcPr>
            <w:tcW w:w="50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64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50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17"/>
        <w:gridCol w:w="4253"/>
        <w:gridCol w:w="4197"/>
      </w:tblGrid>
      <w:tr w:rsidR="00F8472D" w:rsidRPr="00F8472D" w:rsidTr="00C2225D">
        <w:trPr>
          <w:trHeight w:val="45"/>
          <w:tblCellSpacing w:w="0" w:type="auto"/>
        </w:trPr>
        <w:tc>
          <w:tcPr>
            <w:tcW w:w="22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60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227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Мере безбедности и здравља на раду</w:t>
            </w: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мере безбедности и здравља на раду, као и заштите животне средине за делатност специјализованих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правила заштите од пожара, начин рада са запаљивим материјалима и могуће опасности од повреда струјног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испитивања исправности алата и ручних машина и опасности рада са машинама у влажним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рада на висини и употребу прислоњених и клизних мердевина;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респиратора у условима рада без вентилације и начин одлагања материја штетних по здравље у вентилисаним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личних средстава заштите и начин употребе комплета прве помоћи;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сврху забранe конзумирања алкохолних пића и опојних супстанци током боравак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значај осветљења на радном месту и потребу да се обезбеде санитарне просторије;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периодичних лекарских прегледа током рада и пријемног лекарског прегледа приликом заснивања радног односа;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решавања проблема отпада на месту настанка, превенције, сепарације и рециклаже што веће количине; као и акумулације, транспорта, неутрализације и одлагања токсичног отпада;</w:t>
            </w:r>
          </w:p>
        </w:tc>
        <w:tc>
          <w:tcPr>
            <w:tcW w:w="605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Мере безбедности и здравља на раду, и заштите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Интерни прописи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Правила заштите од пожара и рад са запаљивим материјалима- мере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Опрема за гашење пожара, начин и место одлагања;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Опасност од повреда струјног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Средстава за гашење пожара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Одлагање материја штетних по здравље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Исправност ручног и механизованог алата и прибора.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алата и ручних машина као мера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са машинама у влажним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на висини.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Прислоњене и клизне мердевине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у затвореним просторијама (природну или вештачка вентилација).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Поштовање спецификације и/или упутства произвођача, као мера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Лична средства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Лична хигијена.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Мере прве помоћи.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Забрана конзумирања алкохолних пића и опојних супстанци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Штетни фактори производње који могу утицати на човека.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Санитарне просторије.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Осветљење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са пнеуматским ручним машинама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радног места за сигуран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Пријемни лекарски преглед при ступању на рад и периодични лекарски прегледи.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Принципи побољшања система управљања отпадом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Поштовање мера заштите животне средине, одлагање и припрему отпада за рециклажу у складу са прописима.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Мере безбедности и здравља на раду. Сигурност од пожара. Рад на висини. Лична средства заштите. Радно место за сигуран рад. Система управљања отпадом.</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мере безбедности и здравља на раду, и заштите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интерне прописе о раду код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поштује мере заштите од пожара и упутства о електричној сигурности;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демонстрира начин примене опреме за гашење пожара;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према намени личну заштитну опрему;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поштује правила личне хигијене;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демонстрира начин примене мера прве помоћи;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мере заштите од опасних фактора производње који могу штетно утицати на човека;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радно место за сигуран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обезбеди довољно осветљења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исправност алата и уређаја;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принципе у циљу побољшања система управљања отпадом;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смањи количину отпада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превенира настајање отпада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реши проблем отпада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сепарише отпад према одређеним врстама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за рециклажу што већу количину отпада;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демонстрира акумулацију, транспорт, неутрализацију и одлагања токсичног отпада;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27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Средства за рад и материјали</w:t>
            </w: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материјала за керамичарске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начине кројења и резања елемената облоге за керамичарске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справљања одговарајућих везивних средстава;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израде масе за изравњавање и нивелисање површина приликом извођења керамичарских и терацерских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терацо производа и место њихове примене;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доњег слоја од бетона и горњег слој од терацо смесе;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терацо и кулије плочице и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резања, обликовања и обележавања елемената завршне облоге при извођењу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подова према материјалу и њиховим термичким особинама;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мокри и суви поступак израде подне подлоге и потребу наношења хидроизолационих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примене одговарајућих материјала за звучну и топлотну изолацију у зависности од места примена (зид или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алата, машина и осталих помоћних средстава за извођење керамичарских, изолатерских, терацерских и подополагачких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одржавања алата, машина и осталих помоћних средстава за извођење керамичарских, изолатерских, терацерских и подополагачких радове;</w:t>
            </w:r>
          </w:p>
        </w:tc>
        <w:tc>
          <w:tcPr>
            <w:tcW w:w="605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Материјали за извођење керамичарских, изолатерских, терацерских и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за керамичарске радове: керамичке плочице и везивна средства: лепак, цементни малтер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терацо производа: ливени терацо; терацо мозаик и траке; холкели и сокле; степениште.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за терацо радове: доњи слој од бетона и горњи слој терацо смеса. Терацо и кулије плочице и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подова: топли, полутопли и хладни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Материјали за израду и заштиту подова: масе за изравњавање, подне подлоге- естрих/цементну кошуљицу и лепак, цементни малтер и друге различите врсте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Изолациони материјали: хидроизолациони и материјали за звучну и топлотну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Алати, машине и остала помоћна средства за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Алати, машине и остала помоћна средства за извођење керамичарских, изолатерских, терацерских и подополагачких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Материјал за керамичарске терацо и подополагачке радове. Изолациони материјали. Алат и прибор за керамичарске терацо и подополагачке радове.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транспорт и складиштење материјала за извођење керамичарских, изоатерских, терацерских и подополагачких радова унутар градилишта и места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димензије елементе керамичких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исече елементе керамичких плочица према техничкој документaцији или непосредним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избуши елементе керамичких плочица према техничкој документaцији, захтевима приликом рада или непосредним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обликује керамичке плочице према техничкој документaцији или непосредним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обележи и нумерише елементе према потреби у складу са техничком документацијом;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одговарајуће везивно средство за извођење керамичарских, терацерских и подополагачких радова према техничкој документaцији или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лепак, цементни малтер и друге различите врсте везива у складу са упутством произвођача и местом примене;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бетон као доњи слој за терацерске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терацо смесу као горњи слој за терацерске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кулир смесу;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масе за нивелисање и изравнавање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у мокром поступку смесу за подну подлогу естрих/цементну кошуљицу;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димензије елементе терацо и кулије плочица и плоче различитог облика;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изсече елементе терацо и кулије плочица и плоче различитог облика према техничкој документaцији или непосредним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обради елементе терацо и кулије плочица и плоче различитог облика према техничкој документaцији или непосредним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хидроизолационе премазе, масе за заливање, хидроизолационе траке;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за уградњу минералне материјале, органске материјале, пенопласте за звучну и топлотну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алат, машине и остала помоћна средства за извођење керамичарских, изолатерских, терацерских и подополагачких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алат, машине и остала помоћна средства за извођење керамичарских, изолатерских, терацерских и подополагачких радове;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27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Подлоге и припрема површине</w:t>
            </w: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укљањања старих облога на зидовима и подовима и одвожење шута;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инсталација на површинама које се облажу извођењем керамичарским и терацерским и подополагачким радовима;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контролисања вертикалности зидова помоћу виска и либеле;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контролисања управности суседних зидова преко контроле дијагонала и квалитета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наношења масе изравнавајућег слоја и нивелисања површина приликом извођења керамичарских и терацерских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наношења одговарајућих везивних средстава на претходно припремљене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постављања изравнавајућег слоја и постизањa одговарајуће нивелације при извођењу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размеравања површина на којима се изводе подополагачки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припреме и наношења везивних средстава на припремљену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корективну функцију цементне кошуљице на АБ плочи;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заштитну функцију цементне кошуљице за све врсте подних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цементне кошуљице као грејног тела у случају подног грејања;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ручно или машинско справљања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случајеве када се цементна кошуљица израђује као завршни слој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посебне карактеристике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постављања цементне кошуљице као подлоге за подну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справљања и наношења контакт бетона и грунд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подигнутих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захтеве који морају бити задовољени при изради подигнутог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погодности подигнутог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материјaла; предмер и предрачун, обрачун извршених количина, нормирање и калкулација за цене израде подлога и припреме површина;</w:t>
            </w:r>
          </w:p>
        </w:tc>
        <w:tc>
          <w:tcPr>
            <w:tcW w:w="605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старих облога на зидовима и подовима и одвожење шута.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Услови рада који утичу на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стања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вертикалности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спојница код неомалтерисаног зиданог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квалитета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Затварање неравнина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Импрегнација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средства за фиксацију за подлоге од упијајућег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Поступак наношења одговарајућих везивних средстава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Цементна кошуљица или естрих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Цементна кошуљица- Естрих- хомогена мешавина.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 справљања естриха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Ручно прављена смеса за кошуљицу.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Машинска припрема естрих.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Префабрикована мешавина за естрих.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Нивелације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Равнање цементне кошуљице које се врши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хелихоптером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Дилатационе фугне.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Машинско сушења директно или посредно.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Формирање слоја за нагиб у мокром чвору, цементна постељица.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Чишћење и кашење бетонске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Контакт бетон.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Грунд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Подигнути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Функција подигнутих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Захтеви при изради подигнутог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Монтажа ножица подигнутог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Избор ножица у зависости од типа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Изолациона трака на висини финалног подигнутог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Подни елементи ослоњени на ножице / изолационе пластичне капе.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материјала, предмер и предрачун, обрачун извршених количина, нормирање и калкулација.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Припрема површине. Цементна кошуљица или естрих. Контакт бетон. Грунд подлога. Подигнути подови</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прилагоди начин извођења условима рада који утичу на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површине за рад уклањајући постојеће облоге / претходне слојеве и недостатке;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прикупљање, паковање и транспорт шута са лица места до места одвожења са градилишта/места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визуелну контолу инсталација које долазе у контакт са подлогама;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виском и либелом вертикалности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управности суседних зидова преко контроле дијагонала из углова;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размери површине за извођење радова у складу са техничком документацијом;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квалитета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попуни неравнине зидним или подним заптивним средствима;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импрегнацију подлоге ради уштеде везивног средства;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средства за фиксацију за подлоге од упијајућег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поправку оштећене подне површине према техничкој документaцији или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одговарајућа везивна средства на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подлогу за цементну кошуљицу;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мешавину цементне кошуљице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измеша ручно естрих смесу тако да мешавина буде растресита и полусува;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постигне хомогеност смесе за кошуљицу и праву конзистенцију за њену апликацију;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естрих помоћу одговарајуће машине;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цементну кошуљицу у зависности од врсте на одговарајућу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нивелацију естрих масе и равнање помоћу машине са ротирајућим диском;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изпердаши ручно површину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дилатационе фугне на цементну кошуљицу како се не би појавиле евентуалне пукотине на великим површинама;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2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брзосушеће цементне кошуљице готове фабричке смеше за објекте где је проблематично допремање песка на градилиште;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посредно машинско сушења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директно сушење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контакт бетон, грунд подлогу и другу одговарајућу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основни премаз у зависности од врсте површине и намене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изравнавајући слој и нивелисање у складу са техничком документацијом при извођењу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монтира ножице подигнутог пода и лепи их за подлогу на одговарајућем размаку;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изнивелише ножице подигнутог пода и фиксира њихову висину помоћу завртња или лепка;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звучно-апсорбујуће пластичне подметаче на ножице и испод њих;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изолационе траке причврћене на зидове по обиму просторије у висини финалног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подне елементе ослоњене на ножице;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одређене позиције израде: цементне кошуљице, подигнутих подова, припреме подлога и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радну снагу за реализацију: цементне кошуљице, подигнутих подова, припреме подлога и површина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спецификација потребног материјла и алата за израду: цементне кошуљице, подигнутих подова, припреме подлога и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израде: цементне кошуљице, подигнутих подова, припреме подлога и површина,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израде: цементне кошуљице, подигнутих подова, припреме подлога и површина;</w:t>
            </w:r>
          </w:p>
        </w:tc>
        <w:tc>
          <w:tcPr>
            <w:tcW w:w="60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27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Израда подова ван објекта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и поплочавање опеком, каменим и бетонским плочама</w:t>
            </w: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опеке од глине и других материјала као материјала за поплочавање;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добијања клинкер опеке;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предности поплочавања клинкер опеком;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конципирања плана изгледа површина која се поплочава опеком;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методе поплочавања у суво и полагање опеке у цементни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криитеријуме одабира типа опеке, боје и дезена при изради поплочавања;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контролисања квалитета постављања ради остваривања трајности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услове од којих зависи начин полагања природног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израде и недостатке класичног полагања камених плоча у цементни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полагање природног камена у унутрашњем и спољашњем простору помоћу лепкова;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критеријуме који утичу на избор лепка за полагање природног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систем полагања природног камена на дренажни бетон на спољашње површине ван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систем издигнутог пода од природног камена погодног за мање оптерећене газеће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бетонске производе за поплочавање, њихову структуру и начин производње;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и предности уградње бетонских (бехатон)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ископа, уграђивања тампон слоја, одређивања висинске коте и слоја за полагање бетонских (бехатон)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појединости које битно утичу на квалитет и естетику поплочане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уградње бехатон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објасни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пеглања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поплочане површине вибро- плочом;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објасни ефекат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исцветавања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бетона и значај отпорности бехатон плоча на мраз и соли;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материјла; предмер и предрачун, обрачун извршених количина, нормирање и калкулација за цене за израду подова ван објекта;</w:t>
            </w:r>
          </w:p>
        </w:tc>
        <w:tc>
          <w:tcPr>
            <w:tcW w:w="605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Поплочавање опеком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опеке од глине и од других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Клинкер опека и предности поплочавања клинкер опеком.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Конципирање план изгледа површина коју ћете поплочати.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Метод поплочавања: суво постављање или полагање опеке у цементном малтеру.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Одабир типа опеке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боје и дезена.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квалитета постављања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Суво постављање: припрема подлоге, Поплочавање опеком и фуговање.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Поплочавање природним каменом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Kласично полагање камених плоча у цементни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Полагање природног камена у унутрашњем и спољашњем простору помоћу лепкова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Фактори који утичу на избор лепка.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полагања на дренажни бетон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издигнутог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Припремање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Полагање камена на спољашње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Фуговање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Дилатације камених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Испунавање заптивном масом дилатационих фуга камених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Монтажа бетонских (бехатон)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Место примене бетонских (бехатон)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Предности бехатон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Уградња бехатон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Пеглање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поплочане површине вибро- плочом.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Ефекат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исцветавања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Отпорности бехатон плоча на мраз и соли.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терена: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Kамени агрегат за доње слојеве тампона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Горњи (равњајући)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Пешачка стаза или површине које не трпе велике терете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ивичњака, ригола или пројектовање одводних шахти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Уградња бетонских плоча и украјање плоча сечењем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Финализација и завршни радови након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Фуговање у две етапе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Прво прање плоча након што фуге добију чврстину.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материјла; предмер и предрачун, обрачун извршених количина, нормирање и калкулација за цене за израду подова на терену.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Подови ван објекта или подови на терену. Суво поплочавање опеком. Поплочавање каменим и бетонским (бехатон) плочама.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величину површине за поплочавање и потребан материјал на основу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суво постављање опеке;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равномерно танак слој песка преко набијеног шљунка дуж целе оивичене површине за поплочавање опеком;</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2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суво поплочавање опеком почевши од ивице површине уз употребу гуменог чекића ради финиширања;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танак слој песка по целој површини преко поплочане површине од опеке;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убаци песак између опека метлом и благим млазом воде док се песак наталожи у фуге;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поплочавање природним каменом;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одговарајући лепак за полагање природног камена у унутрашњем или спољашњем простору;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употреби одговарајуће лепкове при полагању камена за поплочавање;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полагање камена на спољашње површине ван објекта преко дренажног слоја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изфугује цементним малтером по целој дубини фуге приликом поплочавања природним каменом;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 дилатационе фуге камених облога тачно изнад дилатације на подлози од естриха;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дилатационе еластичне фуге камених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испуни заптивном масом дилатационе фуге камених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нивелацију и ископ терена; одвоз шута и довоз потребног материјала у склопу припреме подлоге за монтажу бетонских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изтампонира ископа у циљу стабилизације подлоге за монтажу бетонских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набијање слојева тампона врибро жабом, вибро плочом или ваљком;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избетонира подлогу за монтажу бетонских плоча тзв.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мршавим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бетоном или армираним бетоном;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ивичњаке, риголе или пројектоване одводне према техничкој документaцији или захтевима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укроји бетонске плоче сечењем помоћу машине са водом;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угради бетонске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изфугује у две етапе ситним песком или млевеним каменом (филером) након уградње бетонске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прелажење вибро плочом преко површине бехатона у првој етапи фуговања;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изфугује детаљно у другој етапи тако да нема празног простора између бетонских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благо квашење фуга и површине бетонских плоча да фуге додатно слегну;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опере плоче након што фуге под дејством влаге и сунца добију чврстину;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одређене позиције израде подова на терену;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радну снагу за реализацију подова на терену;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спецификација потребног материјла и алата за за израду подова на терену;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за израду подова на терену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подова на терену;</w:t>
            </w:r>
          </w:p>
        </w:tc>
        <w:tc>
          <w:tcPr>
            <w:tcW w:w="60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2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6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описа позиције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радова, тј. утрошак материјала и времена;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рашчишћавање радног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распореди потребни материјал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распореди потребни алат и опрему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средства личне заштите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алатима и опремом на безбедан начин при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радно место уредним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 отпадни материјал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економичност утрошка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покаже прецизност и уредност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води рачуна о алату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цементну кошуљицу или естрих;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монтира подигнуте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суво постављање, тј. поплочавање опеком;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поплочавање природним каменом;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монтира бетонске (бехатон) плоче;</w:t>
            </w:r>
          </w:p>
        </w:tc>
        <w:tc>
          <w:tcPr>
            <w:tcW w:w="60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Планирање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радног места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мера безбедности и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Однос према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подлоге и израда подова на терену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Цементна кошуљица или естрих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Подигнути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Поплочавање опеком- суво постављање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Поплочавање природним каменом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Монтажа бетонских (бехатон) плоча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3"/>
        <w:gridCol w:w="4632"/>
        <w:gridCol w:w="4222"/>
      </w:tblGrid>
      <w:tr w:rsidR="00F8472D" w:rsidRPr="00F8472D" w:rsidTr="00C2225D">
        <w:trPr>
          <w:trHeight w:val="45"/>
          <w:tblCellSpacing w:w="0" w:type="auto"/>
        </w:trPr>
        <w:tc>
          <w:tcPr>
            <w:tcW w:w="9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6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99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Изолатерски радови</w:t>
            </w: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поделе хидроизолационих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наношења пенетрата као водонепропустљиве 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израде водонепропусних малтера применом течног додатка;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израде вишеслојних хидроизолација у објектима изложеним дејству воде под притиском;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постављања полимербитуменске и битуменске траке за хидроизолацију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постављања синтетичких и еластомерних трака једнослојне кровне мембране као хидроизолације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одлике и врсте термопластичних и еластомерних мембрана;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израде бешавних кровних система;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примене једнокомпонентних полиуретанских премаза са тешком заштитом за извођење кровних хидроизолација;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примене течног хидроизолационог система за директан пешачки саобраћај без тешке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одстрањивање воде и влаге из зидова и подова подрума и сутерена;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накнадне израде хоризонталне хидроизолације зидова, као и одвајања влажних делова од унуташњег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исушивања зидова дренирањем;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спречавања и одстрањивања исцветавања, тј. појаве шалитре на зидовима;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методе ињектирања и пресецања капиларне влаге ињектирањем;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материјале који се примењују у савременим условима за извођења хидроизолације у купатилима и другим мокрим чворовима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хидроизолационих производа на бази полимерцемента;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недостатке двокомпонентних хидроизолација на бази полимерцемента;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обасни појам флексибилности хидроизолационе мембране;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мешања материјала за хидроизолације у купатилима и свим мокрим чворовима;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особине полиуретанских и епоксидних хидроизолација;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потребне карактеристике подлоге за постављање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припремања површине на које се наноси хидроизолација пре саме примене материјала за хидроизолацију;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потребно трајање процеса постављања хидроизолације премазивањем површине у два слоја и сушење метеријала;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поступак уградње плочица штитећи хидроизолациону мембрану;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справљања и начин наношења изолационих материјала на површину на коју се постављају керамичке/терацо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функију и место постављања парне бране у односу на слој термо-звучне 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парне бране према каратеристикама фолије која се примењује;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активне пароодбојне парне 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паронепропусне фолије- парне бране у просторијама са повећаном концентрацијом водене паре.;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делове конструкције на којима се изводи парна брана;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и начин уградње термо-звучних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термичке изолације зидова са унутрашње стране;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заштите конструкције од буке;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материјала; предмер и предрачун, обрачун извршених количина, нормирање и калкулација цене за изолатерске радове;</w:t>
            </w:r>
          </w:p>
        </w:tc>
        <w:tc>
          <w:tcPr>
            <w:tcW w:w="631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Хидроизолациони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водонепропусних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Вишеслојне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Пенетрат- водонепропустљива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равних кровова према нагибу,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Полимербитуменске и битуменске траке за хидроизолацију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Синтетичке и еластомерне траке једнослојне кровне мембране;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Термопластичне мембране Еластомерне мембране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Бешавни кровни системи од синтетичких и битуменских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Једнокомпонентни полиуретански премаз са тешком заштитом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Течни хидроизолациони систем за директан пешачки саобраћај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Савремене полимербитуменске и битуменске траке.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Полимербитуменске и битуменске траке међусобно се лепе са врућим битуменским намазом или варењем пламеником.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равних кровова од синтетичких и еластомерних трака једнослојне кровне мембране.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Преклапањем ивица.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Санација већ постојећег равног крова једнослојном мембраном.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Комбиновање синтетичких и битуменских трака кровне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Бешавне кровне хидроизолације са синтетичким премазима, намазима и пастама.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 местима пукотина у подлози и у угловима (холкелима) поставља се арматура (мрежица, филц или бандаж траке)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Недостаци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Одстрањивање воде и влаге из подрума и сутерена.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Накнадна израда хоризонталне хидроизолације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Одвајање влажних делова од унуташњег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Исушивање зидова дренирањем.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Спречавање појаве шалитре на зидовима.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Методе ињектирања и пресецање капиларне влаге ињектирањем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Вертикална изолација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Пенетрат- водонепропустљива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водонепропусних малтера применом течног додатка.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 купатила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Хидроизолациони производи на бази полимерцемента- једнокомпонентни и двокомпонентни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Полиуретанске и епоксидне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Припремање површине пре саме примене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Санирање пукотина на постојећој цементној кошуљици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Површина: равна, сува и чиста.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Припремање и мешање материјала за хидроизолацију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Прво премазивање зидова, а затим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хидроизолационог материјала (у два слоја) на под туш кабине и на поду целог купатила/мокрог чвора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Брзосушиви хидроизолациони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Испитивање пенетрације воде хидроизолационих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Парне 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Функија и место постављања парне 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Активне парне,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Паронепропусне фолије.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парне бране на деловима констукције.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Парна брана у кровној конструкцији.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Парна брана у сендвич зиду.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Невентилисани сендвич зид.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Парна брана за све врсте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дрвених подова од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Звучна и топлотна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Материјали за звучну и топлотну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Термичка изолација зидова са унутрашње стране.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конструкције од буке. Величина звучне заштите зидова и таванице.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материјала; предмер и предрачун, обрачун извршених количина, нормирање и калкулација цене за изолатерске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Хидроизолација равних кровова. Недостаци подлоге. Хидроизолација купатила. Парне бране. Звучна и топлотна изолација.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битуменске и полимербитуменске системе угљоводоничних хидроизолација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савремене полимербитуменске и битуменске траке у два слоја остварујући везу са подлогом лепљењем или слободним постављањем;</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међусобно лепљење полимербитуменских и битуменских трака са спојевима врућим битуменским намазом или варењем пламеником;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обезбеђење полимербитуменских и битуменских трака од ветра се механичким фиксирањем;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једнослојне кровне мембране у танком једнослојном материјалу од синтетичке гуме или PVC-а;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преклапање ивица код примене синтетичких мембрана за хидроизолацију;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санира постојећи равни кров једнослојном мембраном уколико је термоизолација у задовољавајућем стању;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комбиновање битуменских и синтетичких трака отпорних на битумен које се међусобно лепе битуменом при изради кровне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бешавне кровне хидроизолације са синтетичким премазима, намазима и пастама;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ојача хидроизолацију на местима пукотина у подлози и у угловима (холкелима) постављањем филц или бандаж траке;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течне синтетичке и битуменске премазе, намазе и пасте при обради детаља у комбинацији са угљоводоничним тракама;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предузме мере за одстрањивања воде и влаге из подрума и сутерена накнадном израдом хидроизолације и одвајањем од влажних делова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предузме мере исушивање зидова помоћу дренирања и ињектирања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изолационе материјале приликом извођења керамичарских и терацерских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премаже одговарајућим раствором површине зидова у циљу одстрањивања шалитре и других врста исцветавања;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пенетрат као и водонепропусне малтере применом течног додатка;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благи нагиб као слоја за пад цементне кошуљице ради лаког сливање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санира пукотине на постојећој цементној кошуљици или удубљења на зиду помоћу филц трака или мрежица;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да ли је површина погодна за постављање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прашину прво четком, а затим и усисивачем са површине на којој се поставља хидроизолација;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подлогу за површине пре премазивања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ручно или машинско мешање прашкастог материјала за хидроизолацију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хидроизолационе материјале у два слоја са одређеним временским размаком;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наношење хидроизолације помоћу вуненог ваљка или фарбарском четком;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премаже материјалом за хидроизолацију прво зидове, па тек онда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премаже материјалом за хидроизолацију зидове у простору предвиђеном за туш кабину у одговарајућој висини;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соклу од материјала за хидроизолацију у остатку купатила у одговарајућој висини;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квалитета изведених радова на осетљивим спојевима пода и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филц траке на свеже нанети слој хидроизолационог материјала преко ивица, спојева и углова, а потом се премазује додатним слојем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први слој хидроизолационог материјала на под туш кабине и по целом поду у остатку купатила;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други слој хидроизолације након наношења првог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још једно премазивање филц траке које су постављене на почетку;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брзосушиве хидроизолационе материјале када ограниченим временским условима то налажу;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испита пенетрацију воде хидроизолационих премаза и провери квалитет водозаптивања пре постављања подних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парну брану као заштиту термоизолационих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парну брану невентилисаног сендвич зида или поткровља између унутрашњег зида и термоизолационог материјала са унутрашње стране;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двослојну парну брану ојачану трећим слојем са побољшаним својствима за све врсте подова, укључујући подруме;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заштиту подова од воде користећи комплексну водонепропусну двослојну фолију велике густине;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слојеве звучне и топлотне изолације у складу са техничком документацијом;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одређене позиције изолатерских радова;</w:t>
            </w:r>
          </w:p>
        </w:tc>
        <w:tc>
          <w:tcPr>
            <w:tcW w:w="6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радну снагу за реализацију изолатерских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спецификација потребног материјла и алата за изолатерске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извођења изолатерских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за изолатерске радове;</w:t>
            </w:r>
          </w:p>
        </w:tc>
        <w:tc>
          <w:tcPr>
            <w:tcW w:w="6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9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Облагање подова керамичким плочицама</w:t>
            </w: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техничке услове за извођење керамичких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начине поплочавања подова керамичким плочицама под углом од 45° или паралелно са зидом;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постављања плочица симетрично и несиметрично у односу на зидове;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неопходност почетка поплочавања пода од зида на супротној страни од улаза;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подлоге преко којих се врши поплочавање керамичким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предности и мане постављања плочица преко лепка и преко цементног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формирања цементне постељице;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постављања плочица помоћу затегнуте врпце;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наношења и употребе лепка приликом постављања подних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утискивања плочица плочица у везиво и поравнавање помоћу мистрије, гуменог чекића и контрола либелом;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значај сушења, фуговања и чишћења постављених подних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киселоотпорних керамичких плочица и киселоотпорног кита;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специфичности обраде, постављања и лепљења гранитних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постављања подова од тераца или цементних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материјала; предмер и предрачун, обрачун извршених количина, нормирање и калкулација цене за керамичарске радове;</w:t>
            </w:r>
          </w:p>
        </w:tc>
        <w:tc>
          <w:tcPr>
            <w:tcW w:w="631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Техничких услова за извођење керамичких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Поплочавање подова керамичким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Поплочавање керамичким плочицама преко различитих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Симетрично и несиметрично постављање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Почетак поплочавања пода од зида на супротној страни од улаза у простоју.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плочица на цементну постељицу.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плочица на лепак;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плочица помоћу затегнуте врпце;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Утискивање плочица у везиво и поравнавање.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Чишћење, сушење и фуговање керамичких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Киселоотпорне керамичке плочице и киселоотпорни кит.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Постављење и лепљење гранитних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Подови од терацо и цементних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материјала; предмер и предрачун, обрачун извршених количина, нормирање и калкулација цене за керамичарске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Поплочавање подова керамичким плочицама. Цементне постељице. Лепак. Киселоотпорне керамичке плочице. Гранитне плочице. Терацо и цементне плоче.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уздужне и попречне осе просторије код дијагоналног постављања плочица под углом од 45°;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начин симетричног или асиметричног постављања подних плочица паралелно у односу на зидове;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почетак поплочавања пода од зида на супротној страни од улаза у просторију;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хомогености лепка за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лепак назубљеном глетерицом на површину плочице и подне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подне плочице на лепак као везиво;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врсту пода на коју наноси керамичке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цементну постељицу помоћу вођица преко које поставља керамичке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 и нивелише плочице; </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крстиће за постављање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киселоотпорне керамичке плочице и киселоотпорни кит;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 лепи гранитне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подове од терацо и цементних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фуговање након потпуног учвршћивања лепка на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одстрани остатке малтера и изглача фугне након извршеног заптивања;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темељно поплочану површину уз употребу средстава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заштиту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керамичарских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радну снагу за реализацију керамичарских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спецификација потребног материјла и алата за керамичарске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извођења керамичарских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керамичарских радова;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9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Терацерски радови</w:t>
            </w: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естетске захтеве код израде терацерских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врсту везива и агрегата код терацерских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основне функционалне захтеве за терацо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тераца према начину израде;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подлоге за терацерске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састав слојева терацо подова и начин њиховог међусобног везивања;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разделница, као и потребу преношења разделница са конструкције на терацо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справљања и наношења терацо-смесе као и њене обраде;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вертикалне површине под терацом;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израде бордура, шховски поља и других форми различите боје на терацо поду;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кораке површинске обраде терацо подова ливених на лицу места;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постизања високог сјај површине терацо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кулир декоративног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састав и карактеристике кулир- декоративног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недостатке кулир декоративног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подлоге за кулир декоративни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припреме и наношења кулир декоративног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праног кулира као обраде спољних хоризонталних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саства и карактеристике праног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израде праног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завршне обраде праног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материјала; предмер и предрачун, обрачун извршених количина, нормирање и калкулација цене за терацерске радове, кулир декоративне малтере и прани кулир;</w:t>
            </w:r>
          </w:p>
        </w:tc>
        <w:tc>
          <w:tcPr>
            <w:tcW w:w="631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Терацо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Естетски захтеви за терацо монолитне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Терацо вештачки камен састав</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терацо производа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тераца на АБ међуспратну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Величина поља унутар разделница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Справљања терацо мешавине: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Вертикалне површине под терацом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Високи сјај обрађеној површини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Терацерски радови: поплочавање стаза, префабрикованим елементима.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просторије и одмеравање висине будућег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Први бетонски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Набијање и равнање првог бетонског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Други терацо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Набијање и равнање другог терацо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Посип од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Нега терацо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Обавезне дилатационе разделнице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инсталационих цеви Површинска обрада.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Једноставан терацо под без или са бордуром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Терацо подови у виду шах поља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Венецијански мозаик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Терацо подножја (холкели и сокле)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Облагање степеница и степенишних греда.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Кулир- декоративни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Место примене кулир- декоративног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Недостаци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кулира смесе.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малтера глетарицом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Заглађивање и изравнавање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Услови сушења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Место примене праног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 праног кулира- смеса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праног кулира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Уградња праног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Заглађивање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Завршна обрада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Резање дилатација пре прања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Прање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завршног заштитног слоја или лака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материјала, предмер и предрачун, обрачун извршених количина, нормирање и калкулација цене за терацерске радове, кулир декоративне малтере и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Терацо подови. Кулир- декоративни малтер. Прани кулир.</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просторију и изврши одмеравање висине будућег терацо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подлогу и по потреби постави први бетонски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набијање и равнање првог бетонског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справи терацо смесу;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други слој терацо смесе на храпаву припремљену површину првог бетонског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набијање и равнање другог слоја тераца равњачом;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посипање камена преко свеже терацо масе и утискивање истог помоћу ваљка;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прелије цементним млеком преко терацо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обави негу свеже терацо масе простирањем заштитних покривача у циљу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дилатационе разделнице на одговарајућим дужинама или их преноси са подконструкције;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контролише сигурност и заштиту инсталационих цеви приликом постављања терацо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завршну површинску обраду тераца након сушења;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отварање тераца;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залије оштећења настала приликом брушења;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обично брушење као припрему за глачање;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глачање тераца до добијања видне структуре терацо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исполира терацо под до високог сјаја;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флуатизирање подне површине и мазање ланеним уљем;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бордуре помоћу летвица;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терацо подове са различитим видовима декорација;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терацо мозаик (венецијански мозаик);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терацо холкеле и сокле;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облагање степеница и степенишних греда;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ручно или машински смесу кулир декоративног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малтер металном нерђајућом глетарицом;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заглађивање и изравнавање материјала по наношењу;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обради континуалне зидне површине равномераним радом;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контролише услове сушења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храпаве горње површине за постављање смесе праног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справи кулир смесу;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претходно припремљену кулир смесу;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поравна уграђену кулир смесу на пројектовану висину;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заглађивање спољне површине ручним алатом;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на заглађену површину успоривач везивања;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завршну обраду кулир смесе;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изреже дилатације пре прања кулира;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прање кулира млазовима под високим притиском;</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премаже површину уграђеног праног кулира завршним премазима или лаком;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терацерске радове, кулир декоративне малтере и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и радну снагу за терацерске радове, кулир декоративне малтере и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спецификацију потребног материјла и алата за терацерске радове, кулир декоративне малтере и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утрошени материјал и време извођења за терацерске радове, кулир декоративне малтере и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за терацерске радове, кулир декоративне малтере и прани кулир;</w:t>
            </w:r>
          </w:p>
        </w:tc>
        <w:tc>
          <w:tcPr>
            <w:tcW w:w="6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70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описа позиције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радова, тј. утрошак материјала и времена;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рашчишћавање радног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распореди потребни материјал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распореди потребни алат и опрему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средства личне заштите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алатима и опремом на безбедан начин при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радно место уредним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 отпадни материјал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економичност утрошка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покаже прецизност и уредност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води рачуна о алату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хидроизолацију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отклони недостатке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хидроизолацију купатила;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парну брану;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звучну и топлотну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поплочавање подова керамичким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ливене терацо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кулир као декоративног малтера;</w:t>
            </w:r>
          </w:p>
        </w:tc>
        <w:tc>
          <w:tcPr>
            <w:tcW w:w="63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Планирање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радног места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мера безбедности и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Однос према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Извођење изолатерских, терацерских радова и облагање подова керамичким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Недостаци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купатила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Парне бране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Звучна и топлотна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Поплочавање подова керамичким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Терацо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Кулир- декоративни малтер</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4"/>
        <w:gridCol w:w="3324"/>
        <w:gridCol w:w="5269"/>
      </w:tblGrid>
      <w:tr w:rsidR="00F8472D" w:rsidRPr="00F8472D" w:rsidTr="00C2225D">
        <w:trPr>
          <w:trHeight w:val="45"/>
          <w:tblCellSpacing w:w="0" w:type="auto"/>
        </w:trPr>
        <w:tc>
          <w:tcPr>
            <w:tcW w:w="15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57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Паркетарски радови</w:t>
            </w: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опише карактеристике паркетних дашчица, лепка за паркет и лака за лакирање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сечења паркета, полажај годова, текстуру изгледа и присуство чворова;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подлоге и начин израде за извођење класичног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изглед и врсте дрвета које се користе за израду двослојног ламелног или мозаик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интарзије;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наношења прајмера и постављања ламелног или мозаик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производње таркет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испоруке и финалне обраде површине таркет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постављања таркет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подлоге и начин постављања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подне подлоге и начина полагања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обајсни појам аклиматизације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материјла, предмер и предрачун, обрачун извршених количина, нормирање и калкулацију цене за паркетарске радове;</w:t>
            </w:r>
          </w:p>
        </w:tc>
        <w:tc>
          <w:tcPr>
            <w:tcW w:w="821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Класичан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Стандард и технички услови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дрвета и њихове карактеристике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Паркетне дашчице.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Сечење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Лепак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лака- водени или полиуретански.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Услови за извођење паркетарских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Кошуљица.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Класичан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Дилатационе фуге.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Температурне фуге.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Стругање (хобловање).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у неколико фаза.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Фуговање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Импрегнација.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Лакирање.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Бојење- према захтеву наручиоца.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Ламелни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Ламелни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Интарзија.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Двослојни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Услови постављања.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Аклиматизација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ламелног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Бродски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Бродски под- од пуног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за бродски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Нивелисање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бродског пода.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Класичан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услове за извођење паркетарских;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контролише стање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стање кошуљице као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изрши аклиматизацију матеијала у просторији где се уграђује;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паркетне дашчице према техничкој документацији и захтевима инвеститора у одговарајућем слогу;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пренесе дилатационе фуге са подлоге на сам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дилатације између подних елемената и вертикалних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температурне фуге;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упутстава произвођача лепка приликом постављања;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површину за хобловање са завршним брушењем;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хобловање до глатке и чисте површине водећи рачуна о спољашњим условима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стругану/брушену површину јаким усисивачем, а након тога влажним памучним крпама;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брушење паркета у првој, другој и трећој фази брусним папиром одговарајуће гранулације;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фуговање паркета и сушење пре завршне руке брушења;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лакирање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полирање машином између сваке руке лакирања;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котролише услове рада при лакирању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бојење подне паркетне површине средствима за бојење;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квалитета подлоге за постављање ламелног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аклиматизацију приликом постављања ламелног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ламелни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уклопи жлебове ради стабилније везе два суседна комада;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квалитета подлоге за бродски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услове рада у просторији;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нивелисање бетона као подлоге за постављање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угради штафне у бетон као подконструкцију за постављање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термоизолацију између потконструкције од штафни за постављање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лепи директно даске за бродски под на бетон водећи рачуна о недостацима оваквог решења;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причврсти дасаке бродског пода укуцивањем ексера за штафне;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жабице (спојке);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набијање дасака бродског;</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изхоблује под великим машинама;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фарбање даски бродског пода пре лакирања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прву руку лакирања бродског пода темељним лаком;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обруси целу површину након прве руке лакирања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од прашине целу површину након брушења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другу руку лакирања бродског пода у два премаза двокомпонентим лаковима;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квалитет подлоге за таркет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аклиматизацију материјала у којој се поставља;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лепака за уградњу таркет вишеслојног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угради лепљењем таркет вишеслојни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вишак лепка за уградњу таркет вишеслојног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сушење пре употребе пода од таркет вишеслојног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пливајућу уградња таркет вишеслојног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уклопи даске таркет вишеслојног паркет а савременим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кликни и закључај</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системом;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демонтира даске таркет вишеслојног паркета у пливајућој уградњи;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отклони грешке при уградњи таркет вишеслојног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стабилну конструкцију пода (без лепка) при пливајућој уградњи таркет вишеслојног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постављање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квалитет старе подлоге за постављање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потребни материјал за постављање парне бране, лепљиве траке и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аклиматизацију ламината у просторији у којој се поставља;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парну брану на преклоп преко бетонске подлоге или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фолију или плоче за пригушење ударне буке пре постављању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ламинат у односу на извор светлости у просторији;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одређене позиције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предрачун одређене позиције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радну снагу за реализацију паркетарских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спецификацију потребног материјала и алата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извођења паркетарских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паркетарских радова;</w:t>
            </w:r>
          </w:p>
        </w:tc>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Стандардни систем- типловање штафни у бетон.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Причвршћивање дасака за штафне.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Жабице (спојке) омогућавају уклањање дасака без оштећења.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Набијање даске бродског пода помоћу чекића преко шаблона.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Хобловање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Лакирање бродског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Прва рука темељним лаком.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Друга рука- два премаза двокомпонентим лаковима.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Tarkett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Tarkett паркет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дрвени под вишеслојне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Површинска заштита- сјајни или мат лак.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Таркет- фабрички исхоблован, лакиран и спреман за уградњу.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Уградња таркет паркет: лепљењем или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пливајућом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уградњом без лепка.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Аклиматизација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Уградња лепљењем.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Пливајућа уградња.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Ламинат.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Подлоге за ламинат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Алат за постављање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ламинат, парна брана, лепљива трака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Аклиматизација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Парна брана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Звучна изолација- фолија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материјала; предмер и предрачун, обрачун извршених количина, нормирање и калкулација цене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Класичан паркет. Ламелни или мозаик паркет. Бродски под. Монтажа Tarkett паркета. Ламинат.</w:t>
            </w:r>
          </w:p>
        </w:tc>
      </w:tr>
      <w:tr w:rsidR="00F8472D" w:rsidRPr="00F8472D" w:rsidTr="00C2225D">
        <w:trPr>
          <w:trHeight w:val="45"/>
          <w:tblCellSpacing w:w="0" w:type="auto"/>
        </w:trPr>
        <w:tc>
          <w:tcPr>
            <w:tcW w:w="157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Остали подополагачки радови</w:t>
            </w: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пластичних подова и начин постављања;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акустичне PVC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место и начин постављања и одржавања линолеума;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место и начин постављања и одржавања гумених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плуте као материјала и подова од плуте;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постављања и одржавања подова од плуте;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место и начин постављања и одржавања подова од текстила;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специфичности израде и уградње тафтинг теписона и игланих двослојних тепиха;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особине и поделу подних маса према индустриских ливених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место и начин наношења епоксидних противклизних подова и полиуретанских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материјла; предмер и предрачун, обрачун извршених количина, нормирање и калкулација цене за подополагачке радове;</w:t>
            </w:r>
          </w:p>
        </w:tc>
        <w:tc>
          <w:tcPr>
            <w:tcW w:w="821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Пластични: PVC (Поливинилхлорид), винил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пластичних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PVC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Форма PVC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Начина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Аклиматизација.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Термичка дилатација.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полагања подних облога.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винила лепљењем.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Једноставна нега и одржавање.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Линолеум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Линолеум од природних материјала и биоразградив.</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Аклиматизација.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Премеравање линолеум пре почетка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Сечење линолеум.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Уградња линолеума лепљењем за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Гумени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гумених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за гумене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Полагање гумених подова: слободно- једноставним полагањем и лепљењем- фиксирањем.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Уграња као и код пластичних и линолеумских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Плутани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плутаних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за полагање подне плуте.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Полагање плутеног пода лепком.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Полагање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плутајућег</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подове од плута.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Текстилни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Карактеристике текстилних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Теписон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две врсте: тафтинг и иглани теписи.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тафтинг теписона. Шпановање тафтинг теписона.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Иглани тепих постављање.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Оставаривање преклопа игланих тепиха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Тепих- плоче релативно велике тежине.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Тепих- плоче самолепљиве.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текстилних подова- редовно и периодично.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Индустриске ливене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подних маса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Епоксидни противклизни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Полиуретански (еластични)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Бетонска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ради спречавања продора капиларне влаге.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Механичко уклањање нећистоћа и неравнина на старој бетонској подлози.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Попуњавање рупа у подлози репаратурним малтерима.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Самонивелирајуће цементне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епоксид прајмера.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епоксида у два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Завршни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полиуретанских подова као и епоксида.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Полиуретански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Спецификација материјала; предмер и предрачун, обрачун извршених количина, нормирање и калкулација цене за подополагачке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Пластични: PVC (поливинилхлорид) и винил подови- постављање. Линолеум. Гумени подови. Подови од плуте. Текстилни подови (Тафтинг теписони и иглани тепих). Индустриске ливене подне облоге.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постављање пластичних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средство за изравнавање неравнина подлога за извођење пластичних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непогодне подлоге за постављање пластичних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аклиматизацију материјала пре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термичку дилатацију;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постави винил плоче по систему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клик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без лепљења или завртања;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винил лепљењем на подлогу према упутстава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PVC облоге подова лепљењем према упутствима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уграђене пластичне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постојеће подне облоге пре уградње линолеума;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квалитет подлоге на коју се уграђује линолеум;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употреби масу за изравнавање код неравних подлога за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аклиматизацију линолеума у просторији у којој се поставља;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исече линолеум пре почетка уградње према мерама просторије где се уграђује;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линолеум лепљењем на подлогу према упутствима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гумене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квалитет старе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слободно постављање гумених подова једноставним полагањем;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залепи гумени под премазивањем полеђине и подлоге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поступак уградње гумених подова као и код уградње пластичних и линолеум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полагање подне плуте;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центар просторије на пресеку дијагонала из углова просторије;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залепи плутени под од центра просторије ка зиду насупрот улазу полагањем читавих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украјање плоча на уским местима;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положи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плутајући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 преко бетонске површине изоловне парном браном;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уграђене подове од плута разним одговарајућим средствима;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постављање подова од текстила;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тафтинг теписон из једног, два или више комада лепљењем целе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залепи текстилне подове посебним лепковима;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међусобно повезивање комада теписона помоћу шивења или лепљења;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шпанује теписон помоћу ексера, лепљивих трака или класично;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изкројене стазе игланих тепиха лепљењем целе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стазе игланих тепиха у односу на извор светлости у просторији;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преклоп игланих тепиха између стаза и уз зидове ради обраде крајева;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испегла иглани тепих по уградњи ради обраде шавова међу стазама;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угради угаоне лајсне по уградњи игланих тепиха;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иглане тепихе по систему слободног простирања и благог шпановања у мањим просторијама;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тепих-плоче релативно велике тежине без лепљења или самолепљиве тепих-плоче;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након уградње текстилне подове на одговарајући начин;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квалитет бетонске подлоге на којој се изводе индустријски ливени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испердаши бетонске површине у циљу постизања равне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хидроизолује бетонску подлогу у циљу спречавања продора капиларне влаге;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механичко уклањање масноће, прљавштине, избочине и неравнине на старој бетонској подлози;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попуни одговарајућим репаратурним малтерима рупе у подлози;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изведе изравнавајући слој од самонивелирајуће цементне масе преко бетонске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епоксид прајмер ваљком на припремљену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поспе кварцом целу површину како не би био клизав;</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вишак кварцног песка индустријским усисивачем;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епоксид у два слоја уз помоћ ваљка или глетерице;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завршни слој назубљеном глетерицом и третира се игличистим (јеж) ваљком;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бетонску подлогу полиуретанских подова као и код епоксидних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прајмер ваљком на припремљену подлогу за полиуретанске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поспе агрегат на целу површину како не би била клизава подлога за полиуретанске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два слоја полиуретанског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подополагачких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предрачун подополагачких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радну снагу за реализацију подополагачких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спецификација потребног материјла и алата за подополагачке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извођења подополагачких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подополагачких радова;</w:t>
            </w:r>
          </w:p>
        </w:tc>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7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Облагање зидова и других површина керамичким и мозаик плочицама</w:t>
            </w: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контроле зидова и утврђивање висине пода одређивањем вагреса;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формирања првог реда плочица у односу на висину коначно обрађеног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провере хоризонталности редова и повезивање са суседним зидовима;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наношења везива и осигуравања спојница;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постављања и слагања каремичких плочица на вертикалним површинама према техничкој документацији или захтеву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облагање подножја (сокле), стубова, степеница и санитарних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мозаик плочица и специфичан алат који се користи приликом сечење стакленог мозаика;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припреме подлоге, начин наношења лепила- везивног средства и уградње мозаик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фуговања мозаик плочица и одржавања изведене површине од мозаик плочица;</w:t>
            </w:r>
          </w:p>
        </w:tc>
        <w:tc>
          <w:tcPr>
            <w:tcW w:w="821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Облагање зидова каремичким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Начини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Везивна средства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зидних плочица од доле према горе.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Сортирање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 постављања.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Квашење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Утврђивање висине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лепила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Формирање првог реда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Одстрањивање оштећених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Планирање постављања керамичке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Осигуравање спојница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Фуговање након сушења лепила-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Чишћење и прање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Облагање подножја (сокле), облагање стубова, степеница и санитарних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Облагање унутрашњих и спољашних површина мозаик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Керамички, камени или стаклени мозаик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Уградња мозаик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Ток постављања мозаик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Облагање зидова каремичким плочицама. Спојнице (фуге). Мозаик плочице.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транспорт и складиштење материјала потребног за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зидова проверавајући прави угао између суседних зидова и њихову вертикалност;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 постављање керамичких плочица и слагање по нијанси, дезену и визуелним захтевима;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тонове међу плочицама на осветљеном простору или на дневној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идентифује фине разлике и податке о димензијама тј. калибрима на паковањима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прихвати дилатације које су у бетону и малтерисаним деловима при постављању керамичких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накваси плочице пре постављања како би осигурао квалитетно сушење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висину пода ради формирања првог реда зидних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први ред зидних плочица помоћу гредице или избетониране траке;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исконтролише хоризонталност либелом првог реда зидних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зидне плочице у редовима од доле на горе, а по редовима од највеће ка најмањој и обрнуто у наредном реду;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плочице уз одговарајуће спојнице у складу са техничком документацијом или према захтеву наручиоца;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одстрани оштећене плочице пре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спојнице (фуга) помоћу крстића;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везивно средство на одговарајући начин;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прати одређени редослед корака у поступку постављања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испуни и обради фуге и спојеве након сушења;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опере плочице ради заштите од абразивног деловања масе за фуговање по завршеном послу;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обложи подножја (сокле), стубове, степенице и санитарне објекте у поступку обраде вертикалних површине према техничкој докуметацији или захтеву корисника;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 сложи на зид специфичне елементе облоге у складу са техничком документацијом;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завршно прање, чишћење и полирање обложених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постављање мозаик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везивно средство за постављање мозаик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мозаик плочице;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фуговање спојница мозаик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површину након изведених радова;</w:t>
            </w:r>
          </w:p>
        </w:tc>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7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Подне облоге на отвореним деловима објекта</w:t>
            </w: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материјале за покривање отворених делова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техничке информације о керамичким плочицама које се постављају у спољашњем простору;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ознаке противклизности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поплочавања тераса и балкона;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отпорности плочица на хабање и абразију;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калибра, нијансе и рејтинг скале којом се дефинишу варијације дизајна;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позитивну улогу дренажног слоја као подлоге за поплочавање;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каменог или керамичког поплочавање уз помоћ лепила;</w:t>
            </w:r>
          </w:p>
        </w:tc>
        <w:tc>
          <w:tcPr>
            <w:tcW w:w="821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Облагање равног крова и отворених делова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(камени или керамички).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Техничке информације о керамичким плочицама за спољашњи простор.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Ознаке противклизности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Отпорност плочице на абразију.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Калибар.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Рејтинг скала.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Извођење цементне кошуљице у паду.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Извођење примарне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Дренажни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Kамено или керамичко поплочање.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Лепило и специјални дренажни материјал.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Облагање равног крова и отворених делова објекта. Проходан кров са каменим или керамичким поплочавањем.</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подлоге за израду равног проходног крова са каменим или керамичким поплочавањем;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контролише квалитет извођења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квалитета примарне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дренажни слој целом површином испод поплочања;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поплоча каменом или керамиком раван кров или отворене делове објекта према техничкој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поплоча каменом или керамиком раван кров или отворене делове објекта уз помоћ специјалних дренажних материјала према техничкој документацији;</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461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описа позиције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радова, тј. утрошак материјала и времена;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рашчишћавање радног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распореди потребни материјал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распореди потребни алат и опрему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средства личне заштите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алатима и опремом на безбедан начин при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радно место уредним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 отпадни материјал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економичност утрошка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покаже прецизност и уредност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води рачуна о алату током извођења и по његовом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класичан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ламелни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бродски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монтира Tarkett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 ламинат;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пластични PVC и винил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линолеум;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гумене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плутане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текстилне подове;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индустријске ливене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обложи зидове каремичким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обложи унутрашње и спољашње површине мозаик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подне облоге на отвореним деловима објекта;</w:t>
            </w:r>
          </w:p>
        </w:tc>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Планирање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радног места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мера безбедности и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Однос према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Извођење паркетарских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Класичан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Ламелни или мозаик паркет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Бродски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Монтажа Tarkett паркета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Ламинат- постављање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Извођење осталих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Пластични PVC и винил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Линолеум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Гумени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Плутани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Текстилни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Индустријске ливене подне облоге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Извођење керамичарских радова на зидовима и облагање подова на отвореним деловима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Облагање зидова каремичким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Облагање унутрашњих и спољашних површина мозаик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Подне облоге на отвореним деловима објекта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реализације наставе код ученика подстицати да самостално, савесно, одговорно, уредно и прецизно обавља послове полагача облога у складу са техничко-технолошким процедурама, важећом регулативом и стандардима квалитета у делатности специјализованих грађевинских радова, уз повремене консултације са надређеним, да продуктивно сарађује са надређенима, сарадницима у професионалном окружењу и доприноси култури уважавања и сарадње; као и да испољавају љубазност, комуникативност, ненаметљивост и флексибилност у односу према клијентима и сарадницима. Током реализације наставе наставник осмишљава и креира ситуације и радне задатке у коме ученици увежбавају: љубазно и ненаметљиво комуницирање и флексибилност у односу према клијентима и сарадницима, као и за тимски рад; радне навике и радну дисциплину, предузимљивости и предузетничких компетенција, критичког односа према свом и туђем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Подстицати код ученика да ефикасно планирају и организују време и активности поштујући рокове; уједно да увиђају значај рационалне употребе материјала и енергије, као и прописног прикупљања, одлагања и збрињавања отпада, са становишта заштите животне средине и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Реализација ових програма треба да допринесе успешном укључивању ученика у свет рада те да испољавају позитиван однос према функционалности и техничкој исправности машина, алата и прибора које користи при извођењу керамичарских, терацерских и подополагачких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Програма треба да допринесе професионалном оспособљавању ученика показујући аналитичност, самокритичност и објективност при оперативном раду и предузетничком пословању, спремност за решавање проблема у оквиру оперативних послова полагача облога, повремено и у нестандардним ситуацијама, поштујући професионално-етичке норме и вредности, као и да испољава одговоран однос према безбедности, сопственом и здрављу других, као и према заштити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Посебну пажњу треба посветити оспособљавању ученика да прати новине у технологијама и материјалима у области грађевинарства, архитектуре и урбанизма, као и да испољава позитиван однос према значају спровођења прописа и важећих стандарда у области грађевинарства, архитектуре и урбанизма.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Код ученика подстицати да примењују информационо- комуникационе технологије (ИКТ) у раду укључујући пословну комуникацију електронским путем и вођење евиденција о набавкама, залихама и утрошку материјала које користи при извођењу керамичарских, терацерских и подополагачких радова, те да презентују, промовишу и врше продају услуга, поштујући функционалне и естетске захтеве завршно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за предмет Технологија рада са практичном наставом се остварује на следећим местима: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теоријски део</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технологија рада у учионици, специјализованој учионици или кабинету;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практични део</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практична настава у школским радионицама и на градилиштима грађевинских предузећа;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учење кроз рад</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блок настава</w:t>
      </w:r>
      <w:r w:rsidRPr="00F8472D">
        <w:rPr>
          <w:rFonts w:ascii="Arial" w:hAnsi="Arial" w:cs="Arial"/>
          <w:noProof w:val="0"/>
          <w:color w:val="000000"/>
          <w:sz w:val="22"/>
          <w:szCs w:val="22"/>
          <w:lang w:val="en-US"/>
        </w:rPr>
        <w:t xml:space="preserve"> се искључиво изводи на градилиштима и у компанијама, кроз њу се на конкретним радним задацима синтетишу знања и вештине постигнуте кроз појединаче практичне 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број часова по модулима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32"/>
        <w:gridCol w:w="1440"/>
        <w:gridCol w:w="1467"/>
        <w:gridCol w:w="2128"/>
      </w:tblGrid>
      <w:tr w:rsidR="00F8472D" w:rsidRPr="00F8472D" w:rsidTr="00C2225D">
        <w:trPr>
          <w:trHeight w:val="45"/>
          <w:tblCellSpacing w:w="0" w:type="auto"/>
        </w:trPr>
        <w:tc>
          <w:tcPr>
            <w:tcW w:w="762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19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w:t>
            </w:r>
          </w:p>
        </w:tc>
        <w:tc>
          <w:tcPr>
            <w:tcW w:w="20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ПН</w:t>
            </w:r>
          </w:p>
        </w:tc>
        <w:tc>
          <w:tcPr>
            <w:tcW w:w="278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762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Мере безбедности и здравља на раду</w:t>
            </w:r>
          </w:p>
        </w:tc>
        <w:tc>
          <w:tcPr>
            <w:tcW w:w="19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20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30</w:t>
            </w:r>
          </w:p>
        </w:tc>
        <w:tc>
          <w:tcPr>
            <w:tcW w:w="278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r>
      <w:tr w:rsidR="00F8472D" w:rsidRPr="00F8472D" w:rsidTr="00C2225D">
        <w:trPr>
          <w:trHeight w:val="45"/>
          <w:tblCellSpacing w:w="0" w:type="auto"/>
        </w:trPr>
        <w:tc>
          <w:tcPr>
            <w:tcW w:w="762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Средства за рад (алат, прибор, машине и сл.) и материјал</w:t>
            </w:r>
          </w:p>
        </w:tc>
        <w:tc>
          <w:tcPr>
            <w:tcW w:w="19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w:t>
            </w:r>
          </w:p>
        </w:tc>
        <w:tc>
          <w:tcPr>
            <w:tcW w:w="20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40</w:t>
            </w:r>
          </w:p>
        </w:tc>
        <w:tc>
          <w:tcPr>
            <w:tcW w:w="278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r w:rsidR="00F8472D" w:rsidRPr="00F8472D" w:rsidTr="00C2225D">
        <w:trPr>
          <w:trHeight w:val="45"/>
          <w:tblCellSpacing w:w="0" w:type="auto"/>
        </w:trPr>
        <w:tc>
          <w:tcPr>
            <w:tcW w:w="762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Подлоге и припрема површина</w:t>
            </w:r>
          </w:p>
        </w:tc>
        <w:tc>
          <w:tcPr>
            <w:tcW w:w="19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30</w:t>
            </w:r>
          </w:p>
        </w:tc>
        <w:tc>
          <w:tcPr>
            <w:tcW w:w="20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c>
          <w:tcPr>
            <w:tcW w:w="278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r>
      <w:tr w:rsidR="00F8472D" w:rsidRPr="00F8472D" w:rsidTr="00C2225D">
        <w:trPr>
          <w:trHeight w:val="45"/>
          <w:tblCellSpacing w:w="0" w:type="auto"/>
        </w:trPr>
        <w:tc>
          <w:tcPr>
            <w:tcW w:w="762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Израда подова ван објекта и поплочавање опеком, каменим и бетонским плочама</w:t>
            </w:r>
          </w:p>
        </w:tc>
        <w:tc>
          <w:tcPr>
            <w:tcW w:w="19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40</w:t>
            </w:r>
          </w:p>
        </w:tc>
        <w:tc>
          <w:tcPr>
            <w:tcW w:w="20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80</w:t>
            </w:r>
          </w:p>
        </w:tc>
        <w:tc>
          <w:tcPr>
            <w:tcW w:w="278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r>
      <w:tr w:rsidR="00F8472D" w:rsidRPr="00F8472D" w:rsidTr="00C2225D">
        <w:trPr>
          <w:trHeight w:val="45"/>
          <w:tblCellSpacing w:w="0" w:type="auto"/>
        </w:trPr>
        <w:tc>
          <w:tcPr>
            <w:tcW w:w="762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Настава у блоку</w:t>
            </w:r>
          </w:p>
        </w:tc>
        <w:tc>
          <w:tcPr>
            <w:tcW w:w="19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0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78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23"/>
        <w:gridCol w:w="1844"/>
        <w:gridCol w:w="2705"/>
        <w:gridCol w:w="2695"/>
      </w:tblGrid>
      <w:tr w:rsidR="00F8472D" w:rsidRPr="00F8472D" w:rsidTr="00C2225D">
        <w:trPr>
          <w:trHeight w:val="45"/>
          <w:tblCellSpacing w:w="0" w:type="auto"/>
        </w:trPr>
        <w:tc>
          <w:tcPr>
            <w:tcW w:w="425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6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w:t>
            </w:r>
          </w:p>
        </w:tc>
        <w:tc>
          <w:tcPr>
            <w:tcW w:w="3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ПН/УКР</w:t>
            </w:r>
          </w:p>
        </w:tc>
        <w:tc>
          <w:tcPr>
            <w:tcW w:w="37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425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Изолатерски радови</w:t>
            </w:r>
          </w:p>
        </w:tc>
        <w:tc>
          <w:tcPr>
            <w:tcW w:w="26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56</w:t>
            </w:r>
          </w:p>
        </w:tc>
        <w:tc>
          <w:tcPr>
            <w:tcW w:w="3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168</w:t>
            </w:r>
          </w:p>
        </w:tc>
        <w:tc>
          <w:tcPr>
            <w:tcW w:w="37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224</w:t>
            </w:r>
          </w:p>
        </w:tc>
      </w:tr>
      <w:tr w:rsidR="00F8472D" w:rsidRPr="00F8472D" w:rsidTr="00C2225D">
        <w:trPr>
          <w:trHeight w:val="45"/>
          <w:tblCellSpacing w:w="0" w:type="auto"/>
        </w:trPr>
        <w:tc>
          <w:tcPr>
            <w:tcW w:w="425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Облагање подова керамичким плочицама</w:t>
            </w:r>
          </w:p>
        </w:tc>
        <w:tc>
          <w:tcPr>
            <w:tcW w:w="26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40</w:t>
            </w:r>
          </w:p>
        </w:tc>
        <w:tc>
          <w:tcPr>
            <w:tcW w:w="3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c>
          <w:tcPr>
            <w:tcW w:w="37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160</w:t>
            </w:r>
          </w:p>
        </w:tc>
      </w:tr>
      <w:tr w:rsidR="00F8472D" w:rsidRPr="00F8472D" w:rsidTr="00C2225D">
        <w:trPr>
          <w:trHeight w:val="45"/>
          <w:tblCellSpacing w:w="0" w:type="auto"/>
        </w:trPr>
        <w:tc>
          <w:tcPr>
            <w:tcW w:w="425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Терацерски радови</w:t>
            </w:r>
          </w:p>
        </w:tc>
        <w:tc>
          <w:tcPr>
            <w:tcW w:w="26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44</w:t>
            </w:r>
          </w:p>
        </w:tc>
        <w:tc>
          <w:tcPr>
            <w:tcW w:w="3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132</w:t>
            </w:r>
          </w:p>
        </w:tc>
        <w:tc>
          <w:tcPr>
            <w:tcW w:w="37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176</w:t>
            </w:r>
          </w:p>
        </w:tc>
      </w:tr>
      <w:tr w:rsidR="00F8472D" w:rsidRPr="00F8472D" w:rsidTr="00C2225D">
        <w:trPr>
          <w:trHeight w:val="45"/>
          <w:tblCellSpacing w:w="0" w:type="auto"/>
        </w:trPr>
        <w:tc>
          <w:tcPr>
            <w:tcW w:w="425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Настава у блоку</w:t>
            </w:r>
          </w:p>
        </w:tc>
        <w:tc>
          <w:tcPr>
            <w:tcW w:w="26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7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43"/>
        <w:gridCol w:w="1573"/>
        <w:gridCol w:w="2330"/>
        <w:gridCol w:w="2321"/>
      </w:tblGrid>
      <w:tr w:rsidR="00F8472D" w:rsidRPr="00F8472D" w:rsidTr="00C2225D">
        <w:trPr>
          <w:trHeight w:val="45"/>
          <w:tblCellSpacing w:w="0" w:type="auto"/>
        </w:trPr>
        <w:tc>
          <w:tcPr>
            <w:tcW w:w="581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2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w:t>
            </w:r>
          </w:p>
        </w:tc>
        <w:tc>
          <w:tcPr>
            <w:tcW w:w="31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ПН/УКР</w:t>
            </w:r>
          </w:p>
        </w:tc>
        <w:tc>
          <w:tcPr>
            <w:tcW w:w="31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581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Паркетарски радови</w:t>
            </w:r>
          </w:p>
        </w:tc>
        <w:tc>
          <w:tcPr>
            <w:tcW w:w="22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w:t>
            </w:r>
          </w:p>
        </w:tc>
        <w:tc>
          <w:tcPr>
            <w:tcW w:w="31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c>
          <w:tcPr>
            <w:tcW w:w="31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200</w:t>
            </w:r>
          </w:p>
        </w:tc>
      </w:tr>
      <w:tr w:rsidR="00F8472D" w:rsidRPr="00F8472D" w:rsidTr="00C2225D">
        <w:trPr>
          <w:trHeight w:val="45"/>
          <w:tblCellSpacing w:w="0" w:type="auto"/>
        </w:trPr>
        <w:tc>
          <w:tcPr>
            <w:tcW w:w="581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Остали подополагачки радови</w:t>
            </w:r>
          </w:p>
        </w:tc>
        <w:tc>
          <w:tcPr>
            <w:tcW w:w="22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w:t>
            </w:r>
          </w:p>
        </w:tc>
        <w:tc>
          <w:tcPr>
            <w:tcW w:w="31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162</w:t>
            </w:r>
          </w:p>
        </w:tc>
        <w:tc>
          <w:tcPr>
            <w:tcW w:w="31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r>
      <w:tr w:rsidR="00F8472D" w:rsidRPr="00F8472D" w:rsidTr="00C2225D">
        <w:trPr>
          <w:trHeight w:val="45"/>
          <w:tblCellSpacing w:w="0" w:type="auto"/>
        </w:trPr>
        <w:tc>
          <w:tcPr>
            <w:tcW w:w="581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Облагање зидова и других површина керамичким и мозаик плочицама</w:t>
            </w:r>
          </w:p>
        </w:tc>
        <w:tc>
          <w:tcPr>
            <w:tcW w:w="22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w:t>
            </w:r>
          </w:p>
        </w:tc>
        <w:tc>
          <w:tcPr>
            <w:tcW w:w="31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108</w:t>
            </w:r>
          </w:p>
        </w:tc>
        <w:tc>
          <w:tcPr>
            <w:tcW w:w="31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r>
      <w:tr w:rsidR="00F8472D" w:rsidRPr="00F8472D" w:rsidTr="00C2225D">
        <w:trPr>
          <w:trHeight w:val="45"/>
          <w:tblCellSpacing w:w="0" w:type="auto"/>
        </w:trPr>
        <w:tc>
          <w:tcPr>
            <w:tcW w:w="581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Подне облоге на отвореним деловима објекта</w:t>
            </w:r>
          </w:p>
        </w:tc>
        <w:tc>
          <w:tcPr>
            <w:tcW w:w="22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w:t>
            </w:r>
          </w:p>
        </w:tc>
        <w:tc>
          <w:tcPr>
            <w:tcW w:w="31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108</w:t>
            </w:r>
          </w:p>
        </w:tc>
        <w:tc>
          <w:tcPr>
            <w:tcW w:w="31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120</w:t>
            </w:r>
          </w:p>
        </w:tc>
      </w:tr>
      <w:tr w:rsidR="00F8472D" w:rsidRPr="00F8472D" w:rsidTr="00C2225D">
        <w:trPr>
          <w:trHeight w:val="45"/>
          <w:tblCellSpacing w:w="0" w:type="auto"/>
        </w:trPr>
        <w:tc>
          <w:tcPr>
            <w:tcW w:w="581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Настава у блоку</w:t>
            </w:r>
          </w:p>
        </w:tc>
        <w:tc>
          <w:tcPr>
            <w:tcW w:w="22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1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1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на групе</w:t>
      </w:r>
      <w:r w:rsidRPr="00F8472D">
        <w:rPr>
          <w:rFonts w:ascii="Arial" w:hAnsi="Arial" w:cs="Arial"/>
          <w:noProof w:val="0"/>
          <w:color w:val="000000"/>
          <w:sz w:val="22"/>
          <w:szCs w:val="22"/>
          <w:lang w:val="en-US"/>
        </w:rPr>
        <w:t>: Одељење се дели у групе приликом извођења практичне наставе и блок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 изради оперативних планова потребно је дефинисати динамику рада имајући у виду да је учење, као и формирање ставова и вредности, континуирани процес и да је резултат је свих активности на часовима реализованих различитим методским приступом, коришћењем информација из различитих извора и уз активно учешће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Наставне садржаје је неопходно реализовати кроз симулацију што више ситуација из реалног контекста у којима се ученици могу наћи у свом будућем послу односно у што више различитих реалних ситуација, уколико се настава реализује према дуалном моделу.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 према дуалном моделу образовања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w:t>
      </w:r>
      <w:r w:rsidRPr="00F8472D">
        <w:rPr>
          <w:rFonts w:ascii="Arial" w:hAnsi="Arial" w:cs="Arial"/>
          <w:b/>
          <w:noProof w:val="0"/>
          <w:color w:val="000000"/>
          <w:sz w:val="22"/>
          <w:szCs w:val="22"/>
          <w:lang w:val="en-US"/>
        </w:rPr>
        <w:t>место и начин реализације исхода</w:t>
      </w:r>
      <w:r w:rsidRPr="00F8472D">
        <w:rPr>
          <w:rFonts w:ascii="Arial" w:hAnsi="Arial" w:cs="Arial"/>
          <w:noProof w:val="0"/>
          <w:color w:val="000000"/>
          <w:sz w:val="22"/>
          <w:szCs w:val="22"/>
          <w:lang w:val="en-US"/>
        </w:rPr>
        <w:t xml:space="preserve">, и уносе их у </w:t>
      </w:r>
      <w:r w:rsidRPr="00F8472D">
        <w:rPr>
          <w:rFonts w:ascii="Arial" w:hAnsi="Arial" w:cs="Arial"/>
          <w:b/>
          <w:noProof w:val="0"/>
          <w:color w:val="000000"/>
          <w:sz w:val="22"/>
          <w:szCs w:val="22"/>
          <w:lang w:val="en-US"/>
        </w:rPr>
        <w:t>план реализације учења кроз рад.</w:t>
      </w:r>
      <w:r w:rsidRPr="00F8472D">
        <w:rPr>
          <w:rFonts w:ascii="Arial" w:hAnsi="Arial" w:cs="Arial"/>
          <w:noProof w:val="0"/>
          <w:color w:val="000000"/>
          <w:sz w:val="22"/>
          <w:szCs w:val="22"/>
          <w:lang w:val="en-US"/>
        </w:rPr>
        <w:t xml:space="preserve">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 и да се придржава мера заштите на раду и мера заштите околине. 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w:t>
      </w:r>
      <w:r w:rsidRPr="00F8472D">
        <w:rPr>
          <w:rFonts w:ascii="Arial" w:hAnsi="Arial" w:cs="Arial"/>
          <w:b/>
          <w:noProof w:val="0"/>
          <w:color w:val="000000"/>
          <w:sz w:val="22"/>
          <w:szCs w:val="22"/>
          <w:lang w:val="en-US"/>
        </w:rPr>
        <w:t>Инструктор води евиденцију прописану уговором</w:t>
      </w:r>
      <w:r w:rsidRPr="00F8472D">
        <w:rPr>
          <w:rFonts w:ascii="Arial" w:hAnsi="Arial" w:cs="Arial"/>
          <w:noProof w:val="0"/>
          <w:color w:val="000000"/>
          <w:sz w:val="22"/>
          <w:szCs w:val="22"/>
          <w:lang w:val="en-US"/>
        </w:rPr>
        <w:t xml:space="preserve"> и у договору са наставником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Редослед модула може да се измени у зависности од потреба компанија у којима се изводи учење кроз рад; њиховог плана активности у одређеном временском периоду, технолошких захтева итд. Водити рачуна, да се до краја наставне године морају реализовати сви исходи предвиђени планом наставе и учења. Ове измене је потребно унети у оперативни план паставника, као и у план реализације учења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Пожељно је да се практична настава као део предмета Технологија рада са практичном наставом у I разреду реализује у школским радионицама. Практична настава у I разреду може се реализовати и у грађевинским предузећима или самосталним занатским грађевинским радњама тј. код предузетника, ако се за овај ниво оспособљавања, када се стичу почетна практична знања, вештине и радне навике, обезбеде одговарајући услови, а да се не поремети ритам и утврђени план у процесу грађења.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II и нарочито III разреду практична настава може да се остварује у грађевинским предузећима или самосталним занатским грађевинским радњама, у зависности од сложености и захтева рада, као и услова и техничких могућности неопходних за успешну реализацију, а према Правилнику о реализацији практичне наставе и професионалне праксе.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У реализацији теоријских садржаја треба користити неопходна наставна средства као што су модели, цртежи, пројектор, паметну таблу, презентације и филмове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видео приказ технолошког поступка, узорци грађевинских материјала и елементи за уграђивање, проспекти, прописи и каталози.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циљу остваривања исхода да ученик тумачи упутства и документацију за полагање облога на најмање једном страном језику, потребно је да наставници стручног предмета у сарадњи са наставницима страних језика организују пројекту наставу са задатком усвајања стручне терминологије.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Наставу у блоку</w:t>
      </w:r>
      <w:r w:rsidRPr="00F8472D">
        <w:rPr>
          <w:rFonts w:ascii="Arial" w:hAnsi="Arial" w:cs="Arial"/>
          <w:noProof w:val="0"/>
          <w:color w:val="000000"/>
          <w:sz w:val="22"/>
          <w:szCs w:val="22"/>
          <w:lang w:val="en-US"/>
        </w:rPr>
        <w:t xml:space="preserve"> планирати и реализовати по потреби у току школске године, а за оне исходе који су у вези за претходно обрађеним модулима, на крају разреда, за све модуле у текућој школској години. У оквиру наставе у блоку, кроз израду радних задатака омогућити ученицима достизање планираних исхода у случају да то нису могли да остваре током школске године. </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План реализације наставе у блоку је саставни део оперативног плана наставника.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Посебну пажњу треба обратити 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Мере безбедности и здравља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мерама безбедности и здравља на раду, противпожарној заштити и заштити животне средине, која се обрађују на почетку првог разреда, а које су основа за безбедно и квалитетно извођење наставе приликом реализације свих модула у свим разредима.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реализовати на начин да ученици усвоје и континуирано испољавају одговоран однос према безбедности, сопственом и здрављу других, као и мере заштите животне средине, вршили одлагање и припрему отпада за рециклажу на прописан начин.</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индивидуалном раду са ученицима како би ефикасно примењивали одговарајуће интерне прописе код послодавца, који се односе на област безбедности и здравља на раду и противпожарној заштити;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посебну пажњу посветити раду са запаљивим материјалима и мерама безбедности у том погледу, као и начину и месту одлагања опреми за гашење пожара. Средстава за гашење пожара морају бити доступна, видљива, и морају се одржавати и стално бити приправна. Посебно треба нагласити опасности од повреда струјног удара и опасност рада са машинама у влажним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Ученике упознати да се одлагање материја штетних по здравље врши у вентилисаним просторијама, мере заштите од опасних испарења (као што су штетне боје и др. материјали) захтевају употребу респиратора, а рад у затвореним просторијама тражи природну или вештачка вентилација.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Поштовање спецификације и/или упутства произвођача, као и одржавање и исправност ручног и механизованог алата и прибора такође представљају меру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Рад на висини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рад на скели захтева опремљеност појасом и сигурносном сајлом, а употреба прислоњених и клизних мердевина захтева осигурање стабилности.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Лична заштитна опрема подразумева: заштитну обућу, комбинезон, шлем, заштитне наочаре отвореног или затвореног типа, респиратор против штетних испарења, респиратори против прашине, гумене и памучне рукавице, штитнике, заштитна дерматолошка средства и сл.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Мере прве помоћи захтевају комплет прве помоћи са завојима и лековима за хитну помоћ.</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Нагласити ученицима значај личне хигијене, а нарочито забрану конзумирања алкохолних пића и опојних супстанци током боравак на радном месту, градилишту или у простору предузећа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Указати на штетне фактори производње који могу утицати на човека као што су: боје и растварачи токсичних својстава; покретне машине и механизми, покретни делови опреме; недовољно осветљење радног простора; оштре ивице, рупе и храпавости на површинама алата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Припрема радног места за сигуран рад подразумева: довољно осветљење на градилишту тј. на радном месту; доступност и употребљивост алата и уређаја, инвентара; уклањање страних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Рад са пнеуматским ручним машинама захтева и испитивање на притисак резервоара за распршивање боја и црева за довод композиција као меру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Указати на потребу да се на радном месту обезбеде санитарне просторије, као и санитарни и хигијенски уређаји.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ученицима је потребно предочити важност пријемног лекарског прегледа при ступању на рад и периодичних лекарских прегледа током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поштовању мера заштите животне средине и принципима побољшања система управљања отпадом као што су: период гаранције складиштење, смањење количина насталог отпада; превенцију настајања отпада; решавање проблема отпада на месту настанка; сепарације отпада и рециклаже што веће количине отпада итд.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Посебно указати на поступак акумулације, транспорта, неутрализације и одлагања токсичног отпада.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Средства за рад (алат, прибор, машине и сл.) и материјал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треба да ученицима пружи основно упознавање са коришћењем и припремом материјала за извођење керамичарских, изолатерских, терацерских и подополагачких радова, као и начином примене и одржавања алата, машина и осталих помоћних средстава за извођење, које се обрађује у првом разреду и служи као основа за квалитетно извођење приликом реализације свих модула који се баве конкретним радовима и то: подлоге и припрема површина; израда подова ван објекта и поплочавање опеком, каменим и бетонским плочама; изолатерски радови; облагање подова керамичким плочицама; терацерски радови; паркетарски радови; остали подополагачки радови; облагање зидова и других површина керамичким и мозаик плочицама; подне облоге на отвореним деловима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обављају непосредну припрему материјала за извођење керамичарских, терацерских и подополагачких радова као нпр. мерење, обликовање, обраду и резање елемената керамичких плочица различитог облика; кројења и резања елемената облога; обележавање и нумерисање одговарајућих елемената; припрема одговарајућег везивног средства; справљање смесе за терацо, кулир, масе за нивелисање и изравнавање површина; мерење, обликовање, обраду и резање елемената терацо и кулије плочице и плоче итд.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Упознати ученике са материјалом за керамичарске радове: керамичке плочице: квадратне, правоугаоне, плочице у облику ромба, мозаик плочица, клинкер, синтероване, неглазиране, мат или сјајне; као и са везивним средствима: лепак, цементни малтер и др.</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врстама терацо производа: ливени терацо; терацо мозаик (венецијано); терацо траке; терацо заобљења (холкели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 подножја (сокле); терацо степениште; као и материјалу за терацо радове: доњи слој од бетона дебљине 2</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4 cm; други горњи слој терацо смеса дебљине 1,5- 2,5 цм. Састав терацо смесе: мелевеног мермера различите крупноће зрне од 1 mm до 15 mm; цемента; воде; оксидне боје. Скренути пажњу ученицима на рад са готовим терацо и кулије плочицама и плочама.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Упознати ученике са врсте подова према њиховим термичким карактеристикама и материјалу од кога се изводе и то: топли подови: бродски под, паркет, иверица, плута, текстилне подне облоге, линолеум, гума, винил- азбестне плоче; полутопли подове: pvc плоче и стазе, ксилолит, асфалт и хладни подови: цементни малтер, небијени и армирани бетон, керамичке плочице, терацо, мермер, гранит.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Скренути пажњу ученицима на значај материјла за за израду и заштиту подова: масе за изравњавање; подне подлоге у мокром и сувом поступку израде масе за изравњавање- естрих/цементну кошуљицу и лепак, цементни малтер и друге различите врсте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примену и значај изолационих материјала као што су: хидроизолациони материјали (претходни премази, масе за заливање и хидроизолационе траке); материјали за звучну и топлотну изолацију.</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предочити начин коришћења и одржавања алата и прибора за керамичарске радове као што су: машине за сечење, бушење и набијање плочица и плоча свих врста; угаоник са покретном главом; резач- секач за подне и зидне плочице; клешта за ломљење плочица; равна и назубљена глетерица; кристићи за плочице; нивелатори; либела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васервага; гумени чекић; кадица за прање; метар; сунђер; канта с водом; глетерица за фуговање итд.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Упознати ученике са начином коришћења и одржавања алата и машина за терацерсек радове као што су: мешалица за справљање терацо- смеса, брусилица и ручна брусилица, терацерски ваљак. Ручни алат: зидарски чекић, мистрија, зидарска кашика, висак, либела, метар, равњаче, гладилице итд.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Ученике упознати са начином коришћења и одржавања алата и машина за подополагачке радове као што су: метар на склапање; угломер; чекић; разне маказе; стеге; ручни стругачи; лопатице равне и незубљене; тестере и ручни циркулар; убодна тестера; затезачи, полугасти и коленасти шпанер; лет лампа; ручни ваљци за притискање и шавове; подополагачки ножеви; гладилице; турпије за дрво, пластику и метал; длета; бургије; бушилице; електрично ручно ренде; одвијачи- шрафцигери; алати за сечење летвица и профила под углом; брусилица за паркет; вибрациона брусилица; машина за заваривање спојева; радни сто итд.</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Подлоге и припрема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припреми површине кроз уклањање старих облога на зидовима и подовима и одвожење шута. Услови рада који утичу на извођење су: температура ваздуха; висока влага и ниске температуре; директна изложеност сунцу, киши и јаком ветру. У оквиру припреме површина треба извршити и контролу стања инсталација на површини која се обрађује, као израђеног хидроизолационог слоја. Обавезна је контрола вертикалности зидова виском и либелом и управности суседних зидова, као и контрола спојница код неомалтерисаног зиданог зида када се као везиво користи цементни малтер. Основна контрола квалитета подразумева да је подлога: чврста, равна, сува и чиста. Затварање неравнина на зидним или подним површинама врши се заптивним средствима. Импрегнација подлоге ради се због уштеде везивног средства (лепка) импрегнацијском, дубинском емулзијом. Наношење средства за фиксацију врши се за подлоге од упијајућег материјала, као дрвене подлоге: иверица, OSB плоче или гипс. Важно је да ученик облада поступком наношења одговарајућих везивних средстава тј. лепка или цементног малтера.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извођење цементне кошуљице или естрих, тј. танког бетонског слоја са више функција: корекција свих неравнина у армирано-бетонској плочи; подлога подних облога (паркета, керамике, епоксида, декоративних подова); заштита изолација у подовима (звучна, термо и хидро); функцију грејног тела- преузима топлоту са цеви подног грејања; као завршни слој пода. Цементна кошуљица је мешавина цемента, песка и воде; равнајући слој преко бетонске плоче, термоизолације (панела стиродура) или система цеви за подно грејање. Естрих или цементна кошуљица је хомогена мешавина, праве конзистенције и погодна за апликацију. Начин справљања естриха је ручно или најчешће машински. Различите грађевинске технике и одабиром материјала цементне кошуљице могу бити: 1. Класичне цементне кошуљице, облажу се неком од подних облога, са релативно дугим временом сушења од 28 дана и више; 2. Брзосушеће цементне кошуљице, на које се може постављати паркет већ после 4 дана; 3. Индустријске цементне кошуљице за велика оптерећења; 4. Танкослојне цементне кошуљице са дебљинама од 10 mm; 5. Полиране цементне кошуљице, као завршни под високог сјаја са могућношћу избора боја и изгледа. Ручно мешање обавља се са уделом песка и цемента варира од 3:1 до 4:1, уз додатак воде тако да мешавина буде растресита и полусува. Недостатак ручно прављена смеса за кошуљицу је упитна једнообразности због разлика у техници мешања и песка различите гранулације. Код машинске припреме естриха састојци за кошуљицу се компресорски мешају у машини, која због величине мора остати ван објекта и специјалним, дугачким, флексибилним цревом повезана са распршивачем у просторији која се ради. Префабрикована мешавина за естрих, према упутству произвођача, након мешања смеса се кроз цев распршивача (диспензера) под притиском у гомилицама избацује вертикално нагоре на тачно одређена места на површини где се изводи. Затим следи нивелације масе и равнање које се врши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хелихоптером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са ротирајућим диском (пречника 60 mm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600 mm) тј. машином која има задатак да замени ручно пердашење у циљу добијања савршено равне површине, на коју се без корекција може поставити било која подна облога. Дилатационе фугне су праволинијски усеци који се добијају ручним сечењем равнајућег слоја (тзв. фугачем) да се на кошуљици не би појавиле евентуалне пукотине на великим површинама и места за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рад</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цементне масе како би могла да заузме коначну запремину. Брзосушеће цементне кошуљице готове фабричке смеше за објекте свих намена, а пре свега објекте у градским језгрима код којих је због локације проблематично допремање песка на градилиште. Машинско сушења може бити директно или посредно. Посредно машинско сушења кошуљице прерадом ваздуха из просторије извлачи влажни, исушује и убацује суви ваздух, приступа већ од влажности ваздуха изнад 50%. Директно сушење подразумева бушење рупа у самом естриху у који се убацују специјална црева преко којих се из машине у равнајући слој удувава сув топао ваздух и тиме из њега потискује влага. Посебно оратити пажњу приликом Формирања слоја за нагиб у мокром чвору, цементне постељице.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Дужну пажњу посветити извођењу подигнутих подова који се раде како би се задовољила потреба уградње великог броја свих врста инсталација, и њихов флексибилан распоред уз велику могућност комбиновања растер. Захтеви при изради подигнутог пода су: искоришеност простора између два пода- доњег и подигнутог; независност од евентуалних неравнина доњег пода; брза монтажа, заштита од пожара; звучна изолација. Избор ножица за подигнуте подове врши се у зависости од типа пода, носивости оптерећења и отпорности на пожар. Монтажа ножица подигнутог пода и лепљење за подлогу врши се на одговарајућем размаку (50</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60 cm)</w:t>
            </w:r>
            <w:r w:rsidRPr="00F8472D">
              <w:rPr>
                <w:rFonts w:ascii="Arial" w:hAnsi="Arial" w:cs="Arial"/>
                <w:b/>
                <w:noProof w:val="0"/>
                <w:color w:val="000000"/>
                <w:sz w:val="22"/>
                <w:szCs w:val="22"/>
                <w:lang w:val="en-US"/>
              </w:rPr>
              <w:t>, а затим се поставља</w:t>
            </w:r>
            <w:r w:rsidRPr="00F8472D">
              <w:rPr>
                <w:rFonts w:ascii="Arial" w:hAnsi="Arial" w:cs="Arial"/>
                <w:noProof w:val="0"/>
                <w:color w:val="000000"/>
                <w:sz w:val="22"/>
                <w:szCs w:val="22"/>
                <w:lang w:val="en-US"/>
              </w:rPr>
              <w:t xml:space="preserve"> изолациона трака на висини финалног подигнутог пода по обиму просторије, као и звучно-апсорбујући пластични подметачи на ножицама и испод њих. Подни елементи се ослоњају на ножице, тј. изолационе пластичне капе.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важност чишћења и кашења бетонске подлоге, као и наношења контакт бетона-подлоге за повећање и уједначавање пријањања код слабо упијајућихних и глатких подлога. Такође и значај наношења грунд подлоге, као подлоге намењена за уједначавање, неутрализацију, учвршћавање и водоодбојност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треба обрадити спецификацију материјла; предмер и предрачун, обрачун извршених количина, нормирање и калкулацију цене за израду: цементне кошуљице, подигнутих подова, припреме подлога и површина.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Израда подова на терену и поплочавање опеком, каменим и бетонским плочама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поплочавању опеком, при чему треба нагласити карактеристике опеке од глине и од других материјала као материјала за поплочавање. Посебно клинкер опека, која се добија у процесу печења на преко 1.000 °C тзв. синтеровање, (затварају се поре и опека готово не упија воду), то уједно представља и њену предности у поплочавању. Треба нагласити значај конципирање плана изгледа површина коју ћете поплочати (што је углавном део техничке документације), те утврђивање величине површине за поплочавање и потребног материјала на основу плана. Метод поплочавања може бити: суво постављање или полагање опеке у цементном малтеру. Одабир типа опеке (боје и дезена) је од велике важности и такође се преузима из техничке докуметације или према захтеву наручиоца посла. Контрола квалитета постављања врло је важна ради остваривања трајности облоге. Ученици ће у првом разреду вежбати и суво постављање, које подразумева припрему подлоге где се распростре шљунак по целој површини и врши набијање до компактности. Преко слоја шљунка поставља се песак који се равномерно распореди преко целе оивичене површине. Поплочавање опеком почевши од ивице површине врши се уз употребу гуменог чекића ради финиширања. Наношење танког слоја песка по целој површини преко поплочане површине од опеке и убацивање песка између опека метлом и благим млазом воде док се песак наталожи у фуге и на тај начин их осигура.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поплочавање природним каменом, а начин полагања зависи од врсте природног камена, места уградње, техничких и физичких карактеристика камена, везива и расположиве висине за уградњу камена. Kласично полагање камених плоча у цементни малтер дебљине 3</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5 cm мање се користи. У том смислу треба објасни недостатке класичног полагања камених плоча и штетно дејство воде која изазива пропадање слоја естриха испод малтера. Полагање природног камена може се вршити у унутрашњем и спољашњем простору помоћу лепкова на бази специјалних хидрауличних везива или на реакцијској бази, а треба и објаснити факторе који утичу на избор лепка. Систем полагања на дренажни бетон користи се при полагању камена на спољашње површине испод којих нема подрума. Систем издигнутог пода је погодан за мање оптерећене газеће површине (нпр. терасе стамбених зграда или пословних објеката) чиме се користи висинска разлика између нагнутог естриха и равни површине камена јер кроз прорезе између плоча камена вода се слива на нагнути естрих и одлази у систем за одвођење метеорске воде. У оквиру поступака поплочавања природним каменом важно место заузима припремање подлоге масом за изравнавање пода или употребом дебелослојног лепка за полагање. Полагање светлог пешчаника захтева беле, брзовезујуће лепкове. Полагање камена на спољашње површине испод којих нема подрума врши се преко дренажног слоја бетона. Фуговање се изводи цементним малтером по целој дубини фуге. Неопходно је извођење дилатационих еластичних фуга којима се спречава касније одступање или пуцање плоча због скупљања, отврдњавања или савијања. Дилатационе фуге камених облога постављају се тачно изнад дилатације на подлози од естриха, а Испуњавају се заптивном масом.</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монтажу бетонских (бехатон) плоча, чије је место примене партерно уређење отворених површина (паркови, тротоари, платои, дечија игралишта, дворишта, улице, паркиралишта итд.). Нагласити предности бехатон плоче: естетика, лака уградња, дуготрајност, функционалност, екологија. Уградња бехатон плоча започиње одређивањем висинских кота, ископ, уградња тампон слојева, уградња слоја за полагање плоча. Приликом полагања плоча води се рачуна о следећем: неуједначеност боје, величина фуге, толеранција димензија, украјање плоча,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пеглањ</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поплочане површине вибро- плочом. Ефекат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исцветавања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продором воде у поре бетона долази до растварања дела кречњака, такав раствор доспе на површину плоче и када се осуши остаје бела флека коју је тешко брзо уклонити, с тим треба повезати и отпорност бехатон плоча на мраз и соли. Припрема терена за монтажу бетонских (бехатон) плоча обухвата: нивелација, ископ, одвоз шута, довоз потребних материјала и тампонирање. Kамени агрегат за доње слојеве тампона је гранулације 0</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60 mm или 0</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3 mm (туцаник) док се за горње слојеве (равњајући) користе гранулације 0-4 и 4-8 (ризла). Потпуна стабилизација подлоге врши се ископом и тампонирањем дубине веће од 30 cm. Дебљина доњег слоја не треба бити мања од 15 cm. Горњи (равњајући) слој не сме бити већи од 6 цм а минималну дебљину обично одређују потребни падови. Слојеви камена са посебно набијају врибро жабом, вибро плочом или ваљком што зависи од потребе као и од приступачности терена. Пешачка стаза или површине које не трпе велике терете имају доста тањи ископ и тампонирани слој, а често се бетонирају тзв.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мршавим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бетоном или ако је подлога нестабилна и армираним бетоном. Монтажу бетонских (бехатон) плоча подразумева и постављање ивичњака, ригола или пројектовање одводних шахти што се дефинише техничком документацијом. Уградња бетонских плоча подразумева и украјање плоча сечењем помоћу машине са водом која спречава подизање прашине. Финализација и завршни радови након уградње и украјања на ред долази: фуговање, вибрирање, чишћење и уклањање трагова радова. Фуговање се врши у две етапе ситним песком или мелвеним каменом (филером) да фуге буду светлије-беле. Прва етапа фуговања је прелажење преко површине вибро плочом што чини да песак или филер у фугнама попуни простор испод и између бехатона и резултира да плоче дођу у исту раван. Друга етапа детаљно фуговање да нема празног простора између бехатона али и да материјал не прелази ивицу плоче, а затим се врши благо квашење које помаже да фугне додатно слегну. Прво прање плоча након петог дана што је оптимални период да фугне под дејством влаге и сунца добију чврстину.</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Настава у блоку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 реализације термина наставе у блоку неопходно је да се у договору са социјалним партнерима припреме одговарајући радни задаци и ресурси за њихову реализацију, као и потребна логистика.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правилном извођењу (поштовање технолошких процедура) и поштовању мера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Нормирање материјала, радне снаге и времена прилагодити нивоу тренутних постигнића ученика (нивоа обучености за рад), водећи рачуна и о условима извођења.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вредновања постигнућа ученика у остваривању исхода вештина и знања за први разред посебно обратити пажњу на апекте: планирање ресурса (утврђивање описа позиције, израду предмера и предрачуна и израду калкулације радова, тј. утрошак материјала и времена); припрема радног места (рашчишћавање простора, потребан материјал распоређен на радном месту и припремљен и распоређен алат и опрема); примена мера безбедности и заштите на раду (средства личне заштите, безбедно руковање алатима и опремом, уредно одржавање радног места током извођења радова и по њиховом завршетку и сортирање отпадног материјала) и однос према раду (економичност утрошка материјала, прецизност и уредност у раду и брига о алату и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Нагласак приликом вредовања ученика у остваривању исхода вештина и знања, треба ставити на конкретан рад и модуле кроз које су то остварили као што су: извођење цементне кошуљице или естриха; монтажа подигнутих подова; поплочавање опеком- суво постављање; поплочавање природним каменом и монтажа бетонских (бехатон) плоча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Изолатерски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разумевању физичких својстава хидроизолације и хидроизолационих материјала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основне поделе и врсте (према сировинској основи; према конзистенцији; према начину уграђивања), као и опште и посебне захтеве хидроизолације. Израда водонепропусних малтера применом течног додатка као важан сегмент хидроизолација. Вишеслојне хидроизолације у објектима изложеним дејству воде под притиском, као и вертикална изолација зидова, уз пенетрат- водонепропустљиву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на одговарајући начин примењују хидроизолације равних кровова. Најпре треба познавати подела равних кровова према нагибу, на проходне и непроходне кровове, вентилисани (проветравајући) и невентилисани (непроветравајући), што је делом обрађено и на предмету грађевинске конструкције. Такође, поменути и полимербитуменске и битуменске траке за хидроизолацију равних кровова, као и синтетичке и еластомерне траке једнослојне кровне мембране хидроизолације равних кровова,термопластичне мембране (PVC, PIB, CPE, EVA, PE, PO и др.) и еластомерне мембране (CSM, EPDM и др.). Бешавни кровни системи од синтетичких и битуменских премаза, намаза и паста за израду на бази битумена, бутил латекса, полиуретана, полиетилена, полиизобутилена, силикона и других синтетичких материјала. Важно је нагласити једнокомпонентни полиуретански премаз са тешком заштитом, као и течни хидроизолациони систем за директан пешачки саобраћај. Хидроизолација равних кровова остварује се помоћу битуменских и полимербитуменски системи угљоводоничних хидроизолација код проходних и непроходних равних кровова нагиба 0,5% и 8% и за косе лучне кровове нагиба преко 8%. Савремене полимербитуменске и битуменске траке су знатно побољшане у односу на традиционалне и уграђују се углавном као двослојни системи, а веза са подлогом остварује се лепљењем или слободним постављањем. Полимербитуменске и битуменске траке се међусобно лепе са спојевима ширине 10 цм, врућим битуменским намазом или варењем пламеником, а од ветра се обезбеђује механичким фиксирањем система преко подлоге од челичног трапезастог лима или од дрвета. Хидроизолација равних кровова од синтетичких и еластомерних трака једнослојне кровне мембране која се углавном ради у танком једнослојном материјалу од синтетичке гуме или PVC-у, а производи се у ролнама црне или тамно металик сиве боје. Преклапањем ивица у ширини од 5цм код примене синтетичких мембрана за хидроизолацију. Санација већ постојећег равног крова једнослојном мембраном за коју није потребно уклањање затечених старих слојева уколико је термоизолација у задовољавајућем стању. Комбиновање синтетичких и битуменских трака кровне хидроизолације и међусобно лепљење битуменом, ради чега се синтетичке траке већином производе отпорне на битумен. Бешавне кровне хидроизолације са синтетичким премазима, намазима и пастама који се на лицу места или суше или полимеришу. На местима пукотина у подлози и у угловима (холкелима) поставља се арматура (мрежица, филц или бандаж траке) за ојачање хидроизолације. Обрада детаља у комбинацији са угљоводоничним тракама примењују се и течни синтетички и битуменски материјали у облику премаза, намаза и пасте.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недостацима подлоге као што су: одстрањивање воде и влаге из подрума и сутерена, накнадна израда хоризонталне хидроизолације зидова, одвајање влажних делова од унуташњег простора, исушивање зидова дренирањем, спречавање и одстрањивање исцветавања тј. појаве шалитре на зидовима, методе ињектирања и пресецање капиларне влаге ињектирањем, вертикална изолација зидова, пенетрат- водонепропустљива изолација и израда водонепропусних малтера применом течног додатка.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хидроизолацију купатила, тј. постављање хидроизолационих материјала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наношењем у два слоја са одређеним временским размаком. Хидроизолациони производи на бази полимерцемента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једнокомпонентних (додаје се вода) и двокомпонентних (две супстанце без додавања воде). Треба објаснити недостатке двокомпонентне хидроизолације. Полиуретанске и епоксидне хидроизолације, (готове и спремне за употребу), захтевају изузетну сувоћу цементне кошуљице и зидова. Неопходно је извршити припремање површине пре саме примене хидроизолације. Постављање хидроизолације врши се премазивање у два слоја и сушењем око 2 дана. Уградња плочица тек након неколико дана, да лепак за плочице не оштети хидроизолациону мембрану. Хидроизолација купатила започиње постављањем цементне кошуљице или равнајућег слоја- нарочито уколико се планира туш кабина без туш кадице, тј. туширање директно на поду купатила. Цементна кошуљица треба бити са благим нагибом, као слој за пад који омогућава лако сливање воде. Санирање пукотина на постојећој цементној кошуљици или удубљења на зиду врши се помоћу филц трака или мрежица, које ће се такође касније користити за све углове. Површина на којој се изводи хидроизолација купатила треба да буде равна, сува и чиста. Евентуална прашина најпре очисти четком, па потом усисава. Наношење подлоге се врши ваљком пре премазивања материјала за хидроизолацију ради ефикаснијег наношења материјала и стабилизације површине. Припремање материјала за хидроизолацију у прашкастом стању врши се према упутству произвођача. Мешање материјала за хидроизолацију ради се ручно или миксером подешеним на мали број обртаја. Наношење хидроизолације се врши вуненим ваљком или фарбарском четком. Прво се врши премазивање зидова материјалом за хидроизолацију, па тек онда пода. У простору предвиђеном за туш кабину, висина наношења хидроизолације је око 2 метра. У остатку купатила, односно ван туш кабине, висина премаза треба да буде минимум 15</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20 cm. Најосетљивија места на којима најпре продре вода уколико хидроизолација није добро урађена су: ивице на споју пода и зида, спој са подном каналицом и спој на улазу у туш кабину. Филц трака која спречава пуцање хидроизолационог премаза на ивицама, спојевима и угловима; поставља се на свеже нанети слој хидроизолационог материјала, водећи рачуна да не дође до њеног гужвања, а потом се премазује додатним слојем. Наношење хидроизолационог материјала на под туш кабине и по целом поду у остатку купатила. Други слој хидроизолације се наноси по истом редоследу након 6 до 8 сати од наношења првог слоја али у правцу наношења, који се мења за 90 степени у односу на први слој. Приликом израде другог слоја не стављају нове филц траке, већ се оне већ постављене још једном премазују. Други слој се суши око 24 сата, а постављање плочица најбезбедније вршити тек након 7 до 10 дана после хидроизолације. Тиме се спречава могућност да лепак за плочице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повуче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хидроизолацију, чиме долази до оштећења и отпадања. Брзосушиви хидроизолациони материјали користе се у ограниченим временским условима, који се у једном дану могу нанети и осушити у оба слоја, а сутрадан на њих уградити плочице. Испитивање пенетрације воде хидроизолационих премаза и провераву квалитета водозаптивања пре постављања подних плочица.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извођење парне бране. Објаснити функију и место постављања парне бране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паропнепропусне фолије. Шта представљају активне парне- пароодбојне бране, које омогућавају контролисану дифузију водене паре. Важност паронепропусне фолије које се примењују у просторијама са повећаном концентрацијом водене паре, као што су: базени, сауне, вешерај, купатила итд. Примена парне бране на деловима констукције као што су: коси кровови са заштитом од влаге; плафони; спољашње сендвич фасаде; спољашњи зидови са унутрашње стране; дрвене монтажне конструкције и у систему пливајућих подов. Парна брана може се избести на коси вентилисани кров који се облаже са унутрашње стране, између и преко рогова, термоизолацијом (препоручује се минерална камена и стаклена вуна), а испод иде парна брана, која се затвара гипскартонским плочама. Парна брана у сендвич зиду- постављање термоизолације подразумева и парну брану са унутрашње стране тј. између унутрашњег зида и изолационог материјала. Невентилисани сендвич зид- постављање активне парне бране на унутрашњој страни изолације, између унутрашњег зида и термоизолације (тј. камене вуне). Парна брана за све врсте подова, укључујући подруме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користе двослојне парне бране ојачана трећим слојем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полипропиленском мрежом са побољшаним својствима. Заштита дрвених подова од воде на бетонској или земљаној подлози користи се водонепропусна двослојна фолија велике густине.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звучној и топлотној изолацији. Материјали за звучну и топлотну изолацију су: минерални материјали (камена и стаклена вуна); органски материјали (екструдирана полистиренска пена- XPS; стиропор- експандована полистиренска пена- EPS; полиуретанска пена, плута и производи од дрвених влакана-таролит, дурисол и сл.); пенопласти (пенаста вуна, фиберглас, тервол, течни изолатори- перлит, вермикулит и сл.; комби плоче). Посебно треба извојити термичку изолацију зидова са унутрашње стране, као и Заштиту конструкције од буке и одређивање величине звучне заштите зидова и таванице.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треба обрадити спецификацију материјала; предмер и предрачун, обрачун извршених количина, нормирање и калкулација цене за изолатерске радове.</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Облагање подова керамичким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избођење поплочавања подова керамичким плочицама, које може бити под углом од 45° или паралелно са зидом, а постављање плочица симетрично и несиметрично. Почетак поплочавања пода врши се од зида на супротној страни од улаза у простоју. Поплочавање керамичким плочицама врши се преко различитих подлога као што су: цементни малтер, конструкције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пливцајућег пода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 преко лепка. Објаснити предности и мане постављања плочица на лепак у односу на материјал (тј. преко постељице од цементног малтера). Формирање цементне постељице врши се помоћу греда вођица на размаку од 1,5</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2,00 m. Поступак постављања плочица је помоћу затегнуте врпце. Постављање плочица на лепак врши се утискивање плочица у везиво и поравнавање помоћу мистрије, гуменог чекића и контрола либелом. Након постављања и и поравнавање следи: чишћење, сушење и фуговање. Обаснити место примене киселоотпорних керамичких плочица и њихове карактеристике, као и киселоотпорни кит. Посебно треба издвојити постављење и лепљење гранитних плочица и начин њихове обраде. Иако припадају терацерским радовима, због сличности у технологији извођења треба обрадити подове од терацо плоча, као и цементних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треба обрадити техничке услове за извођење керамичких радова, као и спецификацију материјала, предмер и предрачун, обрачун извршених количина, нормирање и калкулација цене за керамичарске радове;</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Терацерски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Нагласити ученицима да терацо подови, иако данас немају широку употербу, представљају подове у луксузним и репрезентативним савременим објектима, па тако завређују пажњу у избођењу. Навести естетске захтеве и материјал за терацо монолитне подове. Терацо вештачки камен састоји се од: минералног везивна (обично цемент) и дробљеног каменог агрегата (плочасти природни камен или керамике). Навести врсте терацо производа: обичан ливени терацо, терацо мозаик (венецијано), терацо траке, терацо заобљења (холкели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 подножја (сокле), терацо степениште. Упознати ученике са поступком постављања тераца на АБ међуспратну конструкцију директно или преко танког слоја бетона (МБ 15 или више) дебљине 2,5</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4 cm старости мин. 5</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8 сати. Величина поља унутар разделница максимално од 3/3 m а на ивицама тракасти уметак од нерђајућег челика или обојених метала. Справљања терацо мешавине је од агрегата гранулометријског састава до 15 мм уз дозирање цемента. Вертикалне површине такође могу бити под терацом као што су: холкели, сокле и степенице. Високи сјај обрађеној површини остварује се глачањем и полирањем, а Терацерски радови се могу обављати и поплочавањем стаза префабрикованим елементима. Извођење терацо подова састоји се од: припреме просторије и одмеравање висине будућег пода, а затим се поставља (уколико је потребно) први бетонски слој дебљине 2,5 cm, који се набија и равна. Храпава горња површина првог бетонског слоја важна је због пријањања другог слоја. Други терацо слој наноси се након обраде првог (3</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6 сати по његовој уградњи), а веза између слојева осигурава се цементним малтером 1:1 дебљине 2</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3 mm. Набијање и равнање другог слоја терацо смеша врши се равњачом у дебљини од 2,5 cm. Затим се преко сеже терацо масе посипа камен (једнобојан или разнобојан) и врши утискивање истог помоћу ваљка. Површина се прелије цементним млеком (са или без оксидне боје). Нега терацо површине подразумева да се не користи мин. 3 дана због сушења и да се штити од ветра и сунца покривањем (врећама, асурама од рогоза и сл.). Обавезне дилатационе разделнице за дужине и ширине веће од 3 m, или се преносе са конструкције на терацо. Потребно је извршити заштиту инсталационих цеви на површинама под терацо облогама. Површинска обрада тераца, мин. 7 дана од полагања (грубо брушење- отварање тераца; брушење, глачање, полирање и мазање одговарајућим мастима за терацо подове). Оштећења при грубом брушењу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шпахлују</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се терацо смешом или цементним млеком. Обично брушење врши се као припрема за глачање након грубог брушења тј. отварања тераца. Глачањем се добијају видне структуре терацо пода. Полирање се врши до високог сјаја. Употреба ланеног уља и флуатизирање подне површине представља стварање сјајне и водонепропустљиве скраме. Постоје различите врсте терацо подова као што је: једноставан терацо под без или са бордуром (летвице као оплате за брдуре, а бордуре оплате за остатак пода), затим терацо подови у виду шах поља, као и венецијански мозаик под од ломљених мермерних плоча неправилног облика. Терацо подножја (холкели и сокле) и облагање степеница и степенишних греда.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израду кулир- декоративних малтера. Место примене су: фасадни зидови, стубови и сокле, унутрашње површине: ходници и степеништа итд. Састав кулир су: разнобојна мермерна зрна гранулације 1.5 мм и висококвалитетне акрилне емулзије. Карактеристике кулир декоративног малтера су: водоодбојан, дуговечан, постојан, добра адхезија за подлогу, обрадивост итд. Недостаци кулир су: неподесни за комплетне фасаде, подове и плафоне. Припрема кулир смесе врши се мешањем масе до хомогености без брзих обртаја због оштећења зрна агрегата. Наношење малтера врши се глетарицом у дебљини од 2 до 2.5 mm у смеру према горе. Заглађивање и изравнавање материјала врши се по наношењу. Равномеран рад, без прекида потребан је ради избегавања неуједначености услед спајања површина, неравномерног сушења и сл. Услови сушења малтера су: температура од +5°C до +30°C и влажност ваздуха испод 65%, без промаје и изложености сунцу.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посвете дужну пажњу изради праног кулира. Место примене су: степенице, терасе, тротоари, школска дворишта, купалишта, паркови, бициклистичке стазе итд. Прани кулир је смеса везива (боја и различите врсте цемента) и млевеног камен. Завршна обрада праног кулира је завршни премаз, који даје изглед мокре површине кулира и наглашава боју цементне пасте и зрна каменог агрегата и штити израђену површину. Поступак израде се састоји од: припреме мешавине цемента, агрегата и боје; затим наношење, поравнавање и заглађивање површине и на послетку прање површине млазом под притиском и примена завршног заштитног слоја или лака. Израда праног кулира је од фракције 4-8 мин. 65%, кречњачки агрегат, адитив и везива тј. различите врсте цемента. Подлога мора бити храпава, а уградња бетона врши се алу-летвом с уграђеном либелом на пројектовану висину. Заглађивање површине врши се ручним алатом након поравнавања летвом. Завршна обрада површине (као за цементи естрих) мора бити затворене структуре. Прскање успоривачем везивања 30 мин након уградње. Резање дилатација пре прања кулира. Прање кулира 24 сата од почетка бетонирања искључиво млазовима под високим притиском с могућности регулације притиска и протока воде. Примена завршног заштитног слоја или лака.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треба обрадити техничке услове за извођење, као и спецификацију материјла, предмер и предрачун, обрачун извршених количина, нормирање и калкулација цене за терацерске радове, кулир декоративне малтере и прани кулир.</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користе реалне ситуације у различитим објектима за израду терацерских радова.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Настава у блоку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 реализације термина наставе у блоку неопходно је да се у договору са социјалним партнерима припреме одговарајући радни задаци и ресурси за њихову реализацију, као и потребна логистика.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правилном извођењу (поштовање технолошких процедура) и поштовању мера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вредновања постигнућа ученика у остваривању исхода вештина и знања за други разред обратити пажњу на уобичајене апекте: планирање ресурса (утврђивање описа позиције, израду предмера и предрачуна и израду калкулације радова, тј. утрошак материјала и времена); припрема радног места (рашчишћавање простора, потребан материјал распоређен на радном месту и припремљен и распоређен алат и опрема); примена мера безбедности и заштите на раду (средства личне заштите, безбедно руковање алатима и опремом, уредно одржавање радног места током извођења радова и по њиховом завршетку и сортирање отпадног материјала) и однос према раду (економичност утрошка материјала, прецизност и уредност у раду и брига о алату и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Нагласак приликом вредовања ученика у остваривању исхода вештина и знања, треба ставити на модуле кроз које су то остварили достизање основних компетенција занимања: Извођење изолатерских, терацерских радова и облагање подова керамичким плочицама у што обухвата: хидроизолација равних кровова, недостаци подлоге, хидроизолација купатила, парне бране, звучна и топлотна изолација, поплочавање подова керамичким плочицама, терацо подови, прани кулир и кулир- декоративни малтер.</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Паркетарски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технолошком поступку израде класичног паркета, поштовањем релевантних стандарда и техничких услова за извођење паркетарских радова. Објаснити врсте дрвета и њихове карактеристике као материјала за подове. Посебно нагкласити особине паркетних дашчица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димензије, облик на перо и жлеб, касификација, дозвољена влажност 7</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13%, начин паковања и заштита од влаге и механичких утицаја. Навести начин сечења паркета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радијално сечени, попречни пресека управна на годове, текстура једнородна без видљивих чворова. Нагласити вежне особине лепка за паркете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чврста, трајна и еластична, без непријатног мириса и штетних утицаја на подлогу, паркет и извођаче и кориснике. Објаснити функцију и карактеристике лака за лакирање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полумат, затвара поре дрвета, ствара гладак и раван филм, истиче структуру и боју дрвета; и навести врсте лака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водени или полиуретански. Услови за извођење паркетарских радова су завршени сви грађевински, завршни и монтажни радови, простор очишћен, температура просторије 18</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25°C, а влажност ваздуха 45 до 65%. Подлога за паркет мора бити хоризонтална, равна и са правилно распоређеним дилатационим фугама, (допуштена одступања од равне површине су 2 mm на дужини од 2 m). Кошуљица-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чиста, равна, без прашине минималне дебљине 3,5 cm, а од постављања након 5 недеља осим за брзовезујућа кошуљица. Класичан паркет најчешће се израђује од паркетних дашчица под углом од 45° тзв. рибља кост. Приликом израде морају се осигурати дилатационе фуге- на подлози преносе се и на сам паркет, а дилатације између подних елемената и зидова, стубова и сл. су мин. 10 mm. Такође постоје и температурне фуге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мин. 1,5 mm на 1 m дужине пода. Ученицима нагласити да се сваки извођач радова придржава упутстава произвођача лепка о периоду између полагања паркета и почетка брушења. Припрема површине паркета врши се стругањем (хобловањем) са завршним брушењем. Стругање (хобловање) се врши до глатке и чисте површине, а затим детаљно чишћење јаким усисивачима и брисање влажним памучним крпама. Услови за хобловање паркета су: температура ваздуха 15</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20 ˚C, релативна влажност ваздуха 50</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60%. Брушење се врши у неколико фаза: 1. брушење брусним папиром гранулације 40 или 60, 2. брусним папиром гранулације 80 3. брусним папиром гранулације 120. Завршно брушење брусним папиром гранулације 150. Фуговање паркета и сушење пре завршне руке брушења. Импрегнација се врши у слоју грунта на паркет претходно очишћен од прашине брушења. Лакирање се врши у зависности од упутства произвођача у три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руке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 поштује се период сушења лака између два слоја. Полирање се обавља (брусним папиром 180) између сваке руке лакирања, када се лак осуши, прелази се машином преко лакиране површине и детаљно се очисти. Услови за лакирање паркета: температура ваздуха 18</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22 ˚C, релативна влажност ваздуха 65-75%. Бојење паркета се може врпити према захтеву наручиоца, средствима за бојење према врсти лака, а наноси се по упутству произвођача.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на одговарајући начин примењују ламелни или мозаик паркет. Ламелни или мозаик паркет је спакован у препознаљива шах поља четвртастог облика- квадрат или правоугаоник. Потребно је објаснити појам интарзије тј. украшавање фурнирима или комадима дрвета у калупе који се након тога брусе на жељену дебљину. Навести врсте дрвета које се користе (храст, буква и јасен и егзотично дрво), а при слагању различитих врста да буду сличне густине. Ламелни паркети су различите дебљине и димензије са пет, шест и седам у пољу. Код двослојних паркета, за доњи део може се користити и шперована плоча. Припрема подлоге захтева да буде: сува, равна и чиста, а прајмер се наноси због неутралисања бетонске прашине. Постављање ламелног паркета је једноставно, а потрошња лепка мања. Аклиматизација паркета врши се у циљу прилагођавања условима влажности и температури у просторији (влажност паркета од 8</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10%, а бетонске и цементне кошуљице до 2%). Мозаик паркет у форми већих квадрата направљен као двослојан (за доњи део може се користити и шперована плоча) или трослојан. Ламелни или мозаик паркет има жлебове који помажу да се постави и да суседни комади имају стабилнију везу.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обављају послове израде бродског пода. Бродски под се ради од пуног дрвета у пресеку (храстовог, ораховог и јасеновог дрвета или јела, ариш, бор и др.). Класе бродских подова (као и класични паркет) зависе од произвођача. Пре свега мора се извршити квалитетна припрема подлоге за монтажу бродског пода. Треба навести димензије бродског пода. Приликом израде подлога за бродски под, она мора бити: сува, очишћена и равна бетонска подлога. Услови за израду су: влажност ваздуха 40</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65% и температура 15 °C</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20 °C. Прво се ради нивелисање бетона, а затим уградња штафли (дашчица) између којих се поставља термоизолација (стаклена вуна или стиропор). Постављање бродског пода на бетон може одрадити дирекно лепљењем, (слично као паркет) што није добро решење јер су комади доста дугачки и не раде добро. Стандардни систем израде подразумева типловање штафни у бетон и потом да се преко њих монтирају даске за бродски под. Причвршћивање дасака за штафне врши се укуцивањем ексера укосо у део где је перо. Користе се и тзв. жабице (спојке) које се постављају на жлеб и укуцавају у штафне чиме омогућавају касније уклањање дасака без оштећења. Набијање даске бродског пода врши се помоћу удара чекићем преко шаблона (од лима или дрвета) ради улегања пера у жлеб како не би дошло до њиховог оштећења. Хобловање пода врши се великим машинама, а никако ручним брусилицама. Након хобловања, а пре лакирања површина се може префарбати неком нијансом боје за дрво. Лакирање бродског пода се обавља лаковима за паркет у две руке. Прва рука темељним лаком, па се онда цела површина пребруси и затим се очисти од прашине. Друга рука се изводи у два премаза двокомпонентим лаковима од којих зависи отпорност површина на хабање.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Упознати ученике и са начином израде Tarkett паркета. Tarkett паркет је 100% дрвени под вишеслојне конструкције (од 3 слоја спојена под углом од 90°). Горњи слој од тврдог дрвета (храст, јасен, буква итд.), а средњи и доњи слој (од јеловине, боровине или смреке). Површинска заштита изводи се од сјајног или мат лака. Таркет се испоручује фабрички исхоблован и лакиран и спреман за уградњу. Таркет паркет се поставља са или без лепљења, системом уклапања дасака. Монтажа вишеслојног таркет паркет може се извести на бетонску и цементну кошуљицу, и на разичите претходне старе облоге. Подлога на коју постављате паркет мора да буде чиста, равна, сува и чврста. Аклиматизација материјала- запакован паркет 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одлежи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најмање 48 сати у просторији где се уграђује. Две основне врсте уградње таркета су лепљењем 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пливајућом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уградњом без употребе лепка. Уградња лепљењем захтева више посла и времена (наношење лепка, уклањање вишка, сушење и чекање на употребу под итд.), не омогућава лаку демонтажу и замену дасака, али ствара изузетно стабилну конструкцију. Пливајућа уградња таркет вишеслојног паркет имапредност што се брзо и лако поставља и без лепљења, уклапањем дасака, савременим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кликни и закључај</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системом који обезбеђује сигуран, чврст и готово невидљив спој. Пливајућа уградња Таркетт омогућава брзо и лако демонтирање, отклањање грешака при уградњи, а конструкција је веома стабилна и без лепка.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на одговарајући начин примењују ламинат. Карактеристике ламината су: трајаност, велики избор дезена, лако се одржава, ограничена могућност поправки и осетљивост на влагу. Постављање ламината састоји се пре свега од припремања подлоге (може се постављати преко: старог паркета, дашчаног пода, линолеума, PVC пода, OSB плоча, брушеног кулира и сл.), а подлога мора бити сува и релативно равна. Потребан алат за постављање ламината је: скалпел, гумени чекић, убодна тестера, метар итд. Потребан материјал при постављању је: ламинат, парна брана, лепљива трака итд. Аклиматизација представља одлагање ламината у просторију у којој се поставља, дан или два, како би се прилагодио собним условима (температура, влага и сл). Парна брана се обавезно поставља преко бетонске подлоге или цементне кошуљице (прана брана је најчешће полиетиленска фолија дебљине 0,2 mm, која се поставља на преклоп од 20 до 30 cm) али се не поставља на старе дрвене подлоге или плочице. Као звучна изолација користи се фолија за пригушење ударне буке или танке плоче исте функције. Ламинат се поставља по дужој страници усмереној према извору светлости да би се сакриле ситније несавршености спојева плоча ламината.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треба обрадити техничке услове за извођење, као и спецификацију материјла, предмер и предрачун, обрачун извршених количина, нормирање и калкулација цене за за паркетарске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користе реалне ситуације у различитим објектима за израду подлога и обраду завршних површина.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Остали подополагачки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обављају послове израде пластичних: PVC (поливинилхлорид) и винил подова. Карактеристике пластичних подова су велике могућности дизајна, лако одржавање, трајан и хигијенски, осетљив на оштећења, користи се само на равним површинама, а не користи се у влажним просторијама. Подела PVC подне облоге је на: хомогене (једнослојне или вишеслојне, једнаког састава и боје) и хетерогене акустичне (винил подне облоге с пенастом полеђином). Уградња винил подова врши се постављањем винила лепљењем на подлогу и постављањем на клик систем. Припрема подлоге захтева да она буде: сува, глатка, равна и чврста; а она може бити: дрвена подлога, шпер плоче, OSB плоче и др. керамичка подлога уз средство изравнавање фуга, као и равна бетонска кошуљица и сл. Пре уградње врши се аклиматизација, тј. одлагање винил пакете 48 сати у просторију у којој се поставља, ради флексибилности материјала и мањих грешака и отварања спојева. Приликом уградње остварује се и термичка дилатација, а зависи од величине и облика простора, размак 0,5-1 цм дуж ободних зидова и за површине веће од 8x8 m или било који мањи простор неправилног облика. Систем полагања подних облога на клик- помоћу посебно обликованих жлебова који се преплићу и формирају чврст заптивни спој без лепљења или завртања. Постављање винила лепљењем према упутствима произвођача која се налазе на паковању. Врши се једноставна нега и одржавање. Форма PVC подне облоге су: плоче, плочице, бордуре, ролне и др.</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технолошком поступку који је сличан код постављања пластичних и линолеумских и гумених подова. Линолеум је од природних материјала и 100% биоразградив (у производњи користи се ланено уље, креда, дрво, борова смола и различите врсте пигмената), сличан винил подовима али по саставу различит- еколошки,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антистатичан, антибактеријски и антиалергенски под. Пре уградње линолеума уклања се постојећа подна облога. Подлога на коју се линолеум уграђује треба да буде сува, чиста и равна, а случају да је подлога неравна, обавезна је употреба маса за изравнавање. Пре уградње врши се аклиматизација материјала, како би се подна облога прилагодила условима у просторији (мин. 24 часа на собној температури). Премеравање линолеум врши се пре почетка уградње, као и утврђивање потребне количине материјала. Сечење линолеум подне облоге уз додатак 15</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20 cm у дужини, а линолеум се може уградити лепљењем за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модула дужну пажњу посветити правилном извођењу гумених подова, за које је констатовано да су технолошки слични по уградњи као и пластични и линолеумски подови. Карактеристике природан материјал је да се може рециклирати и даље користити за екстеријере (дечија игралишта, спортске терене и стазе за трчање). Подлога за гумене подове може бити од различитих материјала: камен, бетон, дрвета и дрвних прерађевина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равна, чиста, сува и без премаза (максималана влага 3%). Гумени подови се полажу на два начина: слободно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једноставним полагањем или лепљењем- фиксирањем. Лепљење гумених подова је према упутству произвођача, у танком слоју- четком и еластичном лопатицом, премазује се подлога и полеђина гуменог пода.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обављају послове израде плутаних подова. Карактеристике плутаних подова су да је то: природан материјал, лак за одржавање, еколошки одрживи материјал, осетљивост на оштећења, високи трошкови; видљиви трагови притискања, горњи заштитни слој се брише. Припрема за полагање подне плуте обухвата осигурање глатке и чисте површине и подлога ради побољшања техничких карактеристика пода. Полагање плутеног пода лепком- од центра утврђеног пресеком дијагонала из углова просторије ка зиду насупрот улазу у правацу постављања паралелно са зидовима, полагањем читавих плоча у односу на водилицу и у окомитом правцу, а на уским местима примена резаних елемената. Полагање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плутајућег</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пода врши се преко бетонске површине изоловане парном браном, тј. полиетиленском фолијом или на претходно постављене PVC подове и сл. Одржавање подова од плута врши се разни детерџенти и средства за дезинфекцију, изузев производа који садрже абразиве и раствараче.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модула дужну пажњу посветити правилном извођењу текстилних подова. Карактеристике текстилних подова су исказане у две форме производење и уградње, у ролнама или плочама и покривају читав под просторије. Теписони се јављају у две врсте: тафтинг (процес тафтовања: велур- сечен и букле- затворен) и иглани теписи (двослојни у виду трака- стаза и плоча; 100% синтетичка влакна- одбојни на прашину, воду, масноћу, недостатак статички електрицитет). Подлога мора бити тврда и сува површина, везивање посебним лепковима по целој површини, делимичним лепљењем или везивањем са двоструко лепљивом траком. Тафтинг теписони се постављају из једног, два или више комада (више стаза спајање помоћу шивења, лепљења трака и сл.) Постављање тафтинг теписона врши се помоћу лепљења целе површине и шпановањем тафтинг теписона помоћу: ексера, лепљивих трака и класично шпановање. Иглани тепих поставља се лепљењем целе површине, кројење стаза и постављање у правцу уласка светлости у просторију (како би се мање уочавале неправилности). Оставаривање преклопа игланих тепиха врши се међу стазама 2 cm, и уз зидове дуже за 2</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3 cm ради обраде крајева. Пеглање игланих тепиха врши се по уградњи, а обрађују се шавови међу стазама и уградња угаоних лајсни. За мање просторије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иглани тепих се може постављати по систему слободног простирања тј. благог шпановања. Тепих- плоче релативно велике тежине постављају се без лепљења и не клизе при уобичајеном коришћењу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гажењу. Тепих- плоче могу бити и самолепљиве. Одржавање текстилних подова остварује се редовно и периодично. Редовно одржавање ради се усисавањем (У просторима веће фреквентности свакодневно или ређе), а периодично подразумева темељно чишћење: чишћење пеном, шампонирање, чишћење прахом, екстракцијом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најтемељније.</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технолошком поступку израде индустриских ливених подних облога. Објаснити поделу подних маса према: саировинској бази (епоксидне, полиестарске, полиуретанске); начину наношења (премази и импрегнациј, самоизливајуће масе, шпахтл масе, малтер масе) и основном својству (тврде облге, антистатичке облоге). Епоксидни противклизни подови су отпорни на воду, уље и др. Агенсе, а уједно су неотпорни на УВ зраке и тиме непогодни за спољашње просторе. Постављају се одједном без прекида, тј. настављања. Полиуретански (еластични) подови су врло слични епоксидним (кртим) подовима, али њихова отпорност на УВ зраке чини их погодним за спољашње површине. Полиуретански подови састоје се од смоле као везива, специјалних пунила, цемента и других додатака. Бетонска подлога је погодна за употребу тек са завршеним процесом хидратизације (28 дана), мин. МБ 30, (влага до 4%). Бетонска подлога мора бити равна, благо пердашена, без сегрегација и испливавања цементног млека. Бетонска подлога мора бити хидроизолована у приземним просторијама ради спречавања продора капиларне влаге. Претходно се мора извршити механичко уклањање масноће, прљавштине, избочине и неравнине на старој бетонској подлози, а затим попуњавање рупа у подлози одговарајућим репаратурним малтерима. Самонивелирајуће цементне масе као изравнавајући слој преко бетонске подлоге за финално извођење подова одговарајуће дебљине. Наношење епоксид прајмера ваљком на подлогу, а затим се поспе кварцом цела површина (не обичним песком) како не би био клизав. Индустријским усисивачем се покупи вишак песка који се није везао и добије се подлога као шмиргла. Наношење епоксида врши се у два слоја уз помоћ ваљка или глетерице. Завршни слој се наноси назубљеним глетерицама и третира се игличистим ваљком (јеж ваљак) како би се избацио сав ваздух из подлоге и како би се под разлио што боље. Наношење полиуретанских подова врши се на исти начин као и епоксида. Полиуретански подови наносе се на очишћену и суву бетонску подлогу, на коју се претходно наноси прајмер те се подлога посипа агрегатом, а касније се наноси два слоја полиуретанског премаза. Полиуретански под је проходан је за лакша оптерећења већ након 12 сати, при температури просторије од +20 ⁰C, а под потпуно механичко, хемијско и термичко оптерећење пушта се 4 дана од завршетка уградње.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оквиру овог модула треба обрадити техничке услове за извођење, као и спецификацију материјла, предмер и предрачун, обрачун извршених количина, нормирање и калкулација цене за подополагачке радове.</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Облагање зидова и других површина керамичким и мозаик плочицама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поштују редослед вршења радњи приликом облагања зидова каремичким плочицама. Начини уградње плочица према врсти спојница може бити: 1. спојнице (фуге) на превез, 2. фуга на фугу, 3. раздвојене спојнице преко 5 мм. Везивна средства уградње су: цементни малтер и лепкови. Неопходно је претходно извршити контролу зидова (прави угао између зидова и вертикалност зидова) и квашење плочица (опрати од прашине и натопити водом да не би одузимале воду везиву). Затим се врши утврђивање висине пода и формирање првог реда плочица у односу на висину коначно обрађеног пода. Формирање првог реда плочица врши се помоћу гредице или избетониране траке и контрола хоризонталности (либела).Постављање зидних плочица врши се од доле према горе, а по редовима од највеће ка најмањој и обрнуто, уз сортирање плочица и одстрањивање оштећених плочица. Сортирање плочица врши се према димензијама (фине разлике у дименијама тј. калибри), боји и нијанси. Постављање везива врши се на задњој страни плочице и на површини за лепљење.Ток постављања плочица је следећи: 1. План постављања; 2. Припрема подлоге; 3. Наношење лепила; 4. Постављање плочица; 5. Фуговање (након сушења лепила- везива) и 6. Чишћење и прање плочица. У оквиру обраде зидова керамичким плочицама третирати и друге вертикалне површине, па и просторије у целини, као што је облагање подножја (сокле), облагање стубова, полустубова, степеница, санитарних објеката и сл.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технолошком поступку израде облагања унутрашњих и спољашних површина мозаик плочицама. На самом почетку потребно је ученицима објаснити састав: керамичког, каменог или стакленог мозаика (скуп малих комада плочица, природног камена, стакла и сл. спојених у једну већу целину помоћу мрежица са задње стране или папиром који се налази са предње стране плочица и скида се након уградње мозаика), а затим и саму уградњу мозаик плочица (димензија: комадићи-2x2 или 1x1 cm и плочице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30x30 cm или 33x33 cm) преко цементог малтера или лепка. Навести ток постављања мозаик плочица: 1. Припрема подлоге, 2. Наношење лепила, 3. Постављање мозаик плочица, 4. Фуговање, 5. Сечење стакленог мозаика, 6. Чишћење, приликом уградње мозаик плочица преко постељице од цементог малтера или са лепком као везивом.</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Важно је напоменути да се спецификација материјла, предмер и предрачун, обрачун извршених количина, нормирање и калкулација цене за све керамичарске радове обрађују у оквиру модула: Облагање подова керамичким плочицама, који се проучава у другој години и да се овде само утврђује кроз конкретне задатке на вежбама/ радним задацима на практичној настави.</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Подне облоге на отвореним деловима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од ученика захтевати да обављају послове облагања равног крова и отворених делова објекта. На почетку треба указати на материјал (камени или керамички) за поплочање проходног крова, као и на техничке информације о керамичким плочицама за спољашњи простор (отпорност на температурну, кишу, снег, мраз и противклизна својства). Ознаке противклизности плочица за спољне површине се разликују за обућу ознаке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R</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(R9-R13) и босе ноге ознаке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A</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B</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C</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Поплочавање отворених тераса и балкона врши се са ознаком R10 и R11. Важно је указати на отпорност плочице на абразију (PEI скраћеница The Porcelain Enamel Institute) на хабање и трошење. Указати на значај калибра (радна величина W) као стварне величина једне плочице. Нијанса је визуална карактеристика плочица, а рејтинг скала дефинише варијације дизајна: V1- Уједначен изглед;V2- Благе; V3- Средње и V4- Значајне варијације боје и дизајна. Напоменути позитивну улога дренажног слоја као подлоге поплочавању. Kамено или керамичко поплочање поставља се уз помоћ лепила. Извођење цементне кошуљице у паду мин. 2% према сливним зонама на претходним слојевима секунадарне хидроизолације, парне бране и термоизолације, а затим следи извођење примарне хидроизолације на коју се полаже дренажни слој. Дренажни слој постављен целом површином испод поплочања. Kамено или керамичко поплочање врши се уз помоћ посебног везивног материјала (лепила), које пропушта воду без губитка својих адитивних састојака. Поред љепила може се користити и специјални дренажни материјал.</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Настава у блоку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 реализације термина наставе у блоку неопходно је да се у договору са социјалним партнерима припреме одговарајући радни задаци и ресурси за њихову реализацију, као и потребна логистика.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вредновања постигнућа ученика у остваривању исхода вештина и знања за трећи разред обратити пажњу на уобичајене апекте: планирање ресурса (утврђивање описа позиције, израду предмера и предрачуна и израду калкулације радова, тј. утрошак материјала и времена); припрема радног места (рашчишћавање простора, потребан материјал распоређен на радном месту и припремљен и распоређен алат и опрема); примена мера безбедности и заштите на раду (средства личне заштите, безбедно руковање алатима и опремом, уредно одржавање радног места током извођења радова и по њиховом завршетку и сортирање отпадног материјала) и однос према раду (економичност утрошка материјала, прецизност и уредност у раду и брига о алату и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Нагласак приликом вредовања ученика у остваривању исхода вештина и знања, треба ставити на модуле кроз које су то остварили достизање основних компетенција занимања: Извођење паркетарских радова (класичан паркет, ламелни или мозаик паркет, бродски под, tarkett паркета и ламинат); Извођење осталих подополагачких радова (пластични PVC и винил подови, линолеум, гумени, плутани, текстилни подови и индустријске ливене подне облоге) и Извођење керамичарских радова на зидовима и облагање подова на отвореним деловима објекта (облагање зидова каремичким плочицама, облагање унутрашњих и спољашних површина мозаик плочицама, као и подне облоге на отвореним деловима објекта).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6. </w:t>
      </w:r>
      <w:r w:rsidRPr="00F8472D">
        <w:rPr>
          <w:rFonts w:ascii="Arial" w:hAnsi="Arial" w:cs="Arial"/>
          <w:b/>
          <w:noProof w:val="0"/>
          <w:color w:val="000000"/>
          <w:sz w:val="22"/>
          <w:szCs w:val="22"/>
          <w:lang w:val="en-US"/>
        </w:rPr>
        <w:t>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Оцењивање: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Вредновање остварености исхода вршити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остварености исхода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вредновање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дневник праксе/практикум у којима би уносио податке о изведеним радним задацима, на дневном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ниво савладаности стечених практичних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настави (тј. процесу учења); постављање питања и/или давање одговора у складу са контекстом који се објашњава; израду радних задатака за сваку од тематских целина које обрађују извођењем различитих врста радова, вештину руковања средствима за рада (алатом, прибором, апаратима, уређајима и машинама), нарочито израду предмера и предрачуна за сваку појединачну врсту радова, истраживачких пројеката и сл.; презентовање садржаја; помоћ друговима из одељења у циљу савладавања градива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w:t>
      </w:r>
      <w:r>
        <w:rPr>
          <w:rFonts w:ascii="Arial" w:hAnsi="Arial" w:cs="Arial"/>
          <w:noProof w:val="0"/>
          <w:color w:val="000000"/>
          <w:sz w:val="22"/>
          <w:szCs w:val="22"/>
          <w:lang w:val="en-US"/>
        </w:rPr>
        <w:t xml:space="preserve"> </w:t>
      </w:r>
      <w:r w:rsidRPr="00F8472D">
        <w:rPr>
          <w:rFonts w:ascii="Arial" w:hAnsi="Arial" w:cs="Arial"/>
          <w:noProof w:val="0"/>
          <w:color w:val="000000"/>
          <w:sz w:val="22"/>
          <w:szCs w:val="22"/>
          <w:lang w:val="en-US"/>
        </w:rPr>
        <w:t>Начин утврђивања сумативне оцене ускладити са индивидуалним особинама ученика. </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координатора учења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Наставник координатор учења кроз рад формира сумативну</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оцену</w:t>
      </w:r>
      <w:r w:rsidRPr="00F8472D">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Препоручује се да ученици, који се образују према дуалном моделу, воде </w:t>
      </w:r>
      <w:r w:rsidRPr="00F8472D">
        <w:rPr>
          <w:rFonts w:ascii="Arial" w:hAnsi="Arial" w:cs="Arial"/>
          <w:b/>
          <w:noProof w:val="0"/>
          <w:color w:val="000000"/>
          <w:sz w:val="22"/>
          <w:szCs w:val="22"/>
          <w:lang w:val="en-US"/>
        </w:rPr>
        <w:t>дневник праксе</w:t>
      </w:r>
      <w:r w:rsidRPr="00F8472D">
        <w:rPr>
          <w:rFonts w:ascii="Arial" w:hAnsi="Arial" w:cs="Arial"/>
          <w:noProof w:val="0"/>
          <w:color w:val="000000"/>
          <w:sz w:val="22"/>
          <w:szCs w:val="22"/>
          <w:lang w:val="en-US"/>
        </w:rPr>
        <w:t xml:space="preserve">, у облику који препоручује 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ПРЕДУЗЕТНИШТВО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 xml:space="preserve">- </w:t>
      </w:r>
      <w:r w:rsidRPr="00F8472D">
        <w:rPr>
          <w:rFonts w:ascii="Arial" w:hAnsi="Arial" w:cs="Arial"/>
          <w:b/>
          <w:noProof w:val="0"/>
          <w:color w:val="000000"/>
          <w:sz w:val="22"/>
          <w:szCs w:val="22"/>
          <w:lang w:val="en-US"/>
        </w:rPr>
        <w:t>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9"/>
        <w:gridCol w:w="1312"/>
        <w:gridCol w:w="2136"/>
        <w:gridCol w:w="1352"/>
        <w:gridCol w:w="1569"/>
        <w:gridCol w:w="2159"/>
      </w:tblGrid>
      <w:tr w:rsidR="00F8472D" w:rsidRPr="00F8472D" w:rsidTr="00C2225D">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33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појмом и значајем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пословног и предузетничког начина размишљaња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вештина за самосталну израду једноставних бизнис планова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талената и коришћење стечених знања као услов за добро управљање пословним процесима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самостално припремање једноставног маркетинг и финансијског плана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битних за оснивање и почетак рада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ТЕМЕ, ИСХОДИ,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683"/>
        <w:gridCol w:w="4760"/>
      </w:tblGrid>
      <w:tr w:rsidR="00F8472D" w:rsidRPr="00F8472D" w:rsidTr="00C2225D">
        <w:trPr>
          <w:trHeight w:val="45"/>
          <w:tblCellSpacing w:w="0" w:type="auto"/>
        </w:trPr>
        <w:tc>
          <w:tcPr>
            <w:tcW w:w="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54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842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Основе предузетништва</w:t>
            </w:r>
          </w:p>
        </w:tc>
        <w:tc>
          <w:tcPr>
            <w:tcW w:w="54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и значај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друштвену мисију у прдузетништву;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примере успешних предузетника из окружења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особине предузетника и менаџера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знања и вештине успешног менаџера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идентификује мотиве који покрећу предузетничке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и значај информационо комуникационих технологија (ИКТ) у савременом пословању;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представиразличите начине отпочињања посла у локалној заједници и Србији;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процедуру за коришћење услуга институција за подршку предузетницима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списак документације потребне за регистрацију трговинске 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направи редослед корака при регистрацији предузетничке фирме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идентификује могуће начине финансирања пословне идеје;</w:t>
            </w:r>
          </w:p>
        </w:tc>
        <w:tc>
          <w:tcPr>
            <w:tcW w:w="842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и значај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Социјално предузетништво.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Предузетник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Друштвена одговорност и пословни морал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Профил и карактеристике успешног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Мотиви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Информационо-комуникационе технологије (ИКТ) у пословању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Предузетништво и дигитално пословање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Правни и институционални оквирза развој предузетништва у Србији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Институције и инфраструктура за подршку предузетништву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Оснивање и регистрација трговинске 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предузетништво, друштвена мисија, управљање процесом рада, предузетник,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ресурси, финансирање предузетника, оснивање привредних субјеката</w:t>
            </w:r>
          </w:p>
        </w:tc>
      </w:tr>
      <w:tr w:rsidR="00F8472D" w:rsidRPr="00F8472D" w:rsidTr="00C2225D">
        <w:trPr>
          <w:trHeight w:val="45"/>
          <w:tblCellSpacing w:w="0" w:type="auto"/>
        </w:trPr>
        <w:tc>
          <w:tcPr>
            <w:tcW w:w="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Пословни план</w:t>
            </w:r>
          </w:p>
        </w:tc>
        <w:tc>
          <w:tcPr>
            <w:tcW w:w="54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креативне технике приликом избора пословне идеје;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интерне и екстерне факторе предузетничког окружења;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шансе и претње из окружења, као и предности и изазове;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пословног/бизнис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садржај пословног / бизнис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 примеру појам и врсте трошкова и цену коштања;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самостално или као део тима прикупи податке са тржишта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конкуренција, потенцијални клијенти, величина тржишта;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учествује у презентацији маркетинг плана за изабрану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једноставан финансијски планза изабрану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учествује у изради бизнис плана за дефинисану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презентује бизнис план самостално или као део тима.</w:t>
            </w:r>
          </w:p>
        </w:tc>
        <w:tc>
          <w:tcPr>
            <w:tcW w:w="842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Пословна идеја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Окружење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фактор предузетничке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Пословне могућности за нови пословни подухват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појам, садржај и значај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Трошкови утроци пословања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Прикупљања информација о елементима маркетинг микса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Процена могућности за реализацију бизнис идеје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SWOT анализа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PEST анализа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Маркетинг план као део бизнис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Финансијски резултат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добит као основни мотив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Финансијски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пословна идеја, бизнис идеја, SWOT анализа, PEST анализа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маркетинг план, финансијски план, бизнис план,</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вежбе у учионици или кабинету.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програма одељење се дели на групе до 15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Препоручени број часова по модулима је следећи: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Основе предузетништва: 30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Пословни план: 32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је модератор активности. За увођење ученика у тему он припрема што више различитих материјала који имају функцију подстицаја, односно мотивисања ученика за рад на њима. Избору мотивационог материјала треба посветити велику пажњу имајући у виду узраст ученика, њихова интересовања, специфичност теме и предзнања. Материјал треба да мотивише ученике да истражују, улазе у дискусију, образлажу своје ставове. Наставник је пратилац ученичких активности и, уколико је потребно, давалац додатних подстицаја, али не и готових решења.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Програм се не базира искључиво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према њима имају критички однос.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Број часова по темама није стриктно дефинисан. За сваку тему и часове на којима се она обрађује, потребно је операционализовати исходе на нивоу наставне јединице, који су рефлексија исхода за крај разреда и индикатора међупредметних компетенција, а садрже специфичности везане за конкретну тему/садржај.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програму су предложене две теме које, иако су програмски дате одвојено, у реалном животу се прожимају и реализовати их тако да се указује на њихову повезаност. По садржају тема програм има највећу корелацију са програмом предмета чији се ПОН реализују делимично или у целини код послодавца, уз уважавање ученичких знања и вештина које усваја кроз практичну наставу.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Основе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увођење у тему наставник може да припреми примере неких успешних предузетника. Пожељно је да буду на глобалном и локалном нивоу и илуструју снагу иницијативе и предузетништва. Након тога, може се организовати активност у којој ученици треба да наведу примере успешних предузетника у свом непосредном окружењу, или, ако је могуће. организовати посету госта предавача, успешног предузетника из локалне заједнице.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се подстичу да идентификују мотиве који покрећу предузетничке активности. Кроз поделу на тимове и вођену дискусију између њих, долазе до најчешћих мотива покретача. У оквиру ове теме кроз игру улога се описују карактеристике које треба да поседује успешан предузетник. Посебну пажњу посветити развоју и значају социјалног / друштвеног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се оспособљавају да се информишу о предностима развоја предузетништва у условима дигитализације. Мотивисти их да у истраживању и прикупљању информација користе предности ИКТ.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Код ове теме ученик може да врши истраживање корака при регистрацији предузећа и докумнетације потребне за то.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документацију неопходну за то,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складу са могућностима организовати посету неких од поменутих институција.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филм, симулирање пословања.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Пословни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Током остваривања ове теме, пожељно је организовати посету малим предузећима, где ће се ученици информисати о начину деловања и опстанка тог предузећа на тржишту. Ученици треба кроз практичан рад и симулацију рада привредног субјекта, да стекну јаснију слику о економском, финансијском функционисању предузећа, да развијају сопствене предузетничке капацитете, социјалне, организационе и лидерске вештине.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се деле на групе од 5 до 15 ученика окупљене око једне пословне идеје у којима остају до краја. Групе ученика окупљене око једне пословне идеје врше истраживање тржишта према упутствима наставника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Свака група оснива и води сопствено предузеће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привредни субјекат, са реалним процесима, производима/услугама и остварује зараду. Тиме се поспешује развијање тимског духа, толеранције и уважавања свих различитости у друштву.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F8472D">
        <w:rPr>
          <w:rFonts w:ascii="Arial" w:hAnsi="Arial" w:cs="Arial"/>
          <w:i/>
          <w:noProof w:val="0"/>
          <w:color w:val="000000"/>
          <w:sz w:val="22"/>
          <w:szCs w:val="22"/>
          <w:lang w:val="en-US"/>
        </w:rPr>
        <w:t>олују идеја</w:t>
      </w:r>
      <w:r>
        <w:rPr>
          <w:rFonts w:ascii="Arial" w:hAnsi="Arial" w:cs="Arial"/>
          <w:i/>
          <w:noProof w:val="0"/>
          <w:color w:val="000000"/>
          <w:sz w:val="22"/>
          <w:szCs w:val="22"/>
          <w:lang w:val="en-US"/>
        </w:rPr>
        <w:t>"</w:t>
      </w:r>
      <w:r w:rsidRPr="00F8472D">
        <w:rPr>
          <w:rFonts w:ascii="Arial" w:hAnsi="Arial" w:cs="Arial"/>
          <w:noProof w:val="0"/>
          <w:color w:val="000000"/>
          <w:sz w:val="22"/>
          <w:szCs w:val="22"/>
          <w:lang w:val="en-US"/>
        </w:rPr>
        <w:t xml:space="preserve"> и вођене дискусије са ученицима што би помогло у креативном осмишљавању пословних идеја и одабиру најповољније. Препоручити ученицима да пословне идеје траже у оквиру своје делатности али не инсистирати на томе. Подстицати коришћење и примену информационо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комуникационе технологије у скоро свим областима људског живота и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Ученички тимови, под менторством предметног наставника осмишљавају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складу са производом/услугом, ученици бирају назив предузећа, израђују лого предузећа и праве план активности. Уз сугестије наставника састављају маркетинг план и финансијски план, као основе формирања Пословног плана за сопствену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Како би обезбедили успешно пословање, ученици се уз помоћ наставника упознају са правилима пословне комуникације, основним етичким принципима у пословању и рационалном управљању расположивим ресурсима (знања и вештине, време, новац, технологије). Ученицима указати на важност поштовања кодекса пословног понашања, од начина опхођења до кодекса облачења. Инсистирати на поштовању основних етичких начела, као што је професионално обављање пословне делатности, савесно извршавање обавеза и преузимање одговорности, поштовање преузетих обавеза, коришћење допуштених средстава за постизање пословних циљева. Сугерисати и водити ученике у одабиру начина промовисања и избору финансирања пословне идеје.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Ученици израчунавају све трошкове које би имали током реализације своје идеје. У те трошкове спадају трошкови материјала, трошкови израде и други трошкови. На основу прикупљених података, формирају продајну цену усклађују је са ценама сличних производа на тржишту, на бази информација које добија кроз истраживање тржишта. Уз помоћ наставника, осмишљавају различите облике промовисања и продаје свог производа и остварују интеракцију са пословним сектором и потенцијалним купцима. За конкретног предузетника / привредно друштво уз помоћ наставника утврђује се финансијски резултат. У склопу ове теме ученик учи о врстама пореза које постоје и одабир припадајућих пореза за своју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Након обрађених тема и упознавања са свим елементима пословног плана ученици утврђују исплативост своје пословне идеје разрађују је кроз пословни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уз поштовање остварености исхода.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формативном вредновању наставник треба да промовише групни дијалог, да користи питања како би генерисао податке из ученичких идеја, али и да помогне развој ученичких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бизнис план)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оцена пословне идеје: Могуће је користити формулар за бизнис план Националне службе запошљавања али једноставнију форму бизнис плана, прилагођену ученицима. Користити најједноставније табеле за израду биланса стања, биланса успеха и биланса новчаних токова. Обрадити садржај на примерима из праксе.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Вредновање остварености исхода вршити кроз: активност ученика на часу, домаће задатке, тестове знања, израду практичних радова (маркетинг,организационо-производни и финансијски план), израду коначне верзије бизнис плана и презентацију бизнис плана.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Б2: ИЗБОРНИ СТРУЧНИ ПРЕДМЕТИ</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САВРЕМЕНИ ГРАЂЕВИНСКИ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8"/>
        <w:gridCol w:w="2600"/>
        <w:gridCol w:w="881"/>
        <w:gridCol w:w="1298"/>
        <w:gridCol w:w="1138"/>
        <w:gridCol w:w="2542"/>
      </w:tblGrid>
      <w:tr w:rsidR="00F8472D" w:rsidRPr="00F8472D" w:rsidTr="00C2225D">
        <w:trPr>
          <w:trHeight w:val="45"/>
          <w:tblCellSpacing w:w="0" w:type="auto"/>
        </w:trPr>
        <w:tc>
          <w:tcPr>
            <w:tcW w:w="3183"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43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31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или III</w:t>
            </w: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савременим врстама материјала који се користе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савременим производњи и својствима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основним принципима примене еколошких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логичког закључка и критичког мишљења при усвајању знања о могућности примене еколошких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и примене знања ради правилног избора и одговарајуће наменеизабраног материјала за израду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примени грађевинских материјала у поступцима ревитализације и конзервације архитектонског наслеђа и културне баштине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ученика о законским регулативима код производње и примене грађевинских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42"/>
        <w:gridCol w:w="4293"/>
        <w:gridCol w:w="4032"/>
      </w:tblGrid>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Адитиви и лепкови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особине,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лепкова и њихову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особине,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адитива и њихову примену у грађевинарству.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Лепкови: подела према пореклу, особине, наношења и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 подела према пореклу, особине, наношења и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адитиви, лепкови</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Боје, лакови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 наведе који је значај боја и лакова који се користе за ту намену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 наведе који је значај антикорозивне заштите и који се материјали користе за ту намену у грађевинарству.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 и лакови: врста, улога и начин наношења материјала за антикорозивну заштиту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боје, лакови</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PVC материјали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полимерата и пластичних маса као додатака пуниоца боја, пластификатора и омекшивача и њихову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неопходне чињенице 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пластичним PVC материјалима, синтетичким смолама и силиконима и њихову примену у грађевинарству.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Полимерати и пластичне масе: сировине за производњу; додаци: пуниоци боје, пластификатори и омекшивачи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Полимеризација и поликондезација синтетичке смоле, обрада пластичних PVC маса, силикони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полимери, пластификатори, омекшивачи</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Нови материјали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савремене материјале и технологије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препознаје савремене материјале према датим узорцима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и опише карактеристике савремених материјала и технологија</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Нови материјали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нових технологија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технологије у грађевинарству</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Рециклажа савремених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грађевинских материјала</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особине материјала који се рециклирају,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Грађевински материјали који се рециклирају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Начини и средства рециклаже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рециклажа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теме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Модул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теоријска настава </w:t>
      </w:r>
      <w:r w:rsidRPr="00F8472D">
        <w:rPr>
          <w:rFonts w:ascii="Arial" w:hAnsi="Arial" w:cs="Arial"/>
          <w:b/>
          <w:noProof w:val="0"/>
          <w:color w:val="000000"/>
          <w:sz w:val="22"/>
          <w:szCs w:val="22"/>
          <w:lang w:val="en-US"/>
        </w:rPr>
        <w:t>(31 или 35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Образложити циљ модула, начин и критеријум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Приказати узорке материјала који су предмет изучавања овог модула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Инсистирати на препознавању и примени разних врста материјала из исте групације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Користити каталоге произвођача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Приликом систематизације градива применити рад у групама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Код обраде теме нови материјали користити разне извое литературе (часописи, новине, магазини, интернет...)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Служити се узорцима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Излагање подржати цртежом на табли или користећи пројекције са видео-бим пројектора или графоскопа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Предвидети посету Сајмовима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Оквирни број часова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Адитиви и лепкови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Боје, лакови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PVC материјали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Нови материјали </w:t>
      </w:r>
      <w:r w:rsidRPr="00F8472D">
        <w:rPr>
          <w:rFonts w:ascii="Arial" w:hAnsi="Arial" w:cs="Arial"/>
          <w:b/>
          <w:noProof w:val="0"/>
          <w:color w:val="000000"/>
          <w:sz w:val="22"/>
          <w:szCs w:val="22"/>
          <w:lang w:val="en-US"/>
        </w:rPr>
        <w:t>14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Рециклажа савремених грађевинских материјала </w:t>
      </w:r>
      <w:r w:rsidRPr="00F8472D">
        <w:rPr>
          <w:rFonts w:ascii="Arial" w:hAnsi="Arial" w:cs="Arial"/>
          <w:b/>
          <w:noProof w:val="0"/>
          <w:color w:val="000000"/>
          <w:sz w:val="22"/>
          <w:szCs w:val="22"/>
          <w:lang w:val="en-US"/>
        </w:rPr>
        <w:t>5 или 9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се реализује у специјализованој учионици или одговарајућем кабинету који треба да буде опремљен одговарајућим наставним средствима, моделима, графичким приказима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графичког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КУЛТУРА СТАНОВАЊА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8"/>
        <w:gridCol w:w="2600"/>
        <w:gridCol w:w="881"/>
        <w:gridCol w:w="1298"/>
        <w:gridCol w:w="1138"/>
        <w:gridCol w:w="2542"/>
      </w:tblGrid>
      <w:tr w:rsidR="00F8472D" w:rsidRPr="00F8472D" w:rsidTr="00C2225D">
        <w:trPr>
          <w:trHeight w:val="45"/>
          <w:tblCellSpacing w:w="0" w:type="auto"/>
        </w:trPr>
        <w:tc>
          <w:tcPr>
            <w:tcW w:w="3183"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43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31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или III</w:t>
            </w: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појмова, знања и вештине о уређивању, одржавању и односу према простору у којем станујемо</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принципа уређења и одржавања стамбеног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учествовање у уређењу и одржавању стамбеног простора у складу са законским актима и принципима савременог живљења.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позитивних ставова према дељењу заједничког простора, суживоту са комшијама и члановима локалне заједнице.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9"/>
        <w:gridCol w:w="4009"/>
        <w:gridCol w:w="4939"/>
      </w:tblGrid>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Увод</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Културa становања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наброји типове стамбене изградње у урбаној и руралној средини</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Култура становања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Типови стамбене изградње у урбаној и руралној средини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урбана и рурална средина</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Уређивање стамбеног простора</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потребне просторије у стану обзиром на уобичајене човекове активности и важећe нормативe за пројектовање,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потребан намештај и опрему за сваку просторију,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минималне величине појединих просторија,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функционалне везе појединих делова просторија и њихов однос према целини,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примени техничка/естетска решења која доприносе квалитету и стандарду становања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користе се познати примери из литературе и часописе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употреби детаље којима се оплемењује стамбени простор</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Анализа стамбеног простора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радног места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Техничка и естетска решења која утичу квалитет становања (термо и звучна заштита, кућне инсталације, покретне и непокретне преграде, намештај, боје, осветљење, вртно и собно биље).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нормативи, стандард, инсталације</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Одржавање стамбеног простора</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мање кварове у стану којеможемо отклонити сами и коме се обратити за веће;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како разврстати смеће и како га одложити на исправан начин;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коме се обратити приликом уређења/адаптације стана;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нове приступе и технологије у пројектовању, извођењу и одржавању стамбеног простора са примерима из живота, литературе, часописа и проспеката.</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Потребни радови у одржавању стамбеног простора (сходно важећим законским актима);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кућних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Решење смећа;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реда и чистоће у стану; Адаптација куће/стана;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Нове технологије (звучни и термо зидови, сунчеви фотонапонски системи, паметне куће);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Утицаји других култура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адаптација</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Однос према стамбеном простору</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како наше навике и устаљено понашање доприноси очувању стамбеног простора у материјалном смислу.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вештине комуникације и толеранције како би се решавали сукоби са укућанима и комшијама.</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Очување стамбеног простора (у материјалном смислу).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Фактори утицаја на квалитет стамбеног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стамбени простор</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теме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Модул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w:t>
      </w:r>
      <w:r w:rsidRPr="00F8472D">
        <w:rPr>
          <w:rFonts w:ascii="Arial" w:hAnsi="Arial" w:cs="Arial"/>
          <w:b/>
          <w:noProof w:val="0"/>
          <w:color w:val="000000"/>
          <w:sz w:val="22"/>
          <w:szCs w:val="22"/>
          <w:lang w:val="en-US"/>
        </w:rPr>
        <w:t>(31 или 35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Оквирни број часова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1. Увод </w:t>
      </w:r>
      <w:r w:rsidRPr="00F8472D">
        <w:rPr>
          <w:rFonts w:ascii="Arial" w:hAnsi="Arial" w:cs="Arial"/>
          <w:b/>
          <w:noProof w:val="0"/>
          <w:color w:val="000000"/>
          <w:sz w:val="22"/>
          <w:szCs w:val="22"/>
          <w:lang w:val="en-US"/>
        </w:rPr>
        <w:t>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2. Уређивање стамбеног простора </w:t>
      </w:r>
      <w:r w:rsidRPr="00F8472D">
        <w:rPr>
          <w:rFonts w:ascii="Arial" w:hAnsi="Arial" w:cs="Arial"/>
          <w:b/>
          <w:noProof w:val="0"/>
          <w:color w:val="000000"/>
          <w:sz w:val="22"/>
          <w:szCs w:val="22"/>
          <w:lang w:val="en-US"/>
        </w:rPr>
        <w:t>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3. Одржавање стамбеног простора </w:t>
      </w:r>
      <w:r w:rsidRPr="00F8472D">
        <w:rPr>
          <w:rFonts w:ascii="Arial" w:hAnsi="Arial" w:cs="Arial"/>
          <w:b/>
          <w:noProof w:val="0"/>
          <w:color w:val="000000"/>
          <w:sz w:val="22"/>
          <w:szCs w:val="22"/>
          <w:lang w:val="en-US"/>
        </w:rPr>
        <w:t>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4. Однос према стамбеном простору </w:t>
      </w:r>
      <w:r w:rsidRPr="00F8472D">
        <w:rPr>
          <w:rFonts w:ascii="Arial" w:hAnsi="Arial" w:cs="Arial"/>
          <w:b/>
          <w:noProof w:val="0"/>
          <w:color w:val="000000"/>
          <w:sz w:val="22"/>
          <w:szCs w:val="22"/>
          <w:lang w:val="en-US"/>
        </w:rPr>
        <w:t>6 или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Програм би се одвијао преко часова теоретске наставе и у облику радионица у којима би се активним учешћем ученика и уз помоћ наставника остваривали планирани циљеви и постављени задаци овог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се реализује у специјализованој учионици или одговарајућем кабинету који треба да буде опремљен одговарајућим наставним средствима, моделима, графичким приказима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графичког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ОДРЖИВИ РАЗВОЈ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F8472D" w:rsidRPr="00F8472D" w:rsidTr="00C2225D">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31</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појмова, знања и вештине о одрживом развоју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принципа одрживог развоја као филозофије новог начина живота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позитивних ставова о очувању и унапређењу животне средине са економског, еколошког, социјалног, здравственог, културног и просторног аспекта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учествовање и деловање у струци, засновано на принципима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1"/>
        <w:gridCol w:w="4466"/>
        <w:gridCol w:w="4220"/>
      </w:tblGrid>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Филозофија одрживог развоја</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oбјасни значај одрживог развоја као филозофије новог начина живота,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принципе одрживог развоја у економском, еколошком, социјалном, здравственом, културном и просторном погледу,</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Одрживи развој као филозофија новог начина живота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Основни принципи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Одрживи развој као стратегија развоја заштите животне средине (међугенерацијске једнакости, унутаргенерацијске једнакости, обједињавање екологије и економије и очување природних вредности; агенда 21)</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одрживи развој</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Просторно планирање</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одговорност човека и струке за захтеве и потребе окружења средине у којој радимо и живимо,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одрживог коришћења простора природе и градова као најважнијег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значај планирања вода као дела просторног, географског, економског, саобраћајног, културно-историјског и амбијентлног бића града и насеља,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(просторни план, нови планови градова и насеља, нови закони, нове стратегије развоја и коришћења материјалних добара) који би водили ка одрживости, рационалнијем коришћењу ресурса и бољем газдовању,</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простора као најважнијег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Просторни планови, нови планови градова и насеља, нови закони, нове стратегије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Одриживо коришћење простора природе и градова као најважнијег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Комунално-инфраструктурни комплекси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просторно планирање</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Алтернативни извори енергије</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коришћења сунца, ветра, биомасе, биогаса, геотермалних извора и метанола као алтернативних извора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 предложи активне и пасивне методе за производњу енергије,</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Енергетски аспекти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алтернативних видова енергије: сунце, ветар, вода, геотермалне воде, биомаса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активне и пасивне методе за производњу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извори енергије</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Еколошки материјали</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еколошке аспекте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предности коришћења еколошких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опасности употребе појединих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МАК-листу опасних материја</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Еколошки аспекти развоја, изградње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Производња и коришћење еколошких материјала у грађевиарству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Штетност појединих грађевинских материјала по здравље људи,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МАК-листа опасних материја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еколошки материјали</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Рециклажа</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рециклаже као елементра заштите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рециклаже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предности и ризике код поновног коришћења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коришћења рециклираног материјала за добијање енерргије</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Рециклажа грађевиског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рециклираног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рециклираног материјала за добијање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рециклажа грађевинског материјала</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Енергетско ефикасни објекти</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енергетско ефикасних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наброји начине за побољшање енергетско ефикасних постојећих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утицаје партерног решења окружења и локације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изложеност објекта спољним утицајима и слабе тачке објекта,</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Пројектовање енергетско ефикасних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Побољшање енергетске ефикасности постојећих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Утицаји природних фактора на грађевински објекат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Партерно решење окружења и локације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енергетско ефикасни објекати</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теме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Модул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w:t>
      </w:r>
      <w:r w:rsidRPr="00F8472D">
        <w:rPr>
          <w:rFonts w:ascii="Arial" w:hAnsi="Arial" w:cs="Arial"/>
          <w:b/>
          <w:noProof w:val="0"/>
          <w:color w:val="000000"/>
          <w:sz w:val="22"/>
          <w:szCs w:val="22"/>
          <w:lang w:val="en-US"/>
        </w:rPr>
        <w:t>31 час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тимски рад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користити принципе активне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дати да израде семинарске радове спрам актуелних тема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користити постојеће просторне планове код анализе и побољшања квалитета живљења у вези са елементима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Оквирни број часова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1. Филозофија одрживог развоја </w:t>
      </w:r>
      <w:r w:rsidRPr="00F8472D">
        <w:rPr>
          <w:rFonts w:ascii="Arial" w:hAnsi="Arial" w:cs="Arial"/>
          <w:b/>
          <w:noProof w:val="0"/>
          <w:color w:val="000000"/>
          <w:sz w:val="22"/>
          <w:szCs w:val="22"/>
          <w:lang w:val="en-US"/>
        </w:rPr>
        <w:t>2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2. Просторно планирање </w:t>
      </w:r>
      <w:r w:rsidRPr="00F8472D">
        <w:rPr>
          <w:rFonts w:ascii="Arial" w:hAnsi="Arial" w:cs="Arial"/>
          <w:b/>
          <w:noProof w:val="0"/>
          <w:color w:val="000000"/>
          <w:sz w:val="22"/>
          <w:szCs w:val="22"/>
          <w:lang w:val="en-US"/>
        </w:rPr>
        <w:t>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3. Алтернативни извори енергије </w:t>
      </w:r>
      <w:r w:rsidRPr="00F8472D">
        <w:rPr>
          <w:rFonts w:ascii="Arial" w:hAnsi="Arial" w:cs="Arial"/>
          <w:b/>
          <w:noProof w:val="0"/>
          <w:color w:val="000000"/>
          <w:sz w:val="22"/>
          <w:szCs w:val="22"/>
          <w:lang w:val="en-US"/>
        </w:rPr>
        <w:t>6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4. Еколошки материјали </w:t>
      </w:r>
      <w:r w:rsidRPr="00F8472D">
        <w:rPr>
          <w:rFonts w:ascii="Arial" w:hAnsi="Arial" w:cs="Arial"/>
          <w:b/>
          <w:noProof w:val="0"/>
          <w:color w:val="000000"/>
          <w:sz w:val="22"/>
          <w:szCs w:val="22"/>
          <w:lang w:val="en-US"/>
        </w:rPr>
        <w:t>6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5. Рециклажа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6. Енергетско ефикасни објекти </w:t>
      </w:r>
      <w:r w:rsidRPr="00F8472D">
        <w:rPr>
          <w:rFonts w:ascii="Arial" w:hAnsi="Arial" w:cs="Arial"/>
          <w:b/>
          <w:noProof w:val="0"/>
          <w:color w:val="000000"/>
          <w:sz w:val="22"/>
          <w:szCs w:val="22"/>
          <w:lang w:val="en-US"/>
        </w:rPr>
        <w:t>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се реализује у специјализованој учионици или одговарајућем кабинету који треба да буде опремљен одговарајућим наставним средствима, моделима, графичким приказима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графичког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sz w:val="22"/>
          <w:szCs w:val="22"/>
          <w:lang w:eastAsia="sr-Latn-RS"/>
        </w:rPr>
        <w:pict>
          <v:shape id="Picture 23" o:spid="_x0000_i1520" type="#_x0000_t75" style="width:451.25pt;height:343.25pt;visibility:visible;mso-wrap-style:square">
            <v:imagedata r:id="rId10" o:title=""/>
          </v:shape>
        </w:pic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sz w:val="22"/>
          <w:szCs w:val="22"/>
          <w:lang w:eastAsia="sr-Latn-RS"/>
        </w:rPr>
        <w:pict>
          <v:shape id="Picture 24" o:spid="_x0000_i1519" type="#_x0000_t75" style="width:451.25pt;height:343.25pt;visibility:visible;mso-wrap-style:square">
            <v:imagedata r:id="rId11" o:title=""/>
          </v:shape>
        </w:pic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Листа изборних програма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54"/>
        <w:gridCol w:w="2866"/>
        <w:gridCol w:w="1205"/>
        <w:gridCol w:w="1749"/>
        <w:gridCol w:w="2293"/>
      </w:tblGrid>
      <w:tr w:rsidR="00F8472D" w:rsidRPr="00F8472D" w:rsidTr="00C2225D">
        <w:trPr>
          <w:trHeight w:val="45"/>
          <w:tblCellSpacing w:w="0" w:type="auto"/>
        </w:trPr>
        <w:tc>
          <w:tcPr>
            <w:tcW w:w="3294"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Р.б.</w:t>
            </w:r>
          </w:p>
        </w:tc>
        <w:tc>
          <w:tcPr>
            <w:tcW w:w="361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Стручни изборни програми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I</w:t>
            </w: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II</w:t>
            </w: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III</w:t>
            </w:r>
          </w:p>
        </w:tc>
      </w:tr>
      <w:tr w:rsidR="00F8472D" w:rsidRPr="00F8472D" w:rsidTr="00C2225D">
        <w:trPr>
          <w:trHeight w:val="45"/>
          <w:tblCellSpacing w:w="0" w:type="auto"/>
        </w:trPr>
        <w:tc>
          <w:tcPr>
            <w:tcW w:w="32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6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Савремени грађевински материјали*</w:t>
            </w: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r>
      <w:tr w:rsidR="00F8472D" w:rsidRPr="00F8472D" w:rsidTr="00C2225D">
        <w:trPr>
          <w:trHeight w:val="45"/>
          <w:tblCellSpacing w:w="0" w:type="auto"/>
        </w:trPr>
        <w:tc>
          <w:tcPr>
            <w:tcW w:w="32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36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Култура становања*</w:t>
            </w: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r>
      <w:tr w:rsidR="00F8472D" w:rsidRPr="00F8472D" w:rsidTr="00C2225D">
        <w:trPr>
          <w:trHeight w:val="45"/>
          <w:tblCellSpacing w:w="0" w:type="auto"/>
        </w:trPr>
        <w:tc>
          <w:tcPr>
            <w:tcW w:w="32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36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Одрживи развој</w:t>
            </w:r>
          </w:p>
        </w:tc>
        <w:tc>
          <w:tcPr>
            <w:tcW w:w="16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9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Ученик бира једном предмет у току школовања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Остваривање образовања и васпитања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45"/>
        <w:gridCol w:w="1959"/>
        <w:gridCol w:w="1959"/>
        <w:gridCol w:w="1959"/>
        <w:gridCol w:w="2445"/>
      </w:tblGrid>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ОБЛИК ОБРАЗОВНО-ВАСПИТНОГ РАДА</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Час одељенског старешине</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202</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Додатна настава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Допунска настава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Припремна настава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r w:rsidR="00F8472D" w:rsidRPr="00F8472D" w:rsidTr="00C2225D">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Друштвено-корисни рад *</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2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30</w:t>
            </w:r>
          </w:p>
        </w:tc>
        <w:tc>
          <w:tcPr>
            <w:tcW w:w="36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120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Ако се укаже потреба за овим облицима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Факултативни облици образовно-васпитног рада</w:t>
      </w:r>
      <w:r w:rsidRPr="00F8472D">
        <w:rPr>
          <w:rFonts w:ascii="Arial" w:hAnsi="Arial" w:cs="Arial"/>
          <w:noProof w:val="0"/>
          <w:color w:val="000000"/>
          <w:sz w:val="22"/>
          <w:szCs w:val="22"/>
          <w:lang w:val="en-US"/>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31"/>
        <w:gridCol w:w="1549"/>
        <w:gridCol w:w="1549"/>
        <w:gridCol w:w="1838"/>
      </w:tblGrid>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ОСТАЛИ ОБЛИЦИ ОБРАЗОВНО-ВАСПИТНОГ РАДА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c>
          <w:tcPr>
            <w:tcW w:w="23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РАЗРЕД</w:t>
            </w:r>
            <w:r w:rsidRPr="00F8472D">
              <w:rPr>
                <w:rFonts w:ascii="Arial" w:hAnsi="Arial" w:cs="Arial"/>
                <w:noProof w:val="0"/>
                <w:sz w:val="22"/>
                <w:szCs w:val="22"/>
                <w:lang w:val="en-US"/>
              </w:rPr>
              <w:br/>
            </w:r>
            <w:r w:rsidRPr="00F8472D">
              <w:rPr>
                <w:rFonts w:ascii="Arial" w:hAnsi="Arial" w:cs="Arial"/>
                <w:noProof w:val="0"/>
                <w:color w:val="000000"/>
                <w:sz w:val="22"/>
                <w:szCs w:val="22"/>
                <w:lang w:val="en-US"/>
              </w:rPr>
              <w:t>часова</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Екскурзија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3 дана</w:t>
            </w:r>
          </w:p>
        </w:tc>
        <w:tc>
          <w:tcPr>
            <w:tcW w:w="193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5 дана</w:t>
            </w:r>
          </w:p>
        </w:tc>
        <w:tc>
          <w:tcPr>
            <w:tcW w:w="23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 5 наставних дана</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Језик националне мањине са елементима националне културе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часа недељно</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Трећи страни језик</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часа недељно</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Факултативни предмети/програми*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 часа недељно</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Слободне активности ученика (хор, оркестар, секције, техничке, хуманитарне, спортско-рекреативне и друге ваннаставне активности)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30-60 часова годишње</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ученички парламент, ученичке задруге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15-30 часова годишње</w:t>
            </w:r>
          </w:p>
        </w:tc>
      </w:tr>
      <w:tr w:rsidR="00F8472D" w:rsidRPr="00F8472D" w:rsidTr="00C2225D">
        <w:trPr>
          <w:trHeight w:val="45"/>
          <w:tblCellSpacing w:w="0" w:type="auto"/>
        </w:trPr>
        <w:tc>
          <w:tcPr>
            <w:tcW w:w="821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Културно-уметничке активности школе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радна дана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Факултативни облици васпитно-образовног рада обавезни су за ученике који се за њих определе.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Остваривање плана и програма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 Распоред радних недеља у току наставне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4"/>
        <w:gridCol w:w="2184"/>
        <w:gridCol w:w="2184"/>
        <w:gridCol w:w="2185"/>
      </w:tblGrid>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РАЗРЕД</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РАЗРЕД</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РАЗРЕД</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Разредно-часовна настава</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31</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Менторски рад (настава у блоку, пракса)</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Обавезне и факултативне ваннаставне активности</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Завршни испит</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w:t>
            </w:r>
          </w:p>
        </w:tc>
      </w:tr>
      <w:tr w:rsidR="00F8472D" w:rsidRPr="00F8472D" w:rsidTr="00C2225D">
        <w:trPr>
          <w:trHeight w:val="45"/>
          <w:tblCellSpacing w:w="0" w:type="auto"/>
        </w:trPr>
        <w:tc>
          <w:tcPr>
            <w:tcW w:w="551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 радних недеља</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39</w:t>
            </w:r>
          </w:p>
        </w:tc>
        <w:tc>
          <w:tcPr>
            <w:tcW w:w="29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39</w:t>
            </w:r>
          </w:p>
        </w:tc>
        <w:tc>
          <w:tcPr>
            <w:tcW w:w="2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39</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06"/>
        <w:gridCol w:w="1943"/>
        <w:gridCol w:w="1013"/>
        <w:gridCol w:w="1536"/>
        <w:gridCol w:w="986"/>
        <w:gridCol w:w="1152"/>
        <w:gridCol w:w="1358"/>
        <w:gridCol w:w="1473"/>
      </w:tblGrid>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18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предмет/модул</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годишњи фонд часова</w:t>
            </w:r>
          </w:p>
        </w:tc>
        <w:tc>
          <w:tcPr>
            <w:tcW w:w="243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број ученика у групи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до</w:t>
            </w:r>
          </w:p>
        </w:tc>
        <w:tc>
          <w:tcPr>
            <w:tcW w:w="123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Потребно ангажовање помоћног нставаника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УКР</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Основе нацртне геометрије и цртежи пројекта</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Грађевински материјали</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Грађевинске комнструкције</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Технологија рада са практичном наставом</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210 </w:t>
            </w: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Грађевинске комнструкције</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Технологија рада са практичном наставом</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420</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123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Технологија рада са практичном наставом</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558</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Предузетништво</w:t>
            </w: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2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4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12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w:t>
            </w:r>
          </w:p>
        </w:tc>
      </w:tr>
    </w:tbl>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ФИЗИКА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9"/>
        <w:gridCol w:w="3166"/>
        <w:gridCol w:w="3652"/>
      </w:tblGrid>
      <w:tr w:rsidR="00F8472D" w:rsidRPr="00F8472D" w:rsidTr="00C2225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Према плану наставе и учења</w:t>
            </w:r>
          </w:p>
        </w:tc>
      </w:tr>
      <w:tr w:rsidR="00F8472D" w:rsidRPr="00F8472D" w:rsidTr="00C2225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часа</w:t>
            </w:r>
          </w:p>
        </w:tc>
      </w:tr>
      <w:tr w:rsidR="00F8472D" w:rsidRPr="00F8472D" w:rsidTr="00C2225D">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70 часова</w:t>
            </w:r>
          </w:p>
        </w:tc>
      </w:tr>
      <w:tr w:rsidR="00F8472D" w:rsidRPr="00F8472D" w:rsidTr="00C2225D">
        <w:trPr>
          <w:trHeight w:val="45"/>
          <w:tblCellSpacing w:w="0" w:type="auto"/>
        </w:trPr>
        <w:tc>
          <w:tcPr>
            <w:tcW w:w="9593" w:type="dxa"/>
            <w:gridSpan w:val="2"/>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разреда ученик ће бити у стању да:</w:t>
            </w: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r w:rsidRPr="00F8472D">
              <w:rPr>
                <w:rFonts w:ascii="Arial" w:hAnsi="Arial" w:cs="Arial"/>
                <w:noProof w:val="0"/>
                <w:color w:val="000000"/>
                <w:sz w:val="22"/>
                <w:szCs w:val="22"/>
                <w:lang w:val="en-US"/>
              </w:rPr>
              <w:t xml:space="preserve"> 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кључни појмови садржаја програма</w:t>
            </w:r>
          </w:p>
        </w:tc>
      </w:tr>
      <w:tr w:rsidR="00F8472D" w:rsidRPr="00F8472D" w:rsidTr="00C2225D">
        <w:trPr>
          <w:trHeight w:val="45"/>
          <w:tblCellSpacing w:w="0" w:type="auto"/>
        </w:trPr>
        <w:tc>
          <w:tcPr>
            <w:tcW w:w="9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физике као фундаменталне науке и њену везу са природним и техничким наукама;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научни језик за описивање физичких појава;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решава квалитативне и квантитативне проблеме;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мери физичке величине, записује их одговарајућим ознакама, водећи рачуна о систему јединица;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мери физичке величине, записује их одговарајућим ознакама, водећи рачуна о систему јединица.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наводи и повеже основне кинематичке и динамичке физичке величине;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реши једноставније рачунске и експерименталне задатке примењујући основне формуле и законе;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векторске и скаларне величине;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очита податке са графика и анализира 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графички приказује дате или израчунате податке;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последице интеракције (убрзање, деформација) на примерима;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уочи постојање еластичних и пластичних деформација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примере интераговања тела и особине сила;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особине бестежинског стања и повеже их са слободним падом;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образложи принцип рада простих машина;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наброји врсте енергије и њене трансформације;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обновљиве и необновљиве изворе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појаву међумолекулских сила и објасни поделу међумолекулских сила на кохезионе и адхезионе;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интерпретира порекло и вредност aтмосферског притиска;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вредност статичког потиска у води и ваздуху.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промену запремине тела у сва три агрегатна стања с променом температуре;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преведе температуру из Целзијусове у Келвинову скалу;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појам топлотне равнотеже;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размењену количину топлоте са масом тела, температурском разликом и супстанцијом од које је тело изграђено;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процесе преласка између агрегатних стања при порасту и смањењу температуре;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 примерима објасни различите начине преношења топлоте;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примере спонтаног преноса топлоте;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да стаклена башта/стакленик/пластеник спречава губитак топлоте струјањем;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да ефекат стаклене баште спречава губитак топлоте Земље зрачењем;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промену унутрашње енергије и промену температуре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молекуле који чине атмосферу и њихов утицај на разне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узрок вертикалног кретања загрејаног ваздуха.;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одговарајуће појмове, величине и законе за тумачење деловања електричног поља;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образложи електичне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поступке за наелектрисавање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примере електричних појава у природи;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Кулонов закон, јачину електричног поља и електрични напон;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употреби одговарајуће појмове, величине и законе за објашњење основних карактеристика проводника и изолатора;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именује појаве које прате проток струје и познаје њихову примену (топлотно, механичко, хемијско и магнетно деловање);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процени и примењује активности зa рационално коришћење електричне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основне карактеристике магнетног поља сталних магнета и струје применом одговарајућих појмова, величина и закона;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деловање магнетног поља на струјни проводник;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представи кретање наелектрисаних честица у електричном и магнетном пољу;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појаву електромагнетне индукције и повеже је са Фарадејевим законом,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уочава допринос Николе Тесле широкој примени наизменичне струје;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једносмерну од наизменичне струје;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препознаје основне принципе преношења електричне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појам осцилација и њихов настанак и наводи различите врсте осцилација;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процени појмове и величине којима се описује осцилаторно кретање;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шта су таласи, њихов настанак, карактеристике и врсте таласа;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уочи шта су извори звука, каква је разлика између тона и шума;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основне карактеристике звука;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 основу фреквенције разликује звук, ултразвук и инфразвук и дефинише њихову примену у свакодневном животу;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резонанције;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 УВОД У ФИЗИКУ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Физичке величине, ознаке, мерење и мерне јединице.</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МЕХАНИКА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Кретање (релативност кретања, путања, пут). Брзина (средња и тренутна).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Кретање константном и променљивом брзином. Убрзање.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Интераговање тела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сила. Врсте макроскопских сила. Њутнови закони.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Рад и снага.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Кинетичка и потенцијална енергија. Закон одржања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Једноставне машине (полуга и стрма раван).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Кретање у гравитационом пољу. Бестежинско стање.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Међумолекулске силе (адхезија и кохезија).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Еластичност и деформације.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Атмосферски притисак. Статички и динамички потисак у ваздуху.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Мерење силе динамометром са опругом.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Други Њутнов закон (помоћу колица за различите силе и масе тегова).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Пад тела различитог облика.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Галилејев експеримент (кретање куглице по жљебу, уз и низ косу раван).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Трећи Њутнов закон (колица повезана опругом или динамометром).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Тежина (тело окачено о динамометар), бестежинско стање.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Слободан пад (Њутнова цев).</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Закон одржања енергије (модел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мртве петље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TОПЛОТНЕ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Топлотно ширење и температура.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Агрегатна стања супстанције.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Преношење топлоте. Топлотна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Ефекат стаклене баште.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Метеорологија.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Tермални дилатометар.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Ширење ваздуха (флаша са новчићем), Гравесандов прстен.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Мерење температуре аналогним и дигиталним термометрима.</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ЕЛЕКТРИЧНЕ И МАГНЕТНЕ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Наелектрисање, проводници и изолатори. Кулонов закон.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Јачина електричног поља, електрични напон.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Електрична струја, електрична отпорност.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Појам о наизменичној струји и њене предности над једносмерном.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Омов закон за део и цело струјно коло.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Магнетно поље и магнети. Магнетно поље Земље.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Магнетна индукција, магнетни флукс.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Магнетно поље струјног проводника, електромагнети.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Амперова сила. Електромотори.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Појава електромагнетне индукције.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Демонстрација распореда линија електричног поља.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Електростатичка заштита (Фарадејев кавез). Модел громобрана.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Демонстрациони амперметар и волтметар у струјном колу.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Загревање проводника при протицању струје.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Проток струје кроз водени раствор кухињске соли. Лимун као батерија.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Привлачење и одбијање сталних магнета. Магнетна игла и школски компас.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Линије магнетног поља (помоћу гвоздених опиљака).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Ерстедов оглед. Електромагнет.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Рад електромотора.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Демонстрација електромагнетне индукције помоћу калема и сталног магнета.</w:t>
            </w:r>
          </w:p>
        </w:tc>
      </w:tr>
      <w:tr w:rsidR="00F8472D" w:rsidRPr="00F8472D" w:rsidTr="00C2225D">
        <w:trPr>
          <w:trHeight w:val="45"/>
          <w:tblCellSpacing w:w="0" w:type="auto"/>
        </w:trPr>
        <w:tc>
          <w:tcPr>
            <w:tcW w:w="9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изворе светлости и илуструје основне особине простирања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преламање од одбијања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тоталну рефлексију и њене примере;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огледала и сочива;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описује примену различитих оптичких инструмената;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препознаје фотон као честицу светлости и описује појаву фотоефекта;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примене фотоефекта;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израз за енергију фотона;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таласну и честичну природу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илуструје основне елементе структуре атома и описује њихове особине;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скицира постојање енергијских нивоа код атома и објашњава основе механизма емисије и апсорпције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описује стварање рендгенског зрачења у рендгенској цеви;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именује примене рендгенског зрачења и препознаје опасности и начине заштите од рендгенског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особине ласерске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разлике ласерске светлост у односу на белу светлост и на основу тога наводи његову примену;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радиоактивних распада и продорност алфа, бета и гама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особине алфа, бета и гама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појмове фисија и фузија језгра и набраја примене фисије и фузије у мирнодопске и ратне сврхе;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предности и мане коришћења нуклеарне енергије и наводи мере заштите од радиоактивног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протумачи појмове дефект масе и енергија везе;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именује врсте небеских тела у Сунчевом систему набраја планете Сунчевог система;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особине Сунца;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положај и кретање Земље и осталих планета у Сунчевом систему;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положај Сунчевог система у нашој галаксији;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галаксија.</w:t>
            </w: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ОСЦИЛАЦИЈЕ И ТАЛАСИ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Појам о осцилаторном кретању. Математичко клатно.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Таласно кретање, врсте таласа и величине којима их описујемо.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Звук и његове особине. Ултразвук и инфразвук.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Електромагнетни таласи и спектар.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Видљива светлост. Спектар светлости и боја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Закон одбијања светлости. Огледала.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Закон преламања светлости. Тотална рефлексија. Сочива.</w:t>
            </w:r>
          </w:p>
          <w:p w:rsid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Оптички инструменти.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Осциловање тега на опрузи.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Мaтематичко клатно. Демонстрација лонгитудиналних и трансверзалних таласа.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Својства звучних извора. Звучна резонанција.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Мобилне апликације: тон генератор и мерење нивоа звука.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Разлагање беле светлости на спектар. Формирање лика код огледала и сочива. Лупа, микроскоп, телескоп.</w:t>
            </w:r>
          </w:p>
        </w:tc>
      </w:tr>
      <w:tr w:rsidR="00F8472D" w:rsidRPr="00F8472D" w:rsidTr="00C2225D">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САВРЕМЕНА ФИЗИКА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Двојна природа светлости.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Фотон и његова енергија. Фотоефекат.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Структура атома. Појам квантовања енергије атома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енергијски нивои код атома и прелази између њих.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Рендгенско зрачење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Ласери и њихова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Структура атомског језгра. Дефект масе. Енергија везе.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Радиоактивни распади језгра.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Фисија и фузија.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Нуклеарна енергетика. Детекција и заштита од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Сунчев систем. Звезде. Галаксије.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Демонстрациони огледи: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Фотоефекат (помоћу фотоћелије).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Рендгенски снимак.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Школски ласер.</w:t>
            </w:r>
          </w:p>
        </w:tc>
      </w:tr>
      <w:tr w:rsidR="00F8472D" w:rsidRPr="00F8472D" w:rsidTr="00C2225D">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Предлог пројекта: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Ефикасност машина.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Енергетска ефикасност.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Обновљиви извори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Предности и мане нуклеарних електрана.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Ефекат стаклене баште.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Топлотна изолација кућа и њена економска исплативост.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Од миша и змаја до громобрана-заштита од електричног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Рат струја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-зашто је победила наизменична струја?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Никола Тесла и наизменична струја.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Лупа, микроскоп, телескоп.</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Примене појединих области спектра електромагнетних таласа.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Врсте и принцип рада камера.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Рендгенско зрачење и његова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Ласерско зрачење и његова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Радиоактивни распад језгра.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noProof w:val="0"/>
                <w:color w:val="000000"/>
                <w:sz w:val="22"/>
                <w:szCs w:val="22"/>
                <w:lang w:val="en-US"/>
              </w:rPr>
              <w:t xml:space="preserve"> Појас живота у Сунчевом систему.</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 ПЛАНИРАЊЕ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ОСТВАРИВАЊЕ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20"/>
        <w:gridCol w:w="3551"/>
        <w:gridCol w:w="3796"/>
      </w:tblGrid>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Редни број теме</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Наслов теме</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Број часова</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УВОД У ФИЗИКУ</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МЕХАНИКА</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TОПЛОТНЕ ПОЈАВЕ</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ЕЛЕКТРИЧНЕ И МАГНЕТНЕ ПОЈАВЕ</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ОСЦИЛАЦИЈЕ И ТАЛАСИ</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САВРЕМЕНА ФИЗИКА</w:t>
            </w: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r>
      <w:tr w:rsidR="00F8472D" w:rsidRPr="00F8472D" w:rsidTr="00C2225D">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c>
          <w:tcPr>
            <w:tcW w:w="458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4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r>
    </w:tbl>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Смернице за планирање и реализацију наставних 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ДЕМОНСТРАЦИОНИ ОГЛЕДИ И ПРОЈЕКТНИ ЗАДАЦИ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 УВОД У ФИЗИКУ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МЕХАНИКА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пад избушене чаше са водом; статичко трење, трење клизања и котрљања; потисак (лопта у води, јаје у слаткој и сланој води)…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ТОПЛОТНЕ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ЕЛЕКТРИЧНЕ И МАГНЕТНЕ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ОСЦИЛАЦИЈЕ И ТАЛАСИ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САВРЕМЕНА ФИЗИКА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 ПРАЋЕЊЕ И ВРЕДНОВАЊЕ НАСТАВЕ 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ОСНОВЕ НАЦРТНЕ ГЕОМЕТРИЈЕ И ЦРТЕЖИ ПРОЈЕКТА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3"/>
        <w:gridCol w:w="1381"/>
        <w:gridCol w:w="2285"/>
        <w:gridCol w:w="1421"/>
        <w:gridCol w:w="1664"/>
        <w:gridCol w:w="2403"/>
      </w:tblGrid>
      <w:tr w:rsidR="00F8472D" w:rsidRPr="00F8472D" w:rsidTr="00C2225D">
        <w:trPr>
          <w:trHeight w:val="45"/>
          <w:tblCellSpacing w:w="0" w:type="auto"/>
        </w:trPr>
        <w:tc>
          <w:tcPr>
            <w:tcW w:w="154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73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3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154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7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ученика за разумевање и тумачење цртежа у пројекцијама, као делова техничке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перцепције простора и логичког закључивања, ради примене у стручним предметима и пракси;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систематичности, тачности, уредности и прецизности у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радних навика и радне дисциплине.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начином графичког представљања грађевинских објеката у пројекцијама, као и ознака грађевинских елемената, материјала, намештаја и опреме, санитарних уређаја, водоводних и других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начином обраде појединих графичких прилога, њиховог садржаја, димензија, кота и других неопходних података, као и размера у којима се цртају;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1"/>
        <w:gridCol w:w="4099"/>
        <w:gridCol w:w="4267"/>
      </w:tblGrid>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тачке, праве и дужи</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тачке, дужи и праве као елементе геометријских ликова,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обележи позицију оса, пројекцијских равни и пројекције задатих тачка, дужи и праве у простору првог октанта;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правила ортогоналног пројектовања основних геометријских елемената: тачке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дужи и праве у простору првог октанта;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положај тачке у општем и специјалним положајима према пројекцијским равнима у првом октанту;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положај праве и дужи, у општим и снецијалним положајима на пројекцијским равнима у првом октанту;</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Тачка, дуж и права као елемент геометријских ликова,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Координатни систем.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Тачка у општем и специјалним положајима према пројекцијским равнима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Тачка на пројекцијским равнима и на осама-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Праве и дужи у општим и специјалним положајима-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Праве и дужи паралелне и/или нормале са пројекцијским равнима или са осама-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Тачка, дуж и права. Координатни систем. Ортогонална пројекција.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равних геометријских ликова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равне геометријске ликове као елементе геометријских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Монжове пројекције равних геометријских ликова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Равни геометријски ликови као елемент геометријских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Монжове пројекције равних геометријских ликова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Равни геометријски ликови. Ортогонална пројекција. Монжове пројекције</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правилних геометријских тела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правилна геометријска тела као елементе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изглед у ортогоналним пројекцијама правилних геометријских тела чије су базе паралелне са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одреди изглед у ортогоналним пројекцијама правилних геометријских тела чије базе леже на пројекцијским равнима;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Правилна геометријска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Монжове пројекције правилних геометријских тела, чије су базе паралелне са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Монжове пројекције правилних геометријских тела чије базе леже на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Правилна геометријска тела. Ортогонална пројекција. Монжове пројекције.</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Цртежи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 ознаке у плановима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садржину графичке документације, цртежи основе, пресека и изгледа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на израду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 ознаке материјала, намештаја, опреме, санитарних уређаја и водоводних и канализационих инсталација у цртежима који чине графичку документацију;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цртежa графичке документације у фази реализације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ознаке материјала, намештаја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ознаке материјала, намештаја и опреме у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ознаке санитарних уређаја и водоводних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ознаке санитарних уређаја и водоводних инсталација;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Графичка документација,текстуална и нумеричка документација.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Цртежи графичке документације базирани на принципима ортогоналног пројектовања.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Ознаке у цртежима који чине графичку документацију.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Графички прилози за пројекат енетријера и завршно занатски радови у ентеријеру.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Ознаке у плановима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материјала, намештаја, опреме, санитарних уређаја, водоводних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Графичка документација. Цртежи пројекта. Ознаке у плановима.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Основа мањег грађевинског објекта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основе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основу мањег грађевинског објекта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у основи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мањег грађевинског објекта индивидуалног становања.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Размера. Неопходне коте, ознаке и други подаци: обим и површина, санитарни уређаји и намештај.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Обележавање пресека.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Основа мањег грађевинског објекта. Размера. Коте. Ознаке.</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пресеци одабраног објекта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вертикалног пресекa као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вертикалне пресеке одабраног објекта, као и обележавање и котирање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на вертикалном пресеку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Вертикални пресеци одабраног објекта. Исцртавање пресека, обележавање и котирање.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Вертикални пресеци одабраног објекта.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Изгледи одабраног објекта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изгледa одабраног објекта као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изгледи одабраног објекта, као и обележавање и котирање у одговарајућој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на изгледу одабраног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Изгледи одабраног објекта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обележаваље, ситуација, размера, уписивање висинских кота, димензија.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Изгледи одабраног објекта.</w:t>
            </w:r>
          </w:p>
        </w:tc>
      </w:tr>
      <w:tr w:rsidR="00F8472D" w:rsidRPr="00F8472D" w:rsidTr="00C2225D">
        <w:trPr>
          <w:trHeight w:val="45"/>
          <w:tblCellSpacing w:w="0" w:type="auto"/>
        </w:trPr>
        <w:tc>
          <w:tcPr>
            <w:tcW w:w="19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Карактеристични детаљи у одговарајућим размерама</w:t>
            </w:r>
          </w:p>
        </w:tc>
        <w:tc>
          <w:tcPr>
            <w:tcW w:w="66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принципа ортогоналне пројекције у изради и тумачењу одабраних детаља као цртежа графичке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графички одабранe детаљe у одговарајућим размерама уз све неопходне податке, описе и упутства за извођене;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графички приказ, неопходне коте, ознаке и друге податке приказане на одабраним детаљалима објекта;</w:t>
            </w:r>
          </w:p>
        </w:tc>
        <w:tc>
          <w:tcPr>
            <w:tcW w:w="58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принципа ортогоналне пројекције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Карактеристични детаљи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Детаљи одабраног објекта. Размера. Коте. Ознаке.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је организован тематски. На почетку сваке теме ученике упознати са исходима, планом и начинима оцењивања. Посебно је важно нагласити на почетку да се овим предметом стичу претпоставке за читање и разумење упутства и тумачење техничке документације, односно цртежа пројекта као њеног најважнијег дела.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 се по правилу организују као двочас сваке недеље.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број часова за вежбе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Теме везане за основе нацртне геометрије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Ортогоналне пројекције тачке, праве и дужи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Ортогоналне пројекције равних геометријских ликова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Ортогоналне пројекције правилних геометријских тела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Теме везане за цртеже графичке документације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пројекта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Цртежи графичке документације и ознаке у плановима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Основа мањег грађевинског објекта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Вертикални пресеци одабраног објекта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Изгледи одабраног објекта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Карактеристични детаљи у одговарајућим размерама 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одељења на групе: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Одељење се дели на две групе приликом реализације вежби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 се реализује у специјализованој учионици или одговарајућем кабинету који треба да буде опремљен потребним наставним средствима, макетама и моделима, графичким приказима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Монолошка, дијалошка, демонстрација, дискусија,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према плану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користити усвојена знања из предмета: математика, техничко обрзовање, грађевинске конструкције. Такође је важно повезивати садржаје који се изучавају у овом предмету са одговарајућим тематским целинама других стручних предмета које ће тек изучавати.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Графичке вежби треба планирати тако, да ученици могу све потребне графичке прилоге да ураде у школи, на часовима вежби, уз подршку наставника. У току израде графичких вежби ученике треба упућивати у начин коришћења стручне литературе и прописа.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току обраде свих садржаја програма, треба се служити моделима објеката и техничким цртежима објеката као угледним примерима, као и излагање подржати цртежом на табли или користећи пројекције са видео бим пројектора.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Цртеже (вежбе) радити у техници оловка на папиру (користити различите врсте папира). Препоручени број часова за сваку вежбу наставник може изменити у складу са условима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 сваке вежбе (двочаса) укратко ученицима објаснити садржај вежбе и начин израде сваке од појединачних геометријских конструкција и графичких прилога. За реализацију вежбе користити угледне примере ранијих генерација ученика и други погодни материјал.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Прве три теме односе се на основе нацртне геометрије и принципе ортогоналне пројекције почевши од тачке као најосновнијег геометријског елемента па до геометријског тела. На почетку реализације ученицима треба нагласити да принципи који важе за графичко приказивање најосновијих геометријских елемента, важе и за приказивање најсложенијих просторних решења грађевинских објеката. Кроз исходе се захтева приказивање пројекција у првом октанту на његовим пројекцијским равнима и осама, а како би ученици што једноставније могли схватити суштину превођења тродимензионалних просторних објеката у графичке прилоге. Укупан број часова вежби препоручен за теме из основа нацртне геометрије је 30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обраде садржаја прве теме инсистирати на одређивању изгледа у ортогоналним пројекцијама равних геометријских ликовa који су паралелни са пројекцијским равнима, који леже на пројекцијским равнима и који су у произвољном положају у односу на пројекцијскe равни у простору првог октантa;</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Остале теме односе се на графичке прилоге техничке документације тј. цртежа графичке документације и ознаке у плановима, основе грађевинског објекта, његових вертикалних пресека и одабраних изгледа, као и карактеристичних детаља у одговарајућим размерама. За реализацију вежбе користити угледне примере ранијих генерација ученика, као и припремљену подлогу (основу и пресек). Задатак вежби се ради кроз више часова и недеља у континуитету али се може поделити на фазе израде димензионисане према времену израде на часу и те фазе се формативно вреднују. Укупан број часова вежби препоручен за теме из цртежа пројекта је 40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Препоручене вежбе (број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тачке, праве и дужи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Тачка, дуж и права као елемент геометријских ликова,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Координатни систем, осе (X, Y, Z) пројекцијске равни (хоризонталница H, фронталница F, профилница P).</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2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Тачка у општем и специјалним положајима према пројекцијским равнима-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Тачка на пројекцијским равнима и на осама-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3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Праве и дужи у општим и специјалним положајима-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Праве и дужи паралелне и/или нормале са пројекцијским равнима или са осама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први октант.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равних геометријских ликова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4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Равни геометријски ликови (троугао, квадрат, правоугаоник, круг) као елемент геометријских тела 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равних геометријских ликова паралелних са пројекцијским равнима и њихова практична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5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равних геометријских ликова који леже на пројекцијским равнима и њихова практична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6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равних геометријских ликова у произвољном положају у односу на раван приказа и њихова практична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Ортогоналне пројекције правилних геометријских тела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Вежба7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Правилна геометријска тела (правилна права призма, пирамида, облица, конус).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8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правилних геометријских тела (призма, пирамида, облица и конус), чије су базе паралелне са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9 (2)</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Монжове пројекције правилних геометријских тела (призма, пирамида, облица и конус), чије базе леже на пројекцијским равнима;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Цртежи графичке документације и ознаке у плановима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10 (4)</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у плановима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материјала, ознаке намештаја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11 (4)</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у плановима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ознаке санитарних уређаја, ознаке водоводних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Основа мањег грађевинског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12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Основа мањег грађевинског објекта индивидуалног становања.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Размера. Неопходне коте, ознаке и други подаци: обим и површина, санитарни уређаји и намештај. Обележавање пресека.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пресеци одабраног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13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Вертикални пресеци одабраног објекта. Исцртавање пресека, обележавање и котирање.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Изгледи одабраног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14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Изгледи одабраног објекта, обележаваље, ситуација, размера, уписивање висинских кота, димензија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Карактеристични детаљи у одговарајућим размерама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Вежба 15 (8)</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и тумачење одабраних детаља у одговарајућим размерама уз све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Неопходне податке, описе и упутства за извођене.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теме упознаје ученике о начину оцењивања, динамици и елементима оцењивања. Ученику треба презентовати јасне критеријуме оцењивања који представљају синтезу исхода, садржаја, процене нивоа знања ученика. Сваку појединачну вежбу је потребно оценити. Праћење развоја, напредовања и остварености постигнућа ученика обавља се форматиним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педагошкој документацији наставника.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Формативно оцењивање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Теме везане за основе нацртне геометрије реализују се на вежбама (двочасовима), а на крају сваке графичке вежбе која је засебна целина оцењује се формативно.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Теме везане за цртеже пројекта такође се реализују на вежбама (двочасовима), али како је за израду комплетног прилога основе, пресека, изгледа или одабраних детаља потребно више часова и недеља то се поступак разлаже на мање кораке (фазе израде) које се димензионишу према времену израде на часовима и сваки се формативно оцењује засебно.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вежби на крају теме из основа нацртне геометрије;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теме из основа нацртне геометрије препоручују се контролне вежбе или провере на крају сваке теме, оцене са контролних вежби сабрирају се са формативним оценама са претходних вежби из исте теме и тако конституишу сумативну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теме цртежа пројеката сумативна оцена се утврђује на бази формативног оцењивања и то на крају сваке теме или квалификационог периода.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ГРАЂЕВИНСКИ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74"/>
        <w:gridCol w:w="2353"/>
        <w:gridCol w:w="881"/>
        <w:gridCol w:w="1383"/>
        <w:gridCol w:w="2277"/>
        <w:gridCol w:w="2299"/>
      </w:tblGrid>
      <w:tr w:rsidR="00F8472D" w:rsidRPr="00F8472D" w:rsidTr="00C2225D">
        <w:trPr>
          <w:trHeight w:val="45"/>
          <w:tblCellSpacing w:w="0" w:type="auto"/>
        </w:trPr>
        <w:tc>
          <w:tcPr>
            <w:tcW w:w="1474"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w:t>
            </w:r>
          </w:p>
        </w:tc>
        <w:tc>
          <w:tcPr>
            <w:tcW w:w="35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88</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сировина за израду и технолошких процеса добијања разних врста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процесу добијања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примену метода мерења у грађевинским материјалима;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уочавање, формулисање, анализирање и решавање проблема;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логичког и апстрактног мишљења и критичког става у мишљењу;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за примену знања из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природним ресурсима, њиховој ограничености и одрживом коришћењу;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правилног односа према заштити, обнови и унапређењу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радних навика, одговорности и способности за примену стечених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6"/>
        <w:gridCol w:w="4591"/>
        <w:gridCol w:w="4250"/>
      </w:tblGrid>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Камени материјал</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физичке, хемијске, механичке и технолошке својства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начини иситивања,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и врсте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опште геолошке особине Земље и Земљине коре,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постанка и врсте минерала и стена;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својства и начин испитивања грађевинског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добијања и примену каменог агрегата;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основна својства и поступке заштите обрађених површина од грађевинског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обраде и резање елемената облоге од камена;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Основна својства и начини иситивања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материјала и својства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Опште геолошке особине Земље и Земљине коре.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Минерали, начин постанка, врсте</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Стене, општа својства, начин постанка и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Стене као грађевински (материјал) камен.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Грађевински камен, особине и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Агрегат.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Иситивања грађевинских материјала. Геолошке особине Земље. Минерали. Стене. Грађевински камен.</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Керамички материјали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својства глинe као основне сировине за производњу керамичких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технолошки процес добијања и место примене опекарских производа;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обраде, резања и слагања опекарских производа;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Технолошки процеси добијања керамичких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Својства и примена опекарских производа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Глина. Керамички материјал. Опекарски производи.</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Минерална везива</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примене минералних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добијање, својства и примену живог хидрауличног и гашеног креч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добијања, врсте, својства и примену цемента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добијања, врсте, својства и примену гипса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функцију адитива;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Минерална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Креч: врсте и својства.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 производња, врсте и ознаке; својства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 врсте, својства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Минерална везива. Креч. Цемент. Гипс. Адитиви.</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Малтери и декоративни вештачки камен</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добијења, својства и врсте малтера и њихова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справљања и својства кулир смеса и кулије- вештачког камена;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справљања, својства и врсте цементне кошуљице;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справљања, својства и врсте терацо смеса и њихова примену у грађевинарству;</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Малтери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Kулир.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Кулије.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Цементна кошуљица.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Терацо- вештачки камен.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Малтери. Kулир. Цементна кошуљица. Терацо. Кулије.</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Бетон</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бетон, његове компоненте, поделу и примену;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 агрегата, цемента и воде на квалитет и особине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справљања, транспорта, уградње и неговања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улогу адитива;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 компоненте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Агрегат- природни и вештачки.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 утицај, избор и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Вода- квалитет и количина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Справљање, транспорт, уграђивање и нега бетона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 за бетон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Бетон. Агрегат. Цемент. Вода. Адитиви за бетон.</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Дрво</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физичке и механичке особине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принципе заштите и обраде старих и нових дрвених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примену дрвета и дрвених производа у грађевинарству;</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Дрвена грађа- прерада, врсте и готови производи.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Трајност и заштита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Дрво. Дрвена грађа.</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производње и основне карактеристике гвожђа и челика;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арматуре у зависности од врсте;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улогу у зависности од врсте цеви, профилисаних елемената и челичних носача;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карактеристике обојених метала и легура и њихове примену у грађевинарству;</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Гвожђе и челик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Арматуре- глатке, ребрасте, мреже, спрегнуте.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Цеви, профилисани елементи, челични носачи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Бојени метали.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Легуре.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Гвожђе и челик. Арматуре. Цеви. Профилисани елементи. Челични носачи. Бојени метали. Легуре.</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Изолациони материјали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појам и улогу хидроизолације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улогу и врсте угљоводичних везива и њихову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и место примене хидроизолационих премаза, намаза и трака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особине и примену емулзије и битуменског (асфалтног) мастикса;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примене и врсте термоизолационих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материјала за звучну изолацију и начин њихове примене;</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Угљоводична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Хидроизолациони премази.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Емулзије и битуменски (асфалтни) мастикси, особине и примена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Термоизолација.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Звучна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Хидроизолација. Угљоводична везива. Хидроизолациони премази, намази и траке. Термоизолација. Звучна изолација.</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Остали материјали</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(према саставу и обради стакла) и примену стакла и производа од стакла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улогу и начин наношења боја и лакова као материјала за молерско-фарбарске и декоративне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улогу и начин наношења материјала за антикорозивну заштиту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особине, подела и примену лепкова и китова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особине масе за испуњавања спојница и фугирање, заштитних и завршних премаза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особине и место примене полимера и пластичне масе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различите материјале који се примењују у подополагачким радовима;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различите материјале који се примењују у тапетарским радовима;</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Стакло.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стакла и производа од стакла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 и лакови.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Антикорозивна заштита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Лепкови и китови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Масе за испуњавања спојница и фугирање, заштитни и завршни премази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Полимери и пластичне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Материјала за извођење тапетарских радова (фолија, свила, тканина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Стакло. Боје и лакови. Антикорозивна заштита. Лепкови и китови. Полимери и пластичне масе.</w:t>
            </w:r>
          </w:p>
        </w:tc>
      </w:tr>
      <w:tr w:rsidR="00F8472D" w:rsidRPr="00F8472D" w:rsidTr="00C2225D">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67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грађевинских материјала на месту њихове уградње, производње или набавке/ продаје (градилиште/ стовариште);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прикупи податке, илустрације, фотографије и видео записе различитих грађевинских материјала са места њихове уградње, производње или набавке/ продаје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прикупљене податке;</w:t>
            </w:r>
          </w:p>
        </w:tc>
        <w:tc>
          <w:tcPr>
            <w:tcW w:w="620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Камени материјал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Керамички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Минерална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Малтер и декоративни вештачки камен.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 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Метални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Изолациони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Стакло, боје, лакови, антикорозивна заштита, масе за гитовање и фуговање, лепкове, пластичне масе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 садржаји се реализују у првом разреду кроз теоријску наставу (70 часова) и настава у блоку (18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Место реализације наставе теоријска настава се реализује у учионици или одговарајућем кабинету, а на блок настави ученици посећују сајам грађевинарства, фабрике грађевинских материјала, лабораторију за испитивање материјала, погоне за производњу бетона и бетонских производа, стоваришта, магацине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број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Камени материјал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12</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Керамички материјал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8</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Минерална везива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7</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Малтери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6</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Бетон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6</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Дрво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6</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Метали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5</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Изолациони материјали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8</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Остали материјали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12</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у блоку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18</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часова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Садржаји наставних тема су препоручени, као и број часова, те се стога број часова по темама може мењати али првенствено водећи рачуна о достизању одређених исхода.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Приказати узорке материјала који су предмет изучавања. Користити каталоге произвођача грађевинских материјала. Излагање подржати одговарајућим цртежом, презентацијом користећи пројектор са видео бимом или паметну таблу. Током обраде појединих тема нагласити могућност рециклаже материјала и примене рециклираних материјала у грађевинарству као меру заштите животне средине и допринос еколошкој градњи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Садржај предмета има природну везу са садржајима других предметима као што су : математика, физика, хемија, грађевинске конструкције и ученицима треба потенцирати међупредметне корелацију. Уколико могућности допуштају, са другим наставницима организовати тематске часове.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добро планирати време предвиђено за обраду сваке тематске целине и више пажње посветити оним грађевинским материјалима који имају широку примену у савременом грађевинарству, као и новим квалитетима, конструктивним и естетским које гређевинским објектима дају савремени материјали и нове технологије.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Блок наставу</w:t>
      </w:r>
      <w:r w:rsidRPr="00F8472D">
        <w:rPr>
          <w:rFonts w:ascii="Arial" w:hAnsi="Arial" w:cs="Arial"/>
          <w:noProof w:val="0"/>
          <w:color w:val="000000"/>
          <w:sz w:val="22"/>
          <w:szCs w:val="22"/>
          <w:lang w:val="en-US"/>
        </w:rPr>
        <w:t xml:space="preserve"> организовати по завршетку одређених тематски целина као илустрацију за исте тематске целине. Блок настава се може организовати збирно (три дана везано на крају школске године) или током године након обрађеног одређеног броја тема. Сваки ученик припрема извештај у коме приказује одговарајуће фотографије, скице, податке, видео записе о грађевинским материјалима које је видео на месту њихове уградње, производње или набавке/ продаје. У току школске године треба планирати најмање две посете одређеним предузећима која се баве производњом или продајом грађевинског материјала или градилиштима. Корисно би било за ученике да им се омогући да посете и сајма грађевинарства. Ученици би требало да добију прилику да виде различите грађевинске материјале о којима су учили током школске године. Пожељно је ученици припреме и термине грађевинских материјала на страном језику, као и упутства за њихово коришћење.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 Елементи за оцењивање треба да буду усмене и писмене провере знања, као и укупан учеников однос према раду, извршавању планираних обавеза и поштовању утврђених рокова.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теме упознају ученике са критеријумима, динамиком и елементима који утичу на оцењивање. Праћење развоја, напредовања и остварености постигнућа ученика обавља се форматиним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електронском дневнику и педагошкој документацији наставника.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(редовне усмене провере, домаћи задатак, есеј, пројектна настава)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Пројектна настава, или образовање искуством кроз увођење истраживачке методе у наставу је интердисциплинарни рад. Оваква настава је усмерена на интересовања ученика и има оригиналан приступ реализацији садржаја. Тимски рад ставља ученике у равноправан положај, чиме се повећава њихова лична одговорност за учење, као и динамика рада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коришћење савремене технологије, учење изван школе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Погодно је организовати пројектну наставу у сарадњи са наставницима технологије рада као теоријског дела предмета технологије рада са практичном наставом код које се у модулима из прве године детаљније проучавају одређени грађевински материјали који су карактеристични за рад у конкретном образовном профилу.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 тестова знања, односно задатака објективног типа;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ГРАЂЕВИНСКЕ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6"/>
        <w:gridCol w:w="2017"/>
        <w:gridCol w:w="1843"/>
        <w:gridCol w:w="1298"/>
        <w:gridCol w:w="1398"/>
        <w:gridCol w:w="2505"/>
      </w:tblGrid>
      <w:tr w:rsidR="00F8472D" w:rsidRPr="00F8472D" w:rsidTr="00C2225D">
        <w:trPr>
          <w:trHeight w:val="45"/>
          <w:tblCellSpacing w:w="0" w:type="auto"/>
        </w:trPr>
        <w:tc>
          <w:tcPr>
            <w:tcW w:w="174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9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1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11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r>
      <w:tr w:rsidR="00F8472D" w:rsidRPr="00F8472D" w:rsidTr="00C2225D">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70</w:t>
            </w:r>
          </w:p>
        </w:tc>
        <w:tc>
          <w:tcPr>
            <w:tcW w:w="286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w:t>
            </w:r>
          </w:p>
        </w:tc>
        <w:tc>
          <w:tcPr>
            <w:tcW w:w="11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105</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основних конструктивних елемената зграде, материјала од којих се израђују и функције које имају у склопу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ученика за читање графичких представљених елемената конструкција и обраде у пројекцијама, као и за коришћење истих податак из прокјекта;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значајем познавања конструкција за даље образовање у струци;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ученика за примену знања и решавање проблема и задатака у новим и непознатим ситуацијама;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Подстицање радних навика, одговорности и способности за самосталан рад и за тимски рад;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Подстицање мотивисаности за учење и заинтересованости за грађевинарство као струку.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 И ТРАЈАЊЕ МОДУЛА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0"/>
        <w:gridCol w:w="5673"/>
        <w:gridCol w:w="2694"/>
      </w:tblGrid>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Елементи графичке презентације техничких цртежа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Основе зградарства, темељи и хидроизолације у зградама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Вертикални конструктивни елементи, отвори у зидовима и канали у зградама</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Хоризонтални конструктивни елементи</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Вертикалне комуникације</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w:t>
            </w:r>
          </w:p>
        </w:tc>
      </w:tr>
      <w:tr w:rsidR="00F8472D" w:rsidRPr="00F8472D" w:rsidTr="00C2225D">
        <w:trPr>
          <w:trHeight w:val="45"/>
          <w:tblCellSpacing w:w="0" w:type="auto"/>
        </w:trPr>
        <w:tc>
          <w:tcPr>
            <w:tcW w:w="291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786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Кровови</w:t>
            </w:r>
          </w:p>
        </w:tc>
        <w:tc>
          <w:tcPr>
            <w:tcW w:w="36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03"/>
        <w:gridCol w:w="4995"/>
        <w:gridCol w:w="3069"/>
      </w:tblGrid>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Равни кровови</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Обрада подова и плафона</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Обрада зидова, малтерисање и молерско-фрабарски радови</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Столарски и браварски радови</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337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682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Адаптација, санација и реконструкција</w:t>
            </w:r>
          </w:p>
        </w:tc>
        <w:tc>
          <w:tcPr>
            <w:tcW w:w="419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2"/>
        <w:gridCol w:w="3056"/>
        <w:gridCol w:w="5419"/>
      </w:tblGrid>
      <w:tr w:rsidR="00F8472D" w:rsidRPr="00F8472D" w:rsidTr="00C2225D">
        <w:trPr>
          <w:trHeight w:val="45"/>
          <w:tblCellSpacing w:w="0" w:type="auto"/>
        </w:trPr>
        <w:tc>
          <w:tcPr>
            <w:tcW w:w="200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83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Елементи графичке презентације техничких цртежа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формате хартије, прибор за рад у техничком цртања и основне геометријске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размера на цртежима и место употребе различитих врста;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котирања цртежа и место употребе различитих врсте кота и котних линија;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шрафура материјала и елемената на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слова и бројева који се користе за исписивање техничких цртежа;</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Формати папира. Савијање техничких цртежа у техничкој пракси.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Прибор и техничка средства за цртање и писање. Основне геометријске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и врсте кота и котних линија. Правила за котирање.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размера. Примена размере на цртежу.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Шрафура материјала и елемената на цртежима. Ознаке на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Техничко писмо, врсте и значај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Исцртавање правих линија различитих дебљина, пуних и испрекиданих, њихово спајање и укрштање.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Основне геометријске конструкције: паралеле, нормале, симетрале дужи и угла.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Конструкције правилних многоуглова и елипсе.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Котирање цртежа. Појам и врста котних линија. Правила за котирање. Цртеж се ради у оловци.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конструкције линија и геометријских ликова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формати папира, линије, паралеле, нормале, симетрале, котирање цртежа- коте и котне линије, шрафура, техничко писмо.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прибор за техничко цртање;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конструише паралелне, нормалне линије, правилне многоуглове и елипсе и одреди симетрале дужи и углова;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линије по облику, дебљини и њиховој функцији на цртежу;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одговарајућу размеру на цртежу;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искотира и испише задате податке на техничким цртежима слободноручно;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шрафирање одређене површине на цртежу према одговарајућој легенди материјала;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Основе зградарства, темељи и хидроизолације у зградама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функцију, значај и поделу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елемената у објекту, појам сеизмичности и сеизмичке зоне;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системе и начине 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темеља;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фундирања у зависности од врсте тла и конструктивном склопу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хидроизолације;</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Основе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Грађевинарство као привредна грана и подела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Објекти нискоградње, хидроградње и високоградње.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Елементи објеката високоградње 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Системи градње и начин градње</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Сеизмичке зоне и утицаји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темеља. Врста тла. Начин фундирања (посредно и непосредно)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и врсте темеља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 подземног дела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Хоризонтална и вертикална хидроизолација. Дренажа зграда.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Темељи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темеља са обореним пресецима Р 1:25 или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Хидроизолација подземног дела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објекта са подземном етажом: Основе, пресеци и детаљи. Р 1:10, Р 1:20 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објекта без подземне етаже: Основе, пресеци и детаљи. Р 1:10, Р 1:20 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Нискоградња, хидроградња и високоградња. Системи градње: масивни, скелетни и мешовити. Тракасти темељи, самци, контрагреде, темељне плоче и темељи у каскадама. Хидроизолације.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темеље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чита и користи графичке прилоге темеља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хоризонталну и вертикалну хидроизолацију и одреди положај и дубину дренажне цеви у односу на темеље;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основе, пресеке и детаље хоризонталне и вертикалне хидроизолације;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конструктивни елементи, отвори у зидовима и канали у зградама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зидове и стубове по различитим критеријумима;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правила за зидање и улогу вертикалних и хоризонталних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употребе вишеслојних зидова и начине за побољшање енергетске ефикасности постојећих зграда;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улогу елемената отвора и начине уграђивања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улогу надвојне греде за отворe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основне елементе димњака за појединачно (локално) грејање, као и начин функционисања сабирног димњака;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функционисања вентилациног канала и основне елементе сабирног вентилационог канала;</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Зидови и стубови.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Зидани зидови. (правила за зидање).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Танки преградни зидови (зидани, ливени и монтажни)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Бетонски зидови и стубови.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Климатске зоне. Топлотна и звучна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Отвори за прозоре и врата у зидовима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Елементи отвора за прозоре и врата и њихове мере.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Облик надпрозорника. Надвратници. Начин израде надпрозорника и надвратника.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Прозорске шпалетне; прозорски банци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спољашњи и унутрашњи. Парапетни зидови.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Уграђивање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Канали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Димњаци за локално грејање.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Вентилациони канали.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Шунт димњаци и вентилациони канали.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Шеме ослањања код скелетног и панелног система подужног и попречног Р 1:100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Позиционирање конструктивних и неконструктивних зидова, АБ вертикалне серклажа и стубова Р 1:100 или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зиданог зида (основа и изглед) хидро, звучна и топлотна изолација, улога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Отвори за прозоре и врата у зидовима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Отвори у зидовима за прозоре или врата. Основе, пресеци, изгледи. Р 1:10, Р 1:20 или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натпрозорника (у зависности од врсте застора)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Канали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Пресек и основа димњачких и вентилационих канала,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Зидани зидови. Преградни зидови. Надпрозорник и надвратник. Вертикални и хоризонтални серклажи. Шунт димњаци и вентилациони канали</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шематски представи конструктивне системе ослањања код објеката високоградње и позиционира вертикалних серклажа на основи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графички представи вишеслојни зидани зид са елементима топлотне, звучне и хидро изолација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са уцртаним вертикалним конструктивним елементима у основи и пресеку;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отворе за прозоре и врата у основи и пресеку, као и детаље надпрозорника са различитим засторима;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са уцртаним отворима;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са уцртаним димњачким и вентилационим каналима у склопу пројекта;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Хоризонтални конструктивни елементи</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улогу хоризонталних конструктивних елемената према облику и положају;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међуспратних конструкција према материјалу, систему градње, правцу ослањања и начину извођења;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преношења оптерећења хоризонталних конструктивних елемената на вертикалне ослонце;</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и улога хоризонталних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међуспратних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Типови међуспратних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позиције, пресеци и детаљи Р 1:50 и Р 1:10 за изабрани тип међуспратне конструкције који се обрађује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Детаљи међуспратних конструкција Р 1:10, Р 1:20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Позиционирање хоризонталних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греде, хоризонтални серклажи и међуспратне конструкције (ситноребрасте, пуне, ребрасте). Начину извођења (монолитне, полумонтажне и монтажне)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хоризонталне конструктивне елементе у основи и пресеку, као и детаље ослањања;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позиционира хоризонталне конструктивне елементе;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основе, пресеке и детаље хоризонталних конструктивних елемента;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Вертикалне комуникације</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степеница и степенишног простора и врсте вертикалних комуникација;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степеница према положају у објекту, конструкцији, облику и броју степенишних кракова, материјалу и начину израде;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поступак прорачуна степеница и димензионисања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монолитне армирано-бетонске степенице и монтажне степенице;</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и врсте вертикалних комуникација. Рампе и лифтови. Елементи степеница и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степеница.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Прорачун степеница, размера пењања и димензионисање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Монолитне армирано-бетонске степенице.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Монтажне степенице: армиранобетонске, дрвене и металне степенице.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Размера пењања и димензионисање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Прорачун степеница, размера пењања и димензионисање степенишног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и пресек кроз степенишни простор Р 1:50. Детаљ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 графичког приказивања степеница у основама и пресеку пројекта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Вертикалне комуникације. Рампе, лифтови и степенице. Размера пењања и димензионисање степенишног простора. Монолитне армирано-бетонске и монтажне степенице.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димензионише степенице и степенишни простор у односу на спратност и намену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одговарајући тип степеница у степенишном простору у основи, пресеку и детаљу према задатој размери;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основа, пресек и детаље степеница;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005"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Кровови</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кровове према нагибу, материјале израде, облику и типу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елемената кровне конструкције и начин преношења оптерећења код класичне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преношења оптерећења код решеткастих кровних носача;</w:t>
            </w:r>
          </w:p>
        </w:tc>
        <w:tc>
          <w:tcPr>
            <w:tcW w:w="836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Улога крова и кровне конструкције. Елементи крова. Подела кровова према нагибу, облику и материјалу. Дрвени класични кровови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Двоводни кровови (тип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Кровови са надзитком. Једноводни кровови. Сложени кровови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Кровови од решеткастих носача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кровне конструкције. Попречни и подужни пресек.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Детаљи веза кровних елемената Р 1:20 или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Дрвени класични кровови. Двоводни кровови. Сложени кровови. Кровови од решеткастих носача.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различите типове кровних конструкција у основи, пресецима и детаље веза елемената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основа, попречни, подужни пресек и детаље веза елемената кровне конструкције;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2"/>
        <w:gridCol w:w="3826"/>
        <w:gridCol w:w="4739"/>
      </w:tblGrid>
      <w:tr w:rsidR="00F8472D" w:rsidRPr="00F8472D" w:rsidTr="00C2225D">
        <w:trPr>
          <w:trHeight w:val="45"/>
          <w:tblCellSpacing w:w="0" w:type="auto"/>
        </w:trPr>
        <w:tc>
          <w:tcPr>
            <w:tcW w:w="13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72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Равни кровови</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равних кровова према нагибу и спољашње и унутрашње утицаје на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и начин формирања динамичке дилатационе разделнице услед вертикалних и хоризонталних померања;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начин израде слојева непроветраваних (топлих) кровова и проветраваних (хладних)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и начин формирања слоја за нагиб (или за пад) сливних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термичке 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функцију хидроизолација равних кровова и врсте хидроизолационих материјала и начин заштите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равних кровова према намени на проходне и непроходне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зависност нагиба кровних равни и врсте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осигуравања продори и зидови у равном крову;</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Равни кровови, подела према нагибу.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Динамичке дилатационе разделнице.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равних кровова. Непроветравани (топли) кровови. Проветравани (хладни) кровови.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 за нагиб или за пад сливних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 за термичку изолацију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Хидроизолација. Заштита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равних кровова према намени.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Нагиби кровних равни равног крова према врсти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Продори и зидови у равном крову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Основа равног крова и вертикални пресеци Р 1:50 или Р 1:100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пресека кроз слојеве равног крова (укњучујући холкела, сливнике, решетке или риголе) Р 1:10 или Р 1:5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Равни кровови. Дилатационе разделнице. Хидроизолација. Заштита хидроизолације. Проходни и непроходни кровови.</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основу равног крова и вертикалне пресеке Р 1:50 или Р 1:100;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разраду детаља пресека кроз слојеве равног крова Р 1:10 или Р 1:5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карактеристичних основа равног крова, пресека и детаља;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Обрада подова и плафона</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делове пода (подна подлога и подна облога), захтеве које треба да задовоље подови и поделу подова према топлотној заштити (топли, полутопли, хладни);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додатних слојева подних конструкција: термо, звучна и хидро изолација;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монолитне подне подлоге- естрих и префабриковане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пливајућег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карактеристике топлих, полутоплих и хладних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хидроизолационих слојева у мокрим просторијама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плафонских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приљубљених, одвојених и висећих плафона,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Делови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Слојеви подних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Монолитне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Префабриковане подне подлоге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Пливајући 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Подна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Хидроизолациони слојеви у мокрим просторијама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плафонских 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Приљубљени, Одвојени и Висећи 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подова подрума хидро, термо и звучном излоацијом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пливајућих подова, подова са хидро, термо и звучном излоацијом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различитих вртса плафона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Подна подлога и подна облога. Топли, полутопли и хладни подови</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Пливајући подови. Монолитне подне подлоге- естрих. Префабриковане подне подлоге.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детаље и слојеве подова са свим пратећим врстама изолације и потребним описима;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детаље и слојеве плафона са свим пратећим описима,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карактеристичних детаља за све врсте плафона и подова;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Обрада зидова, малтерисање и молерско-фрабарски радови</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квалитет малтера и подлога за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кратко опише малтерисање унутрашњих и спољашњих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кратко опише фасадерске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припреме подлоге за молерско-фрабарске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извођења молерских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извођења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материјали за облагање зидних површина, степеница, прагова и сокли;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металних спојних средстава за облагање;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системе облагања зидова: каменим плочама, керамичким плочицама, дрветом и гипскартонским плочама;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Малтери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и квалитет малтера.Врсте подлога за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Малтерисање унутрашњих и спољашњих површина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Фасадерски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Молерско-фрабарски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Глетовање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Молерски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Тапетарски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Одлагање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за облагање зидних површина, степеница, прагова, сокли.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Отпорност материјала на хабење и ударце.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Метална спојна средства.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облагања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Изгледи зида из пројекта ентеријера којима се дефинише начин њихове обраде,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Разрада детаља обраде зида и других површина различитим материјалима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Врсте и квалитет малтера. Молерски радови. Фарбарски радови. Материјал за облагање.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графичке прилоге изгледа зида из пројекта ентеријера којима се дефинише начин њихове обраде;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детаље обраде зида и других површина различитим материјалима са свим слојевима 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изгледа зидова из пројекта ентеријера и детаље обраде зида и других површина различитим материјалима;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Столарски и браварски радови</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врата, прозора и балконских врата и материјал за израду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критеријуме поделе прозора;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окова за прозоре;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различитих врста прозора и њима припадајућих ролетни и застора;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довратника и раличитих врста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уграђивања и врсте стандардних челичних профила, једноструких и дводелних металних прозора;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различитих врста метланих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алуминијумских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степенишне, балконске ограде и заштитне ограде на прозорима;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Столарски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Функција и елементи врата, прозора и балконских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Окови за прозоре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Ролетне и застори на прозорима и балконским вратима.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Врата. Довратници. Врата са надветлом и двокрилна врата. Спољна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Браварски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Метални прозори. Врата од метала. Застакљена метална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Алуминијумски прозори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Степенишне и балконске ограде, заштитне ограде на прозорима.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браварије.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Столарски и браварски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Шеме и позиције столарије и браварије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Детаљи прозора и врата од древета, алуминијума или комбиновано Р 1:5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ограде Р 1:5 или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Прозора и врата. Дрвени и метални прозори и врата. Столарија. Браварија.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шеме и детаље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шеме и детаље браварије;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 ограде;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шеме и детаље столарије и браварије;</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386"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Адаптација, санација и реконструкција</w:t>
            </w: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појмове адаптације, санације, реконструкције инвестиционог и текућег одржавања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врсте оштећења објекта, као и начин осигурња оштећених конструкција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санације карактеристичних делова конструкције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принципе енергетске ефикасности при адаптацији, санацији и реконструкцији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поправке конструкције у таванском простору и кровне 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појачавања забатних зидова и накнадног уграђивања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израде косих кровних зидова, бочних и преградних зидова у поткровљу;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осветљавање поткровља и постављања вертикалног и лежећег кровног прозора;</w:t>
            </w:r>
          </w:p>
        </w:tc>
        <w:tc>
          <w:tcPr>
            <w:tcW w:w="729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адаптације, санације и реконструкције и одржавање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оштећења објекта. Осигурње оштећених конструкција зграде.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Санација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Материјали за адаптације, санације и реконструкције. Енергетска ефикасност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Адаптација поткровља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Поправке конструкције у таванском простору.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Појачавање забатних зидова и накнадно уграђивање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Санирање зидова и осигуравање димњака.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Слојеви косих кровних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Термоизолациони слојеви кровних равни.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Осветљавање поткровља, вертикални и лежећи кровни прозор.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Основе, пресеци и изгледи адаптираног простора, затеченог и ноповопропјектованог стања Р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косих и бочних кровних зидова адаптираног поткровља Р 1:10 или Р 1:25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Детаљ видљиве подрожњаче, стуба, косника, пајанти и њихова обрада у адаптираном поткорвљу Р 1:5 или Р 1:10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Адаптације, санације и реконструкције објекта у целини. Адаптација поткровља.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7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прикаже детаљ адаптираног простора и поткоровља;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тумачи графичке прилоге основа, пресека, изгледа и детаља адаптације одређеног простора;</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06"/>
        <w:gridCol w:w="1436"/>
        <w:gridCol w:w="1376"/>
        <w:gridCol w:w="2049"/>
      </w:tblGrid>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Елементи графичке презентације техничких цртежа</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Основе зградарства, темељи и хидроизолације у зградама</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Вертикални конструктивни елементи, отвори у зидовима и канали у зградама</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16</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Хоризонтални конструктивни елементи</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Вертикалне комуникације</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w:t>
            </w:r>
          </w:p>
        </w:tc>
      </w:tr>
      <w:tr w:rsidR="00F8472D" w:rsidRPr="00F8472D" w:rsidTr="00C2225D">
        <w:trPr>
          <w:trHeight w:val="45"/>
          <w:tblCellSpacing w:w="0" w:type="auto"/>
        </w:trPr>
        <w:tc>
          <w:tcPr>
            <w:tcW w:w="821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 Кровови</w:t>
            </w:r>
          </w:p>
        </w:tc>
        <w:tc>
          <w:tcPr>
            <w:tcW w:w="169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16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w:t>
            </w:r>
          </w:p>
        </w:tc>
        <w:tc>
          <w:tcPr>
            <w:tcW w:w="27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15"/>
        <w:gridCol w:w="2136"/>
        <w:gridCol w:w="1410"/>
        <w:gridCol w:w="2106"/>
      </w:tblGrid>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Вежбе</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Равни кровови</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Обрада подова и плафона</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Обрада зидова, малтерисање и молерско-фрабарски радови</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Столарски и браварски радови</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r w:rsidR="00F8472D" w:rsidRPr="00F8472D" w:rsidTr="00C2225D">
        <w:trPr>
          <w:trHeight w:val="45"/>
          <w:tblCellSpacing w:w="0" w:type="auto"/>
        </w:trPr>
        <w:tc>
          <w:tcPr>
            <w:tcW w:w="690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Адаптација, санација и реконструкција</w:t>
            </w:r>
          </w:p>
        </w:tc>
        <w:tc>
          <w:tcPr>
            <w:tcW w:w="2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175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w:t>
            </w:r>
          </w:p>
        </w:tc>
        <w:tc>
          <w:tcPr>
            <w:tcW w:w="2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одељења на групе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Одељење се дели на </w:t>
      </w:r>
      <w:r w:rsidRPr="00F8472D">
        <w:rPr>
          <w:rFonts w:ascii="Arial" w:hAnsi="Arial" w:cs="Arial"/>
          <w:b/>
          <w:noProof w:val="0"/>
          <w:color w:val="000000"/>
          <w:sz w:val="22"/>
          <w:szCs w:val="22"/>
          <w:lang w:val="en-US"/>
        </w:rPr>
        <w:t>две</w:t>
      </w:r>
      <w:r w:rsidRPr="00F8472D">
        <w:rPr>
          <w:rFonts w:ascii="Arial" w:hAnsi="Arial" w:cs="Arial"/>
          <w:noProof w:val="0"/>
          <w:color w:val="000000"/>
          <w:sz w:val="22"/>
          <w:szCs w:val="22"/>
          <w:lang w:val="en-US"/>
        </w:rPr>
        <w:t xml:space="preserve"> групе приликом реализације: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Вежби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и вежбе се реализује у специјализованој учионици или одговарајућем кабинету који треба да буде опремљен одговарајућим наставним средствима, макетама и моделима, графичким приказима конструктивних елемената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користити усвојена знања из предмета: математика, физика, грађевински материјали. Такође је важно повезивати садржаје који се изучавају у овом предмету са одговарајућим тематским целинама других стручних предмета, нарочито са модулима из технологије рада са практичном наставом.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оквиру сваког модула,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Графичке вежби</w:t>
      </w:r>
      <w:r w:rsidRPr="00F8472D">
        <w:rPr>
          <w:rFonts w:ascii="Arial" w:hAnsi="Arial" w:cs="Arial"/>
          <w:noProof w:val="0"/>
          <w:color w:val="000000"/>
          <w:sz w:val="22"/>
          <w:szCs w:val="22"/>
          <w:lang w:val="en-US"/>
        </w:rPr>
        <w:t xml:space="preserve"> треба планирати тако, да ученици могу све потребне рачунске и графичке прилоге да ураде у школи, на часовима вежби, уз помоћ наставника. У току израде графичких задатака ученике треба упућивати у начин коришћења стручне литературе, прописа, таблица, прорачуна.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Задаци за графичке вежбе треба да буду јасно формулисани, захтеви прецизно дефинисани, а цртеж задовољавајућем нивоу техничке обраде. За реализацију графичких вежби припремити графичке подлоге које ће бити дате ученицима.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току обраде свих садржаја програма, треба се служити моделима објеката и техничким цртежима објеката као угледним примерима, као и излагање подржати цртежом на табли или користећи пројекције са видео бим пројектора.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реализацију графичких вежби наставник треба да припреми одговарајуће основе приземног или објекта По+Су+П+1, на којим ће ученици током године реализовати програмске садржаје вежби.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Инсистирати на естетици, читљивости и уредности цртежа. Имати у виду да ће на овом модулу ученици стећи јасну представу о мерама, размери, величини слова.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Посебну пажњу треба обратити 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Елементи графичке презентације техничких цртежа и скица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реализовати на начин да се ученици упознају са начином, методологијом израде и елементима за реализацију техничких цртежа и скица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индивидуалном раду са ученицима који имају проблем са правилном употребом прибора за цртање као и писање текста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Основе зградарства, темељи и хидроизолације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разумевање делова (елемената) објекта и њихову међусобну повезаност у склопу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посебну пажњу обратити на начин презентације цртежа и начин израде скица делова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Основу темеља урадити на конкретним основама (основама реалних грађевинских пројеката).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излагања обратити пажњу на савремени начин израде темеља посебно са становишта сеизмичке 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Темеље од камена и опеке обрадити на информативном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наставе показати видео снимке извођења хидроизолације.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Хидроизолацију од подземне воде, обрадити са аспекта примене разлитих врста технологија и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Нагласити важност правилно изолованог подземног дела објекта и утицај хидроизолације на квалитет изведених свих завршно- занатских радова у ентеријеру.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Детаље хидроизолације радити на претходно урађеној основи темеља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Користити знања и искуства са блок наставе организоване на предметима Технологија рада са практичном наставом и Грађевински материјали како би се употпунила представа ученика о карактеру грубих грађевинских радова.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Вертикални конструктивни елементи, отвори у зидовима и канали у зградама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на предавањима ставити на савремене материјале који се користе за израду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Вежбати на основи и пресеку једноставног приземног објекта, у масивном или скелетном систему градње Р 1:25, Р 1:50.</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разлику између масивног и скелетног система у сеизмичком подручју и урадити упоредну анализу масивног и скелетног система, како би ученици уочили разлику између стуба и вертикалног серклажа.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израде вежбе објаснити начин позиционирања вертикалних конструктивних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цртања армирано-бетонских елемената не треба приказивати распоред арматуре.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наставе показати видео снимке извођења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Дати у детаљу исцртане отворе за прозоре и врата са потребним подацима,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Током наставе показати видео снимке зидања отвора.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користи објекат урађен у претходном модулу.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Приказати презентацију везану за израду димњачких и вентилационих канала у неком од савремених система израде (нпр. Шидел)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Препорука је да се вежбе споје у оквиру истог графичког рада.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Хоризонтални конструктивни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предавања,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застареле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међуспратне конструкције обрадити на информативном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Армирани бетон приказати шрафуром, не улазећи у начин армирања.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основу приземља или спрата, једноставног стамбеног објекта спратности По+Су+П+1,</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Вертикалне комуникације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вежби нацртати и обележити елементе степеништа и степенишног простора у пресеку и основи.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Прорачунати и уцртати степенице у основе и пресеке једноставног стамбеног објекта (користити основе урађене на претходном модулу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писменој провери прорачунати степенице за одређену спратну висину, димензионисати степенишни простор и нацртати основу и пресек степеништа за одабрану етажу Р 1:50</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Кровови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Служити се моделима кровова и моделима детаља веза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Нагласити функцију сваког елемента крова и начин преношења оптерећења.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крају модула двоводни кровови направити упоредну анализу типова према начину ослањања, положају ослонаца и нагибу (распињаче у односу на рожњаче, рожњаче у односу на вешаљке,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Равни кровои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Служити моделима детаља равних кровова.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Нагласити функцију и врсте хидроизолације равног крова.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Приказати разлику у изгледу и детаљима за проходне и непроходне равне кровове.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основу, вертикалне пресеке и разрађене детаље за одређене примере одводљавање равног крова преко риголе, директно у сливник, кровне терасе са различитим врстама поплочавања.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Обрада подова и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предавања, користити примере из часописа, каталога и са интернета.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детаље за одређене примере са конкретних основа и ситуација у пракси (ученицима дати конкретне ситуације дечија обданишта, школе, индустрија, становање и сл.)</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Обрада зидова, малтерисање и молерско-фрабарски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предавања, користити примере из часописа, каталога и са интернета.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вежбама урадити детаље за одређене примере са конкретних ситуација у пракси (ученицима дати конкретне ситуације дечија обданишта, школе, индустрија, становање и сл.)</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Столарски и браварски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Служити се већ урађеним цртежима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Дрвене прозоре обрадити са становишта рамовских конструкција са двоструким и троструким застакљењем, а остале типове на информативном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Приказати и комбиноване конструкције дрво-алуминијум за израду прозора и врата.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Елементе браварије радити на информативном нивоу са становишта конструкције и детања веза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Металне прозоре и врата изузев од профила са термо-прекидом урадити на информативном нивоу.</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Адаптација, санација и реконструкција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Користити примере из часописа, каталога и са интернета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разради конкретних ситуација у свакодневној пракси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За анализу користити и конкеретне ситације које ученици донесу као примере добре и лоше праксе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Оцењивање: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 на почетку сваког модула упознаје ученике са критеријумима, начином и динамиком оцењивања. Ученику треба презентовати јасне критеријуме оцењивања који представљају синтезу исхода, садржаја, процене нивоа знања ученика за сваки појединачни модул предмета. Сваку појединачну вежбу је потребно оценити. Праћење развоја, напредовања и остварености постигнућа ученика обавља се форматиним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педагошкој документацији наставника, као и у електронском дневнику.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континуирано праћења достигнутих исхода и нивоа постигнутих компетенција, усмене провере знања,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тестова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ГРАЂЕВИНСКО ПОСЛОВАЊЕ И КАЛКУЛАЦИЈЕ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F8472D" w:rsidRPr="00F8472D" w:rsidTr="00C2225D">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карактеристикама производње у грађевинарству и са учесницима у реализацији изградње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неопходних знања о учесницима у изградњи објеката, њиховим правима, дужностима, одговорностима и међусобним односима;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садржајем техничке документације на основу правне регулативе као и начином уговарања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документацијом на градилишту, посебно оних делова којима се евидентира рад и вреднује учинак;</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важећим законским прописима из области инвестиционог одржавања и изградње;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Овладавање ученика елементима оперативног организовања послова на градилишту из делокруга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врстама и начину вођења техничке документације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Овладавање принципима и методологијом безбедности и здравља на раду у грађевинарству и упознавање са релевантном правном регулативом;</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знања о грађевинским нормама и нормирању радова структуре трошкова рада и предмера и предрачуна и њиховом месту у укупном грађевинском пословање.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5"/>
        <w:gridCol w:w="4269"/>
        <w:gridCol w:w="4373"/>
      </w:tblGrid>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Грађевинска регулатива и учесници у изградњи објеката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грађевинске регулативе у изградњи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учеснике у изградњи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дужности и обавезе учесникa у изградњи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учеснике у изградњи објеката као правнa или физичких лица;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испољава позитиван однос према значају спровођења прописа и важећих стандарда у области грађевинарства, архитектуре и урбанизма;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Закон о планирању и изградњи.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Узансе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Учесници у изградњи објеката. Инвеститор, пројектант, извођач.</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права и обавезе учесника.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Привредна друштва. Врсте. Поступак оснивања и регистрације.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Закон о планирању и изградњи. Инвеститор, пројектант, извођач</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Техничка документација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садржај техничке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и делове техничке документације и лица задужена за њихову израду;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место техничке документације у поступку изградње грађевинских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садржај пројекта ентеријера;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начине тумачења опште, текстуалне, нумеричке и графичке документације;</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садржини, начину и поступку израде и начину вршења контроле техничке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Садржина и врсте техничке документације (идејно решење, идејни пројекат, пројекат за грађевинску дозволу, пројекат за извођење, пројекат изведеног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техничке документације- одговорни пројектант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Делови техничке документације: главна свеска, технички опис и попис радова; пројекти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Пројекти техничке документације: архитектура; конструкција; инсталација; технологија; саобраћај, спољно уређење; синхрон-план. Пројекат ентеријера.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Делови сваког пројекта: општа, текстуална, нумеричка и графичка документација.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Техничка документација. Пројекат. Одговорни пројектант. Општа, текстуална, нумеричка и графичка документација. Пројекат ентеријера.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Уговарање извођења радова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законску регулативу на пољу уговарања и уступања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тендера, позивног или јавног надметањa;</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уговора о грађењу и опремању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улогу посебних узанси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обавља послове у складу са важећом регулативом у делатности специјализованих грађевинских радова;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Законска регулатива на пољу уговарања и уступања радова. Позивно или јавно надметање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Тендерска документација, садржај и израда понуде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Процедуре од расписивања понуде до потисивања уговора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Уговор о грађењу. Врсте уговора о грађењу и опремању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Елементи уговора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Посебне узансе о грађењу.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Уговарања и уступања радова. Тендер. Посебне узансе о грађењу.</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Организација извођења и документација на градилишту</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опште појмове о организацији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фазе извођења грађевинског објекта и место завршно-занатских радова у извођењу, санацији и адаптацији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врсте и делове документација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кратко опише редослед и начин израде градилишне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попуни радни налог и лист грађевинске књиге;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планира организацију време и активности на ефикасан начин поштујући рокове;</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Општи појмови о организацији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Фазе извођења грађевинског објекта и место завршно-занатских радова у извођењу, санацији и адаптацији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Документација на градилишту. Грађевински дневник,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Грађевинска књига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Радни налог,</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Ситуација и остала документација која прати ток грађења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Вођење градилишне документације.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Организација грађевинских радова. Грађевински дневник, Грађевинска књига, Радни налог, Ситуација.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Технолошки процес и систем квалитета</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појмове систем квалитета и контролу квалитета;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појмове: производни и технолошки процес, захвати и фазе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продуктивности рада на градилишту и у грађевинском предузећу;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увиђа значај обављања послова у складу са техничко-технолошким процедурама у делатности специјализованих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испољава позитиван однос према значају спровођења важећих стандарда у области грађевинарства;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Систем квалитета и контрола квалитета Контрола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Производни процес.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Технолошки процеси.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рада, захвати и фазе рада, оруђа и радно место.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продуктивности рада на градилишту и у грађевинском предузећу.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Систем квалитета и контрола квалитета. Технолошки процеси. Продуктивности рада.</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Анализа цена и калуклацијe</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трошкова и врсте трошкова код израде позиције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врсте и примену норми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место примене предмер и предрачун радова као одговарајућег документ у реализацији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рад, учинак и материјал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калкулацију цена и предрачун радова радова за одређену позицију извођења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динамички план за позицију извођења завршно-занатских радова</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и подела норми.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Читање грађевинских норми и примена за обрачуне.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Радне норме, норме учинка, норме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Читање грађевинских норми и примена за обрачуне завршно-занатских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Индивидуалне норме.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 израде предмера и предрачуна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Описи.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Јединична цена, цена позиције рада и укупна цена уговорених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Анализа цене и предрачуна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Динамички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 изедених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Грађевинске норме. Јединична цена, цена позиције рада и укупна цена. Динамички план.</w:t>
            </w:r>
          </w:p>
        </w:tc>
      </w:tr>
      <w:tr w:rsidR="00F8472D" w:rsidRPr="00F8472D" w:rsidTr="00C2225D">
        <w:trPr>
          <w:trHeight w:val="45"/>
          <w:tblCellSpacing w:w="0" w:type="auto"/>
        </w:trPr>
        <w:tc>
          <w:tcPr>
            <w:tcW w:w="16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Заштита на раду</w:t>
            </w:r>
          </w:p>
        </w:tc>
        <w:tc>
          <w:tcPr>
            <w:tcW w:w="61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Закона о безбедности и здрављу на раду и нишших аката којима се регулише област заштите на раду при извођењу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и значај правилника којим се регулише уређење градилишта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правну регулативу која прописује мере и нормативе заштите на раду од буке у радним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примене правилника о средствима личне заштите на раду и личној заштитној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вођења евиденције из заштите на раду.</w:t>
            </w:r>
          </w:p>
        </w:tc>
        <w:tc>
          <w:tcPr>
            <w:tcW w:w="652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Закон о безбедности и здрављу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садржају елабората о уређењу градилишта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заштити на раду при извођењу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Садржај плана за безбедан и здрав рад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мерама и нормативима заштите на раду од буке у радним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средствима личне заштите на раду и личној заштитној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Правилник о вођењу евиденција из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Закон и правилници из области безбедности и здрављу на раду.</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Теорија 62 часа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25"/>
        <w:gridCol w:w="3742"/>
      </w:tblGrid>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Теме:</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Грађевинска регулатива и учесници у изградњи објеката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Техничка документација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Уговарање извођења радова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Организација извођења и документација на градилишту</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10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 Технолошки процес и систем квалитета</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 Анализа цена и калуклацијe</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 часова</w:t>
            </w:r>
          </w:p>
        </w:tc>
      </w:tr>
      <w:tr w:rsidR="00F8472D" w:rsidRPr="00F8472D" w:rsidTr="00C2225D">
        <w:trPr>
          <w:trHeight w:val="45"/>
          <w:tblCellSpacing w:w="0" w:type="auto"/>
        </w:trPr>
        <w:tc>
          <w:tcPr>
            <w:tcW w:w="92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7. Заштита на раду</w:t>
            </w:r>
          </w:p>
        </w:tc>
        <w:tc>
          <w:tcPr>
            <w:tcW w:w="511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8 часова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се реализује у специјализованој учионици или одговарајућем кабинету који треба да буде опремљен одговарајућим наставним средствима, узорцима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садржаја програма треба користити усвојена знања из предмета грађевинске конструкције, технологија рада са практичним наставом. Такође је важно повезивати садржаје који се изучавају у овом предмету са одговарајућим тематским целинама других стручних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На часовима теоријске наставе ученици треба да упознају основне поставке добре, савремене организације, као и позитивне резултате које таква организације обезбеђује. Посебно, треба посветити пажњу садржајима који објашњавају специфичности рада у овој привредној делатности у односу на друге статичне организације где производи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путују</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од сировииа до корисника. У области грађевинарства компанија долази на одређени терен, изгради објекат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финалии производ, догради га или реконструише, а затим се премешта на другу локацију, и тако стално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путује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Грађевински објекат, као финални производ у овом подручју рада остаје на месту изградње.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Такође, ученици треба да упознају делове инвестиционо-техничке документације, градилишну документацију (посебно ону којом се регулише статус радника), организационе шеме градилишта. Приликом остваривања ових садржаја треба користити оригиналну документацију (обрасци, формулари) са градилишта где ученици обављају практичну наставу.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кроз заједнички рад на часу или пројектну наставу треба да се оспособе и за самосталну израду предмера, предрачуна и анализе цена применом грађевинских норми. У остваривању исхода теме: Анализа цена и калуклацијe, задатке треба прилагодити захтевима образовних профила, односно пословима и радним задацима обухваћених занимања. Све позиције радова срачунавају се за један мањи објекат.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као редовно проверавање постигнућа и праћење владања (односа према раду) ученика у току савладавања плана наставе и учења, садржи повратну информацију и препоруке за даље напредовање и, по правилу, евидентира се у електронском дневнику и педагошкој документацији наставника. Наставник у односу на конкретне исходе за предмет констатује кроз писане белешке и вербалне формулације: где се у односу на жељени исход ученик тренутно налази, шта треба да досегне (исход) и које кораке треба да предузме у том смеру.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континуирано праћења достигнутих исхода и нивоа постигнутих компетенција на самим часовима, изради презентација,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Пројектна настава, или образовање искуством кроз увођење истраживачке методе у наставу је интердисциплинарни рад. Оваква настава је усмерена на интересовања ученика и има оригиналан приступ реализацији садржаја. Тимски рад ставља ученике у равноправан положај, чиме се повећава њихова лична одговорност за учење, као и динамика рада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коришћење савремене технологије, учење изван школе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Погодно је организовати пројектну наставу у сарадњи са наставницима технологије рада као теоријског дела предмета технологије рада са практичном наставом код које се у модулима из треће године детаљније проучавају садржаји из наставне теме: Анализа цена и калуклацијe тј. садржаји које она обухвата, задатке треба прилагодити захтевима образовних профила, односно пословима и радним задацима обухваћених занимања.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представља вредновање постигнућа ученика на крају једне програмске целине (теме) или квалификационог периода. Сумативно оцењивање односи се на процењивање и мерење у крајњој фази процеса учења и изражава се кроз бројчану оцену.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рад у конкретном образовном профилу.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тестова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графичких вежби,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ТЕХНОЛОГИЈА РАДА СА ПРАКТИЧНОМ НАСТАВОМ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1.1. ПРЕМА ПЛАНУ И ПРОГРАМУ НАСТАВЕ И УЧЕЊА</w:t>
      </w:r>
      <w:r w:rsidRPr="00F8472D">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3"/>
        <w:gridCol w:w="2162"/>
        <w:gridCol w:w="881"/>
        <w:gridCol w:w="2205"/>
        <w:gridCol w:w="1659"/>
        <w:gridCol w:w="2107"/>
      </w:tblGrid>
      <w:tr w:rsidR="00F8472D" w:rsidRPr="00F8472D" w:rsidTr="00C2225D">
        <w:trPr>
          <w:trHeight w:val="45"/>
          <w:tblCellSpacing w:w="0" w:type="auto"/>
        </w:trPr>
        <w:tc>
          <w:tcPr>
            <w:tcW w:w="1870"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233"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105</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210</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w:t>
            </w:r>
          </w:p>
        </w:tc>
        <w:tc>
          <w:tcPr>
            <w:tcW w:w="323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357</w:t>
            </w:r>
          </w:p>
        </w:tc>
      </w:tr>
      <w:tr w:rsidR="00F8472D" w:rsidRPr="00F8472D" w:rsidTr="00C2225D">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140</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420</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60</w:t>
            </w:r>
          </w:p>
        </w:tc>
        <w:tc>
          <w:tcPr>
            <w:tcW w:w="323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620</w:t>
            </w:r>
          </w:p>
        </w:tc>
      </w:tr>
      <w:tr w:rsidR="00F8472D" w:rsidRPr="00F8472D" w:rsidTr="00C2225D">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32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w:t>
            </w:r>
          </w:p>
        </w:tc>
        <w:tc>
          <w:tcPr>
            <w:tcW w:w="5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2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558</w:t>
            </w:r>
          </w:p>
        </w:tc>
        <w:tc>
          <w:tcPr>
            <w:tcW w:w="232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90</w:t>
            </w:r>
          </w:p>
        </w:tc>
        <w:tc>
          <w:tcPr>
            <w:tcW w:w="323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710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vertAlign w:val="superscript"/>
          <w:lang w:val="en-US"/>
        </w:rPr>
        <w:t>1</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Уколико програм садржи само практичне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ДУАЛНО ОБРАЗОВАЊЕ</w:t>
      </w:r>
      <w:r w:rsidRPr="00F8472D">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56"/>
        <w:gridCol w:w="1769"/>
        <w:gridCol w:w="881"/>
        <w:gridCol w:w="1818"/>
        <w:gridCol w:w="1391"/>
        <w:gridCol w:w="1647"/>
        <w:gridCol w:w="1705"/>
      </w:tblGrid>
      <w:tr w:rsidR="00F8472D" w:rsidRPr="00F8472D" w:rsidTr="00C2225D">
        <w:trPr>
          <w:trHeight w:val="45"/>
          <w:tblCellSpacing w:w="0" w:type="auto"/>
        </w:trPr>
        <w:tc>
          <w:tcPr>
            <w:tcW w:w="1527"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2641"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4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8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26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УЧЕЊЕ КРОЗ РАД*</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w:t>
            </w: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105</w:t>
            </w:r>
          </w:p>
        </w:tc>
        <w:tc>
          <w:tcPr>
            <w:tcW w:w="4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210</w:t>
            </w:r>
          </w:p>
        </w:tc>
        <w:tc>
          <w:tcPr>
            <w:tcW w:w="18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w:t>
            </w:r>
          </w:p>
        </w:tc>
        <w:tc>
          <w:tcPr>
            <w:tcW w:w="26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64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357</w:t>
            </w:r>
          </w:p>
        </w:tc>
      </w:tr>
      <w:tr w:rsidR="00F8472D" w:rsidRPr="00F8472D" w:rsidTr="00C2225D">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w:t>
            </w: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140</w:t>
            </w:r>
          </w:p>
        </w:tc>
        <w:tc>
          <w:tcPr>
            <w:tcW w:w="4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60</w:t>
            </w:r>
          </w:p>
        </w:tc>
        <w:tc>
          <w:tcPr>
            <w:tcW w:w="26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420</w:t>
            </w:r>
          </w:p>
        </w:tc>
        <w:tc>
          <w:tcPr>
            <w:tcW w:w="264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620</w:t>
            </w:r>
          </w:p>
        </w:tc>
      </w:tr>
      <w:tr w:rsidR="00F8472D" w:rsidRPr="00F8472D" w:rsidTr="00C2225D">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62</w:t>
            </w:r>
          </w:p>
        </w:tc>
        <w:tc>
          <w:tcPr>
            <w:tcW w:w="41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6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89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90</w:t>
            </w:r>
          </w:p>
        </w:tc>
        <w:tc>
          <w:tcPr>
            <w:tcW w:w="26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558</w:t>
            </w:r>
          </w:p>
        </w:tc>
        <w:tc>
          <w:tcPr>
            <w:tcW w:w="264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710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vertAlign w:val="superscript"/>
          <w:lang w:val="en-US"/>
        </w:rPr>
        <w:t>2</w:t>
      </w:r>
      <w:r w:rsidRPr="00F8472D">
        <w:rPr>
          <w:rFonts w:ascii="Arial" w:hAnsi="Arial" w:cs="Arial"/>
          <w:noProof w:val="0"/>
          <w:color w:val="000000"/>
          <w:sz w:val="22"/>
          <w:szCs w:val="22"/>
          <w:lang w:val="en-US"/>
        </w:rPr>
        <w:t>Уколико се програм реализује у складу са Законом о дуалном образовању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F8472D">
        <w:rPr>
          <w:rFonts w:ascii="Arial" w:hAnsi="Arial" w:cs="Arial"/>
          <w:noProof w:val="0"/>
          <w:color w:val="000000"/>
          <w:sz w:val="22"/>
          <w:szCs w:val="22"/>
          <w:lang w:val="en-US"/>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потребних стручно-теоријских знања потребних за обављање послова и радних задатака при извођењу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практичних вештина и радних навика за самостално обављање послова и радних задатака при извођењу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Повезивање и примењивање усвојених знања из других стручних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прописима, нормативима и стандардима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самосталност и одговорност у обављању послова;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Припремање ученика за усвајање нових поступака и технологија ради бржег, лакшег, економичног и квалитетног извођења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личних и професионалних ставова;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комуницирања и тимског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и развијање радних навика и радне дисциплине, као основе за успешно обављање свих будућих радних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и неговање критичког односа према свом и туђем раду уз сагледавање места и улоге одређених конкретних послова декоратера зидних површина у оквиру сложеног процеса грађења;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потребе и навике чувања личног здравља и одговоран однос према здрављу других применом прописа о заштити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потребе и навике чувања и заштите радне, природне, животне средине и одговоран однос према околини;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и неговање код ученика интересовања за проблематику овог подручја рада, стручне радозналости и ствараличких способности.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 И ТРАЈАЊЕ МОДУЛА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7"/>
        <w:gridCol w:w="5408"/>
        <w:gridCol w:w="3192"/>
      </w:tblGrid>
      <w:tr w:rsidR="00F8472D" w:rsidRPr="00F8472D" w:rsidTr="00C2225D">
        <w:trPr>
          <w:trHeight w:val="45"/>
          <w:tblCellSpacing w:w="0" w:type="auto"/>
        </w:trPr>
        <w:tc>
          <w:tcPr>
            <w:tcW w:w="2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75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435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2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75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Мере безбедности и здравља на раду</w:t>
            </w:r>
          </w:p>
        </w:tc>
        <w:tc>
          <w:tcPr>
            <w:tcW w:w="435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r>
      <w:tr w:rsidR="00F8472D" w:rsidRPr="00F8472D" w:rsidTr="00C2225D">
        <w:trPr>
          <w:trHeight w:val="45"/>
          <w:tblCellSpacing w:w="0" w:type="auto"/>
        </w:trPr>
        <w:tc>
          <w:tcPr>
            <w:tcW w:w="2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75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Физичка својства боје, алат и материјали за молерско-фарбарске радове.</w:t>
            </w:r>
          </w:p>
        </w:tc>
        <w:tc>
          <w:tcPr>
            <w:tcW w:w="435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135</w:t>
            </w:r>
          </w:p>
        </w:tc>
      </w:tr>
      <w:tr w:rsidR="00F8472D" w:rsidRPr="00F8472D" w:rsidTr="00C2225D">
        <w:trPr>
          <w:trHeight w:val="45"/>
          <w:tblCellSpacing w:w="0" w:type="auto"/>
        </w:trPr>
        <w:tc>
          <w:tcPr>
            <w:tcW w:w="2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75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Уклањање старих премаза, припремни радови за наношење боје</w:t>
            </w:r>
          </w:p>
        </w:tc>
        <w:tc>
          <w:tcPr>
            <w:tcW w:w="435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135</w:t>
            </w:r>
          </w:p>
        </w:tc>
      </w:tr>
      <w:tr w:rsidR="00F8472D" w:rsidRPr="00F8472D" w:rsidTr="00C2225D">
        <w:trPr>
          <w:trHeight w:val="45"/>
          <w:tblCellSpacing w:w="0" w:type="auto"/>
        </w:trPr>
        <w:tc>
          <w:tcPr>
            <w:tcW w:w="2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75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435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2"/>
        <w:gridCol w:w="2504"/>
        <w:gridCol w:w="5031"/>
      </w:tblGrid>
      <w:tr w:rsidR="00F8472D" w:rsidRPr="00F8472D" w:rsidTr="00C2225D">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31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71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31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Молерски радови</w:t>
            </w:r>
          </w:p>
        </w:tc>
        <w:tc>
          <w:tcPr>
            <w:tcW w:w="71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r>
      <w:tr w:rsidR="00F8472D" w:rsidRPr="00F8472D" w:rsidTr="00C2225D">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31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Фарбарски радови</w:t>
            </w:r>
          </w:p>
        </w:tc>
        <w:tc>
          <w:tcPr>
            <w:tcW w:w="71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r>
      <w:tr w:rsidR="00F8472D" w:rsidRPr="00F8472D" w:rsidTr="00C2225D">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31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Гипсарски радови</w:t>
            </w:r>
          </w:p>
        </w:tc>
        <w:tc>
          <w:tcPr>
            <w:tcW w:w="71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200</w:t>
            </w:r>
          </w:p>
        </w:tc>
      </w:tr>
      <w:tr w:rsidR="00F8472D" w:rsidRPr="00F8472D" w:rsidTr="00C2225D">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313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713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4"/>
        <w:gridCol w:w="4762"/>
        <w:gridCol w:w="3601"/>
      </w:tblGrid>
      <w:tr w:rsidR="00F8472D" w:rsidRPr="00F8472D" w:rsidTr="00C2225D">
        <w:trPr>
          <w:trHeight w:val="45"/>
          <w:tblCellSpacing w:w="0" w:type="auto"/>
        </w:trPr>
        <w:tc>
          <w:tcPr>
            <w:tcW w:w="28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Ред. бр.</w:t>
            </w:r>
          </w:p>
        </w:tc>
        <w:tc>
          <w:tcPr>
            <w:tcW w:w="6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НАЗИВ МОДУЛА</w:t>
            </w:r>
          </w:p>
        </w:tc>
        <w:tc>
          <w:tcPr>
            <w:tcW w:w="49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Трајање модула</w:t>
            </w:r>
          </w:p>
        </w:tc>
      </w:tr>
      <w:tr w:rsidR="00F8472D" w:rsidRPr="00F8472D" w:rsidTr="00C2225D">
        <w:trPr>
          <w:trHeight w:val="45"/>
          <w:tblCellSpacing w:w="0" w:type="auto"/>
        </w:trPr>
        <w:tc>
          <w:tcPr>
            <w:tcW w:w="28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w:t>
            </w:r>
          </w:p>
        </w:tc>
        <w:tc>
          <w:tcPr>
            <w:tcW w:w="6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Тапетарски радови</w:t>
            </w:r>
          </w:p>
        </w:tc>
        <w:tc>
          <w:tcPr>
            <w:tcW w:w="49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280</w:t>
            </w:r>
          </w:p>
        </w:tc>
      </w:tr>
      <w:tr w:rsidR="00F8472D" w:rsidRPr="00F8472D" w:rsidTr="00C2225D">
        <w:trPr>
          <w:trHeight w:val="45"/>
          <w:tblCellSpacing w:w="0" w:type="auto"/>
        </w:trPr>
        <w:tc>
          <w:tcPr>
            <w:tcW w:w="28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w:t>
            </w:r>
          </w:p>
        </w:tc>
        <w:tc>
          <w:tcPr>
            <w:tcW w:w="6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Декоративни радови- израда украсних премаза на зидним површина</w:t>
            </w:r>
          </w:p>
        </w:tc>
        <w:tc>
          <w:tcPr>
            <w:tcW w:w="49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200</w:t>
            </w:r>
          </w:p>
        </w:tc>
      </w:tr>
      <w:tr w:rsidR="00F8472D" w:rsidRPr="00F8472D" w:rsidTr="00C2225D">
        <w:trPr>
          <w:trHeight w:val="45"/>
          <w:tblCellSpacing w:w="0" w:type="auto"/>
        </w:trPr>
        <w:tc>
          <w:tcPr>
            <w:tcW w:w="28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w:t>
            </w:r>
          </w:p>
        </w:tc>
        <w:tc>
          <w:tcPr>
            <w:tcW w:w="6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Шаблони за декоративне радове</w:t>
            </w:r>
          </w:p>
        </w:tc>
        <w:tc>
          <w:tcPr>
            <w:tcW w:w="49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140</w:t>
            </w:r>
          </w:p>
        </w:tc>
      </w:tr>
      <w:tr w:rsidR="00F8472D" w:rsidRPr="00F8472D" w:rsidTr="00C2225D">
        <w:trPr>
          <w:trHeight w:val="45"/>
          <w:tblCellSpacing w:w="0" w:type="auto"/>
        </w:trPr>
        <w:tc>
          <w:tcPr>
            <w:tcW w:w="288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w:t>
            </w:r>
          </w:p>
        </w:tc>
        <w:tc>
          <w:tcPr>
            <w:tcW w:w="652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498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5"/>
        <w:gridCol w:w="3468"/>
        <w:gridCol w:w="5384"/>
      </w:tblGrid>
      <w:tr w:rsidR="00F8472D" w:rsidRPr="00F8472D" w:rsidTr="00C2225D">
        <w:trPr>
          <w:trHeight w:val="45"/>
          <w:tblCellSpacing w:w="0" w:type="auto"/>
        </w:trPr>
        <w:tc>
          <w:tcPr>
            <w:tcW w:w="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964"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Мере безбедности и здравља на раду</w:t>
            </w: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мере безбедности и здравља на раду, заштите од пожара и заштите животне средине за делатност специјализованих грађевинских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правила заштите од пожара и запаљиве материјале, као и мере одржавања и сталне приправности средстава за гашење пожара; као и могуће опасности од повреда струјног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испитивања исправности и одржавања алата и ручних машина; као и опасности рада са машинама у влажним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рада на скели, значај опремљености појасом и сигурносном сајлом, као и употребу прислоњених и клизних мердевина и осигурање њихове стабилности;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респиратора у услови рада без вентилације и при раду са посебно штетним бојама и другим материјалима, као и начин одлагања материја штетних по здравље у вентилисаним просторијама уз поштовање спецификације и/или упутства произвођача при раду као меру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личних средстава заштите као што су заштитна обућа и комбинезони, шлем, заштитне наочаре, респиратор, рукавице, штитници и сл.; као и начин употребе комплета прве помоћи са завојима и лековима за хитну помоћ;</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забранe конзумирања алкохолних пића и опојних супстанци током боравак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значај осветљења на радном месту; потребу да се обезбеде санитарне просторије, санитарни и хигијенски уређаји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периодичних лекарских прегледа током рада и пријемног лекарског прегледа приликом заснивања радног односа;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решавања проблема отпада на месту настанка; превенције настајања отпада; сепарације отпада и рециклаже што веће количине отпада, акумулације, транспорта, неутрализације и одлагања токсичног отпада;</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на раду, безбедности и здравља на раду, сигурност од пожара; надзор и контрола спровођења прописа о заштити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Правила заштите од пожара и запаљиве материјале, рад са запаљивим материјалима- мере безбедности. Опасност од повреда струјног удара.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Средстава за гашење пожара (доступност, видљивост, мере одржавања и сталне приправности).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Одлагање материја штетних по здравље (вентилисане просторије).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Исправност ручног и механизованог алата и прибора. Одржавање алата и ручних машина као мера безбедности. Рад са машинама у влажним просторијама.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на висини. Рад на скели, опремљеност појасом и сигурносном сајлом.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Прислоњене и клизне мердевине употреба и осигурање стабилности.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у затвореним просторијама (природну или вештачка вентилација).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Мере заштите од опасних испарења (штетне боје и др. материјали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употреба респиратора). Поштовање спецификације и/или упутства произвођача, као мера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Лична средства заштите (заштитне обућа и комбинезони, шлем, заштитне наочаре отвореног или затвореног типа, респиратор против шетих испарења и прашине, гумене и памучне рукавице, штитници и сл.). Комплет прве помоћи са завојима и лековима за хитну помоћ.</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Забрана конзумирања алкохолних пића и опојних супстанци током боравак на радном месту, градилишту или у простору предузећа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Санитарне просторије, санитарни и хигијенски уређаји. Осветљење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Рад са пнеуматским ручним машинама и испитивање на притисак резервоара за распршивање боја и црева за довод композиција као мера безбедности.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Пријемни лекарски преглед при ступању на рад и периодични лекарски прегледи.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Поштовање мера заштите животне средине: период гаранције складиштење, смањење количина насталог отпада, превенцију настајања отпада, решавање проблема отпада на месту настанка; сепарације отпада и рециклаже што веће количине отпада итд. Поступак акумулације, транспорта, неутрализације и одлагања токсичног отпада.</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мере безбедности и здравља на раду, заштите од пожара и заштите животне средине, те врши одлагање и припрему отпада за рециклажу на прописан начин,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интерне прописе о раду код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поштује мере заштите од пожара и упутства о електричној сигурности;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опрему за гашење пожара одложену на познатом, видљивом и одговарајућем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према намени: обућу, комбинезон, шлем, заштитне наочаре, респиратор против штетних испарења и прашине, рукавице, штитнике, заштитна дерматолошка средства и сл. и брине се о издатој личној заштитној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поштује правила личне хигијене;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мере прве помоћи у нужним случајевима;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мере заштите од опасних фактора производње који могу утицати на човека чиме се отклаљају штетна дејства: боја и растварача токсичних својстава, покретних машина и механизама, покретних делова опреме, недовољног осветљење радног простора, оштре ивице, рупе и храпавости на површинама алата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радно место за сигуран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довољно осветљење на градилишту;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доступност и употребљивост алата и уређаја, инвентара;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осигура да на радном месту нема страних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принципе у циљу побољшања система управљања отпадом;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смањи количину отпада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превенира настајања отпада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реагује проблем отпада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сепарише отпад према одређеним врстама на месту настанка;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за рециклажу што већу количину отпада;</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Мере безбедности и здравља на раду, заштите од пожара и заштите животне средине, одлагање и припрему отпада за рециклажу у складу са прописима,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интерни прописи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мере заштите од пожара и упутства о електричној сигурности;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Опрема за гашење пожара, начин и место одлагања;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Лична заштитна опрема: обућа, комбинезон, шлем, заштитне наочаре отвореног или затвореног типа, респиратор против штетних испарења, респиратори против прашине, гумене и памучне рукавице, штитнике, заштитна дерматолошка средства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Лична хигијена.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Мере прве помоћи.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Штетни фактори производње који могу утицати на човека: боје и растварачи токсичних својстава; покретне машине и механизми, покретни делови опреме; недовољно осветљење радног простора; оштре ивице, рупе и храпавости на површинама алата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радног места за сигуран рад: довољно осветљење на градилишту; доступност и употребљивост алата и уређаја, инвентара; уклањање страних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Принципи побољшања система управљања отпадом: смањење количина насталог отпада; превенцију настајања отпада; решавање проблема отпада на месту настанка; сепарације отпада и рециклаже што веће количине отпада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Мере безбедности и здравља на раду. Сигурност од пожара. Рад на висини. Лична средства заштите. Радно место за сигуран рад. Система управљања отпадом.</w:t>
            </w:r>
          </w:p>
        </w:tc>
      </w:tr>
      <w:tr w:rsidR="00F8472D" w:rsidRPr="00F8472D" w:rsidTr="00C2225D">
        <w:trPr>
          <w:trHeight w:val="45"/>
          <w:tblCellSpacing w:w="0" w:type="auto"/>
        </w:trPr>
        <w:tc>
          <w:tcPr>
            <w:tcW w:w="964"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Физичка својства боје, алат и материјали за молерско-фарбарске радов</w:t>
            </w:r>
            <w:r w:rsidRPr="00F8472D">
              <w:rPr>
                <w:rFonts w:ascii="Arial" w:hAnsi="Arial" w:cs="Arial"/>
                <w:noProof w:val="0"/>
                <w:color w:val="000000"/>
                <w:sz w:val="22"/>
                <w:szCs w:val="22"/>
                <w:lang w:val="en-US"/>
              </w:rPr>
              <w:t>е</w:t>
            </w: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разлагања и слагања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формирања дванаестоделног круга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контраст боја, контраст квалитета;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слагања боја, монохроматска хармонија, аналогне и комплементарне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боје у унутрашњем простору и врши одговарајући избор боје за просторију;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ваздушна везива и начин примене креча, гипса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хидраулична везива и начин примене: портланд цемента и хидрауличног креча;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водена минерална везива и начин примене кречног млека и воденог стакла;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органска везива и начин примене: туткала, туткала у праху и луцелина;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уљана везива и начин примене: ланеног уља и фирнајза;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разређивача и место примене: воде, терпентинског уља, бензина, бензола и ацетона;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средства за сушење;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типове унутрашњих боја за зидове: полудисперзија, дисперзија и акрилне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завршних фасадних боја: силиконске, сликатне, акрилне, микроармиране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материјала за фарбарске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ручне и машинске припреме боја, одговарајућим алатом и опремом;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материјала за основне премазе;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материјала за китовање и пресвлачење;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и начин наношења материјала за фарбање;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и начин наношења материјале за лакирање (лакови и лак боје) и средства за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алат, прибора и механичких средстава и електричних апарата, уређаја и машина за молерске, фарбарске, тапетарске и гипсарске радове, као и хемијска средства и електрични апарати и уређаји за уклањање боја и лакова са зидних, дрвених и металних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примену и начин одржавања алата, прибора и механичких средстава и електричних апарата, уређаја и машина за молерске, фарбарске, тапетарске и гипсарске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каратеристике и начин употребе: четки, шајбни, шпахтле, ваљка (кончани, крзнени, филцани), разних других алата и помагала, електричних машина за наношење боја (компресор, пумпа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материјала, предмер и предрачун, обрачун извршених количина, нормирање и калкулација цене за молерско- фарбарске радове;</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Физичка својства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Разлагање и слагање боја. Подела боја. Дванаестоделни круг боја Јоханеса Итена.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Контраст боја, контраст квалитета.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Слагање боја, монохроматска хармонија, аналогна и комплементарне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 у унутрашњем простору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Избор одговарајуће боје за просторију.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Материјали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Везива. врсте и начин примене. Ваздушна везива, креч, гипс. Хидраулична везива: портланд цемент, хидраулични креч. Водена минерална везива: кречно млеко, водено стакло. Органска везива:туткало, туткало у праху, луцелин. Уљана везива: ланено уље, фирнајз. разређивачи: вода, терпентинска уља, бензин, бензол, ацетон, средства за сушење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Тип унутрашњих боја за зидове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полудисперзија, дисперзија и акрилне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Врсте завршних фасадних боја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силиконске, сликатне, акрилне, микроармиране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Материјали за фарбарске радове, подела према намени и редоследу извођења: 1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основне премазе, 2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китовање и пресвлачење, 3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фарбање, 4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лакирање (лакови и лакбоје) и 5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средства за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Алати, машине и остала помоћна средстав за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Алат, прибора и механичких средстава и електричних апарата, уређаја и машина за молерске, фарбарске, тапетарске радове; као и хемијска средства и електрични апарати и уређаји за уклањање боја и лакова са зидних, дрвених и металних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и начин одржавања алата, прибора и механичких средстава и електричних апарата, уређаја и машина за молерске, фарбарске,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Четке, шајбне и шпахтле.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Ваљци (кончани, крзнени, филцани).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Разни други алати и помагала.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Електричне машине за наношење боја (компресор, пумпа).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Спецификација материјала, предмер и предрачун, обрачун извршених количина, нормирање и калкулација цене за молерско- фарбарске радове.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дванаестоделни круг боја Јоханеса Итена израђен на одоговарајућој подлози (гипскартонске плоче, плоче од дрвета и дрвних прерађевина или металне, алуминијумске и сл.) техникама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радно место приликом извођења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процени услове рада приликом извођења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заштити намештај, унутрашњу и спољашњу столарију, подне површине и друге елементе одговарајућим материјалима (заштитном фолијом, траком и др.) приликом извођења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хидраулична везива, водена минерална везива, органска везива, уљана везива, разређиваче поштујући спецификацију и упутства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различите врсте везива у складу са упутством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ручно и машински боју у складу са упутствима произвођача и релевантним стандардима;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полудисперзију, дисперзију и акрилне боје, поштујући спецификацију и упутства произвођача као одговарајући тип унутрашњих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одговарајући тип унутрашњих боја за зидове у складу са упутством произвођача, захтевима клијента и техничком документацијом;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материјале за основне премазе за фарбарске радове поштујући спецификацију и упутства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материјале за китовање и пресвлачење код фарбарских радова поштујући спецификацију и упутства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материјале за фарбање, поштујући спецификацију и упутства произвођача;</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Дванаестоделни круг боја Јоханеса Итена израђен на одоговарајућој подлози (гипскартонске плоче, плоче од дрвета и дрвних прерађевина или металне, алуминијумске и сл.) техникама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Материјали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Ваздушна везива: креч и гипс.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Хидраулична везива: портланд цемент и хидраулични креч.</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Водена минерална везива: кречно млеко и водено стакло.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Органска везива:туткало, туткало у праху и луцелин.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Уљана везива: ланено уље и фирнајз.</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Разређивачи: вода, терпентинска уља, бензин, бензол, ацетон и средства за сушење.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Тип унутрашњих боја за зидове- полудисперзија, дисперзија и акрилне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завршних фасадних боја- силиконске, сликатне, акрилне, микроармиране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Материјали за фарбарске радове, подела према намени и редоследу извођења: 1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основне премазе, 2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китовање и пресвлачење, 3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фарбање, 4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материјале за лакирање (лакови и лакбоје) и 5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средства за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Алати, машине и остала помоћна средстав за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Алат, прибора и механичких средстава и електричних апарата, уређаја и машина за молерске, фарбарске, тапетарске радове; као и хемијска средства и електрични апарати и уређаји за уклањање боја и лакова са зидних, дрвених и металних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и начин одржавања алата, прибора и механичких средстава и електричних апарата, уређаја и машина за молерске, фарбарске,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Спецификација материјла, предмер и предрачун, обрачун извршених количина, нормирање и калкулација цене за молерско- фарбарске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Дванаестоделни круг боја Јоханеса Итена. Материјали за извођење молерско фарбарских радова. Алати, машине и остала помоћна средстав за извођење.</w:t>
            </w:r>
          </w:p>
        </w:tc>
      </w:tr>
      <w:tr w:rsidR="00F8472D" w:rsidRPr="00F8472D" w:rsidTr="00C2225D">
        <w:trPr>
          <w:trHeight w:val="45"/>
          <w:tblCellSpacing w:w="0" w:type="auto"/>
        </w:trPr>
        <w:tc>
          <w:tcPr>
            <w:tcW w:w="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материјале за лакирање (лакови и лакбоје) и средства за скидање старих премаза, поштујући спецификацију и упутства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материјале за фарбарске радове у складу са упутством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алат, прибор и механичка средства и електричне апарате, уређаје и машине за молерске, фарбарске, тапетарске и гипсарске радове; као и хемијска средства и електричне апарате и уређаје за уклањање боја и лакова са зидних, дрвених и металних површина у складу са технолошким захтевима на безбедан начин;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алат, прибор, механичка средства и електричне апарате, уређаје и машине за молерске, фарбарске, тапетарске и гипсарске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одређене позиције за молерско- фарбарске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и радну снагу за реализацију молерско- фарбарских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спецификацију потребног материјала и алата за молерско- фарбарске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калкулише цену извођења молерско- фарбарских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обрачун изведених количина молерско- фарбарских радова;</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Уклањање старих премаза и припремни радови за наношење боје</w:t>
            </w: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могуће грешке на подлогама;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 недовољно сувог малтера, капиларне влаге у зиду тј. кретање воде упркос гравитацији, влажаног цементног малтера, влажног продужног цементног малтера и трагова прокишњавања на израду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 трагова масти на малтеру на израду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објасни како настају тзв.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кокице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малтеру и какав утицај тзв.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кокице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имају на израду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 смрзнутог малтера, шалитре у зиду, подлога од скроба, више слојева посне боје на израду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 чађи на површинама, тагове корозије на површинама, површине упрљане катраном или уљем и премазане лаком на израду молерско-фарбарских, декоративних, гипсарских и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припремe површине глетовањем;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класичног глетовања, справљања глета и глетовања бетонских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обраде припремљених зидних и плафонских површина за извођење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могуће недостатке подлоге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старих и нових површина за бојење;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првог брушења површине грубом шмирглом;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скидања старе боје отапањем или паљењем;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гитовања, заглађивања гитом, другу операцију брушења површине шмирглом финије гранулације;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поступке импрегнације очишћене површине као заштите постојаности боја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 антикорозивнe заштитe окова и металних површина одговарајућим премазом;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скидања старе боје растварањем обојене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(чишћење, наношење основних премаза и сл.) металних површина коришћењем одговарајућих алата и опреме;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старих и нових површина за постављање тапета;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нове подлоге за тапете као што су: малтер, бетон, гипсане плоче и лаке плоче на бази дрвета (иверице);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подлога за тапете са старим премазима и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подлога на којој се налазе масне мрље које треба отклонити или импрегнисати да се тапете не одлепе или масне мрље не пробију кроз тапет;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подлога са старим и оштећеним тапетама или тапетама које нису чврсто залепљене;</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Грешке на подлогама: недовољно сув малтер, капиларна влага у зиду- кретање воде упркос гравитацији, влажан цементни малтер, влажан продужни цементни малтер, трагови прокишњавања, трагови масти на малтеру, тзв.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кокице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малтеру, смрзнути малтер, шалитра у зиду, подлога од скроба, више слојева посне боје, чађ на површинама, тагови корозије наповршинама, површине упрљане катраном или уљем и премазане лаком.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Поступци припреме нових и старих површина за бојење, које су бојене једном или више пута.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Припрема површине </w:t>
            </w:r>
            <w:r w:rsidRPr="00F8472D">
              <w:rPr>
                <w:rFonts w:ascii="Arial" w:hAnsi="Arial" w:cs="Arial"/>
                <w:b/>
                <w:noProof w:val="0"/>
                <w:color w:val="000000"/>
                <w:sz w:val="22"/>
                <w:szCs w:val="22"/>
                <w:lang w:val="en-US"/>
              </w:rPr>
              <w:t>глетовањем:</w:t>
            </w:r>
            <w:r w:rsidRPr="00F8472D">
              <w:rPr>
                <w:rFonts w:ascii="Arial" w:hAnsi="Arial" w:cs="Arial"/>
                <w:noProof w:val="0"/>
                <w:color w:val="000000"/>
                <w:sz w:val="22"/>
                <w:szCs w:val="22"/>
                <w:lang w:val="en-US"/>
              </w:rPr>
              <w:t xml:space="preserve"> класичнно глетовање, справљање глета, глетовање бетонских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и обрада подлога код фарбарских радова, дрвена површина и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Недостаци подлоге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прво грубом шмирглом површине (ручно или машински- електричне ручне шлајферице) и чишћење четком пајалицом, чишћење штокова, крила прозора и врата од малтера, прашине и друге прљавштине.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Скидање старе боје отапањем или паљењем (рад феном за скидање боје и лопатицом, употреба брусног папира- шмиргле).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Гитовање, заглађивање гитом, друга операција шлајфовања шмирглом финије гранулације до савршено глатке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Импрегнација очишћене површине заштита постојаности боја дрвета и заштите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Антикорозивна заштита окова премазом једним од антикорозивних средстава.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Скидање старе боје растварањем обојене металне површине (омeкшивач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Основни премази за зидне, дрвене и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Нове подлоге за тапете: малтер, бетон, гипсане плоче и лаке плоче на бази дрвета (иверице).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за тапете са старим премазима и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на којој се налазе масне мрље које треба отклонити или импрегнисати да се тапете не одлепе или масне мрље не пробију кроз тапет.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са старим и Оштећеним тапетама или тапетама које нису чврсто залепљене.</w:t>
            </w:r>
          </w:p>
        </w:tc>
      </w:tr>
      <w:tr w:rsidR="00F8472D" w:rsidRPr="00F8472D" w:rsidTr="00C2225D">
        <w:trPr>
          <w:trHeight w:val="45"/>
          <w:tblCellSpacing w:w="0" w:type="auto"/>
        </w:trPr>
        <w:tc>
          <w:tcPr>
            <w:tcW w:w="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зидне и плафонске површине за извођење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постојеће слојеве и недостатке са површина за извођење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премазе за припрему површина ради извођења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обележи позиције за извођење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врсту грешке на подлогама и у складу са тим примени и одговарајуће мере за отклањање грешака на зидним и плафонским површинама;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обради зидне и плафонске површине као припрему за глетовање;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и нанесе масе за изравнавање површина глетовање,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изолационе материјале;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брушење и чишћење зидних и плафонских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површину за први слој глета брушењем ситнозрним брусним папиром и очистити зидне и плафонске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претходно припремљен први слој глет масе у складу са упутством произвођача, у дебљини до 5мм на зидне и плафонске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шмирглање зидне и плафонске површине након наношења и сушења првог слоја глет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други слој глета (ређе густине од првог слоја) на зидне и плафонске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шмирглање зидне и плафонске површине након наношења и сушења другог слоја глет масе до потпуно равног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завршну обраду различитих специфичних детаља (ивице, отвори, углови и сл.) на површинама;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обради металне и дрвене површине одговарајућим алатом и опремом;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утврди недостатке подлоге за фарбарске радове и у складу са тим примени и одговарајуће мера за отклањање недостатака на металним и дрвеним површинама;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недостатке на металним и дрвеним површинама;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површину брушењем ситнозрним брусним папиром и очистити металне и дрвене површине (штокова, крила прозора и врата, ограда, решетки и сл.) од прашине и друге прљавштине;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стари уљани премаз и старе боје отапањем или паљењем уз употребу фена за скидање боје и лопатица, (тј. лет-лампом, бренером, грејачем ваздуха и хемијским средствима) брусног папира- шмиргле;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гитовање и другу операцију брушења шмирглом финије гранулације до савршено глатке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импрегнацију очишћене површине у циљу заштите дрвета и постојаности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антикорозивну заштиту окова и других металних површина премазом једним од антикорозивних средстава;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скидање старе боје растварањем обојене металне површине (омeкшивач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основне премазе за зидне, дрвене и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површина покривене тапетама;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нове подлоге за тапете и изврши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отклони или импрегнише масне мрље да се тапете не одлепе или масне мрље не пробију кроз тапет;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уклањање старих и оштећених тапета или тапета које нису чврсто залепљене;</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Грешке на зидним и плафонским подлогама:</w:t>
            </w:r>
            <w:r w:rsidRPr="00F8472D">
              <w:rPr>
                <w:rFonts w:ascii="Arial" w:hAnsi="Arial" w:cs="Arial"/>
                <w:noProof w:val="0"/>
                <w:color w:val="000000"/>
                <w:sz w:val="22"/>
                <w:szCs w:val="22"/>
                <w:lang w:val="en-US"/>
              </w:rPr>
              <w:t xml:space="preserve"> недовољно сув малтер, капиларна влага у зиду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кретање воде упркос гравитацији, влажан цементни малтер, влажан продужни цементни малтер, трагови прокишњавања, трагови масти на малтеру, тзв.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кокице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 малтеру, смрзнути малтер, шалитра у зиду, подлога од скроба, више слојева посне боје, чађ на површинама, тагови корозије наповршинама, површине упрљане катраном или уљем и премазане лаком.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Припрема површине глетовањем:</w:t>
            </w:r>
            <w:r w:rsidRPr="00F8472D">
              <w:rPr>
                <w:rFonts w:ascii="Arial" w:hAnsi="Arial" w:cs="Arial"/>
                <w:noProof w:val="0"/>
                <w:color w:val="000000"/>
                <w:sz w:val="22"/>
                <w:szCs w:val="22"/>
                <w:lang w:val="en-US"/>
              </w:rPr>
              <w:t xml:space="preserve"> класичнно глетовање, справљање глета, глетовање бетонских површина, брушење ситнозрним брусним папиром, чишћење зидне и плафонске површине, први слој глет масе- нешто гушћи од свих наредних- дебљина не виша од 5мм, наношење глет материјала укосо повлачењем по зиду, шмирглање након наношења првог слоја, други слој глета нешто ређи од првог слоја, након наношења другог слоја глета и његовог сушења- спроводи се шмирглања до потпуно равног зида, обавезно следити упутства произвођача и време које је потребно за сушење,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и обрада подлога код фарбарских радова: дрвена површина и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Недостаци подлоге фарбарских радова су: цементни малтер или бетон на који долази уљана боја или било која превлака синтетичког материјала, а који није довољно сув и погодан за такве премазе; подлоге запрљане содом, пластичном масом или другим прљавштинама које се тешко скидају; дрво чија је влажност већа од 12% (апаратом за мерење влаге у дрвету); дрво натопљено несушивим уљем или лошим премазом; оштећена, лоше обрађена, испуцана, недовољно повезана (лепљена), као и трула и плеснива дрва;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прво грубом шмирглом површине (ручно или машински- електричне ручне шлајферице) и чишћење четком пајалицом, чишћење штокова, крила прозора и врата од малтера, прашине и друге прљавштине.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Скидање старе боје отапањем или паљењем (рад феном за скидање боје и лопатицом, употреба брусног папира- шмиргле).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Гитовање, заглађивање гитом, друга операција шлајфовања шмирглом финије гранулације до савршено глатке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Импрегнација очишћене површине заштита постојаности боја дрвета и заштите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Антикорозивна заштита окова и других металних површина премазом једним од антикорозивних средстава.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Скидање старе боје растварањем обојене металне површине (омeкшивач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Основни премази за зидне, дрвене и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Нове подлоге за тапете: малтер, бетон, гипсане плоче и лаке плоче на бази дрвета (иверице).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за тапете са старим премазима и скидање старих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на којој се налазе масне мрље које треба отклонити или импрегнисати да се тапете не одлепе или масне мрље не пробију кроз тапет.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са старим и оштећеним тапетама или тапетама које нису чврсто залепљене.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Грешке на зидним и плафонским подлогама. Припрема површине глетовањем. Врсте и обрада подлога код фарбарских радова. Недостаци подлоге фарбарских радова.</w:t>
            </w:r>
          </w:p>
        </w:tc>
      </w:tr>
      <w:tr w:rsidR="00F8472D" w:rsidRPr="00F8472D" w:rsidTr="00C2225D">
        <w:trPr>
          <w:trHeight w:val="45"/>
          <w:tblCellSpacing w:w="0" w:type="auto"/>
        </w:trPr>
        <w:tc>
          <w:tcPr>
            <w:tcW w:w="96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480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предрачун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(утрошка материјала и времена)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рашчишћавање радног простора на конкретном радном месту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распореди потребни материјал на конкретном радном месту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распореди потребни алат и опрему на конкретном радном месту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средства личне заштите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алатима и опремом на безбедан начин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радно место уредним током извођења молерско- фарбарских радова за конкретан радни задатак и по њиховом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 отпадни материјал током извођења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економичност утрошка материјала при извођењу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покаже прецизност и уредност у раду при извођењу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води рачуна о алату при извођењу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попуни рупе и пукотине на подлози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брушење површине и чишћење прашине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наношење основног премаза за извођење молерско- фарбарских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обележи димензија на подлози према пројектном задатку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класично и машинско глетовања;</w:t>
            </w:r>
          </w:p>
        </w:tc>
        <w:tc>
          <w:tcPr>
            <w:tcW w:w="863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Планирање ресурса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Утврђивање описа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предмера и предрачуна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калкулације радова (утрошак материјала и времена)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радног места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Рашчишћавање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Потребан материјал распоређен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Припремљен и распоређен алат и опрема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Примена мера безбедности и заштите на раду</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Средства личне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Безбедно руковање алатима и опремом.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Уредно одржавање радног места током извођења радова и по њиховом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Сортирање отпадног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Однос према раду</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Економичност утрошка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Прецизност и уредност у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Брига о алату и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подлоге</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Попуњавање рупа и пукотина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површине и чишћење прашине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основног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Обележавање димензија на подлози према пројектном задатку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Глетовање</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21"/>
        <w:gridCol w:w="3920"/>
        <w:gridCol w:w="5126"/>
      </w:tblGrid>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Молерски радови</w:t>
            </w: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оновне компоненте боје за молерске радове, као и поделу према саставу боје на синтетичкој бази и на бази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према намени на основне (прајмере) и завршне боје (лакове), као и податке о састав и групи којој припадају боје исказане на паковању;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адитива пигмента везива и на који начин одређује особине боје за молерске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везива за боје, као и врсте минералних и органских (природна и вештачка) везива;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растварача и њене карактеристике којима се омогућава да се боја нанесе и прими на зидну и плафонску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растварача природног (нпр. вода) или вештачког порекла (нпр. ацетон) који се користе;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еколошких карактеристика боје и ратварача и њихов утицај на животну средину и здравље људи;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факторе који утичу на избор боја (квалитет, покривност, перивост, текстура, могућност тонирања у интезивне боје, цена и еколошка прихватљивост) приликом извођења радова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боја за зидове и плафоне које се могу наносити једна преко друге;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акрилних боја у погледу: отпорности на хабање, тестуру, тон и интезитет боја, водоперивост, покривну моћ, квалитет пријањања и време сушења;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подлоге за прво или свако наредно наношење акрилних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предности и недостатке полудисперзије у односу на друге врсте боја, нарочито у односу на акрилне, у погледу: цене, тестуре, тон и интезитет боја, водоперивост, покривну моћ, квалитет пријањања и крајњег ефекта;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припреме подлоге за полудисперзије и њену погодност за промену из тамне боје подлоге у белу, као и поступак тонирања полудисперзија до одређених пастелних нијанси од којих се не могу добити пуне, јаке тј. интензивне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дисперзија у погледу: цене, тестуре, тон и интезитет боја, водоперивост, покривну моћ, квалитет пријањања и крајњег ефекта;</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Боје за зидне и плафонске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Оновне компоненте: везиво, растварачи, пигмент и адитиви. Састав боје: на синтетичкој бази (нитро или уљане боје) и на бази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Према намени: основне (прајмери) и завршне боје (лакови). Паковање боја, лакова и премаза за зидове.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Састав боје за молерске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 одређују особине боје (нпр. отпорност на буђ или смрзавање). Пигменти- одређују саму боју и тон, а разликују се по квалитету пигмената Везива- повезују међусобно компоненте и саму боју за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везива: органска (природна- скроб, гума и латекс и вештачка- кондензационе и полимеризационе смоле) и минерална везива (креч, гипс и цемент).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Растварачи- функција: могу бити природног (нпр. вода) или вештачког порекла (нпр. ацетон).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Утицају материјала на животну средину и здравље људи- повољни растварачи за боје на воденој бази.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Боје за молерске радове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врсте и типови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Фактори за избор боја: квалитет, покривност, перивост, текстура, могућност тонирања у интезивне боје, цена и еколошка прихватљивост.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Три врсте боја за зидове и плафоне на воденој бази које су могу наносити једна преко друге: 1. акрилне боје; 2. полудисперзија; 3. дисперзија.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Акрилне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Акрилне- отпорније на хабање, дуготрајне и нема потребу за честим кречењем, боје са фином текстуром, паропропусност тј. зидовима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дозвољавају да дишу</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Kарактеристике акрилних боја, на бази воденог растварача, водопериве боје, велика покривна моћ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до 16м</w:t>
            </w:r>
            <w:r w:rsidRPr="00F8472D">
              <w:rPr>
                <w:rFonts w:ascii="Arial" w:hAnsi="Arial" w:cs="Arial"/>
                <w:noProof w:val="0"/>
                <w:color w:val="000000"/>
                <w:sz w:val="22"/>
                <w:szCs w:val="22"/>
                <w:vertAlign w:val="superscript"/>
                <w:lang w:val="en-US"/>
              </w:rPr>
              <w:t>2</w:t>
            </w:r>
            <w:r w:rsidRPr="00F8472D">
              <w:rPr>
                <w:rFonts w:ascii="Arial" w:hAnsi="Arial" w:cs="Arial"/>
                <w:noProof w:val="0"/>
                <w:color w:val="000000"/>
                <w:sz w:val="22"/>
                <w:szCs w:val="22"/>
                <w:lang w:val="en-US"/>
              </w:rPr>
              <w:t xml:space="preserve"> по литру, боље пријањање и брзо сушење.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 за акрилне боје</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први пут након глетовања 2-3 пута и фино брушење- равнања.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Тонирање акрилним бојама- готово сваки тон и интезитет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Полудисперзија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Полудисперзивне боје (тј. полудисперзија) најзаступљеније боје, ниже цене и слабијег квалитета-задовољавајућег крајњег ефекта.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Kарактеристике полудисперзије: нису отпорне на воду, флеке се не скидају влажном крпом, зато захтевају и чешће кречење, наноси у дебљем слоју, текстура је мат и грубља него код акрилних.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Подлоге: чешће молерисање или када се из тамне боје подлоге прелази на белу, препорука користити полудисперзију.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Тонирање полудисперзија- пигменти до одређених пастелних нијанси и не могу се добити пуне, јаке тј. интензивне боје.</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припреме подлоге за дисперзије и њену погодност за промену из тамне боје подлоге у белу, као и поступак тонирања дисперзија у великом броју нијанси;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водопериве латекс боје у погледу њене велике отпорности на хабање, отпорности пигмента, еколошке карактеристике, текстуре и начина њеног разређивања;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места погодне примене латекс боје као што су објекти јавне намене и велике фреквентности, као и начин наношења, одржавања латекс боје коришћењем благих средстава за чишћење и брисање кружним покретима влажном крпом или сунђером;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силиката као минералног везива, као и силикатне минералне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место примене силикатне боје, као и особине које их чине погодним за одређена места;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квалитете креча, његово дезинфекционо својство и еколошке предности кречне боје, као и место пимене кречне боје у односу на недостатак водоотпорности и захтевност при извођењу;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наношења кречне боје, као и начин елиминисања флека и мрља на површини претходном употребом прајмера или средства против мрља;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импрегнације и када је неопходно њено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санације флеке разложивих у води (никотинске мрље, чађ и сл.) на зидовима и плафонима помоћу основних премаза, како не би пробијале преко свеже премаза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редослед обраде површина просторија;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заштите простора у којем се изводе радови, припреме површина за рад (глетовање), бојење-кречење, контроле квалитета и чишћење простора;</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Дисперзија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Дисперзивне боје (тј. дисперзија)- квалитетније од полудисперзије и за нијансу скупље, на бази полимерних везива и сличније акрилним бојама тј. отпорније на воду и могу се брисати финијом влажном крпом.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Kарактеристике дисперзија: звршна текстура грубља него код акрилних боја и мат ефекат.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Подлоге: чешће молерисање или када се из тамне боје подлоге прелази на белу препорука користити дисперзију.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Тонирање дисперзија: у великом броју нијанси.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Водопериве латекс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Kарактеристике латекс боје: велика отпорност на хабање; више везива и отпорнији пигмент; примена у објектима јавне намене велике фреквентности (болница, школа итд.) као декоративна заштита зидова. Еколошке латекс боје- без штетних састојака и имају добру паропропусност;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Звршна текстура латекс боје може бити: мат, полумат или сјајне (сатен), углавном су без мириса и разређују се водом.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латекс боје- блага средства за чишћење и брисање кружним покретима влажном крпом или сунђером нешто шире од самих флека, а без јаког трљања.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Силикатне минералне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Минерално везиво: силикат тј. водено стакло (као креч и цемент) минерално везиво.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Минералне боје карактерише висока паропропустљивост и незапаљивост (на површини зидова- слој тврдих силиката у виду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Силикатне боје су абразивне-користити заштитну опрему.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Силикатне фасадне боје, користе се споља и веома су отпорне на загађење (индустријске и гасове из аутомобила).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Kречне боје за зидове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Најздравија врста боја, везиво креч, искључиво за унутрашњи простор и нису водоотпорне, рад захтевнији него са другим бојама.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Наносе се ваљком, четкама или прскањем, пожељно претходно коришћење прајмера (против флека и мрља или посебног средства) који чини разређена кречна боја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70% и 30%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Припреме за кречење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Функција импрегнације (смањи и уједначи упијајућу моћ подлоге, побољша пријањање, појача неутрализацију, учврсти подлогу, спречи отпадања боје и сл.) неопходна када се зид молерише први пут.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Санација флеке разложиве у води (никотинске мрље, чађ и сл.) на зидовима и плафонима помоћу основних премаза, како не би пробијале преко свеже премаза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Извођење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Редослед обраде површина просторија: 1. бојење плафони; 2. бојење зидова (елиминише се капање, сливање боје низ свеже окречене зидове), 3. постављање подова.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простора у којем се изводе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површина за рад (глетовање)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Бојење-кречење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Kонтрола квалитета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Чишћење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Машински молерај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Машине и компресори. Основне предности машинског кречења: лакше, брже (краћи рок), мање мајстора, а висок ниво квалитет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Машине за машинско кречење (електронски дисплеј- очитава уторшак и даје већа искоришћеност- без растура материјала), а наносе: лакове, дисперзије, полудисперзије, темељне премазе, акрилне боје, глазуре, емулзије, емајл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 нестанку материјала, искључује се пумпа, а дигитални систем све време рада контролише притисак.</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поступак претходне импрегнације зидова употребом одговарајућих подлога;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подлогу пре бојења како би се зидови санирали од флека разложивих у води и никотинских мрља, чађи и сличних помоћу основних премаза;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одговарајућу врсту подлоге које се користе за различите врсте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просторију заштитом подова и намештаја у којој се изводе молерски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заштити утичница и прекидача скидањем или прелепљивањем креп самолепљивом траком;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заштити столарију, грејна тела и сличне елементе у простору;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средства потребна за рад поред материјала тј. боје и прајмера, као што су велики и мали ваљак, четке, велике канте (за мешање боје), најлон, целофан, картон, траке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одвоји помоћу траке спој плафона и зидова осим уколико се обрађују истом бојом;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различите врсте боја на нове и старе површине спољашњих и унутрашњих зидова, плафона, ручно поштујући редослед обраде површина просторија почев од плафона, зидова и на крају пода;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боје са водом на одговарајући начин тако да се не разлива и да може да се нанесе;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молерско премазивање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молерско премазивање углова и ивица просторија;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молерско премазивање зидних површина након обрађених плафона, углова и ивица;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боје у првом кораку увек вертикално одоздо на горе како би се избегло цурење боје низ зид;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боје у другом кораку по систему цик- цак премазивање под углом од 45°;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боје у трећем кораку вертикално одозго на доле ради бољег прекривања и избегавања видљивости евентуалних малих неравнина;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машинама и компресорима за молерске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прати и контролише податке са електронског дисплеја на машини за машинско кречење током рада у погледу ниво расположивог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машински различите врсте боја на нове и старе површине спољашњих и унутрашњих зидова и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констатује аутоматски прекид рада машине за машинско кречење услед потрошеног материјала;</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Припреме за кречење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подлоге пре бојења (обично прајмер) да би се зидови очистили.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Прајмер се не користи код мање запрљаности и када се задржава иста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Постоје две врсте подлога- акрилна и подлога за боју.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Заштита подова и намештаја пре молерских радова (најчешћа примена најлона причвршћеног креп самолепљивом траком).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Заштитита Столарије брисањем мокром крпом пре кречења како би се флеке лакше скинуле.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Заштитита утичница и прекидача- најбоље скинути их или прелепити креп траком.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Потребна средства за рад: материјал- боје и подлоге, велики и мали ваљак, четке, велике канте (за мешање боје), најлон, целофан, картон и трака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Раздвајања споја плафона и зидова траком изузев ако се обрађују истом бојом.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Извођење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плафона- примарни фокус при кречењу.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боје са водом (ни преретко да се не разлива, ни прегусто да може да се нанесе).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Квашење четке и ваљка пре бојења и уклањање вишка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Премазивање углова и ивица, а након тога се премазују зидови.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Бојење- кречење почиње првим потезом увек вертикално одоздо на горе како би се избегло цурење боје низ зид.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Бојење- кречење се након првог вертикалног премазивања врши се цик-цак премазивање под углом од 45°.</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Бојење- кречење завршни потези вертикално одозго на доле ради бољег прекривања и избегавања видљивости неравнина старих зидова или оних који нису добро преглетовани.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Машински молерај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Машине и компресори.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Машина за машинско кречење има електронски дисплеј на коме се очитава уторшак материјала, већа искоришћеност материјала и без растура.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 нестанку материјала, искључује се пумпа, а дигитални систем све време рада контролише притисак.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Састав боје за молерске радове. Акрилне боје. Полудисперзивне и дисперзивне боје. Водопериве латекс боје. Силикатне минералне боје. Kречне боје за зидове.Извођење молерских радова. Машински молерај</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Фарбарски радови</w:t>
            </w: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три главна састојка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боја у две групе према врсти растварача;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специјалне карактеристике са посебним нагласком на заштиту здравља корисника простора као што су хигијенска, инсектицидна, антибактеријске, антиалергијска и сл. својства;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лакова и њихову основну функцију;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производа растворљивих у води и њихово деловање на дрвену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хемијску прилагодљивост лакова за ламперију у односу на смоласту природу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хемијске карактеристике посебних лакова отпорних на слани ваздух у приморским крајевима;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различите врсте текстуре лакова;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тонове и врсте лакова дрвета;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разлику између безбојних и лакова са бојом;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тинктурне боје са посебним освртом на текстуру алкохолних и водених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бајцева као прозирне супстанце за бојење дрвета које истичу структуру дрвета и врше његову заштиту;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састав бајцева на бази разређивача или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бајцовања у односу на рок трајања дрвета, заштиту од воде и дејства ултравиолетних зрака;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место наношења бајца помоћу премазивања и прскања распршивачем;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групе фарби за метал према врсти разређивача;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који су разређивачи дозвољени за одређене врсте боја које се користе при обради металних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одлике нитро боје (нагласи штетност нито боје) у односу на уљане боје нарочито у погледу брзине и услова сушења, непријатних мириса током рада, као и у погледу квалитета финално изведеног продукта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бојења старих и нових дрвених површина бојом или лаком;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бојења старих и нових металних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(чишћење, стругање боје и сл.) дрвених површина коришћењем одговарајућих алата и опреме;</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Класификација различитих врста боја (лакови, боје и бајцови)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Три главна састојка боје: пигменте, везивни материјал и разређивач.</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Две групе боја: боје раствориве разређивачем и водом.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Специјалне карактеристике боје: поред декоративне, хигијенска, инсектицидна, антибактеријске, антиалергијска, антикорозивна, самоперивост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Лакови- супстанца на бази смола намењена заштити дрвета и бојењу (разређивач или вода).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Производи на води- мање отпорни на хавање, чине површину дрвета храпавијом услед дејста на влакна.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Лакови за ламперије- хемијски прилагођени смоластом дрвету.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Лакови отпорни на слани ваздух у приморским крајевима.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Текстуре и тоналитет лакова: мат, сјајни или сатенски, са бојом или у безбојној верзији, као и у тоновима самог дрвета- светли или тамни храст, орах, дивља трешња, магахони, абонос,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Тинктурне боје- искључиво декоративне, у великом распону тонова дрвета и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Текстура алкохолних тинктурних боја је сатенска, а водених је мат.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Бајцеви- прозирне супстанце за бојење дрвета, истичу структуру дрвета и врше заштиту.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 бајцева: разређивач или вода са додатком смоле, пигменти, филтери и као фунгицидни и инсектицидни додаци.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Функција бајцовања- декорација дрвета и продужавање рока трајања, спречавање продирање воде, и промену боје дрвета под дејством ултравиолетних зрака.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Место наношења бајца- спољашња дрвенарија премазивањем или прскањем распршивачем.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Две групе фарби за металне површине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 уљној бази и на нитро бази.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Нитро разређивач искључиво за нитро боје, а уљани разређивач за уљне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Нитро боје- брже се суше, јак и непријатан мирис- лоше за затворене просторије, не препоручује се њихово коришћење на сунцу и великим врућинама због финалног квалитет рада.</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крила столарије из оквира, уколико је то могуће, како би их припремио за фарбање;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демонтира делове окова столарије који се неће фарбати, а уколико их је немогуће демонтирати исте заштити креп траком;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старе танке премазе брусним папиром (гранулације 240);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обрушену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старе дебље слојеве боје посебним хемијским средством за скидање које наноси четком;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сругањем старе дебље слојеве након што делује посебно средство за скидање премаза (око 30 минута) лопатицом;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старе дебље премазе боје помоћу апарата са врућим ваздухом (тзв. феном за скидање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профиле столарије жичаним четкама или челичном вуном;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обруси ручно или машински равне површине брусним папиром;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поре дрвета као припрему за фарбање;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гитовање дрвене столарије испуњавањем пукотина специјалном масом за дрво;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обруси гитоване површине након сушења;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импрегнира столарију одговарајућим средством широком четком од природне длаке;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обруси столарију након сушења средства за импрегнацију;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први слој боје за столарију уз повлачење четке или ваљка у смеру профила;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остале слојеве боје за столатију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ручно и машински боје са лакирањем на старе и нове дрвене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потребан алат за рад при извођењу фарбарских радова у обради старих металних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основну и завршну боју као потребан материјал за рад на металним површинама при извођењу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премазивање металне површине у циљу заштите метала од даље корозије;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одстрани стару фарбу са металне површине употребом тзв. фена за скидање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заостале делиће старе боје и места захваћених корозијом жичаним четкама;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шмирглање након уклањања старе фарбе помоћу шмиргл папира;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металне површине нитро разређивачем ради одстрањивања свих нечистоћа;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влажном крпом металне површине у ситуацијама када није потребна употреба нитор разређивача, ради уклањања прашине настале шмирглањем;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основну, заштитну или темељну боју ради антикорозивне заштите металних површина и стварања подлоге за наредне слојеве фарбе;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изабере боју подлоге различиту у односу на боју збршне лак боје како би се касније једноставно могла извршити контрола покривености;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темељну боју четком или ваљком у танком слоју;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антикорозивна средства уколико су површине оштећене корозијом веће и није их могуће потпуно одстранити;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посебну врсту лакова без хемијског дејства на подлогу, који након сушења стварају заштитну опну неотпорну на механичка оштећења;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завршну лак фарбу након сушења основне боје четком или ваљком у танком слоју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ручно и машински боју на старе и нове металне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репарира мања оштећења на спољној столарији пре фарбања;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гит за пластику за поправку мањих оштећења на PVC столарији;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двокомпонентни гит за метал ради репарације алуминијумске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брушење репарираних делова након што се гит осуши;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ширглање као припрему подлоге за фарбање;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подлогу, тј. прајмер за премазивање PVC и алуминијумске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фарбање PVC и алуминијумске столарије у жељеном тону помоћу четки, ваљка или компресора;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четке и ваљак углавном за дрвене и мање приступачне металне делове;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компресор при обради поцинкованих метала, ALU и PVC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офарба уже делове столарије као што су шток, крила, лајсне, бочне стране столарије и сл.</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Поступак фарбања и лакирања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Вађење столарије из оквира (уколико је могуће).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Демонтиража делова столарије који се не фарбају или заштита истих креп траком.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старих танких премаза Брусним папиром (гранулације 240) и чишћење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старих дебљих слојева боје посебним средством за скидање премаза, које се наноси четком.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стругањем старих дебљих слојева након што делује посебно средство за скидање премаза (око 30 минута) лопатицом.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старих дебљих премаза боје помоћу апарата са врућим ваздухом.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Чишћење профила столарије жичаним четкама или челичном вуном.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равних површина брусним папиром (ручно или машински) и чишћење пора дрвета као припрема за фарбање.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Гитовање дрвене столарије- испуњавање пукотина специјалном масом за дрво, те брушење површине након сушења.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Импрегнација столарија одговарајућим средством (широком четком од природне длаке).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столарије након извршене импрегнације (тј. сушења средства за импрегнацију).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првог слој боје за столарију уз повлачење четке или ваљка у смеру профила или машински.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осталих слојева боје за солатију према упутству произвођача ручно или машински.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Фарбање метала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Потребан алат: Фен, шпахтла, жичана четка, шмиргл папир, четка или ваљак за фарбање.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Потребан материјал: Основна и завршна боја.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Фарбање метала је техника којом се штити метал од процеса корозије.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Фарбање металних површина започиње одстрањивањем старе фарбе.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Више начина одстрањивања старе фарбе, а најлакши је помоћу тзв. фена за скидање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Шмирглање након уклањања старе фарбе помоћу шмиргл папир или жичане четке (уклањање заосталих делића старе боје и места захваћених корозијом).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Прање металних површина нитро разређивачем ради одстрањивања свих нечистоћа (или само влажном крпом пребрисати после шмирглања).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Фарбање металне површине основном, заштитном или темељном бојом као подлоге за наредне слојеве фарбе и антикорозивне заштите (препорука да боја подлоге буде различита од завршне лак боје ради контроле покривености).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Темељну боју наносити четком или ваљком у танком слоју.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Антикорозивна средства (подлога за фарбање) код површина захваћених већом корозијом коју је немогуће потпуно одстранити.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Посебне врсте лакова које по сушењу стварају заштитну опну и тако остварују антикорозивну заштиту (спречавају продор воде и ваздуха) али нису отпорни на механичка оштећења.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Завршна лак фарба након сушења основне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Фарбање спољне PVC и алуминијумске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Репарација мањих оштећења на спољној столарији пре фарбања.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Гит за пластику за поправку мањих оштећења на PVC столарији.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Двокомпонентни гит за метал- репарација алуминијумске столарије (захтевнији за рад од гита за дрво).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након сушења гита (око 24 сата) и припремно шмирглањем (фина гранулација 180).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премазивање PVC и алуминијумске столарије подлогом, тј. прајмером.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Фарбање PVC и алуминијумске столарије у жељеном тону, а наноси четком, ваљком или компресором.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Четка и ваљак- користе се углавном за дрвене и мање приступачне металне делове.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Компресор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 обради поцинкованих метала, ALU и PVC столарије.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Фарбање: штока, крила, лајсне, бочних страна столарије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Лакови, боје и бајцови. Поступак фарбања и лакирања столарије. Фарбање метала. Фарбање спољне PVC и алуминијумске столарије</w:t>
            </w:r>
          </w:p>
        </w:tc>
      </w:tr>
      <w:tr w:rsidR="00F8472D" w:rsidRPr="00F8472D" w:rsidTr="00C2225D">
        <w:trPr>
          <w:trHeight w:val="45"/>
          <w:tblCellSpacing w:w="0" w:type="auto"/>
        </w:trPr>
        <w:tc>
          <w:tcPr>
            <w:tcW w:w="409"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Гипсарски радови</w:t>
            </w: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гипса;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место примене штуко гипса, моделарског гипса, гипса за малтере, гипса за кошуљице и подлоге, гипса за машински малтер, гипсаног лепка, гипсане масе за глетовање и унутрашњу обраду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процесе ширења и скупљања гипсане каше, развијање топлоте и поступке којима се утиче на брзину везивања гипса;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понашање гипса на високим температурама и при пожару и начин на који се врши импрегнација гипса;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алате и уређаје за гипсарке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функционисања машине за гипсани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постављања софита у функцији индиректног осветљења простора преко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постављања и израде профилисаних вучених венаца на преломима плафона и зидова или стубова, шамбранама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штуко-фреско технике за израду слика гипсом у разним бојама;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зграфито- технике израде вишеслојног малтера од кога се добија рељефни вишебојни цртеж са сенкама;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вештачког мермера штуко-лустрато који се ради на двослојној подлози малтера и захтева цртачку вештину да би се подражавале жиле природног мермера;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дефинише суво малтерисање зидне облоге од гипсаних плоча које се лепе непосредно на масивни зид чиме се добија изванредно глатка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зашто се гипсане плоче не лепе на влажне зидове и зашто суво малтерисање није примењиво у просторима са трајно високом влажношћу ваздуха;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разлог наношења подлоге за суво малтерисање премазивањем површине системским импрегнацијским премазом на који се касније лепе гипсане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облагања зидова гипсаним плочама;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функцију побољшања топлотне или звучне заштите постојећих зидова постављањем зидних облога са потконструкцијом;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предност коју пружа постављање зидних облога са потконструкцијом у погледу омогућавања провођења уобичајених инсталационих водова у међупростору уз масивни зид;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поступак постављања зидних облога од плоча на дрвеној или металној потконструкцији;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разлоге примене спуштених плафона ради смањења висине простора или сакривања инсталационих водова испод таванице;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начине побољшања термичких и звучних својстава међуспратне конструкције постављањем изолације у плафонски међупростор;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израде потконструкције од дрвених или металних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изглед UD и CD профила металне потконструкције;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дозвољене размаке елемената, тј. профила и вијака којима се плоче учвршћују за потконструкцију;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учвршћивања гипсаних плоча за монтажну потконструкцију управно на смер елемената потконструкције, тј. профила;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целовит поступак монтаже приљубљеног плафон;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материјала; предмер и предрачун, обрачун извршених количина, нормирање и калкулација цене за гипсарске радове;</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Производња гипса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гипса: штуко, моделарски гипс, гипс за малтере, гипс за кошуљице и подлоге, гипс за машински малтер, гипсани лепак, гипсане масе за глетовање и унутрашњу обраду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Својства гипса: везивање гипса (додаци за брзину везивања); развијање топлоте; ширење и скупљање гипсане каше; порозност; чување гипса; размекшавање гипса; високе температуре и пожар и импрегнација гипса.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Алат и уређаји за гипсарске радове- машине за гипсани малтер.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Софити (ital. Soffitto- светлост) украсни венци за постављање светлећих тела за индиректно оветљење простора преко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Профилисани венци- вучени профили на преломима плафона и зидова или стубова, шамбранама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Штуко-фреско: за израду слика гипсом у разним бојама.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Зграфито-техника израде вишеслојног малтера од кога се добија рељефни вишебојни цртеж са сенкама.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Штуко-лустрато: вештачки мермер на двослојној подлози малтера, цртачком вештином се подражавају жиле природног мермера.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Суво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Суви малтер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зидне облоге од гипсаних плоча које се лепе непосредно на масивни зид чиме се добија изванредно глатка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Суво малтерисање није примењиво у просторима са високом влажношћу ваздуха и гипсане плоче се не лепе на влажне зидове.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Претходно премазивање површине системским импрегнацијским премазом на који се касније лепе гипсане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Поступак сувог малтерисања лепљењем гипсаних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Зидна облога са потконструкцијом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Зидна облога са потконструкцијом примењује се за побољшање топлотне или звучне заштите постојећих зидова.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Предности зидне облоге са потконструкцијом: добијање равне површине за даљу обраду, провођење инсталационих водова у међупростору уз масивни зид (нема штемовања, отпада и прашине).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Учвршћивање плоча на потконструкцију помоћу вијака.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Спуштени 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спуштених плафона ради смањења висине простора или сакривања инсталационих водова испод таванице.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Побољшање својства међуспратне конструкције постављањем звучне и топлотне изолације (стаклене или камене вуне) у плафонски међупростор.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Монтажа спуштеног плафона врши се помоћу дрвене или металне потконструкције (од UD и CD профила).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Дозвољени размаци елемената, тј. профила и вијака којима се плоче учвршћују за потконструкцију.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Гипсане плоче се учвршћују за монтажну потконструкцију и то управно на смер елемената потконструкције.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Спецификација материјла; предмер и предрачун, обрачун извршених количина, нормирање и калкулација цене за гипсарске радове.</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излије декоративне елементе у хоризонталном положају на столовима у радионицама или погонима;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цртеже вучених профила, Р 1:1, као узорке за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глинени профил;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угради готове елементе од пластичних маса, гипса и других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вучене профиле;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елементе према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излије калупе од латекса, желатина (туткала), импрегнираног гипса, пластике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негатив одливка;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гипс-картонску орнаментику у складу са техничком документацијом или захтевом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гипс-картонске орнаментике у складу са техничком документацијом или захтевом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уградњу плафонских и зидних лајсни и украсних елемената од различитих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уградњу плафонских и зидних лајсни и украсних елемената од различитих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штуко мермер мешавину тако што у туткалну воду се раствари боја након чега се додаје алабастер гипс;</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Ливење декоративних елемената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Изливање у хоризонталном положају на столовима, радионицама или погонима.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Узорци за рад- цртежи за вучене профиле; Р 1:1; глинени профили; готови елементи од пластичних маса, гипса и других материјала; уграђени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вучених профила.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елементат према цртежима.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Калупи за изливање од латекса, желатина (туткала), импрегнираног гипса, пластике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негатива.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Гипсани обојени малтери и вештачки мермер</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Штуко мермер (мрамор) мешавина алабастер гипса, разних боја, туткалне воде.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Цементи малтер као подлога преко чистог и наквашеног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Други слој- што боља имитација природног мермера (по боји и структури)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Прављење смесе у облику погача (у туткалну воду раствара се боја, а затим гипс) и њихово повезивање у плоче (табле)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Плоча (табла) од смесе се лепи на зид одоздо на горе, а површинска покривка платна од јуте се уклања.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Глачање површине до високог сјаја после сушења и стврдњавања (након 24-30 сати) у две руке (плавућац) и испуњавање пора (шпахтлом) житком масом штуко мермера.</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од цементног малтера преко наквашеног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смесу у облику погача и повеже их у плоче (табле);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плоче (табле) од смесе која се лепи на зид одоздо на горе и уклони потом површинску покривку платна од јуте;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глачање у две руке и испуни поре шпахтлом житком масом штуко мермера после сушења и стврдњавања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влажним сунђером плоче штуко мермера и превлачи ланеним уљем и раствором воска у терпентину до високог сјаја;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канелуре на стубовима или пиластрима помоћу штуко мермера;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венце, орнаменте и фигуре;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лепак мешањем у чистој води до кремасте густине без грудвица за суво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исече гипсане плоче на потребну дужину за суво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припремљени лепак тачкасто на међусобној удаљености од 35 цм на задњу страну гипсане плоче и то 5 цм од ивице плоче и дуж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припремљени лепак на зид, што олакшава подизање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подигне гипсане плоче од дна зида на горе ради лепљења при сувом малтерисању;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притискање гипсане плоче управно на подлогу на жељену позицију;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поравна гипсане плоче у хоризонталном и вертикалном смеру уз помоћ: летве за равнање, гуменог чекића и либеле;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металне профиле или дрвене летве као елемената потконструкције на жељену дужину због израде облога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звучну заштиту на UD профиле лепљењем дихтунг траке, а затим их учврсти за зид 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причврсти UD профил вијцима и типловима у зид и под на међусобном размаку од 100 цм;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учврсти на зид директне или акустичне држаче на пола висине зида (макс. 150 цм) на сваких 62,5 цм;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CD профил на размаку од 62,5 цм између претходно монтираних UD профила и учврсти бочно за директне држаче;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учврсти гипсане плоче за CD профиле након што се положе инсталациони водови и изолациони слој од стаклене или камене вуне;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обложи зидове гипсаним плочама као на металним профилима тако и на дрвеној потконструкцији;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означи висину спуштања UD профила по ободним зидовима и исече на потребну меру, а на полеђини налепи дихтунг траку за израду спуштеног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учврсти на зид типловима и вијцима UD профиле на максималној међусобној удаљености од 50 цм;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учврсти за носећу међуспратну конструкцију адекватним вијцима жицу са ушицом или директни држач (за висине до 12,5 цм) према врсти међуспратне таванице као средство за качење спуштених плафона;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сидрене висилице на жицу са ушицом;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окачи за сидрену висилицу носећи CD профил и хоризонтално га поравнава са UD профилом на бочном зиду;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повеже монтажне плафонске CD профиле са носећом конструкцијом помоћу крстастих спојница које су претходно постављене преко носећег CD профила;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гипсане плоче попречно у односу на смер монтажних профила и учврсти самоурезним вијцима на међусобном размаку од макс. 17 цм.;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гипсане плоче дужине 200 цм за плафонску монтажу;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попречне спојеве између гипсаних плоча на размаку мин. 25 цм како би се избегли крстасти спојеви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учврсти гипсане плоче вијцима преко CD профила али се не смеју вијцима учвршћивати за ободне UD профиле;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одређене позиције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и радну снагу за реализацију гипсарских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спецификација потребног материјла и алата за гипсарске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цене израде гипсарских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гипсарских радова;</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Изглачана површина се опере сунђером и превлачи ланеним уљем и раствором воска у терпентину.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Канелуре на стубовима или пиластрима.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Венци, орнаменти и фигуре.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Суво малтерисање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лепка мешањем у чистој води до кремасте густине без грудвица.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Гипсане плоче исечене на потребну дужину.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припремљеног лепка тачкасто на међусобној удаљености од 35 cm на задњој страни гипсане плоче и то 5 cm од ивице плоче и дуж средине (лепак се истовремено може наносити на зид што олакшава подизање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Гипсане плоче притискају се управно на подлогу на жељену позицију.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Поравнавање гипсане плоче у хоризонталном и вертикалном смеру уз помоћ летве за равнање, гуменог чекића и либеле (до почетка стезања лепка око 10 мин.)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Зидна облога са потконструкцијом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металних профиле или дрвених летви као елемената потконструкције на жељену дужину.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звучне заштите на UD профиле лепљењем дихтунг траке, а затим се учврсте за зид и под.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Причвршћивање UD профила вијцима и типловима у зид и под на међусобном размаку од 100 cm.</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 пола висине зида (макс. 150 cm) сваких 62,5 cm учврсте се на зид директни или акустични држачи.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Између претходно монтираних UD профила постављају се CD профиле на размаку од 62,5 cm и учврсте се бочно за директне држаче.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Након што се положе инсталациони водови и изолациони слој од стаклене или камене вуне, гипсане плоче треба учврстити за CD профиле (не за горње и доње UD профиле), а размаци вијака макс. 25 cm.</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Спуштени плафони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Висина спуштања UD профила се означава по ободним зидовима и сече на потребну меру, а на полеђини се налепи дихтунг траку.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UD профили се учврсте на зид типловима и вијцима на макс. међусобној удаљености од 50 cm.</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Према врсти међуспратне таванице бира се средство за качење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жица са ушицом (или директни држач за висине до 12,5 cm) и адекватним вијцима се учврсти за носећу међуспратну конструкцију.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Сидрену висилицу затим треба поставити на жицу.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Носећи CD профил се окачи за сидрену висилицу и хоризонтално поравнава са UD профилом на бочном зиду.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Монтажни плафонски CD профили повезују се са носећом конструкцијом помоћу крстастих спојница које су претходно постављене преко носећег CD профила.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Гипсане плоче се постављају попречно у односу на смер монтажних профила и учвршћују се самоурезним вијцима на међусобном размаку од макс. 17 cm.</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 правилу се за плафонску монтажу користе гипсане плоче дужине 200 cm.</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Попречни спојеви између гипсаних плоча су на размаку мин. 25 cm како би се избегли крстасти спојеви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Гипсане плоче се не смеју вијцима учвршћивати за ободне UD профиле.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Спецификација материјла; предмер и предрачун, обрачун извршених количина, нормирање и калкулација цене за гипсарске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Производња гипса. Ливење декоративних елемената. Гипсани обојени малтери и вештачки мермер. Суво малтерисање. Зидна облога са потконструкцијом. Спуштени плафони.</w:t>
            </w:r>
          </w:p>
        </w:tc>
      </w:tr>
      <w:tr w:rsidR="00F8472D" w:rsidRPr="00F8472D" w:rsidTr="00C2225D">
        <w:trPr>
          <w:trHeight w:val="45"/>
          <w:tblCellSpacing w:w="0" w:type="auto"/>
        </w:trPr>
        <w:tc>
          <w:tcPr>
            <w:tcW w:w="40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предрачун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(утрошка материјала и времена)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рашчишћавање радног простора на конкретном радном месту за извођење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распореди потребни материјал на конкретном радном месту за извођење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распореди потребни алат и опрему на конкретном радном месту за извођење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средства личне заштите током извођења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алатима и опремом на безбедан начин током извођења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радно место уредним током извођења гипсарских радова за конкретан радни задатак и по њиховом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 отпадни материјал током извођења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економичност утрошка материјала при извођењу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покаже прецизност и уредност у раду при извођењу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води рачуна о алату при извођењу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изaбeрe прибор и алат при извођењу гипсарских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зидовe за извођење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тонира боје при извођењу молерских радова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боју током извођења молерских радова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завршни слој током извођења молерских радова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тонира боје при извођењу фарбарских радова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боју током извођења фарбарских радова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завршни слој током извођења фарбарских радова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обележи места за постављње украсне орнаментике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мери и кроји гипсарску орнаментику и/или гипс-картонске плоче;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монтира и лепи гипсарске украсне лајсне и бордуре;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монтира и лепи гипс-картонске плоче;</w:t>
            </w:r>
          </w:p>
        </w:tc>
        <w:tc>
          <w:tcPr>
            <w:tcW w:w="812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Планирање ресурса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Утврђивање описа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предмера и предрачуна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калкулације радова (утрошак материјала и времена)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радног места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Рашчишћавање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Потребан материјал распоређен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Припремљен и распоређен алат и опрема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Примена мера безбедности и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Средства личне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Безбедно руковање алатима и опремом.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Уредно одржавање радног места током извођења радова и по њиховом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Сортирање отпадног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Однос према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Економичност утрошка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Прецизност и уредност у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Брига о алату и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за рад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Избор прибора и алата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зидова за извођење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Молерски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боје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првог слоја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другог слоја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Фарбарски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и тонирање боје према захтеву радног задатка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боје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завршног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Гипсарски радови (постављање орнаментике и гипс-картонских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Обележавање места за постављње украсне орнаментике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Мерење и кројење орнаментике/плоча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Лепљење украсних лајсни и бордура/ гипс-картонских плоча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43"/>
        <w:gridCol w:w="3034"/>
        <w:gridCol w:w="5790"/>
      </w:tblGrid>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модула ученик ће бити у стању да:</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Тапетарски радови</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педности коришћења готових производа за облагање зидних и плафонских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ибора тапета према намени и величини просторије;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основну поделу материјала за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који материјал се користи за подлогу у тапетарским радовима;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тапета према врсти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тапета према врсти материјала од кога су израђене;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тапета према текстури спољне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тапета према боји;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тапета према дезену;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лепка за тапете по врстама;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звршне елементе декорисања;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означавања тапета од стране произвођача и симболе квалитета видљиве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алате и прибор за извођење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и одржавања лопатица (шпахтли); гладилица (глет-хобли); посуда за растварање лепка од пластичне масе; сита; четки; стола; метра; маказа; четки за тапете, гуменог ваљка; двокраке лестве- мердевина;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припреме површина за одговарајуће врсте тапета и других материјала (фолија, свила, тканина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мерења за одговарајуће врсте тапета и других материјала (фолија, свила, тканина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кројења за одговарајуће врсте тапета и других материјала (фолија, свила, тканина и др.);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поступак постављања одговарајуће врсте тапета и других материјала (фолија, свила, тканина и др.);</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Педности коришћења готових производа за облагање зидних и плафонских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Избор тапета према намени и величини просторије.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Материјали за тапетарске радове: за припрему подлоге, за облагање и завршну обраду.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Материјали за подлогу.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Тапете према всти материјала: папирне, синтетичке (PVC), текстилене, на бази дрвета (плута, фурнир), металних фолија, фото- тапете.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Тапете према текстури спољне површине: глатке, рељефне, мат и сјајне.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Тапете према боји: једнобојне, вишебојне, које подражавају изглед природних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Тапете према дезену: флорални стилизовани, геометријски, линијски, стилски, фото.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лепка за тапете.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Звршни елементи декорисања.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Означавање тапета од стране произвођача и симболи квалитета видљиве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Алати и прибор за извођење тапетарских радова: лопатица (шпахтла); гладилица (глет-хобла); посуда за растварање лепка од пластичне масе; сито; четке; сто; метар; маказе; четка за тапете, гумени ваљак; двокраке лестве- мердевине.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 мерења, кројења и постављања различитих врста тапета.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Спецификација материјла, предмер и предрачун, обрачун извршених количина, нормирање и калкулација цене за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7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спецификацију материјла, предмер и предрачун, обрачун извршених количина, нормирање и калкулација цене за тапетарске радове;</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брушење спојева и преклопа код старих тапета које су чврсто везане за подлогу и није их потребно уклањати;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подлогу да ли је равна, сува, чврста и чиста;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паркетне лајсне са дна зида пре извођења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утичнице и прекидаче пре извођења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означи све рупе на зидовима и другим површинама за ексере и шрафове пре извођења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изравна сва оштећења, рупе и пукотине на површинама у склопу припреме подлоге за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нове подлоге од малтера претходним брушењем и по могућству глетовањем у склопу припреме за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нове бетонске и подлоге од гипсаних плоча и лаке плоче на бази дрвета (иберице) у склопу припреме за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измери површину и изради шему лепљења тапета према техничкој документацији или захтеву клијента;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изреже и укроји тапета према шеми;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одговарајућа везивна средства за постављање одабраних материјала тапета,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одговарајућа везивна средства за постављање одабраних материјала тапета, према упутству произвођача;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различите врсте тапета и друге материјале применом одговарајућих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и предрачун за одређене позиције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нормира потребан материјал, време и радну снагу за реализацију тапетарских радова за одређене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спецификацију потребног материјла и алата за израду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цене израде тапетарских радова у односу на утрошени материјал, време и ангажовану радну снагу;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обрачуна изведене количине тапетарских радова;</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 старе папирне тапете добро фиксиране задовољавајуће као подлога. Подлога равна, сува, чврста и чиста.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паркетних лајсни.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утичница и прекидача.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Нове подлоге: малтер, бетон, гипсане плоче и лаке плоче на бази дрвета (иберице).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Подлоге са старим премазима који се уклањају.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мрља.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Скидање старих тапета.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лепка пре употребе према упутству произвођача (може и дан раније).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тапета: мерење, сечење, наношење лепила, преклапање, омекшавање.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тапета на зид: одређивање вертикалности, лепљење тапета и обрада ивица.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Обрада отвора и разводних кутија.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Поправка оштећених места и завршни декоративни елементи.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тапета на плафон- постављање трака и постављање тапетних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Спецификација материјла, предмер и предрачун, обрачун извршених количина, нормирање и калкулација цене за тапетарске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Материјали за тапетарске радове. Алати и прибор за извођење тапетарских радова. Постављање тапета.</w:t>
            </w:r>
          </w:p>
        </w:tc>
      </w:tr>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Декоративни радови- израда украсних премаза на зидним површина</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разлоге због којих се примењују декоративне технике у ентеријеру и екстеријеру објекта и које услове при том морају да задовоље;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естетске ефекте који се могу постићи применом различитих декоративних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материјала и маса које се примењује за декоративне технике;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специјале премазе који су израђени савременом технологијом и пружају једноставно одржавање, водоотпорност и водоперивост обрађених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начин припреме подлоге пре пимене декоративних техника молерских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примене декоративних техника као средства за санирање и камуфлажу проблематичних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употребе декоративне технике шпатулат- лажни мермер;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и начин употребе оточенто (ital. ottocento) декоративне технике;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употребе свахили (swahili) декоративна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и начин употребе сахара декоративне технике;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употребе артеко (arteco) декоративног материјала тзв. лажни штуко;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и начин употребе антика (antica) декоративног материјала- премаза који даје ефекат старог зида;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карактеристике и начин употребе арабеска (arabesque) боје са шљокицама- декорација сатенског сјаја, светлосни светло-тамни ефекат, попут барокних здања;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и начин употребе травертино- декоративна техника имитације природног седиментног камена травертина у ентеријеру и екстеријеру;</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Бенефити декоративне технике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Декоративне технике- пружају различите имитације или ефекате у ентеријеру и екстеријеру објекта; обезбеђују трајност, квалитет и функционалност.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Истицање естетске ноте- старински винтиџ ефекат, модеран дезен или имитацију природних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Масе за декоративне технике- од нешкодљивих, еко-сировина, са примесама честица природног камена или метала за појачавање завршних ефеката.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Специјални премази израђени савременом технологијом резултују једноставно одржавање, водоотпорност и водоперивост.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подлоге не захтева посебан рад за одређене декоративне технике, већ исте могу послужити за санирање и камуфлажу проблематичних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Примери декоративних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Шпатулат- лажни мермер, имитација мермера и гранита најранија декоративних техника, може бити различите боје са мат или сјајним завршним ефектом. Материјал и алат за шпатулат.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Оточенто (ital. ottocento) декоративна техника- за ентеријере, постојана и отпорна на: ударце, огреботине, буђ, дувански дим и паропропусна. Текстура- сатенски изгледа, са ситним рефлектујућим зрнцима.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Свахили (Swahili) декоративна техника- за ентеријере од металних пуњења и кварцних агрегата дају игру светлости и нијанси (сребрну и златну).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Сахара декоративна техника- боја на бази водене дисперзије, акрилног везива, пунила, специјалних адитива и пигмената за специјалне ефекте. Декорација и заштита ентеријера, сатенске текстуре.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Артеко (Arteco) декоративни материјал тзв. лажни штуко, мат или сјајног ефекта, добре механичке и хемијске отпорности. Наноси се на: малтер, дрво, метал и на површине са алкалним смолама или полиуретанским бојама.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Антика (Antica) декоративни материјал- премаз који даје ефекат старог зида. Особине: еко-производ; без мириса; незапаљив; постојан; отпоран на: хабање, спирање боје, дувански дим и мрље; паропропустљив и водоотпоран. Одржавање: водом, алкохолом, сапуном и детерџентом помоћу сунђера.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Арабеска (Arabesque) боја са шљокицама- декорација сатенског сјаја, светлосни светло-тамни ефекат, попут барокних здања. Еко-производ на бази смола, воде и посебних природних сировина.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Травертино- декоративна техника имитације природног седиментног камена травертина у ентеријеру и екстеријеру. Примењује се и као детаљ на једном зиду, стуб- површини. Изводи се у више боја, мат и са сјајем, величина блока и фуга произвољна.</w:t>
            </w:r>
          </w:p>
        </w:tc>
      </w:tr>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грундирање површине зида помоћу ваљка или четке, која је очишћена од прашине, масноћа и невезаних делова као припрему за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материјал мешањем два пута уз паузу да материјал одстоји (15-20 мин.) као припрему за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наношење припремљене масе на изгрундиране површине за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материјал једнослојно у дебљини од 2- 3 мм за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материјал двослојно из два пута по 1 мм где се други слој наноси након сушења првог слоја за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заглади материјал глетарицом водоравним потезима како би се добила равномерено нанешена количина;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шаре за декоративну технику травертино након заглађивања материјала утискивањем гребалице у масу;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заглади вишкове глетерицом водоравним потезима који су настали као последица утискивања гребалице;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силиконску боју на зидну или другу површину у два слоја ваљком са сушењем између слојева 12 сати ради смањивања упијајуће моћи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велатуру (може наносити у неколико различитих нијанси) након сушења силиконске боје четком, ваљком или сунђером;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испере вишак велатуре влажним сунђером или крпом;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ручно и машински припремљени декоративни материјал на зидне и друге површинама;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квалитет подлоге за декоративну технику шпатулат и у утврди да није влажна и да нема оштећења;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изглетује површине смесом глет масе и гипса (у размери 2:1) уз додатак мало боје ради нијансирања;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прву руку масе за шпатулат након глетовања;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брушење након сушења прве руке масе за шпатулат, брусним папиром гранулације 120 или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очисти читаву површину од прашине након брушења;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још два слоја шпатулата масе након брушења са паузом за сушење слојева;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брушење након сушења претходна два слоја шпатулата са папиром гранулације од 500 и више;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воскирање и полирање површине како би се добио финални изглед након завршеног сушења (минимум 7 дана) претходних слојева шпатулат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приликом одговарајући алат за раличите врсте техника обраде шпатулата као што су: шпахтле, разне хобле, сунђери, гумирани ваљци и већи број декоративних туфера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подлогу за арабеска технику наношењем једног слоја боје сличне нијансе као сама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први слој арабеска технике (разређена са 20-25% воде) након сушења подлоге са четком наизменичним покретима;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други слој арабеска технике (разређена са 15-20% воде) након што се осуши претходни први слој;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четке и шпахтле за уједначавање 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врши нанесе масу за арабеска технику на целу површину зида како би се избегла уочаљивост прекиди наноса;</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Декоративна техника-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Грундирање површине- грунд се наноси ваљком или четком на површину која је очишћена од прашине, масноћа и невезаних делова.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материјала- мешање два пута уз паузу да материјал одстоји (15-20 мин.).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припремљене масе на изгрундиране површине.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Једнослојно наношење материјала у дебљини од 2-3 мм.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Двослојно наношење материјала (два пута по 1 мм дебљине), други слој након што се први слој осуши.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Глетарицом водоравним потезима загладити материјал како би се добила равномерено нанешена количина.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шаре за декоративну технику травертино- након заглађивања материјала израђује се утискивањем гребалице у масу.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Глетерицом водоравним потезима заглађују се вишкови који су настали као последица утискивања гребалице.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Бојење површине силиконском бојом у два слоја ваљком (сушење између слојева 12 сати) ради смањивања упијајуће моћи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велатуре- након сушења силиконске боје наноси се велатура четком, ваљком или сунђером.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Вишак велатуре се испира влажним сунђером или крпом.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Велатура се може наносити у неколико различитих нијанси, што је додатно обогаћује.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Шпатулат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декоративна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сува и без оштећења.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Смеса глет масе и гипса у размери 2:1, уз додатак мало боје ради нијансирања.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Прва рука масе за шпатулат након глетовања.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након сушења прве руке брусним папиром гранулације 120 или 150.</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Чишћење након брушења читаве површина од прашине.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Наношење још два слоја шпатулат масе (са паузом за сушење), а затим брушење (полирање) са папиром гранулације од 500 и више.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Воскирање и полирање површине како би се добио финални изглед, а након завршеног наношења и сушења (минимум 7 дана) претходних слојева шпатулат масе.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Велики број техника обраде шпатулата, а при изради се користе шпахтле, разне хобле, сунђери, гумирани ваљци и већи број декоративних туфера.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Арабеска (Arabesque) припрема и наношење: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арабеска технике наноси се један слој боје сличне нијансе као техника.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Први слој арабеска технике (разређен са 20-25% воде) наноси се након сушења подлоге са четком наизменичним покретима.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Други слој арабеска технике (разређен са 15-20% воде) наноси се након што се осуши први.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четке и шпахтле за уједначавање тона.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Арабеска техника се одједном наноси на целу површину да се би видели прекиди наноса.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Декоративне технике: Шпатулат- лажни мермер; Оточенто (ital. ottocento); Свахили (Swahili); Сахара; Артеко (Arteco); Антика (Antica); Арабеска (Arabesque); Травертино. Поступак извођења декоративних техника.</w:t>
            </w:r>
          </w:p>
        </w:tc>
      </w:tr>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Шаблони за декоративне радове</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знања: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поделу шаблона за декоративне радове према могућем броју коришћења;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једнократних шаблона за декоративне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карактеристике вишекратних шаблона за декоративне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вишекратних шаблона за декоративне радове према врсти узорка;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једноставних или појединачни шаблона за цртеже је обојен једном бојом;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карактеристике комбинованих или вишебојних шаблона у низу где је сваки обојен другом бојом;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конта шаблон (reverse или anti-stencil) који се израђују супротно конвенционалним шаблонима;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начин употребе волуметријских шаблона посебне дебље (до 4 мм)</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од поливинила применом декоративних малтера и китова;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врсте и упoтребу шаблона за декорисање, односно осликавање зидних и других површина, као и начин припреме и уградње декоративних елемената;</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Подела шаблона за зидни (декор за сликање) на: вишекратне и једнократне.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Једнократни зидни шаблони за фарбање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углавном од дебелог белог или обојеног папира.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Вишекратни зидни шаблони за фарбање- винилни шаблони у облику листова или у ролни.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Врсте шаблона по врсти узорка: једноставан или појединачни- цртеж је обојен једном бојом и комбиновани или вишебојни- низ шаблона и сваки обојен другом бојом.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Конта шаблон (reverse или anti-stencil) исечен на супротан начин, тј. оно што је изрезано у конвенционалним шаблонима овде остаје причвршћено на зид као прекривач.</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Волуметријски шаблон- декоративни малтери и китови могу се користити и за фарбање зидова, па се за њих примењују посебни дебљи шаблони (до 4 мм) од поливинила.</w:t>
            </w:r>
          </w:p>
        </w:tc>
      </w:tr>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слику шаблона на обојене зидове, тапете, пластику и стакло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шаблоне за украшавање зидова и за фасадне;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провери рељефну структуру површине и оцени да ли је прикладна за употребу шаблона;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одмери количину боје коју захвата средством за наношење (обично ваљком који теба исцедитит) како се не би разливала и на тај начин оштетила целу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количине боје превлачењем неколико пута преко пробног листа папира/тапете;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фиксира шаблоне за фарбање посебним лепилом на зидове како се не би померали;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фиксира шаблоне за фарбање двострано лепљивом траком уместо посебног лепила на зидове како се не би померали;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фарбање преко фиксираних шаблона и понавља по потреби поступак након сушења претходног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нанесе ручно и машински слике различитих мотива употребом одабраног шаблона на зидним, плафонским и другим површинама;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фиксиране шаблоне, а да при том не оштети обрађену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волуметријске слике помоћу: текстурне боје, кита, декоративног малтера, течне тапете и других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формира волуметријске слике помоћу: мале, флексибилне, пластичне лопатице за наношење пастозне конзистенције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попуни шупљину шаблона у циљу формирања волуметријске слике;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одстрани вишак материјала на шаблонима при изради волуметријске слике;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контролу да ли је равна површина испуњена малтером/китом и да ли има ваздушних џепова;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уклони шаблон након што се композиција стегне тј. ухвати, а пре коначног сушења, због чега рубови узорка могу бити растргани;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брушење узорка након потпуног сушења материјала, чиме се уклањају све неправилности;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бојање обрушеног и очишћеног резултујућег орнамента;</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Практична настава/ УКР: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Рад са шаблонима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Подлога за шаблоне- слика се може нанети на обојене зидове, тапете, пластику, стакло итд.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Шаблони за зидове могу се користити како за украшавање зидова, тако и за фасадне.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Јако рељефна површине није прикладне за шаблоне и на њима се не може сликати.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Боја се узима у ограниченим количинама (ваљак исцедитит) да се не би разливала и оштетила целу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Контрола количине боје превлачењем неколико пута преко пробног листа папира/тапете.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Фиксирање шаблона за фарбање на зидове како се не би померали посебним лепилом које се на крају лако уклања, а да при том не оштети обрађену површину.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Двострана лепљива трака уместо посебног лепила- добро фиксира и не оставља трагове након љуштења (може и селотејп).</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Фарбање преко фиксираних шаблона и понављање по потреби након сушења претходног слоја.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Рада с волуметријским шаблоном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Материјал за формирање волуметријске слике- текстурна боја, кит, декоративни малтер, течне тапете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Средство: мала флексибилна и пластична лопатица за наношење пастозне конзистенција материјала за волуметријске слике (не користи се четка или ваљак).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Попуњавање шупљина шаблона лопатицом уз одстрањивање вишка материјала и контролу да нема ваздушних џепова и да је површина испуњена малтером/китом равна.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Уклањање шаблона пре коначног сушења, а након што композиција ухвати, због чега су рубови узорка растргани.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Брушење након потпуног сушења материјала узорка чиме се уклањају све неправилности.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Бојање обрушеног и очишћеног резултујућег орнамента.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Шаблони за зидове: површински и волуметријски</w:t>
            </w:r>
          </w:p>
        </w:tc>
      </w:tr>
      <w:tr w:rsidR="00F8472D" w:rsidRPr="00F8472D" w:rsidTr="00C2225D">
        <w:trPr>
          <w:trHeight w:val="45"/>
          <w:tblCellSpacing w:w="0" w:type="auto"/>
        </w:trPr>
        <w:tc>
          <w:tcPr>
            <w:tcW w:w="7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Настава у блоку</w:t>
            </w:r>
          </w:p>
        </w:tc>
        <w:tc>
          <w:tcPr>
            <w:tcW w:w="403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предмер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предрачун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калкулацију (утрошка материјала и времена)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рашчишћавање радног простора на конкретном радном месту за извођење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распореди потребни материјал на конкретном радном месту за извођење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распореди потребни алат и опрему на конкретном радном месту за извођење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 средства личне заштите при извођењу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рукује алатима и опремом на безбедан начин при извођењу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 радно место уредним током извођења тапетарских радова за конкретан радни задатак и по њиховом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 отпадни материјал током извођења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оствари економичност утрошка материјала при извођењу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покаже прецизност и уредност у раду при извођењу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води рачуна о алату при извођењу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изaбeрe прибор и алат за извођење тапетарских радова за конкретан радни задатак;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зидовe за извођење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изврши кројење тапета по мери према радном задатку;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припреми и нанесе лепак на тапете;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постави тапета (папирне, пластичне и текстилн) на одређену површину према радном задатку;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и постави украсне лајсне према радном задатку;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декоративну технику- Шпатулат;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декоративну технику- Арабеска (Arabesque);</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друге декоративне технике сходно захтевима тржишта;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одређене мотиве декорације зидних и других површина применом површинских шаблона;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одређене мотиве декорације зидних и других површина применом волуметријских шаблона;</w:t>
            </w:r>
          </w:p>
        </w:tc>
        <w:tc>
          <w:tcPr>
            <w:tcW w:w="960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Планирање ресурса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Утврђивање описа позиције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предмера и предрачуна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калкулације радова (утрошак материјала и времена)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радног места</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Рашчишћавање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Потребан материјал распоређен на радном месту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Припремљен и распоређен алат и опрема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Примена мера безбедности и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Средства личне заштите.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Безбедно руковање алатима и опремом.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Уредно одржавање радног места током извођења радова и по њиховом завршетку.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Сортирање отпадног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Однос према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Економичност утрошка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Прецизност и уредност у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Брига о алату и опреми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Припрема за рад тапетарских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Избор прибора и алата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зидова за извођење гипсарских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Тапетарски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Кројење тапета по мери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Припрема и наношење лепка на тапете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Постављање тапета (папирних, пластичних и текстилних)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Израда украсних лајсни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Декоративни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декоративну технику- Травертино;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декоративну технику- Шпатулат;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декоративну технику- Арабеска (Arabesque);</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Изради друге декоративне технике сходно захтевима тржишта;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Шаблони за декоративне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површинских шаблона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волуметријских шаблона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реализације наставе код ученика подстицати да самостално, савесно, уредно и прецизно обављају послове декоратера зидних површина, у складу са техничко-технолошким процедурама, важећом регулативом и стандардима квалитета у делатности специјализованих грађевинских радова, уз повремене консултације са надређеним, да продуктивно сарађују са сарадницима и клијентима у професионалном окружењу и доприносе култури уважавања и сарадње.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Подстицати ученике да испољава позитиван однос према професионално-етичким нормама и вредностима, као и предузимљивост у раду; испољава љубазност, комуникативност и флексибилност у односу према сарадницима и клијентима.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Реализација ових програма треба да допринесе успешном укључивању ученика у свет рада те да одговорно и вешто рукују материјалом, алатом, уређајима и опремом у поступку бојења и декорисања зидних и других површина, као и да испољавају позитиван однос према функционалности и техничкој исправности уређаја, опреме и алата које користе.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Програм треба да допринесе оспособљавању ученика да презентује, промовише и врши продају услуга и производа, поштујући функционалне и естетске захтеве изгледа, понашања завршно обрађених зидова, плафона и других површина у процесу експлоатације.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Посебну пажњу треба посветити да ученици увиђају значај естетске димензије у професионалном раду, као и примене законитости и принципа теорије боја и основних техника бојења и осликавања; да прате новине у технологијама и материјалима у области грађевинарства, архитектуре и урбанизма, те да активно и одговорно учествује у целоживотном учењу; да показују спремност за решавање проблема у оквиру оперативних послова декоратера зидних површина, повремено и у нестандардним ситуацијама; као и да показују спремност за даље учење и усавршавање у области декорације ентеријера, увиђајући важност примене иновативних техника и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Оспособити ученике да увиђају значај рационалне употребе материјала и енергије, те прописног прикупљања, одлагања и збрињавања отпада, са становишта заштите животне средине и одрживог развоја; као да испољава одговоран однос према безбедности, сопственом и здрављу других, као и према заштити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Код ученика подстицати да примењује информационо- комуникационе технологије (ИКТ) у раду укључујући пословну комуникацију електронским путем, као и у припреми документације и вођењу евиденција о извршеним молерским, декоратерским и тапетарским радовима.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r w:rsidRPr="00F8472D">
        <w:rPr>
          <w:rFonts w:ascii="Arial" w:hAnsi="Arial" w:cs="Arial"/>
          <w:noProof w:val="0"/>
          <w:color w:val="000000"/>
          <w:sz w:val="22"/>
          <w:szCs w:val="22"/>
          <w:lang w:val="en-US"/>
        </w:rPr>
        <w:t xml:space="preserve"> Настава за предмет Технологија рада са практичном наставом се остварује на следећим местима: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теоријски део</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технологија рада у учионици, специјализованој учионици или кабинету;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практични део</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практична настава у школским радионицама (max 25%) и на градилиштима грађевинских предузећа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Блок настава</w:t>
      </w:r>
      <w:r w:rsidRPr="00F8472D">
        <w:rPr>
          <w:rFonts w:ascii="Arial" w:hAnsi="Arial" w:cs="Arial"/>
          <w:noProof w:val="0"/>
          <w:color w:val="000000"/>
          <w:sz w:val="22"/>
          <w:szCs w:val="22"/>
          <w:lang w:val="en-US"/>
        </w:rPr>
        <w:t xml:space="preserve"> се искључиво изводи на градилиштима и у компанијама, кроз њу се на конкретним радним задацима синтетишу знања и вештине постигнуте кроз појединаче практичне вежбе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број часова по модулима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10"/>
        <w:gridCol w:w="1679"/>
        <w:gridCol w:w="1848"/>
        <w:gridCol w:w="2130"/>
      </w:tblGrid>
      <w:tr w:rsidR="00F8472D" w:rsidRPr="00F8472D" w:rsidTr="00C2225D">
        <w:trPr>
          <w:trHeight w:val="45"/>
          <w:tblCellSpacing w:w="0" w:type="auto"/>
        </w:trPr>
        <w:tc>
          <w:tcPr>
            <w:tcW w:w="71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Пракса/УКР</w:t>
            </w:r>
          </w:p>
        </w:tc>
        <w:tc>
          <w:tcPr>
            <w:tcW w:w="29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71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Мере безбедности и здравља на раду</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30</w:t>
            </w:r>
          </w:p>
        </w:tc>
        <w:tc>
          <w:tcPr>
            <w:tcW w:w="29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r>
      <w:tr w:rsidR="00F8472D" w:rsidRPr="00F8472D" w:rsidTr="00C2225D">
        <w:trPr>
          <w:trHeight w:val="45"/>
          <w:tblCellSpacing w:w="0" w:type="auto"/>
        </w:trPr>
        <w:tc>
          <w:tcPr>
            <w:tcW w:w="71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Физичка својства боје, алат и материјали за извођење молерско-фарбарских радова.</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c>
          <w:tcPr>
            <w:tcW w:w="29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135</w:t>
            </w:r>
          </w:p>
        </w:tc>
      </w:tr>
      <w:tr w:rsidR="00F8472D" w:rsidRPr="00F8472D" w:rsidTr="00C2225D">
        <w:trPr>
          <w:trHeight w:val="45"/>
          <w:tblCellSpacing w:w="0" w:type="auto"/>
        </w:trPr>
        <w:tc>
          <w:tcPr>
            <w:tcW w:w="71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Уклањање старих премаза и припремни радови за наношење боје</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90</w:t>
            </w:r>
          </w:p>
        </w:tc>
        <w:tc>
          <w:tcPr>
            <w:tcW w:w="29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135</w:t>
            </w:r>
          </w:p>
        </w:tc>
      </w:tr>
      <w:tr w:rsidR="00F8472D" w:rsidRPr="00F8472D" w:rsidTr="00C2225D">
        <w:trPr>
          <w:trHeight w:val="45"/>
          <w:tblCellSpacing w:w="0" w:type="auto"/>
        </w:trPr>
        <w:tc>
          <w:tcPr>
            <w:tcW w:w="719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Настава у блоку</w:t>
            </w: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9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25"/>
        <w:gridCol w:w="2075"/>
        <w:gridCol w:w="2882"/>
        <w:gridCol w:w="2685"/>
      </w:tblGrid>
      <w:tr w:rsidR="00F8472D" w:rsidRPr="00F8472D" w:rsidTr="00C2225D">
        <w:trPr>
          <w:trHeight w:val="45"/>
          <w:tblCellSpacing w:w="0" w:type="auto"/>
        </w:trPr>
        <w:tc>
          <w:tcPr>
            <w:tcW w:w="3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78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3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Пракса/УКР</w:t>
            </w:r>
          </w:p>
        </w:tc>
        <w:tc>
          <w:tcPr>
            <w:tcW w:w="3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3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Молерски радови</w:t>
            </w:r>
          </w:p>
        </w:tc>
        <w:tc>
          <w:tcPr>
            <w:tcW w:w="278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c>
          <w:tcPr>
            <w:tcW w:w="3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135</w:t>
            </w:r>
          </w:p>
        </w:tc>
        <w:tc>
          <w:tcPr>
            <w:tcW w:w="3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r>
      <w:tr w:rsidR="00F8472D" w:rsidRPr="00F8472D" w:rsidTr="00C2225D">
        <w:trPr>
          <w:trHeight w:val="45"/>
          <w:tblCellSpacing w:w="0" w:type="auto"/>
        </w:trPr>
        <w:tc>
          <w:tcPr>
            <w:tcW w:w="3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Фарбарски радови</w:t>
            </w:r>
          </w:p>
        </w:tc>
        <w:tc>
          <w:tcPr>
            <w:tcW w:w="278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45</w:t>
            </w:r>
          </w:p>
        </w:tc>
        <w:tc>
          <w:tcPr>
            <w:tcW w:w="3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135</w:t>
            </w:r>
          </w:p>
        </w:tc>
        <w:tc>
          <w:tcPr>
            <w:tcW w:w="3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r>
      <w:tr w:rsidR="00F8472D" w:rsidRPr="00F8472D" w:rsidTr="00C2225D">
        <w:trPr>
          <w:trHeight w:val="45"/>
          <w:tblCellSpacing w:w="0" w:type="auto"/>
        </w:trPr>
        <w:tc>
          <w:tcPr>
            <w:tcW w:w="3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Гипсарски радови</w:t>
            </w:r>
          </w:p>
        </w:tc>
        <w:tc>
          <w:tcPr>
            <w:tcW w:w="278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50</w:t>
            </w:r>
          </w:p>
        </w:tc>
        <w:tc>
          <w:tcPr>
            <w:tcW w:w="3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150</w:t>
            </w:r>
          </w:p>
        </w:tc>
        <w:tc>
          <w:tcPr>
            <w:tcW w:w="3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200</w:t>
            </w:r>
          </w:p>
        </w:tc>
      </w:tr>
      <w:tr w:rsidR="00F8472D" w:rsidRPr="00F8472D" w:rsidTr="00C2225D">
        <w:trPr>
          <w:trHeight w:val="45"/>
          <w:tblCellSpacing w:w="0" w:type="auto"/>
        </w:trPr>
        <w:tc>
          <w:tcPr>
            <w:tcW w:w="387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Настава у блоку</w:t>
            </w:r>
          </w:p>
        </w:tc>
        <w:tc>
          <w:tcPr>
            <w:tcW w:w="278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87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47"/>
        <w:gridCol w:w="1753"/>
        <w:gridCol w:w="2434"/>
        <w:gridCol w:w="2233"/>
      </w:tblGrid>
      <w:tr w:rsidR="00F8472D" w:rsidRPr="00F8472D" w:rsidTr="00C2225D">
        <w:trPr>
          <w:trHeight w:val="45"/>
          <w:tblCellSpacing w:w="0" w:type="auto"/>
        </w:trPr>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w:t>
            </w:r>
          </w:p>
        </w:tc>
        <w:tc>
          <w:tcPr>
            <w:tcW w:w="225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Теорија</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Пракса/УКР</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Укупно</w:t>
            </w:r>
          </w:p>
        </w:tc>
      </w:tr>
      <w:tr w:rsidR="00F8472D" w:rsidRPr="00F8472D" w:rsidTr="00C2225D">
        <w:trPr>
          <w:trHeight w:val="45"/>
          <w:tblCellSpacing w:w="0" w:type="auto"/>
        </w:trPr>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 Тапетарски радови</w:t>
            </w:r>
          </w:p>
        </w:tc>
        <w:tc>
          <w:tcPr>
            <w:tcW w:w="225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28</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252</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280</w:t>
            </w:r>
          </w:p>
        </w:tc>
      </w:tr>
      <w:tr w:rsidR="00F8472D" w:rsidRPr="00F8472D" w:rsidTr="00C2225D">
        <w:trPr>
          <w:trHeight w:val="45"/>
          <w:tblCellSpacing w:w="0" w:type="auto"/>
        </w:trPr>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 Декоративни радови- израда украсних премаза на зидним површина</w:t>
            </w:r>
          </w:p>
        </w:tc>
        <w:tc>
          <w:tcPr>
            <w:tcW w:w="225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180</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200</w:t>
            </w:r>
          </w:p>
        </w:tc>
      </w:tr>
      <w:tr w:rsidR="00F8472D" w:rsidRPr="00F8472D" w:rsidTr="00C2225D">
        <w:trPr>
          <w:trHeight w:val="45"/>
          <w:tblCellSpacing w:w="0" w:type="auto"/>
        </w:trPr>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 Шаблони за декоративне радове</w:t>
            </w:r>
          </w:p>
        </w:tc>
        <w:tc>
          <w:tcPr>
            <w:tcW w:w="225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126</w:t>
            </w: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140</w:t>
            </w:r>
          </w:p>
        </w:tc>
      </w:tr>
      <w:tr w:rsidR="00F8472D" w:rsidRPr="00F8472D" w:rsidTr="00C2225D">
        <w:trPr>
          <w:trHeight w:val="45"/>
          <w:tblCellSpacing w:w="0" w:type="auto"/>
        </w:trPr>
        <w:tc>
          <w:tcPr>
            <w:tcW w:w="586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4. Настава у блоку</w:t>
            </w:r>
          </w:p>
        </w:tc>
        <w:tc>
          <w:tcPr>
            <w:tcW w:w="225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13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60</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Подела на групе</w:t>
      </w:r>
      <w:r w:rsidRPr="00F8472D">
        <w:rPr>
          <w:rFonts w:ascii="Arial" w:hAnsi="Arial" w:cs="Arial"/>
          <w:noProof w:val="0"/>
          <w:color w:val="000000"/>
          <w:sz w:val="22"/>
          <w:szCs w:val="22"/>
          <w:lang w:val="en-US"/>
        </w:rPr>
        <w:t>: Одељење се дели у групе приликом извођења практичне наставе и блок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 изради оперативних планова потребно је дефинисати динамику рада имајући у виду да је учење, као и формирање ставова и вредности, континуирани процес и да је резултат је свих активности на часовима реализованих различитим методским приступом, коришћењем информација из различитих извора и уз активно учешће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Наставне садржаје је неопходно реализовати кроз симулацију што више ситуација из реалног контекста у којима се ученици могу наћи у свом будућем послу односно у што више различитих реалних ситуација, уколико се настава реализује према дуалном моделу.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 према дуалном моделу образовања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w:t>
      </w:r>
      <w:r w:rsidRPr="00F8472D">
        <w:rPr>
          <w:rFonts w:ascii="Arial" w:hAnsi="Arial" w:cs="Arial"/>
          <w:b/>
          <w:noProof w:val="0"/>
          <w:color w:val="000000"/>
          <w:sz w:val="22"/>
          <w:szCs w:val="22"/>
          <w:lang w:val="en-US"/>
        </w:rPr>
        <w:t>место и начин реализације исхода</w:t>
      </w:r>
      <w:r w:rsidRPr="00F8472D">
        <w:rPr>
          <w:rFonts w:ascii="Arial" w:hAnsi="Arial" w:cs="Arial"/>
          <w:noProof w:val="0"/>
          <w:color w:val="000000"/>
          <w:sz w:val="22"/>
          <w:szCs w:val="22"/>
          <w:lang w:val="en-US"/>
        </w:rPr>
        <w:t xml:space="preserve"> и уносе их у </w:t>
      </w:r>
      <w:r w:rsidRPr="00F8472D">
        <w:rPr>
          <w:rFonts w:ascii="Arial" w:hAnsi="Arial" w:cs="Arial"/>
          <w:b/>
          <w:noProof w:val="0"/>
          <w:color w:val="000000"/>
          <w:sz w:val="22"/>
          <w:szCs w:val="22"/>
          <w:lang w:val="en-US"/>
        </w:rPr>
        <w:t>план реализације учења кроз рад.</w:t>
      </w:r>
      <w:r w:rsidRPr="00F8472D">
        <w:rPr>
          <w:rFonts w:ascii="Arial" w:hAnsi="Arial" w:cs="Arial"/>
          <w:noProof w:val="0"/>
          <w:color w:val="000000"/>
          <w:sz w:val="22"/>
          <w:szCs w:val="22"/>
          <w:lang w:val="en-US"/>
        </w:rPr>
        <w:t xml:space="preserve">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 и да се придржава мера заштите на раду и мера заштите околине. 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w:t>
      </w:r>
      <w:r w:rsidRPr="00F8472D">
        <w:rPr>
          <w:rFonts w:ascii="Arial" w:hAnsi="Arial" w:cs="Arial"/>
          <w:b/>
          <w:noProof w:val="0"/>
          <w:color w:val="000000"/>
          <w:sz w:val="22"/>
          <w:szCs w:val="22"/>
          <w:lang w:val="en-US"/>
        </w:rPr>
        <w:t>Инструктор води евиденцију прописану уговором</w:t>
      </w:r>
      <w:r w:rsidRPr="00F8472D">
        <w:rPr>
          <w:rFonts w:ascii="Arial" w:hAnsi="Arial" w:cs="Arial"/>
          <w:noProof w:val="0"/>
          <w:color w:val="000000"/>
          <w:sz w:val="22"/>
          <w:szCs w:val="22"/>
          <w:lang w:val="en-US"/>
        </w:rPr>
        <w:t xml:space="preserve"> и у договору са наставником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координатором.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Редослед модула може да се измени у зависности од потреба компанија у којима се изводи учење кроз рад; њиховог плана активности у одређеном временском периоду, технолошких захтева итд. Водити рачуна, да се до краја наставне године морају реализовати сви исходи предвиђени планом наставе и учења. Ове измене је потребно унети у оперативни план паставника, као и у план реализације учења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Пожељно је да се практична настава као део предмета Технологија рада са практичном наставом у I разреду реализује у школским радионицама, јер је искуство показало да се у добро опремљеној школској радионици почетна практична знања, вештине и радне навике најбоље и најрационалније остварују. Практична настава у I разреду може се реализовати и у грађевинским предузећима или самосталним занатским грађевинским радњама тј. код предузетника, ако се за овај ниво оспособљавања, када се стичу почетна практична знања, вештине и радне навике, обезбеде одговарајући услови, а да се не поремети ритам и утврђени план у процесу грађења.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II и нарочито III разреду практична настава може да се остварује у грађевинским предузећима или самосталним занатским грађевинским радњама, тј. код предузетника, наравно у зависности од сложености и захтева рада, као и услова и техничких могућности неопходних за успешну реализацију.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реализацији теоријских садржаја треба користити неопходна наставна средства као што су модели, цртежи, пројектор, паметну таблу, презентације и филмове- видео приказ технолошког поступка (садржаји којима обилује интернет са приказима како мајстори изводе одређене радове и примењују различите технике), узорци грађевинских материјала и елементи за уграђивање, проспекти, прописи и каталози.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Наставу у блоку</w:t>
      </w:r>
      <w:r w:rsidRPr="00F8472D">
        <w:rPr>
          <w:rFonts w:ascii="Arial" w:hAnsi="Arial" w:cs="Arial"/>
          <w:noProof w:val="0"/>
          <w:color w:val="000000"/>
          <w:sz w:val="22"/>
          <w:szCs w:val="22"/>
          <w:lang w:val="en-US"/>
        </w:rPr>
        <w:t xml:space="preserve"> планирати и реализовати по потреби у току школске године, а за оне исходе који су у вези за претходно обрађеним модулима или на крају разреда за све модуле у текућој школској години.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 </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План реализације наставе у блоку је саставни део оперативног плана наставника.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Посебну пажњу треба обратити на :</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Мере безбедности и здравља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мерама безбедности и здравља на раду и противпожарној заштити која се обрађују на почетку првог разреда, а које су основа за безбедно и квалитетно извођење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реализовати на начин да ученици усвоје и континуирано испољавају одговоран однос према безбедности, сопственом и здрављу других, као и према заштити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индивидуалном раду са ученицима како би ефикасно примењивали мере безбедности и здравља на раду, заштите од пожара и заштите животне средине, те вршили одлагање и припрему отпада за рециклажу на прописан начин</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Физичка својства боје, алат и материјали за извођење молерско-фарбарских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разумевање физичка својства боја (теоријски) које би се провежбало кроз практичну наставу састављањем дванаестоделног круга боја Јоханеса Итена применом техника молерско- фарбарских радова на одговарајућој подлози (гипскартонске плоче, плоче од древта или дрвних прерађевина или металне, алуминијумске и сл.)</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код палете контраста и дванаестоделног круга боја Јоханеса Итена од ученика захтевати да на одговарајући начин примењују, користе и одржавају алате, машине и остала помоћна средства за извођење.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код палете контраста и дванаестоделног круга боја Јоханеса Итена од ученика захтевати да примењује материјале (боје, фарбе, лакове и сл.) за извођење молерско фарбарских радова.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Важно је напоменути да се спецификација материјла, предмер и предрачун, обрачун извршених количина, нормирање и калкулација цене за молерско- фарбарске радове обрађују у оквиру овог модула у целини.</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Уклањање старих премаза и припремни радови за наношење боје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грешке које се јављају на зидним и плафонским подлогама и начин како се исте отклањају.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припреми површине глетовањем; вежбати извођење класичног глетовања, справљање глета, глетовање бетонских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разлику између подлога за молерске и подлога за фарбарске радове, тј. површина зидова и плафона од металних и дрвених површина, као и недостатке подлога за фарбарске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наставе корисити одговарајућа хемијска и механичка средства за рад: фен за скидање боје и лопатице за стругање, брусни папир- шмиргле, машинске- електричне ручне шлајферице, апарате за мерење влаге у дрвету, омeкшиваче за боје и др.</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користе реалне ситуације у различитим објектима за уклањање старих премаза и припремне радове за наношење боје.</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Настава у блоку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 реализације термина наставе у блоку неопходно је да се у договору са социјалним партнерима припреме одговарајући радни задаци и ресурси за њихову реализацију, као и потребна логистика.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правилном извођењу (поштовање технолошких процедура) и поштовању мера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Нормирање материјала, радне снаге и времена прилагодити нивоу тренутних постигнића ученика (нивоа обучености за рад), водећи рачуна и о условима извођења.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оцењивања посебан акценат ставити на правилно извођење, као и на одржавање уредности радног места.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Молерски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примену различитих врста боја: акрилне боје, полудисперзија, дисперзија, водопериве латекс боје, силикатне минералне боје, кречне боје за зидове, као и целину поступка од припреме за кречење до извођење молерских радова, иако је у првом разреду поменуто на неком општијем нивоу заједно са фарабрским радовима овде се треба позабавити детаљније и целовитије;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машинском молерају;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реализовати на начин да ученици добију представу о целини и заокруженом технолошком поступку молерских радова.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Фарбарски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детаљном упознавању са карактеристикама лакова, боја и бајцова за фарбарске радове, нарочито при раду са нитро разређивач који се користи искључиво за нитро боје и опасностима истих на човеково здравље;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за нитро боје- брже се суше, али дају јак и непријатан мирис- лоше за затворене просторије, не препоручује се њихово коришћење на сунцу и великим врућинама због финалног квалитет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посветити дужну пажњу поступку фарбања и лакирања столарије; фарбању метала, као и могућем фарбању спољне PVC и алуминијумске столарије.</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Гипсарски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разлику између рада са гипсаним обојеним малтерима и вештачким мермером и рада са ливеним декоративним елементима, као и рада са готовим гипскартонским плочама за суво малтерисање, зидне облоге са потконструкцијом и спуштене плафоне;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припреми потконструкције од готових UD и CD профила за рад на монтажи гипскартонских плоча;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грешке које се јављају на раду са гипсом како би ученици могли постизати одговарајуће резултате; факторима који утичу на везивање гипса (додаци који утичу на брзину везивања); развијање топлоте; ширење и скупљање гипсане каше; порозност; чување гипса; размекшавање гипса; високе температуре и пожар и импрегнација гипса;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радних задатака на практичној настави користе реалне ситуације у различитим објектима за избођење гипсарских радова;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Настава у блоку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 реализације термина наставе у блоку неопходно је да се у договору са социјалним партнерима припреме одговарајући радни задаци и ресурси за њихову реализацију, као и потребна логистика.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правилном извођењу (поштовање технолошких процедура) и поштовању мера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Нормирање материјала, радне снаге и времена прилагодити нивоу тренутних постигнића ученика (нивоа обучености за рад), водећи рачуна и о условима извођења.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оцењивања посебан акценат ставити на правилно извођење, као и на одржавање уредности радног места.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467"/>
      </w:tblGrid>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Тапетарски радови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примену различитих материјала од којих се израђују тапете (фолија, свила, тканина и др.), као и уклапање различитих дезена без сенки од неравнина код преклопа и сл.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Посебну пажњу посветити током израде вежби/ радних задатака на практичној настави: мерењу, сечењу, наношењу лепила, преклапању, омекшавању тапета;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Модул реализовати на начин да ученици добију представу о целини и заокруженом технолошком поступку тапетарских радова.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 Декоративни радови- израда украсних премаза на зидним површина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чињеници да су све наведе декоративне технике исказане кроз исходе (нпр. Шпатулат, Оточенто (ital. ottocento), Свахили (Swahili), Сахара, Артеко (Arteco), Антика (Antica), Арабеска (Arabesque), Травертино и сл.) резултат тренутног стања на тржишту, да су у питању трендови и ствар су захтева наручилаца- клијената; па је према томе могуће исте заменити у складу са потребама тренутка сличним компатибилним техникама које имају већу примењивост;</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израде вежби/ радних задатака на практичној настави посветити дужну пажњу начину израде, тј. да ли је у питању једнослојно или двослојно наношење материјала и у којој дебљини се реализује помоћу одговарјаућих алата, машина и сл.</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радних задатака на практичној настави користе реалне ситуације у различитим објектима за избођење декоративних радова, тј. израда украсних премаза на зидним површина;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Шаблони за декоративне радове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посебно објаснити разлику између рада са површинским и волуметријских шаблона и њихових технолошког поступка;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Акценат ставити на грешке које се јављају при раду раду са шаблонима за декоративне радове и начинима за њихово спречавање;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Препорука је да се током вежби/ радних задатака на практичној настави користе реалне ситуације у различитим објектима за избођење декоративних радова са шаблонима, у циљу развијања свести о захтевима естетике и осећаја примерености одређених декорација према намени простора;</w:t>
            </w:r>
          </w:p>
        </w:tc>
      </w:tr>
      <w:tr w:rsidR="00F8472D" w:rsidRPr="00F8472D" w:rsidTr="00C2225D">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Модул: Настава у блоку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Пре реализације термина наставе у блоку неопходно је да се у договору са социјалним партнерима припреме одговарајући радни задаци и ресурси за њихову реализацију, као и потребна логистика.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Приликом реализације посебну пажњу посветити правилном извођењу (поштовање технолошких процедура) и поштовању мера заштите на раду.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Нормирање материјала, радне снаге и времена прилагодити нивоу тренутних постигнића ученика (нивоа обучености за рад), водећи рачуна и о условима извођења.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Код оцењивања посебан акценат ставити на правилно извођење, као и на одржавање уредности радног места.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6.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Оцењивање: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Вредновање остварености исхода вршити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остварености исхода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вредновање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дневник праксе/практикум у којима би уносио податке о изведеним радним задацима, на дневном нивоу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ниво савладаности стечених практичних вештина.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настави (тј. процесу учења); постављање питања и/или давање одговора у складу са контекстом који се објашњава; израду радних задатака за сваку од тематских целина које обрађују извођењем различитих врста радова, вештину руковања средствима за рада (алатом, прибором, апаратима, уређајима и машинама), нарочито израду предмера и предрачуна за сваку појединачну врсту радова, истраживачких пројеката, презентовање садржаја, помоћ друговима из одељења у циљу савладавања градива и сл.</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w:t>
      </w:r>
      <w:r>
        <w:rPr>
          <w:rFonts w:ascii="Arial" w:hAnsi="Arial" w:cs="Arial"/>
          <w:noProof w:val="0"/>
          <w:color w:val="000000"/>
          <w:sz w:val="22"/>
          <w:szCs w:val="22"/>
          <w:lang w:val="en-US"/>
        </w:rPr>
        <w:t xml:space="preserve"> </w:t>
      </w:r>
      <w:r w:rsidRPr="00F8472D">
        <w:rPr>
          <w:rFonts w:ascii="Arial" w:hAnsi="Arial" w:cs="Arial"/>
          <w:noProof w:val="0"/>
          <w:color w:val="000000"/>
          <w:sz w:val="22"/>
          <w:szCs w:val="22"/>
          <w:lang w:val="en-US"/>
        </w:rPr>
        <w:t>Начин утврђивања сумативне оцене ускладити са индивидуалним особинама ученика. </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координатора учења кроз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Наставник координатор учења кроз рад формира сумативну</w:t>
      </w:r>
      <w:r w:rsidRPr="00F8472D">
        <w:rPr>
          <w:rFonts w:ascii="Arial" w:hAnsi="Arial" w:cs="Arial"/>
          <w:noProof w:val="0"/>
          <w:color w:val="000000"/>
          <w:sz w:val="22"/>
          <w:szCs w:val="22"/>
          <w:lang w:val="en-US"/>
        </w:rPr>
        <w:t xml:space="preserve"> </w:t>
      </w:r>
      <w:r w:rsidRPr="00F8472D">
        <w:rPr>
          <w:rFonts w:ascii="Arial" w:hAnsi="Arial" w:cs="Arial"/>
          <w:b/>
          <w:noProof w:val="0"/>
          <w:color w:val="000000"/>
          <w:sz w:val="22"/>
          <w:szCs w:val="22"/>
          <w:lang w:val="en-US"/>
        </w:rPr>
        <w:t>оцену</w:t>
      </w:r>
      <w:r w:rsidRPr="00F8472D">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Препоручује се да ученици, који се образују према дуалном моделу, воде </w:t>
      </w:r>
      <w:r w:rsidRPr="00F8472D">
        <w:rPr>
          <w:rFonts w:ascii="Arial" w:hAnsi="Arial" w:cs="Arial"/>
          <w:b/>
          <w:noProof w:val="0"/>
          <w:color w:val="000000"/>
          <w:sz w:val="22"/>
          <w:szCs w:val="22"/>
          <w:lang w:val="en-US"/>
        </w:rPr>
        <w:t>дневник праксе</w:t>
      </w:r>
      <w:r w:rsidRPr="00F8472D">
        <w:rPr>
          <w:rFonts w:ascii="Arial" w:hAnsi="Arial" w:cs="Arial"/>
          <w:noProof w:val="0"/>
          <w:color w:val="000000"/>
          <w:sz w:val="22"/>
          <w:szCs w:val="22"/>
          <w:lang w:val="en-US"/>
        </w:rPr>
        <w:t xml:space="preserve">, у облику који препоручује наставник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ПРЕДУЗЕТНИШТВО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 xml:space="preserve">- </w:t>
      </w:r>
      <w:r w:rsidRPr="00F8472D">
        <w:rPr>
          <w:rFonts w:ascii="Arial" w:hAnsi="Arial" w:cs="Arial"/>
          <w:b/>
          <w:noProof w:val="0"/>
          <w:color w:val="000000"/>
          <w:sz w:val="22"/>
          <w:szCs w:val="22"/>
          <w:lang w:val="en-US"/>
        </w:rPr>
        <w:t>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9"/>
        <w:gridCol w:w="1312"/>
        <w:gridCol w:w="2136"/>
        <w:gridCol w:w="1352"/>
        <w:gridCol w:w="1569"/>
        <w:gridCol w:w="2159"/>
      </w:tblGrid>
      <w:tr w:rsidR="00F8472D" w:rsidRPr="00F8472D" w:rsidTr="00C2225D">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33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c>
          <w:tcPr>
            <w:tcW w:w="1406"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62</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Упознавање ученика са појмом и значајем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пословног и предузетничког начина размишљaња;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вештина за самосталну израду једноставних бизнис планова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талената и коришћење стечених знања као услов за добро управљање пословним процесима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самостално припремање једноставног маркетинг и финансијског плана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битних за оснивање и почетак рада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ТЕМЕ, ИСХОДИ,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683"/>
        <w:gridCol w:w="4760"/>
      </w:tblGrid>
      <w:tr w:rsidR="00F8472D" w:rsidRPr="00F8472D" w:rsidTr="00C2225D">
        <w:trPr>
          <w:trHeight w:val="45"/>
          <w:tblCellSpacing w:w="0" w:type="auto"/>
        </w:trPr>
        <w:tc>
          <w:tcPr>
            <w:tcW w:w="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54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842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Основе предузетништва</w:t>
            </w:r>
          </w:p>
        </w:tc>
        <w:tc>
          <w:tcPr>
            <w:tcW w:w="54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појам и значај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друштвену мисију у прдузетништву;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примере успешних предузетника из окружења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особине предузетника и менаџера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знања и вештине успешног менаџера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идентификује мотиве који покрећу предузетничке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улогу и значај информационо комуникационих технологија (ИКТ) у савременом пословању;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представиразличите начине отпочињања посла у локалној заједници и Србији;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процедуру за коришћење услуга институција за подршку предузетницима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списак документације потребне за регистрацију трговинске 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направи редослед корака при регистрацији предузетничке фирме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идентификује могуће начине финансирања пословне идеје;</w:t>
            </w:r>
          </w:p>
        </w:tc>
        <w:tc>
          <w:tcPr>
            <w:tcW w:w="842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Појам и значај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Социјално предузетништво.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Предузетник</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Друштвена одговорност и пословни морал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Профил и карактеристике успешног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Мотиви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Информационо-комуникационе технологије (ИКТ) у пословању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Предузетништво и дигитално пословање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Правни и институционални оквирза развој предузетништва у Србији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Институције и инфраструктура за подршку предузетништву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Оснивање и регистрација трговинске 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предузетништво, друштвена мисија, управљање процесом рада, предузетник,</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ресурси, финансирање предузетника, оснивање привредних субјеката</w:t>
            </w:r>
          </w:p>
        </w:tc>
      </w:tr>
      <w:tr w:rsidR="00F8472D" w:rsidRPr="00F8472D" w:rsidTr="00C2225D">
        <w:trPr>
          <w:trHeight w:val="45"/>
          <w:tblCellSpacing w:w="0" w:type="auto"/>
        </w:trPr>
        <w:tc>
          <w:tcPr>
            <w:tcW w:w="51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Пословни план</w:t>
            </w:r>
          </w:p>
        </w:tc>
        <w:tc>
          <w:tcPr>
            <w:tcW w:w="546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креативне технике приликом избора пословне идеје;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интерне и екстерне факторе предузетничког окружења;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упореди шансе и претње из окружења, као и предности и изазове;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пословног/бизнис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садржај пословног / бизнис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на примеру појам и врсте трошкова и цену коштања;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самостално или као део тима прикупи податке са тржишта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конкуренција, потенцијални клијенти, величина тржишта;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учествује у презентацији маркетинг плана за изабрану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састави једноставан финансијски планза изабрану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учествује у изради бизнис плана за дефинисану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презентује бизнис план самостално или као део тима.</w:t>
            </w:r>
          </w:p>
        </w:tc>
        <w:tc>
          <w:tcPr>
            <w:tcW w:w="8421"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Пословна идеја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Окружење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фактор предузетничке активности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Пословне могућности за нови пословни подухват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појам, садржај и значај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Трошкови утроци пословања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Прикупљања информација о елементима маркетинг микса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Процена могућности за реализацију бизнис идеје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SWOT анализа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PEST анализа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Маркетинг план као део бизнис плана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Финансијски резултат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добит као основни мотив предузетника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Финансијски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пословна идеја, бизнис идеја, SWOT анализа, PEST анализа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маркетинг план, финансијски план, бизнис план,</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Предмет се реализује кроз вежбе у учионици или кабинету.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остваривања програма одељење се дели на групе до 15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Препоручени број часова по модулима је следећи:</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Основе предузетништва: 30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Пословни план: 32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је модератор активности. За увођење ученика у тему он припрема што више различитих материјала који имају функцију подстицаја, односно мотивисања ученика за рад на њима. Избору мотивационог материјала треба посветити велику пажњу имајући у виду узраст ученика, њихова интересовања, специфичност теме и предзнања. Материјал треба да мотивише ученике да истражују, улазе у дискусију, образлажу своје ставове. Наставник је пратилац ученичких активности и, уколико је потребно, давалац додатних подстицаја, али не и готових решења.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Програм се не базира искључиво на коришћењу уџбеника и дидактичких материјала који су специјализовано за њих направљени, већ се ученици подстичу да користе што различитије изворе информација и да према њима имају критички однос.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Број часова по темама није стриктно дефинисан. За сваку тему и часове на којима се она обрађује, потребно је операционализовати исходе на нивоу наставне јединице, који су рефлексија исхода за крај разреда и индикатора међупредметних компетенција, а садрже специфичности везане за конкретну тему/садржај.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програму су предложене две теме које, иако су програмски дате одвојено, у реалном животу се прожимају и реализовати их тако да се указује на њихову повезаност. По садржају тема програм има највећу корелацију са програмом предмета чији се ПОН реализују делимично или у целини код послодавца, уз уважавање ученичких знања и вештина које усваја кроз практичну наставу.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Основе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За увођење у тему наставник може да припреми примере неких успешних предузетника. Пожељно је да буду на глобалном и локалном нивоу и илуструју снагу иницијативе и предузетништва. Након тога, може се организовати активност у којој ученици треба да наведу примере успешних предузетника у свом непосредном окружењу, или, ако је могуће. организовати посету госта предавача, успешног предузетника из локалне заједнице.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се подстичу да идентификују мотиве који покрећу предузетничке активности. Кроз поделу на тимове и вођену дискусију између њих, долазе до најчешћих мотива покретача. У оквиру ове теме кроз игру улога се описују карактеристике које треба да поседује успешан предузетник. Посебну пажњу посветити развоју и значају социјалног / друштвеног предузетништва.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се оспособљавају да се информишу о предностима развоја предузетништва у условима дигитализације. Мотивисти их да у истраживању и прикупљању информација користе предности ИКТ.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Код ове теме ученик може да врши истраживање корака при регистрацији предузећа и докумнетације потребне за то.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документацију неопходну за то,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складу са могућностима организовати посету неких од поменутих институција.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филм, симулирање пословања.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Пословни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Током остваривања ове теме, пожељно је организовати посету малим предузећима, где ће се ученици информисати о начину деловања и опстанка тог предузећа на тржишту. Ученици треба кроз практичан рад и симулацију рада привредног субјекта, да стекну јаснију слику о економском, финансијском функционисању предузећа, да развијају сопствене предузетничке капацитете, социјалне, организационе и лидерске вештине.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Ученици се деле на групе од 5 до 15 ученика окупљене око једне пословне идеје у којима остају до краја. Групе ученика окупљене око једне пословне идеје врше истраживање тржишта према упутствима наставника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Свака група оснива и води сопствено предузеће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привредни субјекат, са реалним процесима, производима/услугама и остварује зараду. Тиме се поспешује развијање тимског духа, толеранције и уважавања свих различитости у друштву.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F8472D">
        <w:rPr>
          <w:rFonts w:ascii="Arial" w:hAnsi="Arial" w:cs="Arial"/>
          <w:i/>
          <w:noProof w:val="0"/>
          <w:color w:val="000000"/>
          <w:sz w:val="22"/>
          <w:szCs w:val="22"/>
          <w:lang w:val="en-US"/>
        </w:rPr>
        <w:t>олују идеја</w:t>
      </w:r>
      <w:r>
        <w:rPr>
          <w:rFonts w:ascii="Arial" w:hAnsi="Arial" w:cs="Arial"/>
          <w:i/>
          <w:noProof w:val="0"/>
          <w:color w:val="000000"/>
          <w:sz w:val="22"/>
          <w:szCs w:val="22"/>
          <w:lang w:val="en-US"/>
        </w:rPr>
        <w:t>"</w:t>
      </w:r>
      <w:r w:rsidRPr="00F8472D">
        <w:rPr>
          <w:rFonts w:ascii="Arial" w:hAnsi="Arial" w:cs="Arial"/>
          <w:noProof w:val="0"/>
          <w:color w:val="000000"/>
          <w:sz w:val="22"/>
          <w:szCs w:val="22"/>
          <w:lang w:val="en-US"/>
        </w:rPr>
        <w:t xml:space="preserve"> и вођене дискусије са ученицима што би помогло у креативном осмишљавању пословних идеја и одабиру најповољније. Препоручити ученицима да пословне идеје траже у оквиру своје делатности али не инсистирати на томе. Подстицати коришћење и примену информационо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комуникационе технологије у скоро свим областима људског живота и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Ученички тимови, под менторством предметног наставника осмишљавају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складу са производом/услугом, ученици бирају назив предузећа, израђују лого предузећа и праве план активности. Уз сугестије наставника састављају маркетинг план и финансијски план, као основе формирања Пословног плана за сопствену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Како би обезбедили успешно пословање, ученици се уз помоћ наставника упознају са правилима пословне комуникације, основним етичким принципима у пословању и рационалном управљању расположивим ресурсима (знања и вештине, време, новац, технологије). Ученицима указати на важност поштовања кодекса пословног понашања, од начина опхођења до кодекса облачења. Инсистирати на поштовању основних етичких начела, као што је професионално обављање пословне делатности, савесно извршавање обавеза и преузимање одговорности, поштовање преузетих обавеза, коришћење допуштених средстава за постизање пословних циљева. Сугерисати и водити ученике у одабиру начина промовисања и избору финансирања пословне идеје.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Ученици израчунавају све трошкове које би имали током реализације своје идеје. У те трошкове спадају трошкови материјала, трошкови израде и други трошкови. На основу прикупљених података, формирају продајну цену усклађују је са ценама сличних производа на тржишту, на бази информација које добија кроз истраживање тржишта. Уз помоћ наставника, осмишљавају различите облике промовисања и продаје свог производа и остварују интеракцију са пословним сектором и потенцијалним купцима. За конкретног предузетника / привредно друштво уз помоћ наставника утврђује се финансијски резултат. У склопу ове теме ученик учи о врстама пореза које постоје и одабир припадајућих пореза за своју пословну идеју.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Након обрађених тема и упознавања са свим елементима пословног плана ученици утврђују исплативост своје пословне идеје разрађују је кроз пословни план.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учествују у раду,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уз поштовање остварености исхода.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 формативном вредновању наставник треба да промовише групни дијалог, да користи питања како би генерисао податке из ученичких идеја, али и да помогне развој ученичких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бизнис план)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Приликом оцена пословне идеје: Могуће је користити формулар за бизнис план Националне службе запошљавања али једноставнију форму бизнис плана, прилагођену ученицима. Користити најједноставније табеле за израду биланса стања,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биланса успеха и биланса новчаних токова. Обрадити садржај на примерима из праксе.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Вредновање остварености исхода вршити кроз: активност ученика на часу, домаће задатке, тестове знања, израду практичних радова (маркетинг,организационо-производни и финансијски план), израду коначне верзије бизнис плана и презентацију бизнис плана.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Б2: ИЗБОРНИ СТРУЧНИ ПРЕДМЕТИ</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САВРЕМЕНИ ГРАЂЕВИНСКИ МАТЕРИЈАЛИ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8"/>
        <w:gridCol w:w="2600"/>
        <w:gridCol w:w="881"/>
        <w:gridCol w:w="1298"/>
        <w:gridCol w:w="1138"/>
        <w:gridCol w:w="2542"/>
      </w:tblGrid>
      <w:tr w:rsidR="00F8472D" w:rsidRPr="00F8472D" w:rsidTr="00C2225D">
        <w:trPr>
          <w:trHeight w:val="45"/>
          <w:tblCellSpacing w:w="0" w:type="auto"/>
        </w:trPr>
        <w:tc>
          <w:tcPr>
            <w:tcW w:w="3183"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43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31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или III</w:t>
            </w: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савременим врстама материјала који се користе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савременим производњи и својствима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основним принципима примене еколошких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логичког закључка и критичког мишљења при усвајању знања о могућности примене еколошких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способности и примене знања ради правилног избора и одговарајуће наменеизабраног материјала за израду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о примени грађевинских материјала у поступцима ревитализације и конзервације архитектонског наслеђа и културне баштине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знања ученика о законским регулативима код производње и примене грађевинских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42"/>
        <w:gridCol w:w="4293"/>
        <w:gridCol w:w="4032"/>
      </w:tblGrid>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Адитиви и лепкови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особине,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лепкова и њихову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основне особине,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адитива и њихову примену у грађевинарству.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Лепкови: подела према пореклу, особине, наношења и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Адитиви: подела према пореклу, особине, наношења и примена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адитиви, лепкови</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Боје, лакови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 наведе који је значај боја и лакова који се користе за ту намену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 наведе који је значај антикорозивне заштите и који се материјали користе за ту намену у грађевинарству.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Боје и лакови: врста, улога и начин наношења материјала за антикорозивну заштиту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боје, лакови</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PVC материјали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врсте полимерата и пластичних маса као додатака пуниоца боја, пластификатора и омекшивача и њихову примену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неопходне чињенице 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пластичним PVC материјалима, синтетичким смолама и силиконима и њихову примену у грађевинарству.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Полимерати и пластичне масе: сировине за производњу; додаци: пуниоци боје, пластификатори и омекшивачи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Полимеризација и поликондезација синтетичке смоле, обрада пластичних PVC маса, силикони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полимери, пластификатори, омекшивачи</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Нови материјали</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разликује савремене материјале и технологије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препознаје савремене материјале према датим узорцима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и опише карактеристике савремених материјала и технологија</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Нови материјали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Примена нових технологија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технологије у грађевинарству</w:t>
            </w:r>
          </w:p>
        </w:tc>
      </w:tr>
      <w:tr w:rsidR="00F8472D" w:rsidRPr="00F8472D" w:rsidTr="00C2225D">
        <w:trPr>
          <w:trHeight w:val="45"/>
          <w:tblCellSpacing w:w="0" w:type="auto"/>
        </w:trPr>
        <w:tc>
          <w:tcPr>
            <w:tcW w:w="248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Рециклажа савремених</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грађевинских материјала</w:t>
            </w:r>
          </w:p>
        </w:tc>
        <w:tc>
          <w:tcPr>
            <w:tcW w:w="621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особине материјала који се рециклирају,</w:t>
            </w:r>
          </w:p>
        </w:tc>
        <w:tc>
          <w:tcPr>
            <w:tcW w:w="569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Грађевински материјали који се рециклирају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Начини и средства рециклаже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рециклажа</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теме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Модул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теоријска настава </w:t>
      </w:r>
      <w:r w:rsidRPr="00F8472D">
        <w:rPr>
          <w:rFonts w:ascii="Arial" w:hAnsi="Arial" w:cs="Arial"/>
          <w:b/>
          <w:noProof w:val="0"/>
          <w:color w:val="000000"/>
          <w:sz w:val="22"/>
          <w:szCs w:val="22"/>
          <w:lang w:val="en-US"/>
        </w:rPr>
        <w:t>(31 или 35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Образложити циљ модула, начин и критеријум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Приказати узорке материјала који су предмет изучавања овог модула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Инсистирати на препознавању и примени разних врста материјала из исте групације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Користити каталоге произвођача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Приликом систематизације градива применити рад у групама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Код обраде теме нови материјали користити разне извое литературе (часописи, новине, магазини, интернет...)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Служити се узорцима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Излагање подржати цртежом на табли или користећи пројекције са видео-бим пројектора или графоскопа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Предвидети посету Сајмовима грађевинарства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Оквирни број часова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Адитиви и лепкови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Боје, лакови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PVC материјали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Нови материјали </w:t>
      </w:r>
      <w:r w:rsidRPr="00F8472D">
        <w:rPr>
          <w:rFonts w:ascii="Arial" w:hAnsi="Arial" w:cs="Arial"/>
          <w:b/>
          <w:noProof w:val="0"/>
          <w:color w:val="000000"/>
          <w:sz w:val="22"/>
          <w:szCs w:val="22"/>
          <w:lang w:val="en-US"/>
        </w:rPr>
        <w:t>14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Рециклажа савремених грађевинских материјала </w:t>
      </w:r>
      <w:r w:rsidRPr="00F8472D">
        <w:rPr>
          <w:rFonts w:ascii="Arial" w:hAnsi="Arial" w:cs="Arial"/>
          <w:b/>
          <w:noProof w:val="0"/>
          <w:color w:val="000000"/>
          <w:sz w:val="22"/>
          <w:szCs w:val="22"/>
          <w:lang w:val="en-US"/>
        </w:rPr>
        <w:t>5 или 9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се реализује у специјализованој учионици или одговарајућем кабинету који треба да буде опремљен одговарајућим наставним средствима, моделима, графичким приказима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графичког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КУЛТУРА СТАНОВАЊА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8"/>
        <w:gridCol w:w="2600"/>
        <w:gridCol w:w="881"/>
        <w:gridCol w:w="1298"/>
        <w:gridCol w:w="1138"/>
        <w:gridCol w:w="2542"/>
      </w:tblGrid>
      <w:tr w:rsidR="00F8472D" w:rsidRPr="00F8472D" w:rsidTr="00C2225D">
        <w:trPr>
          <w:trHeight w:val="45"/>
          <w:tblCellSpacing w:w="0" w:type="auto"/>
        </w:trPr>
        <w:tc>
          <w:tcPr>
            <w:tcW w:w="3183"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43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318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 или III</w:t>
            </w:r>
          </w:p>
        </w:tc>
        <w:tc>
          <w:tcPr>
            <w:tcW w:w="435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c>
          <w:tcPr>
            <w:tcW w:w="44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83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22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43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35 или 31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појмова, знања и вештине о уређивању, одржавању и односу према простору у којем станујемо</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принципа уређења и одржавања стамбеног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учествовање у уређењу и одржавању стамбеног простора у складу са законским актима и принципима савременог живљења.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позитивних ставова према дељењу заједничког простора, суживоту са комшијама и члановима локалне заједнице.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9"/>
        <w:gridCol w:w="4009"/>
        <w:gridCol w:w="4939"/>
      </w:tblGrid>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Увод</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дефинише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Културa становања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наброји типове стамбене изградње у урбаној и руралној средини</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Култура становања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Типови стамбене изградње у урбаној и руралној средини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урбана и рурална средина</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Уређивање стамбеног простора</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потребне просторије у стану обзиром на уобичајене човекове активности и важећe нормативe за пројектовање,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потребан намештај и опрему за сваку просторију,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минималне величине појединих просторија,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функционалне везе појединих делова просторија и њихов однос према целини,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примени техничка/естетска решења која доприносе квалитету и стандарду становања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користе се познати примери из литературе и часописе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употреби детаље којима се оплемењује стамбени простор</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 Анализа стамбеног простора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појам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радног места</w:t>
            </w:r>
            <w:r>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Техничка и естетска решења која утичу квалитет становања (термо и звучна заштита, кућне инсталације, покретне и непокретне преграде, намештај, боје, осветљење, вртно и собно биље).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нормативи, стандард, инсталације</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Одржавање стамбеног простора</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мање кварове у стану којеможемо отклонити сами и коме се обратити за веће;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како разврстати смеће и како га одложити на исправан начин;</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коме се обратити приликом уређења/адаптације стана;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нове приступе и технологије у пројектовању, извођењу и одржавању стамбеног простора са примерима из живота, литературе, часописа и проспеката.</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Потребни радови у одржавању стамбеног простора (сходно важећим законским актима);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кућних инсталација;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Решење смећа;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Одржавање реда и чистоће у стану; Адаптација куће/стана;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Нове технологије (звучни и термо зидови, сунчеви фотонапонски системи, паметне куће);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Утицаји других култура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адаптација</w:t>
            </w:r>
          </w:p>
        </w:tc>
      </w:tr>
      <w:tr w:rsidR="00F8472D" w:rsidRPr="00F8472D" w:rsidTr="00C2225D">
        <w:trPr>
          <w:trHeight w:val="45"/>
          <w:tblCellSpacing w:w="0" w:type="auto"/>
        </w:trPr>
        <w:tc>
          <w:tcPr>
            <w:tcW w:w="88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Однос према стамбеном простору</w:t>
            </w:r>
          </w:p>
        </w:tc>
        <w:tc>
          <w:tcPr>
            <w:tcW w:w="5645"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како наше навике и устаљено понашање доприноси очувању стамбеног простора у материјалном смислу.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примени вештине комуникације и толеранције како би се решавали сукоби са укућанима и комшијама.</w:t>
            </w:r>
          </w:p>
        </w:tc>
        <w:tc>
          <w:tcPr>
            <w:tcW w:w="7873"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Очување стамбеног простора (у материјалном смислу).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Фактори утицаја на квалитет стамбеног простора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стамбени простор</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теме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Модул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w:t>
      </w:r>
      <w:r w:rsidRPr="00F8472D">
        <w:rPr>
          <w:rFonts w:ascii="Arial" w:hAnsi="Arial" w:cs="Arial"/>
          <w:b/>
          <w:noProof w:val="0"/>
          <w:color w:val="000000"/>
          <w:sz w:val="22"/>
          <w:szCs w:val="22"/>
          <w:lang w:val="en-US"/>
        </w:rPr>
        <w:t>(31 или 35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Оквирни број часова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1. Увод </w:t>
      </w:r>
      <w:r w:rsidRPr="00F8472D">
        <w:rPr>
          <w:rFonts w:ascii="Arial" w:hAnsi="Arial" w:cs="Arial"/>
          <w:b/>
          <w:noProof w:val="0"/>
          <w:color w:val="000000"/>
          <w:sz w:val="22"/>
          <w:szCs w:val="22"/>
          <w:lang w:val="en-US"/>
        </w:rPr>
        <w:t>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2. Уређивање стамбеног простора </w:t>
      </w:r>
      <w:r w:rsidRPr="00F8472D">
        <w:rPr>
          <w:rFonts w:ascii="Arial" w:hAnsi="Arial" w:cs="Arial"/>
          <w:b/>
          <w:noProof w:val="0"/>
          <w:color w:val="000000"/>
          <w:sz w:val="22"/>
          <w:szCs w:val="22"/>
          <w:lang w:val="en-US"/>
        </w:rPr>
        <w:t>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3. Одржавање стамбеног простора </w:t>
      </w:r>
      <w:r w:rsidRPr="00F8472D">
        <w:rPr>
          <w:rFonts w:ascii="Arial" w:hAnsi="Arial" w:cs="Arial"/>
          <w:b/>
          <w:noProof w:val="0"/>
          <w:color w:val="000000"/>
          <w:sz w:val="22"/>
          <w:szCs w:val="22"/>
          <w:lang w:val="en-US"/>
        </w:rPr>
        <w:t>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4. Однос према стамбеном простору </w:t>
      </w:r>
      <w:r w:rsidRPr="00F8472D">
        <w:rPr>
          <w:rFonts w:ascii="Arial" w:hAnsi="Arial" w:cs="Arial"/>
          <w:b/>
          <w:noProof w:val="0"/>
          <w:color w:val="000000"/>
          <w:sz w:val="22"/>
          <w:szCs w:val="22"/>
          <w:lang w:val="en-US"/>
        </w:rPr>
        <w:t>6 или 10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Програм би се одвијао преко часова теоретске наставе и у облику радионица у којима би се активним учешћем ученика и уз помоћ наставника остваривали планирани циљеви и постављени задаци овог предмета.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се реализује у специјализованој учионици или одговарајућем кабинету који треба да буде опремљен одговарајућим наставним средствима, моделима, графичким приказима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графичког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F8472D">
      <w:pPr>
        <w:spacing w:after="120" w:line="276" w:lineRule="auto"/>
        <w:contextualSpacing w:val="0"/>
        <w:jc w:val="center"/>
        <w:rPr>
          <w:rFonts w:ascii="Arial" w:hAnsi="Arial" w:cs="Arial"/>
          <w:noProof w:val="0"/>
          <w:sz w:val="22"/>
          <w:szCs w:val="22"/>
          <w:lang w:val="en-US"/>
        </w:rPr>
      </w:pPr>
      <w:r w:rsidRPr="00F8472D">
        <w:rPr>
          <w:rFonts w:ascii="Arial" w:hAnsi="Arial" w:cs="Arial"/>
          <w:b/>
          <w:noProof w:val="0"/>
          <w:color w:val="000000"/>
          <w:sz w:val="22"/>
          <w:szCs w:val="22"/>
          <w:lang w:val="en-US"/>
        </w:rPr>
        <w:t>Назив предмета: ОДРЖИВИ РАЗВОЈ</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F8472D">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F8472D" w:rsidRPr="00F8472D" w:rsidTr="00C2225D">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УКУПНО</w:t>
            </w:r>
          </w:p>
        </w:tc>
      </w:tr>
      <w:tr w:rsidR="00F8472D" w:rsidRPr="00F8472D" w:rsidTr="00C2225D">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F8472D" w:rsidRPr="00F8472D" w:rsidRDefault="00F8472D" w:rsidP="00F8472D">
            <w:pPr>
              <w:spacing w:after="200" w:line="276" w:lineRule="auto"/>
              <w:contextualSpacing w:val="0"/>
              <w:rPr>
                <w:rFonts w:ascii="Arial" w:hAnsi="Arial" w:cs="Arial"/>
                <w:noProof w:val="0"/>
                <w:sz w:val="22"/>
                <w:szCs w:val="22"/>
                <w:lang w:val="en-US"/>
              </w:rPr>
            </w:pPr>
          </w:p>
        </w:tc>
      </w:tr>
      <w:tr w:rsidR="00F8472D" w:rsidRPr="00F8472D" w:rsidTr="00C2225D">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31</w:t>
            </w:r>
          </w:p>
        </w:tc>
        <w:tc>
          <w:tcPr>
            <w:tcW w:w="780"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31</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Напомена: у табели је приказан годишњи фонд часова за сваки облик рада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2. ЦИЉЕВИ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појмова, знања и вештине о одрживом развоју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Усвајање основних принципа одрживог развоја као филозофије новог начина живота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Развијање позитивних ставова о очувању и унапређењу животне средине са економског, еколошког, социјалног, здравственог, културног и просторног аспекта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Оспособљавање за учествовање и деловање у струци, засновано на принципима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1"/>
        <w:gridCol w:w="4466"/>
        <w:gridCol w:w="4220"/>
      </w:tblGrid>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ТЕМА</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ИСХОДИ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По завршетку теме ученик ће бити у стању да:</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ПРЕПОРУЧЕНИ САДРЖАЈ / КЉУЧНИ ПОЈМОВИ САДРЖАЈА</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Филозофија одрживог развоја</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oбјасни значај одрживог развоја као филозофије новог начина живота,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основне принципе одрживог развоја у економском, еколошком, социјалном, здравственом, културном и просторном погледу,</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Одрживи развој као филозофија новог начина живота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Основни принципи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Одрживи развој као стратегија развоја заштите животне средине (међугенерацијске једнакости, унутаргенерацијске једнакости, обједињавање екологије и економије и очување природних вредности; агенда 21)</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одрживи развој</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Просторно планирање</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одговорност човека и струке за захтеве и потребе окружења средине у којој радимо и живимо,</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одрживог коришћења простора природе и градова као најважнијег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опише значај планирања вода као дела просторног, географског, економског, саобраћајног, културно-историјског и амбијентлног бића града и насеља,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елементе (просторни план, нови планови градова и насеља, нови закони, нове стратегије развоја и коришћења материјалних добара) који би водили ка одрживости, рационалнијем коришћењу ресурса и бољем газдовању,</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простора као најважнијег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Просторни планови, нови планови градова и насеља, нови закони, нове стратегије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Одриживо коришћење простора природе и градова као најважнијег ресурса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Комунално-инфраструктурни комплекси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просторно планирање</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Алтернативни извори енергије</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коришћења сунца, ветра, биомасе, биогаса, геотермалних извора и метанола као алтернативних извора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 предложи активне и пасивне методе за производњу енергије,</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Енергетски аспекти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алтернативних видова енергије: сунце, ветар, вода, геотермалне воде, биомаса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активне и пасивне методе за производњу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извори енергије</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Еколошки материјали</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еколошке аспекте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предности коришћења еколошких материјала у грађевинарству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укаже на опасности употребе појединих грађевинских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МАК-листу опасних материја</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Еколошки аспекти развоја, изградње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Производња и коришћење еколошких материјала у грађевиарству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Штетност појединих грађевинских материјала по здравље људи,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МАК-листа опасних материја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еколошки материјали</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Рециклажа</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рециклаже као елементра заштите животне средине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рециклаже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предности и ризике код поновног коришћења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наведе начине коришћења рециклираног материјала за добијање енерргије</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Рециклажа грађевиског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рециклираног грађевинског материјала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Коришћење рециклираног материјала за добијање енергије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рециклажа грађевинског материјала</w:t>
            </w:r>
          </w:p>
        </w:tc>
      </w:tr>
      <w:tr w:rsidR="00F8472D" w:rsidRPr="00F8472D" w:rsidTr="00C2225D">
        <w:trPr>
          <w:trHeight w:val="45"/>
          <w:tblCellSpacing w:w="0" w:type="auto"/>
        </w:trPr>
        <w:tc>
          <w:tcPr>
            <w:tcW w:w="594"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Енергетско ефикасни објекти</w:t>
            </w:r>
          </w:p>
        </w:tc>
        <w:tc>
          <w:tcPr>
            <w:tcW w:w="737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значај енергетско ефикасних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наброји начине за побољшање енергетско ефикасних постојећих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утицаје партерног решења окружења и локације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објасни изложеност објекта спољним утицајима и слабе тачке објекта,</w:t>
            </w:r>
          </w:p>
        </w:tc>
        <w:tc>
          <w:tcPr>
            <w:tcW w:w="6428" w:type="dxa"/>
            <w:tcBorders>
              <w:top w:val="single" w:sz="8" w:space="0" w:color="000000"/>
              <w:left w:val="single" w:sz="8" w:space="0" w:color="000000"/>
              <w:bottom w:val="single" w:sz="8" w:space="0" w:color="000000"/>
              <w:right w:val="single" w:sz="8" w:space="0" w:color="000000"/>
            </w:tcBorders>
            <w:vAlign w:val="center"/>
          </w:tcPr>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Пројектовање енергетско ефикасних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Побољшање енергетске ефикасности постојећих објеката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Утицаји природних фактора на грађевински објекат</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Партерно решење окружења и локације објекта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Кључни појмови:</w:t>
            </w:r>
            <w:r w:rsidRPr="00F8472D">
              <w:rPr>
                <w:rFonts w:ascii="Arial" w:hAnsi="Arial" w:cs="Arial"/>
                <w:noProof w:val="0"/>
                <w:color w:val="000000"/>
                <w:sz w:val="22"/>
                <w:szCs w:val="22"/>
                <w:lang w:val="en-US"/>
              </w:rPr>
              <w:t xml:space="preserve"> енергетско ефикасни објекати</w:t>
            </w:r>
          </w:p>
        </w:tc>
      </w:tr>
    </w:tbl>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4. УПУТСТВО ЗА ДИДАКТИЧКО-МЕТОДИЧКО ОСТВАРИВАЊЕ ПРОГРАМА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 почетку теме ученике упознати са циљем и исходима, планом и начинима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Облици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Модул се реализује кроз следеће облике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теоријска настава </w:t>
      </w:r>
      <w:r w:rsidRPr="00F8472D">
        <w:rPr>
          <w:rFonts w:ascii="Arial" w:hAnsi="Arial" w:cs="Arial"/>
          <w:b/>
          <w:noProof w:val="0"/>
          <w:color w:val="000000"/>
          <w:sz w:val="22"/>
          <w:szCs w:val="22"/>
          <w:lang w:val="en-US"/>
        </w:rPr>
        <w:t>31 час</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Препоруке за реализацију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тимски рад</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користити принципе активне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ученицима дати да израде семинарске радове спрам актуелних тема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користити постојеће просторне планове код анализе и побољшања квалитета живљења у вези са елементима одрживог развоја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Оквирни број часова по темама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1. Филозофија одрживог развоја </w:t>
      </w:r>
      <w:r w:rsidRPr="00F8472D">
        <w:rPr>
          <w:rFonts w:ascii="Arial" w:hAnsi="Arial" w:cs="Arial"/>
          <w:b/>
          <w:noProof w:val="0"/>
          <w:color w:val="000000"/>
          <w:sz w:val="22"/>
          <w:szCs w:val="22"/>
          <w:lang w:val="en-US"/>
        </w:rPr>
        <w:t>2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2. Просторно планирање </w:t>
      </w:r>
      <w:r w:rsidRPr="00F8472D">
        <w:rPr>
          <w:rFonts w:ascii="Arial" w:hAnsi="Arial" w:cs="Arial"/>
          <w:b/>
          <w:noProof w:val="0"/>
          <w:color w:val="000000"/>
          <w:sz w:val="22"/>
          <w:szCs w:val="22"/>
          <w:lang w:val="en-US"/>
        </w:rPr>
        <w:t>5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3. Алтернативни извори енергије </w:t>
      </w:r>
      <w:r w:rsidRPr="00F8472D">
        <w:rPr>
          <w:rFonts w:ascii="Arial" w:hAnsi="Arial" w:cs="Arial"/>
          <w:b/>
          <w:noProof w:val="0"/>
          <w:color w:val="000000"/>
          <w:sz w:val="22"/>
          <w:szCs w:val="22"/>
          <w:lang w:val="en-US"/>
        </w:rPr>
        <w:t>6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4. Еколошки материјали </w:t>
      </w:r>
      <w:r w:rsidRPr="00F8472D">
        <w:rPr>
          <w:rFonts w:ascii="Arial" w:hAnsi="Arial" w:cs="Arial"/>
          <w:b/>
          <w:noProof w:val="0"/>
          <w:color w:val="000000"/>
          <w:sz w:val="22"/>
          <w:szCs w:val="22"/>
          <w:lang w:val="en-US"/>
        </w:rPr>
        <w:t>6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5. Рециклажа </w:t>
      </w:r>
      <w:r w:rsidRPr="00F8472D">
        <w:rPr>
          <w:rFonts w:ascii="Arial" w:hAnsi="Arial" w:cs="Arial"/>
          <w:b/>
          <w:noProof w:val="0"/>
          <w:color w:val="000000"/>
          <w:sz w:val="22"/>
          <w:szCs w:val="22"/>
          <w:lang w:val="en-US"/>
        </w:rPr>
        <w:t>4 часа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 xml:space="preserve">6. Енергетско ефикасни објекти </w:t>
      </w:r>
      <w:r w:rsidRPr="00F8472D">
        <w:rPr>
          <w:rFonts w:ascii="Arial" w:hAnsi="Arial" w:cs="Arial"/>
          <w:b/>
          <w:noProof w:val="0"/>
          <w:color w:val="000000"/>
          <w:sz w:val="22"/>
          <w:szCs w:val="22"/>
          <w:lang w:val="en-US"/>
        </w:rPr>
        <w:t>8 часова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Место реализације наставе</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Настава се реализује у специјализованој учионици или одговарајућем кабинету који треба да буде опремљен одговарајућим наставним средствима, моделима, графичким приказима</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Методе рада: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Монолошка, дијалошка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Демонстрација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Дискусија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Решавање проблема </w:t>
      </w: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израда задатака на вежбама предвиђеним за одређене теме</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b/>
          <w:noProof w:val="0"/>
          <w:color w:val="000000"/>
          <w:sz w:val="22"/>
          <w:szCs w:val="22"/>
          <w:lang w:val="en-US"/>
        </w:rPr>
        <w:t>5. УПУТСТВО ЗА ФОРМАТИВНО И СУМАТИВНО ОЦЕЊИВАЊЕ УЧЕНИКА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Праћење развоја, напредовања и остварености постигнућа ученика обавља се формативним и сумативним оцењивањем.</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Формативно оцењивање</w:t>
      </w:r>
      <w:r w:rsidRPr="00F8472D">
        <w:rPr>
          <w:rFonts w:ascii="Arial" w:hAnsi="Arial" w:cs="Arial"/>
          <w:noProof w:val="0"/>
          <w:color w:val="000000"/>
          <w:sz w:val="22"/>
          <w:szCs w:val="22"/>
          <w:lang w:val="en-US"/>
        </w:rPr>
        <w:t xml:space="preserve"> се одвија на сваком часу кроз:</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праћење активности ученика на часу (тј. процесу учења);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израдом графичких вежби на самим часовима, учешћем ученика у заједничком раду...</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F8472D" w:rsidRPr="00F8472D" w:rsidRDefault="00F8472D" w:rsidP="00F8472D">
      <w:pPr>
        <w:spacing w:after="150" w:line="276" w:lineRule="auto"/>
        <w:contextualSpacing w:val="0"/>
        <w:rPr>
          <w:rFonts w:ascii="Arial" w:hAnsi="Arial" w:cs="Arial"/>
          <w:noProof w:val="0"/>
          <w:sz w:val="22"/>
          <w:szCs w:val="22"/>
          <w:lang w:val="en-US"/>
        </w:rPr>
      </w:pPr>
      <w:r w:rsidRPr="00F8472D">
        <w:rPr>
          <w:rFonts w:ascii="Arial" w:hAnsi="Arial" w:cs="Arial"/>
          <w:i/>
          <w:noProof w:val="0"/>
          <w:color w:val="000000"/>
          <w:sz w:val="22"/>
          <w:szCs w:val="22"/>
          <w:lang w:val="en-US"/>
        </w:rPr>
        <w:t>Сумативно оцењивање</w:t>
      </w:r>
      <w:r w:rsidRPr="00F8472D">
        <w:rPr>
          <w:rFonts w:ascii="Arial" w:hAnsi="Arial" w:cs="Arial"/>
          <w:noProof w:val="0"/>
          <w:color w:val="000000"/>
          <w:sz w:val="22"/>
          <w:szCs w:val="22"/>
          <w:lang w:val="en-US"/>
        </w:rPr>
        <w:t xml:space="preserve"> се врши на основу:</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усмене провере знања;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контролних и домаћих задатака</w:t>
      </w:r>
    </w:p>
    <w:p w:rsidR="00F8472D" w:rsidRP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израде графичког рада</w:t>
      </w:r>
    </w:p>
    <w:p w:rsidR="00F8472D" w:rsidRDefault="00F8472D" w:rsidP="00F8472D">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F8472D">
        <w:rPr>
          <w:rFonts w:ascii="Arial" w:hAnsi="Arial" w:cs="Arial"/>
          <w:noProof w:val="0"/>
          <w:color w:val="000000"/>
          <w:sz w:val="22"/>
          <w:szCs w:val="22"/>
          <w:lang w:val="en-US"/>
        </w:rPr>
        <w:t xml:space="preserve"> формативног оцењивања.</w:t>
      </w:r>
    </w:p>
    <w:p w:rsidR="00F8472D" w:rsidRPr="00F8472D" w:rsidRDefault="00F8472D" w:rsidP="0050617C">
      <w:pPr>
        <w:spacing w:after="225" w:line="276" w:lineRule="auto"/>
        <w:contextualSpacing w:val="0"/>
        <w:rPr>
          <w:rFonts w:ascii="Arial" w:hAnsi="Arial" w:cs="Arial"/>
        </w:rPr>
      </w:pPr>
    </w:p>
    <w:sectPr w:rsidR="00F8472D" w:rsidRPr="00F8472D" w:rsidSect="00FD359D">
      <w:footerReference w:type="default" r:id="rId12"/>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0D4" w:rsidRDefault="00AB40D4" w:rsidP="00517A41">
      <w:r>
        <w:separator/>
      </w:r>
    </w:p>
  </w:endnote>
  <w:endnote w:type="continuationSeparator" w:id="0">
    <w:p w:rsidR="00AB40D4" w:rsidRDefault="00AB40D4"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AB40D4">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0D4" w:rsidRDefault="00AB40D4" w:rsidP="00517A41">
      <w:r>
        <w:separator/>
      </w:r>
    </w:p>
  </w:footnote>
  <w:footnote w:type="continuationSeparator" w:id="0">
    <w:p w:rsidR="00AB40D4" w:rsidRDefault="00AB40D4"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43F6B"/>
    <w:rsid w:val="000540A1"/>
    <w:rsid w:val="000831BD"/>
    <w:rsid w:val="000929BA"/>
    <w:rsid w:val="000F7DAF"/>
    <w:rsid w:val="00112ACB"/>
    <w:rsid w:val="00192081"/>
    <w:rsid w:val="001C11FA"/>
    <w:rsid w:val="001D1018"/>
    <w:rsid w:val="00201E67"/>
    <w:rsid w:val="00210077"/>
    <w:rsid w:val="00251BA3"/>
    <w:rsid w:val="002D4380"/>
    <w:rsid w:val="002D7EFC"/>
    <w:rsid w:val="0030790B"/>
    <w:rsid w:val="003960C1"/>
    <w:rsid w:val="003C4BB6"/>
    <w:rsid w:val="003D018B"/>
    <w:rsid w:val="0044547E"/>
    <w:rsid w:val="004E5796"/>
    <w:rsid w:val="004F4265"/>
    <w:rsid w:val="005029F7"/>
    <w:rsid w:val="0050617C"/>
    <w:rsid w:val="00517A41"/>
    <w:rsid w:val="00540D02"/>
    <w:rsid w:val="00596ED1"/>
    <w:rsid w:val="005D6DF1"/>
    <w:rsid w:val="005F6DF4"/>
    <w:rsid w:val="00606197"/>
    <w:rsid w:val="00643E74"/>
    <w:rsid w:val="006C26FD"/>
    <w:rsid w:val="006F00C9"/>
    <w:rsid w:val="008078E3"/>
    <w:rsid w:val="00866723"/>
    <w:rsid w:val="008C23A4"/>
    <w:rsid w:val="008C527F"/>
    <w:rsid w:val="00905917"/>
    <w:rsid w:val="00914F3D"/>
    <w:rsid w:val="00932A9A"/>
    <w:rsid w:val="00944E3C"/>
    <w:rsid w:val="0097497D"/>
    <w:rsid w:val="00A31AF5"/>
    <w:rsid w:val="00A43155"/>
    <w:rsid w:val="00AB40D4"/>
    <w:rsid w:val="00B80F44"/>
    <w:rsid w:val="00B846DF"/>
    <w:rsid w:val="00C06B47"/>
    <w:rsid w:val="00C40AD5"/>
    <w:rsid w:val="00C71576"/>
    <w:rsid w:val="00D70371"/>
    <w:rsid w:val="00E216EE"/>
    <w:rsid w:val="00E25874"/>
    <w:rsid w:val="00E93F3A"/>
    <w:rsid w:val="00EC1F73"/>
    <w:rsid w:val="00F66471"/>
    <w:rsid w:val="00F8472D"/>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748FCF91"/>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5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
    <w:rsid w:val="00112ACB"/>
    <w:pPr>
      <w:spacing w:before="100" w:beforeAutospacing="1" w:after="100" w:afterAutospacing="1"/>
      <w:contextualSpacing w:val="0"/>
    </w:pPr>
    <w:rPr>
      <w:rFonts w:ascii="Arial" w:eastAsia="Times New Roman" w:hAnsi="Arial" w:cs="Arial"/>
      <w:noProof w:val="0"/>
      <w:sz w:val="24"/>
      <w:szCs w:val="24"/>
      <w:lang w:eastAsia="sr-Latn-RS"/>
    </w:rPr>
  </w:style>
  <w:style w:type="numbering" w:customStyle="1" w:styleId="NoList4">
    <w:name w:val="No List4"/>
    <w:next w:val="NoList"/>
    <w:uiPriority w:val="99"/>
    <w:semiHidden/>
    <w:unhideWhenUsed/>
    <w:rsid w:val="001D1018"/>
  </w:style>
  <w:style w:type="table" w:customStyle="1" w:styleId="TableGrid4">
    <w:name w:val="Table Grid4"/>
    <w:basedOn w:val="TableNormal"/>
    <w:next w:val="TableGrid0"/>
    <w:uiPriority w:val="59"/>
    <w:rsid w:val="001D1018"/>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0617C"/>
  </w:style>
  <w:style w:type="table" w:customStyle="1" w:styleId="TableGrid5">
    <w:name w:val="Table Grid5"/>
    <w:basedOn w:val="TableNormal"/>
    <w:next w:val="TableGrid0"/>
    <w:uiPriority w:val="59"/>
    <w:rsid w:val="0050617C"/>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8472D"/>
  </w:style>
  <w:style w:type="table" w:customStyle="1" w:styleId="TableGrid6">
    <w:name w:val="Table Grid6"/>
    <w:basedOn w:val="TableNormal"/>
    <w:next w:val="TableGrid0"/>
    <w:uiPriority w:val="59"/>
    <w:rsid w:val="00F8472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78875">
      <w:bodyDiv w:val="1"/>
      <w:marLeft w:val="0"/>
      <w:marRight w:val="0"/>
      <w:marTop w:val="0"/>
      <w:marBottom w:val="0"/>
      <w:divBdr>
        <w:top w:val="none" w:sz="0" w:space="0" w:color="auto"/>
        <w:left w:val="none" w:sz="0" w:space="0" w:color="auto"/>
        <w:bottom w:val="none" w:sz="0" w:space="0" w:color="auto"/>
        <w:right w:val="none" w:sz="0" w:space="0" w:color="auto"/>
      </w:divBdr>
    </w:div>
    <w:div w:id="319651012">
      <w:bodyDiv w:val="1"/>
      <w:marLeft w:val="0"/>
      <w:marRight w:val="0"/>
      <w:marTop w:val="0"/>
      <w:marBottom w:val="0"/>
      <w:divBdr>
        <w:top w:val="none" w:sz="0" w:space="0" w:color="auto"/>
        <w:left w:val="none" w:sz="0" w:space="0" w:color="auto"/>
        <w:bottom w:val="none" w:sz="0" w:space="0" w:color="auto"/>
        <w:right w:val="none" w:sz="0" w:space="0" w:color="auto"/>
      </w:divBdr>
    </w:div>
    <w:div w:id="877552976">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204172482">
      <w:bodyDiv w:val="1"/>
      <w:marLeft w:val="0"/>
      <w:marRight w:val="0"/>
      <w:marTop w:val="0"/>
      <w:marBottom w:val="0"/>
      <w:divBdr>
        <w:top w:val="none" w:sz="0" w:space="0" w:color="auto"/>
        <w:left w:val="none" w:sz="0" w:space="0" w:color="auto"/>
        <w:bottom w:val="none" w:sz="0" w:space="0" w:color="auto"/>
        <w:right w:val="none" w:sz="0" w:space="0" w:color="auto"/>
      </w:divBdr>
    </w:div>
    <w:div w:id="1752576588">
      <w:bodyDiv w:val="1"/>
      <w:marLeft w:val="0"/>
      <w:marRight w:val="0"/>
      <w:marTop w:val="0"/>
      <w:marBottom w:val="0"/>
      <w:divBdr>
        <w:top w:val="none" w:sz="0" w:space="0" w:color="auto"/>
        <w:left w:val="none" w:sz="0" w:space="0" w:color="auto"/>
        <w:bottom w:val="none" w:sz="0" w:space="0" w:color="auto"/>
        <w:right w:val="none" w:sz="0" w:space="0" w:color="auto"/>
      </w:divBdr>
    </w:div>
    <w:div w:id="18677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3</TotalTime>
  <Pages>234</Pages>
  <Words>77135</Words>
  <Characters>439675</Characters>
  <Application>Microsoft Office Word</Application>
  <DocSecurity>0</DocSecurity>
  <Lines>3663</Lines>
  <Paragraphs>1031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2023-11-04T08:27:00Z</dcterms:created>
  <dcterms:modified xsi:type="dcterms:W3CDTF">2023-11-04T08:30:00Z</dcterms:modified>
</cp:coreProperties>
</file>