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B9267E"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2B4FD0" w:rsidP="00D70371">
            <w:pPr>
              <w:pStyle w:val="NASLOVBELO"/>
            </w:pPr>
            <w:r w:rsidRPr="002B4FD0">
              <w:t>О ДОПУНИ ПРАВИЛНИКА О ПЛАНУ И ПРОГРАМУ НАСТАВЕ И УЧЕЊА СТРУЧНИХ ПРЕДМЕТА СРЕДЊЕГ СТРУЧНОГ ОБРАЗОВАЊА И ВАСПИТАЊА У ПОДРУЧЈУ РАДА ГЕОЛОГИЈА, РУДАРСТВО И МЕТАЛУРГИЈА</w:t>
            </w:r>
          </w:p>
          <w:p w:rsidR="00932A9A" w:rsidRPr="00D70371" w:rsidRDefault="00932A9A" w:rsidP="0097497D">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97497D">
              <w:t>0</w:t>
            </w:r>
            <w:r w:rsidRPr="00D70371">
              <w:t>/20</w:t>
            </w:r>
            <w:r w:rsidR="00643E74" w:rsidRPr="00D70371">
              <w:t>23</w:t>
            </w:r>
            <w:r w:rsidRPr="00D70371">
              <w:t>)</w:t>
            </w:r>
          </w:p>
        </w:tc>
      </w:tr>
    </w:tbl>
    <w:p w:rsidR="005B7C17" w:rsidRDefault="005B7C17" w:rsidP="00D70371">
      <w:bookmarkStart w:id="0" w:name="str_1"/>
      <w:bookmarkEnd w:id="0"/>
    </w:p>
    <w:p w:rsidR="002B4FD0" w:rsidRDefault="002B4FD0" w:rsidP="00D70371">
      <w:pPr>
        <w:rPr>
          <w:rFonts w:ascii="Arial" w:hAnsi="Arial" w:cs="Arial"/>
          <w:noProof w:val="0"/>
          <w:color w:val="000000"/>
          <w:sz w:val="22"/>
          <w:szCs w:val="22"/>
          <w:lang w:val="en-US"/>
        </w:rPr>
      </w:pP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основу члана 67. став 4. Закона о основама система образовања и васпитања ("Службени гласник РС", бр. 88/17, 27/18 - др. закон, 10/19, 6/20 и 129/21), Министар просвете доноси</w:t>
      </w:r>
    </w:p>
    <w:p w:rsidR="002B4FD0" w:rsidRPr="002B4FD0" w:rsidRDefault="002B4FD0" w:rsidP="002B4FD0">
      <w:pPr>
        <w:spacing w:after="225"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ПРАВИЛНИК</w:t>
      </w:r>
    </w:p>
    <w:p w:rsidR="002B4FD0" w:rsidRPr="002B4FD0" w:rsidRDefault="002B4FD0" w:rsidP="002B4FD0">
      <w:pPr>
        <w:spacing w:after="15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О ДОПУНИ ПРАВИЛНИКА О ПЛАНУ И ПРОГРАМУ НАСТАВЕ И УЧЕЊА СТРУЧНИХ ПРЕДМЕТА СРЕДЊЕГ СТРУЧНОГ ОБРАЗОВАЊА И ВАСПИТАЊА У ПОДРУЧЈУ РАДА ГЕОЛОГИЈА, РУДАРСТВО И МЕТАЛУРГИЈА</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noProof w:val="0"/>
          <w:color w:val="000000"/>
          <w:sz w:val="22"/>
          <w:szCs w:val="22"/>
          <w:lang w:val="en-US"/>
        </w:rPr>
        <w:t>Члан 1.</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Правилнику о плану и програму наставе и учења стручних предмета средњег стручног образовања и васпитања у подручју рада Геологија, рударство и металургија ("Службени гласник РС - Просветни гласник", број 15/21), после плана и програма наставе и учења за образовни профил рударски техничар, додаје се план и програм наставе и учења за образовни профил руковалац машинама и уређајима за експлоатацију нафте и гаса, који је одштампан уз овај правилник и чини његов саставни део.</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noProof w:val="0"/>
          <w:color w:val="000000"/>
          <w:sz w:val="22"/>
          <w:szCs w:val="22"/>
          <w:lang w:val="en-US"/>
        </w:rPr>
        <w:t>Члан 2.</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План и програм наставе и учења за образовни профил руковалац машинама и уређајима за експлоатацију нафте и гаса остварује се и у складу са Решењем о усвајању стандарда квалификације "Руковалац машинама и уређајима за експлоатацију нафте и гаса" ("Службени гласник РС - Просветни гласник", број 6/22).</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noProof w:val="0"/>
          <w:color w:val="000000"/>
          <w:sz w:val="22"/>
          <w:szCs w:val="22"/>
          <w:lang w:val="en-US"/>
        </w:rPr>
        <w:t>Члан 3.</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Даном почетка примене овог правилника престају да важе: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Правилник о наставном плану и програму стручних предмета средњег стручног образовања у подручју рада Геологија, рударство и металургија ("Просветни гласник", бр. 10/93, 1/94, 6/02 и 11/05 и "Службени гласник РС - Просветни гласник", бр. 10/13, 11/13, 14/13 и 15/21), у делу који се односи на наставни план и наставни програм за образовни профил руковалац постројењима за добијање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Правилник о наставном плану и програму огледа за образовни профил ливац - калупар ("Просветни гласник", број 8/10), у делу који се односи на наставни план и програм стручних предмета за образовни профил ливац - калупар.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Ученици уписани у средњу школу закључно са школском 2022/2023. годином у подручју рада Геологија, рударство и металургија за образовни профил руковалац постројењима за добијање нафте и гаса, у трогодишњем трајању, стичу образовање по Правилнику из члана 3. став 1. тачка 1) овог правилника, најкасније до краја школске 2025/2026. године.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noProof w:val="0"/>
          <w:color w:val="000000"/>
          <w:sz w:val="22"/>
          <w:szCs w:val="22"/>
          <w:lang w:val="en-US"/>
        </w:rPr>
        <w:t>Члан 4.</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2023/2024. године.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sz w:val="22"/>
          <w:szCs w:val="22"/>
          <w:lang w:eastAsia="sr-Latn-RS"/>
        </w:rPr>
        <w:lastRenderedPageBreak/>
        <w:pict>
          <v:shape id="Picture 24" o:spid="_x0000_i1145" type="#_x0000_t75" style="width:450.75pt;height:343.5pt;visibility:visible;mso-wrap-style:square">
            <v:imagedata r:id="rId8" o:title=""/>
          </v:shape>
        </w:pic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sz w:val="22"/>
          <w:szCs w:val="22"/>
          <w:lang w:eastAsia="sr-Latn-RS"/>
        </w:rPr>
        <w:pict>
          <v:shape id="Picture 25" o:spid="_x0000_i1144" type="#_x0000_t75" style="width:450.75pt;height:343.5pt;visibility:visible;mso-wrap-style:square">
            <v:imagedata r:id="rId9" o:title=""/>
          </v:shape>
        </w:pict>
      </w:r>
    </w:p>
    <w:p w:rsidR="002B4FD0" w:rsidRDefault="002B4FD0" w:rsidP="002B4FD0">
      <w:pPr>
        <w:spacing w:after="150" w:line="276" w:lineRule="auto"/>
        <w:contextualSpacing w:val="0"/>
        <w:rPr>
          <w:rFonts w:ascii="Arial" w:hAnsi="Arial" w:cs="Arial"/>
          <w:b/>
          <w:noProof w:val="0"/>
          <w:color w:val="000000"/>
          <w:sz w:val="22"/>
          <w:szCs w:val="22"/>
          <w:lang w:val="en-US"/>
        </w:rPr>
      </w:pPr>
    </w:p>
    <w:p w:rsidR="002B4FD0" w:rsidRDefault="002B4FD0" w:rsidP="002B4FD0">
      <w:pPr>
        <w:spacing w:after="150" w:line="276" w:lineRule="auto"/>
        <w:contextualSpacing w:val="0"/>
        <w:rPr>
          <w:rFonts w:ascii="Arial" w:hAnsi="Arial" w:cs="Arial"/>
          <w:b/>
          <w:noProof w:val="0"/>
          <w:color w:val="000000"/>
          <w:sz w:val="22"/>
          <w:szCs w:val="22"/>
          <w:lang w:val="en-US"/>
        </w:rPr>
      </w:pPr>
    </w:p>
    <w:p w:rsidR="002B4FD0" w:rsidRPr="002B4FD0" w:rsidRDefault="002B4FD0" w:rsidP="002B4FD0">
      <w:pPr>
        <w:spacing w:after="150" w:line="276" w:lineRule="auto"/>
        <w:contextualSpacing w:val="0"/>
        <w:rPr>
          <w:rFonts w:ascii="Arial" w:hAnsi="Arial" w:cs="Arial"/>
          <w:noProof w:val="0"/>
          <w:sz w:val="22"/>
          <w:szCs w:val="22"/>
          <w:lang w:val="en-US"/>
        </w:rPr>
      </w:pPr>
      <w:bookmarkStart w:id="1" w:name="_GoBack"/>
      <w:bookmarkEnd w:id="1"/>
      <w:r w:rsidRPr="002B4FD0">
        <w:rPr>
          <w:rFonts w:ascii="Arial" w:hAnsi="Arial" w:cs="Arial"/>
          <w:b/>
          <w:noProof w:val="0"/>
          <w:color w:val="000000"/>
          <w:sz w:val="22"/>
          <w:szCs w:val="22"/>
          <w:lang w:val="en-US"/>
        </w:rPr>
        <w:t>Б2: Листа изборних програма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76"/>
        <w:gridCol w:w="3126"/>
        <w:gridCol w:w="1164"/>
        <w:gridCol w:w="1688"/>
        <w:gridCol w:w="2213"/>
      </w:tblGrid>
      <w:tr w:rsidR="002B4FD0" w:rsidRPr="002B4FD0" w:rsidTr="00066F61">
        <w:trPr>
          <w:trHeight w:val="45"/>
          <w:tblCellSpacing w:w="0" w:type="auto"/>
        </w:trPr>
        <w:tc>
          <w:tcPr>
            <w:tcW w:w="3189"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Р.б.</w:t>
            </w:r>
          </w:p>
        </w:tc>
        <w:tc>
          <w:tcPr>
            <w:tcW w:w="3962"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Листа изборних програма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r>
      <w:tr w:rsidR="002B4FD0" w:rsidRPr="002B4FD0"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6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w:t>
            </w:r>
          </w:p>
        </w:tc>
        <w:tc>
          <w:tcPr>
            <w:tcW w:w="241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w:t>
            </w:r>
          </w:p>
        </w:tc>
        <w:tc>
          <w:tcPr>
            <w:tcW w:w="319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w:t>
            </w:r>
          </w:p>
        </w:tc>
      </w:tr>
      <w:tr w:rsidR="002B4FD0" w:rsidRPr="002B4FD0" w:rsidTr="00066F61">
        <w:trPr>
          <w:trHeight w:val="45"/>
          <w:tblCellSpacing w:w="0" w:type="auto"/>
        </w:trPr>
        <w:tc>
          <w:tcPr>
            <w:tcW w:w="31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c>
          <w:tcPr>
            <w:tcW w:w="39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Заштита радне и животне средине</w:t>
            </w:r>
          </w:p>
        </w:tc>
        <w:tc>
          <w:tcPr>
            <w:tcW w:w="16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w:t>
            </w:r>
          </w:p>
        </w:tc>
        <w:tc>
          <w:tcPr>
            <w:tcW w:w="241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c>
          <w:tcPr>
            <w:tcW w:w="319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r>
      <w:tr w:rsidR="002B4FD0" w:rsidRPr="002B4FD0" w:rsidTr="00066F61">
        <w:trPr>
          <w:trHeight w:val="45"/>
          <w:tblCellSpacing w:w="0" w:type="auto"/>
        </w:trPr>
        <w:tc>
          <w:tcPr>
            <w:tcW w:w="31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c>
          <w:tcPr>
            <w:tcW w:w="39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Извори загађења животне средине</w:t>
            </w:r>
          </w:p>
        </w:tc>
        <w:tc>
          <w:tcPr>
            <w:tcW w:w="16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w:t>
            </w:r>
          </w:p>
        </w:tc>
        <w:tc>
          <w:tcPr>
            <w:tcW w:w="241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c>
          <w:tcPr>
            <w:tcW w:w="319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r>
      <w:tr w:rsidR="002B4FD0" w:rsidRPr="002B4FD0" w:rsidTr="00066F61">
        <w:trPr>
          <w:trHeight w:val="45"/>
          <w:tblCellSpacing w:w="0" w:type="auto"/>
        </w:trPr>
        <w:tc>
          <w:tcPr>
            <w:tcW w:w="31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w:t>
            </w:r>
          </w:p>
        </w:tc>
        <w:tc>
          <w:tcPr>
            <w:tcW w:w="39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Ремонт бушотина и бушотински сервиси</w:t>
            </w:r>
          </w:p>
        </w:tc>
        <w:tc>
          <w:tcPr>
            <w:tcW w:w="16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w:t>
            </w:r>
          </w:p>
        </w:tc>
        <w:tc>
          <w:tcPr>
            <w:tcW w:w="241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w:t>
            </w:r>
          </w:p>
        </w:tc>
        <w:tc>
          <w:tcPr>
            <w:tcW w:w="319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r>
      <w:tr w:rsidR="002B4FD0" w:rsidRPr="002B4FD0" w:rsidTr="00066F61">
        <w:trPr>
          <w:trHeight w:val="45"/>
          <w:tblCellSpacing w:w="0" w:type="auto"/>
        </w:trPr>
        <w:tc>
          <w:tcPr>
            <w:tcW w:w="31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w:t>
            </w:r>
          </w:p>
        </w:tc>
        <w:tc>
          <w:tcPr>
            <w:tcW w:w="39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Лежошта каустолибита</w:t>
            </w:r>
          </w:p>
        </w:tc>
        <w:tc>
          <w:tcPr>
            <w:tcW w:w="16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41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19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Остали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4"/>
        <w:gridCol w:w="2032"/>
        <w:gridCol w:w="2032"/>
        <w:gridCol w:w="2033"/>
        <w:gridCol w:w="2546"/>
      </w:tblGrid>
      <w:tr w:rsidR="002B4FD0" w:rsidRPr="002B4FD0" w:rsidTr="00066F61">
        <w:trPr>
          <w:trHeight w:val="45"/>
          <w:tblCellSpacing w:w="0" w:type="auto"/>
        </w:trPr>
        <w:tc>
          <w:tcPr>
            <w:tcW w:w="210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 РАЗРЕД</w:t>
            </w:r>
            <w:r w:rsidRPr="002B4FD0">
              <w:rPr>
                <w:rFonts w:ascii="Arial" w:hAnsi="Arial" w:cs="Arial"/>
                <w:noProof w:val="0"/>
                <w:sz w:val="22"/>
                <w:szCs w:val="22"/>
                <w:lang w:val="en-US"/>
              </w:rPr>
              <w:br/>
            </w:r>
            <w:r w:rsidRPr="002B4FD0">
              <w:rPr>
                <w:rFonts w:ascii="Arial" w:hAnsi="Arial" w:cs="Arial"/>
                <w:noProof w:val="0"/>
                <w:color w:val="000000"/>
                <w:sz w:val="22"/>
                <w:szCs w:val="22"/>
                <w:lang w:val="en-US"/>
              </w:rPr>
              <w:t>часова</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 РАЗРЕД</w:t>
            </w:r>
            <w:r w:rsidRPr="002B4FD0">
              <w:rPr>
                <w:rFonts w:ascii="Arial" w:hAnsi="Arial" w:cs="Arial"/>
                <w:noProof w:val="0"/>
                <w:sz w:val="22"/>
                <w:szCs w:val="22"/>
                <w:lang w:val="en-US"/>
              </w:rPr>
              <w:br/>
            </w:r>
            <w:r w:rsidRPr="002B4FD0">
              <w:rPr>
                <w:rFonts w:ascii="Arial" w:hAnsi="Arial" w:cs="Arial"/>
                <w:noProof w:val="0"/>
                <w:color w:val="000000"/>
                <w:sz w:val="22"/>
                <w:szCs w:val="22"/>
                <w:lang w:val="en-US"/>
              </w:rPr>
              <w:t>часова</w:t>
            </w:r>
          </w:p>
        </w:tc>
        <w:tc>
          <w:tcPr>
            <w:tcW w:w="28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 РАЗРЕД</w:t>
            </w:r>
            <w:r w:rsidRPr="002B4FD0">
              <w:rPr>
                <w:rFonts w:ascii="Arial" w:hAnsi="Arial" w:cs="Arial"/>
                <w:noProof w:val="0"/>
                <w:sz w:val="22"/>
                <w:szCs w:val="22"/>
                <w:lang w:val="en-US"/>
              </w:rPr>
              <w:br/>
            </w:r>
            <w:r w:rsidRPr="002B4FD0">
              <w:rPr>
                <w:rFonts w:ascii="Arial" w:hAnsi="Arial" w:cs="Arial"/>
                <w:noProof w:val="0"/>
                <w:color w:val="000000"/>
                <w:sz w:val="22"/>
                <w:szCs w:val="22"/>
                <w:lang w:val="en-US"/>
              </w:rPr>
              <w:t>часова</w:t>
            </w:r>
          </w:p>
        </w:tc>
        <w:tc>
          <w:tcPr>
            <w:tcW w:w="377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r w:rsidRPr="002B4FD0">
              <w:rPr>
                <w:rFonts w:ascii="Arial" w:hAnsi="Arial" w:cs="Arial"/>
                <w:noProof w:val="0"/>
                <w:sz w:val="22"/>
                <w:szCs w:val="22"/>
                <w:lang w:val="en-US"/>
              </w:rPr>
              <w:br/>
            </w:r>
            <w:r w:rsidRPr="002B4FD0">
              <w:rPr>
                <w:rFonts w:ascii="Arial" w:hAnsi="Arial" w:cs="Arial"/>
                <w:noProof w:val="0"/>
                <w:color w:val="000000"/>
                <w:sz w:val="22"/>
                <w:szCs w:val="22"/>
                <w:lang w:val="en-US"/>
              </w:rPr>
              <w:t>часова</w:t>
            </w:r>
          </w:p>
        </w:tc>
      </w:tr>
      <w:tr w:rsidR="002B4FD0" w:rsidRPr="002B4FD0" w:rsidTr="00066F61">
        <w:trPr>
          <w:trHeight w:val="45"/>
          <w:tblCellSpacing w:w="0" w:type="auto"/>
        </w:trPr>
        <w:tc>
          <w:tcPr>
            <w:tcW w:w="210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Час одељењског старешине</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70</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68</w:t>
            </w:r>
          </w:p>
        </w:tc>
        <w:tc>
          <w:tcPr>
            <w:tcW w:w="28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c>
          <w:tcPr>
            <w:tcW w:w="377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210</w:t>
            </w:r>
          </w:p>
        </w:tc>
      </w:tr>
      <w:tr w:rsidR="002B4FD0" w:rsidRPr="002B4FD0" w:rsidTr="00066F61">
        <w:trPr>
          <w:trHeight w:val="45"/>
          <w:tblCellSpacing w:w="0" w:type="auto"/>
        </w:trPr>
        <w:tc>
          <w:tcPr>
            <w:tcW w:w="210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Додатни рад *</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30</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30</w:t>
            </w:r>
          </w:p>
        </w:tc>
        <w:tc>
          <w:tcPr>
            <w:tcW w:w="28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30</w:t>
            </w:r>
          </w:p>
        </w:tc>
        <w:tc>
          <w:tcPr>
            <w:tcW w:w="377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120</w:t>
            </w:r>
          </w:p>
        </w:tc>
      </w:tr>
      <w:tr w:rsidR="002B4FD0" w:rsidRPr="002B4FD0" w:rsidTr="00066F61">
        <w:trPr>
          <w:trHeight w:val="45"/>
          <w:tblCellSpacing w:w="0" w:type="auto"/>
        </w:trPr>
        <w:tc>
          <w:tcPr>
            <w:tcW w:w="210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Допунски рад *</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30</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30</w:t>
            </w:r>
          </w:p>
        </w:tc>
        <w:tc>
          <w:tcPr>
            <w:tcW w:w="28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30</w:t>
            </w:r>
          </w:p>
        </w:tc>
        <w:tc>
          <w:tcPr>
            <w:tcW w:w="377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120</w:t>
            </w:r>
          </w:p>
        </w:tc>
      </w:tr>
      <w:tr w:rsidR="002B4FD0" w:rsidRPr="002B4FD0" w:rsidTr="00066F61">
        <w:trPr>
          <w:trHeight w:val="45"/>
          <w:tblCellSpacing w:w="0" w:type="auto"/>
        </w:trPr>
        <w:tc>
          <w:tcPr>
            <w:tcW w:w="210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Припремни рад *</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30</w:t>
            </w:r>
          </w:p>
        </w:tc>
        <w:tc>
          <w:tcPr>
            <w:tcW w:w="28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30</w:t>
            </w:r>
          </w:p>
        </w:tc>
        <w:tc>
          <w:tcPr>
            <w:tcW w:w="28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30</w:t>
            </w:r>
          </w:p>
        </w:tc>
        <w:tc>
          <w:tcPr>
            <w:tcW w:w="377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120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Ако се укаже потреба за овим облицима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Факултативни облици образовно-васпитног рада током школске године по разредима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81"/>
        <w:gridCol w:w="1940"/>
        <w:gridCol w:w="1940"/>
        <w:gridCol w:w="2306"/>
      </w:tblGrid>
      <w:tr w:rsidR="002B4FD0" w:rsidRPr="002B4FD0" w:rsidTr="00066F6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w:t>
            </w:r>
          </w:p>
        </w:tc>
        <w:tc>
          <w:tcPr>
            <w:tcW w:w="25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 РАЗРЕД</w:t>
            </w:r>
            <w:r w:rsidRPr="002B4FD0">
              <w:rPr>
                <w:rFonts w:ascii="Arial" w:hAnsi="Arial" w:cs="Arial"/>
                <w:noProof w:val="0"/>
                <w:sz w:val="22"/>
                <w:szCs w:val="22"/>
                <w:lang w:val="en-US"/>
              </w:rPr>
              <w:br/>
            </w:r>
            <w:r w:rsidRPr="002B4FD0">
              <w:rPr>
                <w:rFonts w:ascii="Arial" w:hAnsi="Arial" w:cs="Arial"/>
                <w:noProof w:val="0"/>
                <w:color w:val="000000"/>
                <w:sz w:val="22"/>
                <w:szCs w:val="22"/>
                <w:lang w:val="en-US"/>
              </w:rPr>
              <w:t>часова</w:t>
            </w:r>
          </w:p>
        </w:tc>
        <w:tc>
          <w:tcPr>
            <w:tcW w:w="25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 РАЗРЕД</w:t>
            </w:r>
            <w:r w:rsidRPr="002B4FD0">
              <w:rPr>
                <w:rFonts w:ascii="Arial" w:hAnsi="Arial" w:cs="Arial"/>
                <w:noProof w:val="0"/>
                <w:sz w:val="22"/>
                <w:szCs w:val="22"/>
                <w:lang w:val="en-US"/>
              </w:rPr>
              <w:br/>
            </w:r>
            <w:r w:rsidRPr="002B4FD0">
              <w:rPr>
                <w:rFonts w:ascii="Arial" w:hAnsi="Arial" w:cs="Arial"/>
                <w:noProof w:val="0"/>
                <w:color w:val="000000"/>
                <w:sz w:val="22"/>
                <w:szCs w:val="22"/>
                <w:lang w:val="en-US"/>
              </w:rPr>
              <w:t>часова</w:t>
            </w:r>
          </w:p>
        </w:tc>
        <w:tc>
          <w:tcPr>
            <w:tcW w:w="30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 РАЗРЕД</w:t>
            </w:r>
            <w:r w:rsidRPr="002B4FD0">
              <w:rPr>
                <w:rFonts w:ascii="Arial" w:hAnsi="Arial" w:cs="Arial"/>
                <w:noProof w:val="0"/>
                <w:sz w:val="22"/>
                <w:szCs w:val="22"/>
                <w:lang w:val="en-US"/>
              </w:rPr>
              <w:br/>
            </w:r>
            <w:r w:rsidRPr="002B4FD0">
              <w:rPr>
                <w:rFonts w:ascii="Arial" w:hAnsi="Arial" w:cs="Arial"/>
                <w:noProof w:val="0"/>
                <w:color w:val="000000"/>
                <w:sz w:val="22"/>
                <w:szCs w:val="22"/>
                <w:lang w:val="en-US"/>
              </w:rPr>
              <w:t>часова</w:t>
            </w:r>
          </w:p>
        </w:tc>
      </w:tr>
      <w:tr w:rsidR="002B4FD0" w:rsidRPr="002B4FD0" w:rsidTr="00066F6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Екскурзија</w:t>
            </w:r>
          </w:p>
        </w:tc>
        <w:tc>
          <w:tcPr>
            <w:tcW w:w="25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3 дана</w:t>
            </w:r>
          </w:p>
        </w:tc>
        <w:tc>
          <w:tcPr>
            <w:tcW w:w="25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5 дана</w:t>
            </w:r>
          </w:p>
        </w:tc>
        <w:tc>
          <w:tcPr>
            <w:tcW w:w="30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 5 наставних дана</w:t>
            </w:r>
          </w:p>
        </w:tc>
      </w:tr>
      <w:tr w:rsidR="002B4FD0" w:rsidRPr="002B4FD0" w:rsidTr="00066F6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Језик другог народа или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часа недељно</w:t>
            </w:r>
          </w:p>
        </w:tc>
      </w:tr>
      <w:tr w:rsidR="002B4FD0" w:rsidRPr="002B4FD0" w:rsidTr="00066F6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Трећи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часа недељно</w:t>
            </w:r>
          </w:p>
        </w:tc>
      </w:tr>
      <w:tr w:rsidR="002B4FD0" w:rsidRPr="002B4FD0" w:rsidTr="00066F6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Други предмети *</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1-2 часа недељно</w:t>
            </w:r>
          </w:p>
        </w:tc>
      </w:tr>
      <w:tr w:rsidR="002B4FD0" w:rsidRPr="002B4FD0" w:rsidTr="00066F6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Стваралачке и слободне активности ученика (хор, секције и друго)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30-60 часова годишње</w:t>
            </w:r>
          </w:p>
        </w:tc>
      </w:tr>
      <w:tr w:rsidR="002B4FD0" w:rsidRPr="002B4FD0" w:rsidTr="00066F6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Друштвене активности -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15-30 часова годишње</w:t>
            </w:r>
          </w:p>
        </w:tc>
      </w:tr>
      <w:tr w:rsidR="002B4FD0" w:rsidRPr="002B4FD0" w:rsidTr="00066F6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Културна и јавна делатност школе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радна дана</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Поред наведених предмета школа може даорганизује, у складу са опредељењима ученика, факултативну наставу из предмета који су утврђени планом наставе и учења других образовних профила истог или другог подручја рада, као и у плановима наставе и учења гимназије, или по програмима који су претходно донети.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78"/>
        <w:gridCol w:w="2196"/>
        <w:gridCol w:w="2196"/>
        <w:gridCol w:w="2197"/>
      </w:tblGrid>
      <w:tr w:rsidR="002B4FD0" w:rsidRPr="002B4FD0" w:rsidTr="00066F61">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 РАЗРЕД</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 РАЗРЕД</w:t>
            </w:r>
          </w:p>
        </w:tc>
        <w:tc>
          <w:tcPr>
            <w:tcW w:w="29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 РАЗРЕД</w:t>
            </w:r>
          </w:p>
        </w:tc>
      </w:tr>
      <w:tr w:rsidR="002B4FD0" w:rsidRPr="002B4FD0" w:rsidTr="00066F61">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Разредно-часовна настава</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34</w:t>
            </w:r>
          </w:p>
        </w:tc>
        <w:tc>
          <w:tcPr>
            <w:tcW w:w="29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30</w:t>
            </w:r>
          </w:p>
        </w:tc>
      </w:tr>
      <w:tr w:rsidR="002B4FD0" w:rsidRPr="002B4FD0" w:rsidTr="00066F61">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Менторски рад (настава у блоку, пракса)</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w:t>
            </w:r>
          </w:p>
        </w:tc>
        <w:tc>
          <w:tcPr>
            <w:tcW w:w="29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w:t>
            </w:r>
          </w:p>
        </w:tc>
      </w:tr>
      <w:tr w:rsidR="002B4FD0" w:rsidRPr="002B4FD0" w:rsidTr="00066F61">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Обавезне ваннаставне активности</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c>
          <w:tcPr>
            <w:tcW w:w="29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r>
      <w:tr w:rsidR="002B4FD0" w:rsidRPr="002B4FD0" w:rsidTr="00066F61">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Завршни испит</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9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w:t>
            </w:r>
          </w:p>
        </w:tc>
      </w:tr>
      <w:tr w:rsidR="002B4FD0" w:rsidRPr="002B4FD0" w:rsidTr="00066F61">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 радних недеља</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39</w:t>
            </w:r>
          </w:p>
        </w:tc>
        <w:tc>
          <w:tcPr>
            <w:tcW w:w="29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39</w:t>
            </w:r>
          </w:p>
        </w:tc>
        <w:tc>
          <w:tcPr>
            <w:tcW w:w="29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39</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82"/>
        <w:gridCol w:w="1816"/>
        <w:gridCol w:w="804"/>
        <w:gridCol w:w="1938"/>
        <w:gridCol w:w="817"/>
        <w:gridCol w:w="973"/>
        <w:gridCol w:w="966"/>
        <w:gridCol w:w="2271"/>
      </w:tblGrid>
      <w:tr w:rsidR="002B4FD0" w:rsidRPr="002B4FD0" w:rsidTr="00066F61">
        <w:trPr>
          <w:trHeight w:val="45"/>
          <w:tblCellSpacing w:w="0" w:type="auto"/>
        </w:trPr>
        <w:tc>
          <w:tcPr>
            <w:tcW w:w="1313"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1632"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предмет/модул</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годишњи фонд часова</w:t>
            </w:r>
          </w:p>
        </w:tc>
        <w:tc>
          <w:tcPr>
            <w:tcW w:w="2017"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Број ученика у групи -до</w:t>
            </w:r>
          </w:p>
        </w:tc>
        <w:tc>
          <w:tcPr>
            <w:tcW w:w="996"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Потребно ангажовањепомоћног наставника</w:t>
            </w:r>
          </w:p>
        </w:tc>
      </w:tr>
      <w:tr w:rsidR="002B4FD0" w:rsidRPr="002B4FD0"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практичнанастава</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учење кроз рад</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r>
      <w:tr w:rsidR="002B4FD0" w:rsidRPr="002B4FD0" w:rsidTr="00066F61">
        <w:trPr>
          <w:trHeight w:val="45"/>
          <w:tblCellSpacing w:w="0" w:type="auto"/>
        </w:trPr>
        <w:tc>
          <w:tcPr>
            <w:tcW w:w="1313"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w:t>
            </w: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Геологија нафте и гаса</w:t>
            </w: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01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15</w:t>
            </w:r>
          </w:p>
        </w:tc>
        <w:tc>
          <w:tcPr>
            <w:tcW w:w="9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да</w:t>
            </w:r>
          </w:p>
        </w:tc>
      </w:tr>
      <w:tr w:rsidR="002B4FD0" w:rsidRPr="002B4FD0"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Техничко цртање и машински елементи</w:t>
            </w: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01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15</w:t>
            </w:r>
          </w:p>
        </w:tc>
        <w:tc>
          <w:tcPr>
            <w:tcW w:w="9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w:t>
            </w:r>
          </w:p>
        </w:tc>
      </w:tr>
      <w:tr w:rsidR="002B4FD0" w:rsidRPr="002B4FD0"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210</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210</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c>
          <w:tcPr>
            <w:tcW w:w="201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10</w:t>
            </w:r>
          </w:p>
        </w:tc>
        <w:tc>
          <w:tcPr>
            <w:tcW w:w="9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да</w:t>
            </w:r>
          </w:p>
        </w:tc>
      </w:tr>
      <w:tr w:rsidR="002B4FD0" w:rsidRPr="002B4FD0" w:rsidTr="00066F61">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w:t>
            </w: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408</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408</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90</w:t>
            </w:r>
          </w:p>
        </w:tc>
        <w:tc>
          <w:tcPr>
            <w:tcW w:w="201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10</w:t>
            </w:r>
          </w:p>
        </w:tc>
        <w:tc>
          <w:tcPr>
            <w:tcW w:w="9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да</w:t>
            </w:r>
          </w:p>
        </w:tc>
      </w:tr>
      <w:tr w:rsidR="002B4FD0" w:rsidRPr="002B4FD0" w:rsidTr="00066F61">
        <w:trPr>
          <w:trHeight w:val="45"/>
          <w:tblCellSpacing w:w="0" w:type="auto"/>
        </w:trPr>
        <w:tc>
          <w:tcPr>
            <w:tcW w:w="1313"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w:t>
            </w: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540</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540</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120</w:t>
            </w:r>
          </w:p>
        </w:tc>
        <w:tc>
          <w:tcPr>
            <w:tcW w:w="201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10</w:t>
            </w:r>
          </w:p>
        </w:tc>
        <w:tc>
          <w:tcPr>
            <w:tcW w:w="9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да</w:t>
            </w:r>
          </w:p>
        </w:tc>
      </w:tr>
      <w:tr w:rsidR="002B4FD0" w:rsidRPr="002B4FD0"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Предузетништво</w:t>
            </w:r>
          </w:p>
        </w:tc>
        <w:tc>
          <w:tcPr>
            <w:tcW w:w="163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01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15</w:t>
            </w:r>
          </w:p>
        </w:tc>
        <w:tc>
          <w:tcPr>
            <w:tcW w:w="9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w:t>
            </w:r>
          </w:p>
        </w:tc>
      </w:tr>
    </w:tbl>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Б1: ОБАВЕЗНИ СРУЧНИ ПРЕДМЕТИ</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ФИЗИКА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49"/>
        <w:gridCol w:w="3166"/>
        <w:gridCol w:w="3652"/>
      </w:tblGrid>
      <w:tr w:rsidR="002B4FD0" w:rsidRPr="002B4FD0" w:rsidTr="00066F61">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први</w:t>
            </w:r>
          </w:p>
        </w:tc>
      </w:tr>
      <w:tr w:rsidR="002B4FD0" w:rsidRPr="002B4FD0" w:rsidTr="00066F61">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Недељни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часа</w:t>
            </w:r>
          </w:p>
        </w:tc>
      </w:tr>
      <w:tr w:rsidR="002B4FD0" w:rsidRPr="002B4FD0" w:rsidTr="00066F61">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Годишњи фонд часова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70 часова</w:t>
            </w:r>
          </w:p>
        </w:tc>
      </w:tr>
      <w:tr w:rsidR="002B4FD0" w:rsidRPr="002B4FD0" w:rsidTr="00066F61">
        <w:trPr>
          <w:trHeight w:val="45"/>
          <w:tblCellSpacing w:w="0" w:type="auto"/>
        </w:trPr>
        <w:tc>
          <w:tcPr>
            <w:tcW w:w="9593" w:type="dxa"/>
            <w:gridSpan w:val="2"/>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разреда ученик ће бити у стању да:</w:t>
            </w:r>
          </w:p>
        </w:tc>
        <w:tc>
          <w:tcPr>
            <w:tcW w:w="48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r w:rsidRPr="002B4FD0">
              <w:rPr>
                <w:rFonts w:ascii="Arial" w:hAnsi="Arial" w:cs="Arial"/>
                <w:noProof w:val="0"/>
                <w:color w:val="000000"/>
                <w:sz w:val="22"/>
                <w:szCs w:val="22"/>
                <w:lang w:val="en-US"/>
              </w:rPr>
              <w:t xml:space="preserve"> 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кључни појмови садржаја програма</w:t>
            </w:r>
          </w:p>
        </w:tc>
      </w:tr>
      <w:tr w:rsidR="002B4FD0" w:rsidRPr="002B4FD0" w:rsidTr="00066F61">
        <w:trPr>
          <w:trHeight w:val="45"/>
          <w:tblCellSpacing w:w="0" w:type="auto"/>
        </w:trPr>
        <w:tc>
          <w:tcPr>
            <w:tcW w:w="9593" w:type="dxa"/>
            <w:gridSpan w:val="2"/>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физике као фундаменталне науке и њену везу са природним и техничким наукама;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научни језик за описивање физичких појава;</w:t>
            </w:r>
          </w:p>
        </w:tc>
        <w:tc>
          <w:tcPr>
            <w:tcW w:w="48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УВОД У ФИЦЗИКУ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Физичке величине, ознаке, мерење и мерне јединице.</w:t>
            </w:r>
          </w:p>
        </w:tc>
      </w:tr>
      <w:tr w:rsidR="002B4FD0" w:rsidRPr="002B4FD0" w:rsidTr="00066F61">
        <w:trPr>
          <w:trHeight w:val="45"/>
          <w:tblCellSpacing w:w="0" w:type="auto"/>
        </w:trPr>
        <w:tc>
          <w:tcPr>
            <w:tcW w:w="9593" w:type="dxa"/>
            <w:gridSpan w:val="2"/>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решава квалитативне и квантитативне проблеме;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мери физичке величине, записује их одговарајућим ознакама, водећи рачуна о систему јединица;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мери физичке величине, записује их одговарајућим ознакама, водећи рачуна о систему јединица;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наводи и повеже основне кинематичке и динамичке физичке величине;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реши једноставније рачунске и експерименталне задатке примењујући основне формуле и законе;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векторске и скаларне величине;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очита податке са графика и анализира их;</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графички приказује дате или израчунате податке;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препозна последице интеракције (убрзање, деформација) на примерима;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уочи постојање еластичних и пластичних деформација тела;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примере интераговања тела и особине сила;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особине бестежинског стања и повеже их са слободним падом;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образложи принцип рада простих машина;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наброји врсте енергије и њене трансформације;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обновљиве и необновљиве изворе енергије;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препозна појаву међумолекулских сила и објасни поделу међумолекулских сила на кохезионе и адхезионе;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интерпретира порекло и вредност aтмосферског притиска;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упореди вредност статичког потиска у води и ваздуху.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упореди промену запремине тела у сва три агрегатна стања с променом температуре;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преведе температуру из Целзијусове у Келвинову скалу;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појам топлотне равнотеже;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повеже размењену количину топлоте са масом тела, температурском разликом и супстанцијом од које је тело изграђено;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препозна процесе преласка између агрегатних стања при порасту и смањењу температуре;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 примерима објасни различите начине преношења топлоте;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примере спонтаног преноса топлоте;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да стаклена башта/стакленик/пластеник спречава губитак топлоте струјањем;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препозна да ефекат стаклене баште спречава губитак топлоте Земље зрачењем;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повеже промену унутрашње енергије и промену температуре тела;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молекуле који чине атмосферу и њихов утицај на разне појаве;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узрок вертикалног кретања загрејаног ваздуха.;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примени одговарајуће појмове, величине и законе за тумачење деловања електричног поља;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образложи електичне појаве;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поступке за наелектрисавање тела;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примере електричних појава у природи;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Кулонов закон, јачину електричног поља и електрични напон;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употреби одговарајуће појмове, величине и законе за објашњење основних карактеристика проводника и изолатора;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именује појаве које прате проток струје и познаје њихову примену (топлотно, механичко, хемијско и магнетно деловање);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процени и примењује активности зa рационално коришћење електричне енергије;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протумачи основне карактеристике магнетног поља сталних магнета и струје применом одговарајућих појмова, величина и закона;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деловање магнетног поља на струјни проводник;</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представи кретање наелектрисаних честица у електричном и магнетном пољу;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препозна појаву електромагнетне индукције и повеже је са Фарадејевим законом,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уочава допринос Николе Тесле широкој примени наизменичне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једносмерну од наизменичне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препознаје основне принципе преношења електричне енергије;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повеже појам осцилација и њихов настанак и наводи различите врсте осцилација;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процени појмове и величине којима се описује осцилаторно кретање;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шта су таласи, њихов настанак, карактеристике и врсте таласа;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уочи шта су извори звука, каква је разлика између тона и шума;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протумачи основне карактеристике звука;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 основу фреквенције разликује звук, ултразвук и инфразвук и дефинише њихову примену у свакодневном животу;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резонанције;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спектар електромагнетних таласа и навeде примере примене електромагнетног зрачења (пренос сигнала на даљину: мобилна телефонија, интернет, GPS; форензика...);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изворе светлости и илуструје основне особине простирања светлости;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преламање од одбијања светлости;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протумачи тоталну рефлексију и њене примере;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огледала и сочива;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описује примену различитих оптичких инструмената;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препознаје фотон као честицу светлости и описује појаву фотоефекта;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примене фотоефекта;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израз за енергију фотона;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таласну и честичну природу светлости;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илуструје основне елементе структуре атома и описује њихове особине;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скицира постојање енергијских нивоа код атома и објашњава основе механизма емисије и апсорпције зрачења;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описује стварање рендгенског зрачења у рендгенској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именује примене рендгенског зрачења и препознаје опасности и начине заштите од рендгенског зрачења;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особине ласерске светлости;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разлике ласерске светлост у односу на белу светлост и на основу тога наводи његову примену;</w:t>
            </w:r>
          </w:p>
        </w:tc>
        <w:tc>
          <w:tcPr>
            <w:tcW w:w="48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МЕХАНИКА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Кретање (релативност кретања, путања, пут). Брзина (средња и тренутна).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Кретање константном и променљивом брзином. Убрзање.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Интераговање тела - сила. Врсте макроскопских сила. Њутнови закони.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Рад и снага.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Кинетичка и потенцијална енергија. Закон одржања енергије.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Једноставне машине (полуга и стрма раван).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Кретање у гравитационом пољу. Бестежинско стање.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Међумолекулске силе (адхезија и кохезија).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Еластичност и деформације.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Атмосферски притисак. Статички и динамички потисак у ваздуху.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Демонстрациони огледи: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Равномерно и равномерно-убрзано кретање (помоћу колица, тегова и хронометра, помоћу цеви са ваздушним мехуром).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Мерење силе динамометром са опругом.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Други Њутнов закон (помоћу колица за различите силе и масе тегова).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Пад тела различитог облика.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Галилејев експеримент (кретање куглице по жљебу, уз и низ косу раван).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Трећи Њутнов закон (колица повезана опругом или динамометром).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Сила трења на хоризонталној подлози и на косој равни са променљивим нагибом.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Тежина (тело окачено о динамометар), бестежинско стање.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Слободан пад (Њутнова цев).</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Закон одржања енергије (модел "мртве петље").</w:t>
            </w:r>
          </w:p>
        </w:tc>
      </w:tr>
      <w:tr w:rsidR="002B4FD0" w:rsidRPr="002B4FD0" w:rsidTr="00066F61">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48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TОПЛОТНЕ ПОЈАВЕЦ</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Топлотно ширење и температура.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Количина топлоте и специфична топлотна капацитивност. Топлотна равнотежа.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Агрегатна стања супстанције.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Преношење топлоте. Топлотна изолација.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Ефекат стаклене баште.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Метеорологија.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Демонстрациони огледи: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Tермални дилатометар.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Ширење ваздуха (флаша са новчићем), Гравесандов прстен.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Мерење температуре аналогним и дигиталним термометрима.</w:t>
            </w:r>
          </w:p>
        </w:tc>
      </w:tr>
      <w:tr w:rsidR="002B4FD0" w:rsidRPr="002B4FD0" w:rsidTr="00066F61">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48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ЕЛЕКТРИЧНЕ И МАГНЕТНЕ ПОЈАВЕ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Наелектрисање, проводници и изолатори. Кулонов закон.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Јачина електричног поља, електрични напон.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Електрична струја, електрична отпорност.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Појам о наизменичној струји и њене предности над једносмерном.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Омов закон за део и цело струјно коло.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Џул-Ленцов закон, електрична снага. Електрична енергија и њено рационално коришћење.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Магнетно поље и магнети. Магнетно поље Земље.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Магнетна индукција, магнетни флукс.</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Магнетно поље струјног проводника, електромагнети.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Амперова сила. Електромотори.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Појава електромагнетне индукције.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Демонстрациони огледи: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Наелектрисавање предмета и њихова међусобна интеракција. Електрофор, електрично клатно и електроскоп.</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Демонстрација распореда линија електричног поља.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Електростатичка заштита (Фарадејев кавез). Модел громобрана.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Демонстрација једноставног електричног кола са сијалицом као потрошачем.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Демонстрациони амперметар и волтметар у струјном колу.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Загревање проводника при протицању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Проток струје кроз водени раствор кухињске соли. Лимун као батерија.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Привлачење и одбијање сталних магнета. Магнетна игла и школски компас.</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Линије магнетног поља (помоћу гвоздених опиљака).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Ерстедов оглед. Електромагнет.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Деловање магнетног поља на рам са струјом. Интеракција два паралелна струјна проводника.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Рад електромотора.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Демонстрација електромагнетне индукције помоћу калема и сталног магнета.</w:t>
            </w:r>
          </w:p>
        </w:tc>
      </w:tr>
      <w:tr w:rsidR="002B4FD0" w:rsidRPr="002B4FD0" w:rsidTr="00066F61">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48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ОСЦИЛАЦИЈЕ И ТАЛАСИ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Појам о осцилаторном кретању. Математичко клатно.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Таласно кретање, врсте таласа и величине којима их описујемо.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Звук и његове особине. Ултразвук и инфразвук.</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Електромагнетни таласи и спектар.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Видљива светлост. Спектар светлости и боја предмета.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Закон одбијања светлости. Огледала.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Закон преламања светлости. Тотална рефлексија. Сочива.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Оптички инструменти.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Демонстрациони огледи: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Осциловање тега на опрузи.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Мaтематичко клатно. Демонстрација лонгитудиналних и трансверзалних таласа.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Својства звучних извора. Звучна резонанција.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Мобилне апликације: тон генератор и мерење нивоа звука.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Разлагање беле светлости на спектар. Формирање лика код огледала и сочива. Лупа, микроскоп, телескоп.</w:t>
            </w:r>
          </w:p>
        </w:tc>
      </w:tr>
      <w:tr w:rsidR="002B4FD0" w:rsidRPr="002B4FD0" w:rsidTr="00066F61">
        <w:trPr>
          <w:trHeight w:val="45"/>
          <w:tblCellSpacing w:w="0" w:type="auto"/>
        </w:trPr>
        <w:tc>
          <w:tcPr>
            <w:tcW w:w="9593" w:type="dxa"/>
            <w:gridSpan w:val="2"/>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врсте радиоактивних распада и продорност алфа, бета и гама зрачења;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особине алфа, бета и гама зрачења;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појмове фисија и фузија језгра и набраја примене фисије и фузије у мирнодопске и ратне сврхе;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предности и мане коришћења нуклеарне енергије и наводи мере заштите од радиоактивног зрачења;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протумачи појмове дефект масе и енергија везе;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именује врсте небеских тела у Сунчевом систему набраја планете Сунчевог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особине Сунца;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положај и кретање Земље и осталих планета у Сунчевом систему;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положај Сунчевог система у нашој галаксији;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галаксија.</w:t>
            </w:r>
          </w:p>
        </w:tc>
        <w:tc>
          <w:tcPr>
            <w:tcW w:w="48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6. САВРЕМЕНА ФИЗИКА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Двојна природа светлости.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Фотон и његова енергија. Фотоефекат.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Структура атома. Појам квантовања енергије атома - енергијски нивои код атома и прелази између њих.</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Рендгенско зрачење и примена.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Ласери и њихова примена.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Структура атомског језгра. Дефект масе. Енергија везе.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Радиоактивни распади језгра.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Фисија и фузија.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Нуклеарна енергетика. Детекција и заштита од зрачења.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Сунчев систем. Звезде. Галаксије.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Демонстрациони огледи: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Фотоефекат (помоћу фотоћелије).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Рендгенски снимак.</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Школски ласер.</w:t>
            </w:r>
          </w:p>
        </w:tc>
      </w:tr>
      <w:tr w:rsidR="002B4FD0" w:rsidRPr="002B4FD0" w:rsidTr="00066F61">
        <w:trPr>
          <w:trHeight w:val="45"/>
          <w:tblCellSpacing w:w="0" w:type="auto"/>
        </w:trPr>
        <w:tc>
          <w:tcPr>
            <w:tcW w:w="9593" w:type="dxa"/>
            <w:gridSpan w:val="2"/>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Предлог пројекта: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Ефикасност машина.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Енергетска ефикасност.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Обновљиви извори енергије.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Предности и мане нуклеарних електрана.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Ефекат стаклене баште.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Узроци глобалног загревања и подаци који доказују овај феномен.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Топлотна изолација кућа и њена економска исплативост.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Од миша и змаја до громобрана-заштита од електричног удара.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"Рат струја"-зашто је победила наизменична струја?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Никола Тесла и наизменична струја.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Лупа, микроскоп, телескоп.</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Примене појединих области спектра електромагнетних таласа.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Врсте и принцип рада камера.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Рендгенско зрачење и његова примена.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Ласерско зрачење и његова примена.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Радиоактивни распад језгра.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Зашто ЛЕД сијалице уместо класичних извора светлости у домаћинствима?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Појас живота у Сунчевом систему.</w:t>
            </w:r>
          </w:p>
        </w:tc>
        <w:tc>
          <w:tcPr>
            <w:tcW w:w="48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Општеобразовни предмет Физика који се изучава у једном разреду средње школе два часа недељно, омогућава да ученици стекну нова знања и обнове и систематизују она стечена у основној школи. Нови исходи и садржаји су они који су значајни за елементарну научну писменост и омогућавају ученицима успешан наставак образовања у подручјима у којима је физика једна од основних научних дисциплина. Рачунски и квалитативни задаци који се користе у настави овог програма треба да буду првенствено илустрација основне примене физичких законитости. Израда лабораторијских вежби није предвиђена док су демонстрациони огледи од великог значаја за постизање исхода.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 ПЛАНИРАЊЕ НАСТАВЕ И УЧЕЊА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степену опремљености школе (ИТ опрема, библиотека,...), уџбенику и другим наставним материјалима које ће користити.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ОСТВАРИВАЊЕ НАСТАВЕ И УЧЕЊА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Оријентациони број часова по темама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20"/>
        <w:gridCol w:w="3551"/>
        <w:gridCol w:w="3796"/>
      </w:tblGrid>
      <w:tr w:rsidR="002B4FD0" w:rsidRPr="002B4FD0" w:rsidTr="00066F61">
        <w:trPr>
          <w:trHeight w:val="45"/>
          <w:tblCellSpacing w:w="0" w:type="auto"/>
        </w:trPr>
        <w:tc>
          <w:tcPr>
            <w:tcW w:w="43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Редни број теме</w:t>
            </w:r>
          </w:p>
        </w:tc>
        <w:tc>
          <w:tcPr>
            <w:tcW w:w="45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Наслов теме</w:t>
            </w:r>
          </w:p>
        </w:tc>
        <w:tc>
          <w:tcPr>
            <w:tcW w:w="54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Број часова</w:t>
            </w:r>
          </w:p>
        </w:tc>
      </w:tr>
      <w:tr w:rsidR="002B4FD0" w:rsidRPr="002B4FD0" w:rsidTr="00066F61">
        <w:trPr>
          <w:trHeight w:val="45"/>
          <w:tblCellSpacing w:w="0" w:type="auto"/>
        </w:trPr>
        <w:tc>
          <w:tcPr>
            <w:tcW w:w="43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c>
          <w:tcPr>
            <w:tcW w:w="45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УВОД У ФИЗИКУ</w:t>
            </w:r>
          </w:p>
        </w:tc>
        <w:tc>
          <w:tcPr>
            <w:tcW w:w="54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w:t>
            </w:r>
          </w:p>
        </w:tc>
      </w:tr>
      <w:tr w:rsidR="002B4FD0" w:rsidRPr="002B4FD0" w:rsidTr="00066F61">
        <w:trPr>
          <w:trHeight w:val="45"/>
          <w:tblCellSpacing w:w="0" w:type="auto"/>
        </w:trPr>
        <w:tc>
          <w:tcPr>
            <w:tcW w:w="43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c>
          <w:tcPr>
            <w:tcW w:w="45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МЕХАНИКА</w:t>
            </w:r>
          </w:p>
        </w:tc>
        <w:tc>
          <w:tcPr>
            <w:tcW w:w="54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17</w:t>
            </w:r>
          </w:p>
        </w:tc>
      </w:tr>
      <w:tr w:rsidR="002B4FD0" w:rsidRPr="002B4FD0" w:rsidTr="00066F61">
        <w:trPr>
          <w:trHeight w:val="45"/>
          <w:tblCellSpacing w:w="0" w:type="auto"/>
        </w:trPr>
        <w:tc>
          <w:tcPr>
            <w:tcW w:w="43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w:t>
            </w:r>
          </w:p>
        </w:tc>
        <w:tc>
          <w:tcPr>
            <w:tcW w:w="45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TОПЛОТНЕ ПОЈАВЕ</w:t>
            </w:r>
          </w:p>
        </w:tc>
        <w:tc>
          <w:tcPr>
            <w:tcW w:w="54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13</w:t>
            </w:r>
          </w:p>
        </w:tc>
      </w:tr>
      <w:tr w:rsidR="002B4FD0" w:rsidRPr="002B4FD0" w:rsidTr="00066F61">
        <w:trPr>
          <w:trHeight w:val="45"/>
          <w:tblCellSpacing w:w="0" w:type="auto"/>
        </w:trPr>
        <w:tc>
          <w:tcPr>
            <w:tcW w:w="43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w:t>
            </w:r>
          </w:p>
        </w:tc>
        <w:tc>
          <w:tcPr>
            <w:tcW w:w="45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ЕЛЕКТРИЧНЕ И МАГНЕТНЕ ПОЈАВЕ</w:t>
            </w:r>
          </w:p>
        </w:tc>
        <w:tc>
          <w:tcPr>
            <w:tcW w:w="54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15</w:t>
            </w:r>
          </w:p>
        </w:tc>
      </w:tr>
      <w:tr w:rsidR="002B4FD0" w:rsidRPr="002B4FD0" w:rsidTr="00066F61">
        <w:trPr>
          <w:trHeight w:val="45"/>
          <w:tblCellSpacing w:w="0" w:type="auto"/>
        </w:trPr>
        <w:tc>
          <w:tcPr>
            <w:tcW w:w="43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w:t>
            </w:r>
          </w:p>
        </w:tc>
        <w:tc>
          <w:tcPr>
            <w:tcW w:w="45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ОСЦИЛАЦИЈЕ И ТАЛАСИ</w:t>
            </w:r>
          </w:p>
        </w:tc>
        <w:tc>
          <w:tcPr>
            <w:tcW w:w="54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9</w:t>
            </w:r>
          </w:p>
        </w:tc>
      </w:tr>
      <w:tr w:rsidR="002B4FD0" w:rsidRPr="002B4FD0" w:rsidTr="00066F61">
        <w:trPr>
          <w:trHeight w:val="45"/>
          <w:tblCellSpacing w:w="0" w:type="auto"/>
        </w:trPr>
        <w:tc>
          <w:tcPr>
            <w:tcW w:w="43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w:t>
            </w:r>
          </w:p>
        </w:tc>
        <w:tc>
          <w:tcPr>
            <w:tcW w:w="45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САВРЕМЕНА ФИЗИКА</w:t>
            </w:r>
          </w:p>
        </w:tc>
        <w:tc>
          <w:tcPr>
            <w:tcW w:w="54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12</w:t>
            </w:r>
          </w:p>
        </w:tc>
      </w:tr>
      <w:tr w:rsidR="002B4FD0" w:rsidRPr="002B4FD0" w:rsidTr="00066F61">
        <w:trPr>
          <w:trHeight w:val="45"/>
          <w:tblCellSpacing w:w="0" w:type="auto"/>
        </w:trPr>
        <w:tc>
          <w:tcPr>
            <w:tcW w:w="43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c>
          <w:tcPr>
            <w:tcW w:w="458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54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СМЕРНИЦЕ ЗА ПЛАНИРАЊЕ И РЕАЛИЗАЦИЈУ НАСТАВНИХ 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ДЕМОНСТРАЦИОНИ ОГЛЕДИ И ПРОЈЕКТНИ ЗАДАЦИ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оквиру сваке наставне теме налази се списак предложених демонстрационих огледа. По правилу се ради о огледима које је могуће реализовати чак и уколико у школи не постоји лабораторија физике опремљена традиционалном опремом. Правилно дидактички примењени демонстрациони огледи су кључни за успешно усвајање предвиђених концепата. Главни концепти које треба усвојити на датом часу, у ствари, треба да буду засновани на демонстрацији одабране појаве. У том смислу, пре почетка демонстрације треба затражити од ученика да искажу своја очекивања заснована на њиховим предзнањима. На тај начин, уз помоћ демонстрационих експеримената, код ученика се формирају основне представе о појавама, физичким величинама, процесима и законима. Овако припремљено демонстрирање физичке појаве изазива активирање мисаоних процеса код ученика и омогућује лакше формирање адекватних научних појмова и убеђења.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Саставни део програма је и списак пројектних задатака. Предлог је да их ученици раде у мањим групама, најбоље у паровима и да им се доделе највише по једна тема по полугођу јер треба предвидети и часове за презентовање резултата рада на пројектној теми.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наставку се налазе неки предлози везани за обраду предвиђених наставних 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УВОД У ФИЗИКУ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Прву наставну тему треба искористити за приказ наставних области и кључних физичких величина које ће се током програма обрађивати. Потребно је обновити основне физичке величине и њихове јединице и нагласити значај Међународног система мера и јединица. Скаларне и векторске величине могу се илустровати примерима из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Мерење и приказивање резултата мерења обрадити на примерима директних мерења дужине, масе и времена. Напоменути грешке мерења (посебно случајне и системске) као важан фактор за побољшање квалитета података добијених мерењем.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МЕХАНИКА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 реализације ове наставне теме пожељно је утврдити предзнања ученика из кинематике и динамике. Фокус је на провери основног нивоа предзнања односно да ли ученик решава једноставније рачунске задатке примењујући основне формуле и законе који повезују физичке величине брзина, пређени пут, убрзање, сила, трење, енергија,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Добар начин да се нови појмови и величине уводе кроз конкретне примере и на тај начин оствари већа функционализација исхода (кретање у гравитационом пољу као илустрација праволинијског кретања са сталним убрзањем, закон одржања енергије на примеру слободног пада итд.).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Поред демонстрационих огледа наведених у табели могу се реализовати и следећи: демонстрација Трећег Њутновог закона са наелектрисаном лименком и балоном; приказ бестежинског стања - пад избушене чаше са водом; статичко трење, трење клизања и котрљања; потисак (лопта у води, јаје у слаткој и сланој води)…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ТОПЛОТНЕ ПОЈАВЕ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Наставну тему треба започети обрадом топлотног ширења, а затим ученицима треба објаснити појам унутрашње енергије, као и њену зависност од температуре. Ученицима треба објаснити зависност количине топлоте од масе/количине супстанце, одговарајуће топлотне капацитивности и промене температуре. Механизме преношења топлоте треба обрадити кроз одговарајуће демонстрационе огледе. Топлотна изолација спада у теме од великог значаја за свакодневни живот и треба препустити ученицима да изнесу своја мишљења и да реализују одговарајући пројектни задатак. Дискутовати са ученицима о појави глобалног загревања планете и повезати је са ефектом стаклене баште. Навести мере које сваки појединац може спровести у циљу смањења ових ефеката.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Поред демонстрационих огледа који су наведени у табели могу се реализовати и следећи: уочавање провођења топлоте код маслаца на кашици која је у суду са водом и демонстрирање преноса топлоте зрачењем из грејалице, струјањем изнад радијатора или из климе итд.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ЕЛЕКТРИЧНЕ И МАГНЕТНЕ ПОЈАВЕ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Са основним појмовима и законитостима из ове теме ученици су се упознали и схватили их у основној школи. Полазећи од структуре супстанције и електричног поља увести појмове: електрична струја, проводник, изолатор. Познавање електричних својстава материјала омогућава ученику боље разумевање њиховог значаја за развој нових технологија.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Треба имати у виду да повезивање основних појмова из електростатике са магнетним пољем и својствима наелектрисања у кретању омогућава разумевање појмова, физичких величина и физичких закона у области електромагнетизма, а касније и многих апстрактних појмова у области савремене физике.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Једноставно електрично коло једносмерне струје искористити за обнављање знања о основним елементима струјног кола и физичких величина као што су електрични напон, електромоторна сила, електрична отпорност и јачина електричне струје. Омов закон за део кола и за цело електрично коло демонстрирати на неком потрошачу. Џул-Ленцов закон повезати са законом одржања.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Објаснити значај магнетног поља Земље. Дефинисати магнетну индукцију и магнетни флукс као векторску и скаларну величину којима описујемо магнетно поље. Демонстрацијом и објашњењем Ерстедовог огледа објаснити стварање магнетног поља око струјних проводника. На основу овог принципа објаснити рад електромагнета. Упознати ученике са разноврсним применама електромагнета. Ученици могу самостално или у групама да формурају електромагнет помоћу гвозденог језгра (већи ексер, шраф) намотаја жице и батерије. Објаснити коришћење Амперове силе код електромотора. Демонстрацијом увести појам електромагнетне индукције. Навести разлике између једносмерне и наизменичне струје, предности наизменичне струје над једносмерном. Дискутовати са ученицима о мерама заштите од струјног удара.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ОСЦИЛАЦИЈЕ И ТАЛАСИ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Почетни садржаји имају за циљ да се ученици упознају са основним појмовима и величинама којима се описује хармонијско осциловање, са посебним нагласком на то да је усвојеност ових садржаја код ученика, услов за описивање, разумевање и анализу појава повезаних са механичким и електромагнетним таласима. У току ових часова се могу реализовати демонстрациони огледи (Осциловање тега на опрузи. Зависност периода од масе тела и од коефицијента еластичности опруге. Maтематичко клатно. Зависност периода од дужине клатна). Наставник може приказати различите симулације и анимације којима се објашњавају осцилаторне појаве.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Повезати основне карактеристике осцилаторног и таласног кретања. Једноставним огледима демонстрирати настанак механичких таласа. Објаснити основне карактеристике таласног кретања и дефинисати величине којима описујемо таласе. Навести основне карактеристике трансверзалних и лонгитудиналних таласа без навођења формула за брзине трансверзалних и лонгитудиналних таласа у различитим срединама (само основне формуле).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Анализирати карактеристике звучног таласа и дискутовати са ученицима о штетном утицају буке, као и о мерама заштите. Навести основне карактеристике инфразвука и ултразвука, штетно дејство и примену. Објаснити основне карактеристике електромагнетних таласа поредећи их са механичким. У оквиру дискусије о спектру, истаћи особине појединих врста електромагнетних таласа и нагласити њихову улогу у свакодневном животу.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Већ познате појмове из оптике треба даље развијати и повезивати их са новим појмовима, физичким величинама и законитостима који се користе за објашњење и разумевање светлосних појава. Познавање оптичких својстава материјала омогућава сваком ученику боље разумевање њиховог значаја за развој нових технологија.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складу са могућностима демонстрирати разлагање беле светлости на спектар (стаклена призма), преламање светлости, одбијање светлости (оптика на магнетној табли, оптичка клупа).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6. САВРЕМЕНА ФИЗИКА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оквиру ове наставне теме упознати ученике са честичном природом светлости и упоредити је са њеном таласном природом са којом су се упознали у претходној теми. Навести појаве којима се доказује честична природа светлости односно постојање фотона: фотоефекат, притисак светлости. Фотоефекат као појаву објаснити са аспекта Закона одржања енергије. Посебну пажњу посветити демонстрацији и примени фотоефекта (фотоћелије, фотосензори, фотомултипликатори, уређаји за ноћно осматрање). Де Бројеву хипотезу треба представити као закључак о постојању честично-таласног дуализма као универзално својство материје. Дискутовати са ученицима о структури атома на основу стеченог знања из хемије. Објаснити да до емитовања, односно апсорбовања кванта енергије долази само при преласку електрона ја једног на други енергијски ниво. Дискутовати са ученицима о примени рендгенског и ласерског зрачења, али и о могућем штетном деловању и заштити. Обновити и продубити знање о саставу и особинама атомског језгра које ученици имају из основне школе. Описати основне особине јаке нуклеарне силе. Објаснити појмове дефект масе и енергија везе и повезати их са стабилношћу језгра. Упознати ученике са појмовима природна и вештачка радиоактивност. У оквиру обраде нуклеарне фисије и фузије посебно истаћи актуелне проблеме у енергетици и заштити човекове околине. Изузетно је важно да ученици упознају процесе који су последица интеракције радиоактивног зрачења са супстанцијом и са начинима заштите од радиоактивног зрачења.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III. ПРАЋЕЊЕ И ВРЕДНОВАЊЕ НАСТАВЕ И УЧЕЊА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семинарских радова и пројеката.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Потребно је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треба да омогући ученицима да искажу алтернативна решења проблема, иновативност и критичко мишљење и да то адекватно вреднује.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предмета: ГЕОЛОГИЈА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2113"/>
        <w:gridCol w:w="1947"/>
        <w:gridCol w:w="1298"/>
        <w:gridCol w:w="1450"/>
        <w:gridCol w:w="2560"/>
      </w:tblGrid>
      <w:tr w:rsidR="002B4FD0" w:rsidRPr="002B4FD0" w:rsidTr="00066F61">
        <w:trPr>
          <w:trHeight w:val="45"/>
          <w:tblCellSpacing w:w="0" w:type="auto"/>
        </w:trPr>
        <w:tc>
          <w:tcPr>
            <w:tcW w:w="12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298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298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2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18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41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12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w:t>
            </w:r>
          </w:p>
        </w:tc>
        <w:tc>
          <w:tcPr>
            <w:tcW w:w="298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70</w:t>
            </w:r>
          </w:p>
        </w:tc>
        <w:tc>
          <w:tcPr>
            <w:tcW w:w="298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c>
          <w:tcPr>
            <w:tcW w:w="12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8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41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105</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Упознавање са начинима избора погодних терена за проналажење одређеног природног доброг;</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Упознавање са начином формирања садашњег рељефа и рељефа у будућности;;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коришћење технике цртања структурних карата;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способности за организовани рад, тачност, систематичност, уредност, опрезност;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аналитичког мишљења, логичког закључивања и продубљивање интелектуалне радозналости;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навика ученика које ће доприносити унапређивању и заштити животне, радне средине, здравља човека и његовог окружења.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17"/>
        <w:gridCol w:w="3322"/>
        <w:gridCol w:w="4728"/>
      </w:tblGrid>
      <w:tr w:rsidR="002B4FD0" w:rsidRPr="002B4FD0" w:rsidTr="00066F61">
        <w:trPr>
          <w:trHeight w:val="45"/>
          <w:tblCellSpacing w:w="0" w:type="auto"/>
        </w:trPr>
        <w:tc>
          <w:tcPr>
            <w:tcW w:w="31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39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73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31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Појам геологије, састав и грађа Земље</w:t>
            </w:r>
          </w:p>
        </w:tc>
        <w:tc>
          <w:tcPr>
            <w:tcW w:w="39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геологије као науке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познавања геологије ради већег искоришћења ресурса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настанак Сунчевог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настанак свемира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физичко-хемијска својства земље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хемијски састав земље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решава топографске задатке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приказује размеру на практичном примеру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израђује структурне карте</w:t>
            </w:r>
          </w:p>
        </w:tc>
        <w:tc>
          <w:tcPr>
            <w:tcW w:w="73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Предмет и значај основа геологије, место геологије у привреди;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Геологија нафте - геологија кроз векове.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Планетарна геологија - хипотезе о настанку Сунчевог система; настанак свемира;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Сунчев систем - планете и друга тела Сунчевог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Физичко-хемијска својства и грађа Земља;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Магнетизам Земље;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Дисконтинуитети Земље;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Хемијски састав Земље;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Савремени модел грађе Земље.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Топографија - топографска основа и размера - задаци;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Размера - као критеријум за поделу карата; садржај топографске карте;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Рељеф - изохипсе;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Геолошка оријентација;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Еквидистанца;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Интервал;</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Геолошка карта - подела;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Израда структурних карата - принцип израде;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Елементи набора.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еквидистанца, интервал, геологија.</w:t>
            </w:r>
          </w:p>
        </w:tc>
      </w:tr>
      <w:tr w:rsidR="002B4FD0" w:rsidRPr="002B4FD0" w:rsidTr="00066F61">
        <w:trPr>
          <w:trHeight w:val="45"/>
          <w:tblCellSpacing w:w="0" w:type="auto"/>
        </w:trPr>
        <w:tc>
          <w:tcPr>
            <w:tcW w:w="31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Физички и хемијски процеси унутар и изван Земљине коре</w:t>
            </w:r>
          </w:p>
        </w:tc>
        <w:tc>
          <w:tcPr>
            <w:tcW w:w="39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продукте и поствукланске појаве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постанак вулкана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вулканске области у Србији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тектонике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и објасни епирогене покрете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и објасни орогене покрете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објанси тангенцијалне покрете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јачину трусова (скале)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трусне области у Србији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метаморфизам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типове метаморфизма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и наведе процесе разарања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настанак еолске ерозије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геолошки рад језера и мочвара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и дефинише ерозије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израђује структурне карте уз примену екстраполације / интерполације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израђује топографске профиле</w:t>
            </w:r>
          </w:p>
        </w:tc>
        <w:tc>
          <w:tcPr>
            <w:tcW w:w="73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Увод у Магматизам - плутонизам;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Ефузивни вулканизам;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Вулкани;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Продукти и поствулканске појаве;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Постанак и изглед вулкана;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Поствулканске појаве;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Вулканске области света и Србије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Тектоника - геосинклинале;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Епирогени покрети - трансгресија и регресија;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Орогени покрети - конкорданције и дискорданције;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Тангенцијални покрети;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Набори у литосфери - врсте набора;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Радијални покрети;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Раседи у литосфери;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Врсте и елементи раседа - раседне структуре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Јачина трусова - скала;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Трусне области света и Србије.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Метаморфизам - фактори преображаја минерала и стена у литосфери;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Типови метаморфизма - средине појављивања.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Егзодинамика;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Процеси разарања - механичко/хемијско;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Еолска ерозија;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Флувијална ерозија;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Ерозија, транспорт - акумулација;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Подземне воде;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Геолошки рад мора;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Геолошки рад језера и мочвара;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Глацијална ерозија - ледници;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Седиментација - слој дијагенеза.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Екстраполација - интерполација;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Израда структурне карте уз примену екстраполације / интерполације.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Израда топографског профила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вулкани, топографија, раседи, набори, трус, метаморфизам, егзодинамика, ерозија, магматизам.</w:t>
            </w:r>
          </w:p>
        </w:tc>
      </w:tr>
      <w:tr w:rsidR="002B4FD0" w:rsidRPr="002B4FD0" w:rsidTr="00066F61">
        <w:trPr>
          <w:trHeight w:val="45"/>
          <w:tblCellSpacing w:w="0" w:type="auto"/>
        </w:trPr>
        <w:tc>
          <w:tcPr>
            <w:tcW w:w="31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Историјси развој литосфере - стратиграфија</w:t>
            </w:r>
          </w:p>
        </w:tc>
        <w:tc>
          <w:tcPr>
            <w:tcW w:w="39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фосила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и наведе еоне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масовна изумирања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методе одређивања старости стена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израчуна порозности на датој стене</w:t>
            </w:r>
          </w:p>
        </w:tc>
        <w:tc>
          <w:tcPr>
            <w:tcW w:w="73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Појам и значај историјске геологије;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Фосили - фације у геологији;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Методе одређивања старости стена - релативна старост;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Апсолутна старост;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Развој литосфере - "геолошко време";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Геолошки еони - карактеристике;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Подела еона - ере,периоде,епохе;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Масивна изумирања - занимљивости из света диносауруса.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Порозност стена.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порозност, еони, фосили.</w:t>
            </w:r>
          </w:p>
        </w:tc>
      </w:tr>
      <w:tr w:rsidR="002B4FD0" w:rsidRPr="002B4FD0" w:rsidTr="00066F61">
        <w:trPr>
          <w:trHeight w:val="45"/>
          <w:tblCellSpacing w:w="0" w:type="auto"/>
        </w:trPr>
        <w:tc>
          <w:tcPr>
            <w:tcW w:w="31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Минералогија</w:t>
            </w:r>
          </w:p>
        </w:tc>
        <w:tc>
          <w:tcPr>
            <w:tcW w:w="39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и значај минералогије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физичка и хемијска својства минерала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постанак минерала</w:t>
            </w:r>
          </w:p>
        </w:tc>
        <w:tc>
          <w:tcPr>
            <w:tcW w:w="73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Минералогија - појам и значај;</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Кристалографија - својства минерала;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Физичка својства минерала;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Хемијска својства минерала;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Постанак минерала;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Класификација минерала;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Систематика минерала;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Металични минерали;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Петрогени (неметалични) минерали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минерали..</w:t>
            </w:r>
          </w:p>
        </w:tc>
      </w:tr>
      <w:tr w:rsidR="002B4FD0" w:rsidRPr="002B4FD0" w:rsidTr="00066F61">
        <w:trPr>
          <w:trHeight w:val="45"/>
          <w:tblCellSpacing w:w="0" w:type="auto"/>
        </w:trPr>
        <w:tc>
          <w:tcPr>
            <w:tcW w:w="31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Петрографија</w:t>
            </w:r>
          </w:p>
        </w:tc>
        <w:tc>
          <w:tcPr>
            <w:tcW w:w="39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петрографије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постанак магматских стена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седиментне,метаморфне и магматске стене</w:t>
            </w:r>
          </w:p>
        </w:tc>
        <w:tc>
          <w:tcPr>
            <w:tcW w:w="734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Петрографија - појам;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Постанак и класификација стена;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Приказ главне стене литосфере;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Магматске стене - начин постанка, састав,употребна вредност;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Седиментне стене;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Метаморфне стене;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Лежишта каустобиолита.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стене, каустобиолити.</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Предмет се реализује кроз теоријску наставу и вежбе у учионици, специјализованој учиониции лабораторији. Приликом остваривања програма вежби одељење се дели на групе до 15 ученика. Препорука у организацији наставе је да се по недељама реализује два часа теоријске наставе, односно један час вежби по групи. Препоручени број часова по темама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Појам геологије, састав и грађа Земље (11 + 12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Физички и хемијски процеси унутар и изван Земљине коре (35 + 19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Историјски развој литосфере и стратиграфија (8 + 4 часа)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Минералогија (8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Петрографија (8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Препорука је да се приликом остваривања програма израђују задаци који ће се примењивати у практичној настави и стручним предметима. Инсистирати на систематичности и примени стечених знања у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Предлог тема самосталних радова и вежби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Израда структурне карте.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Израда топографских профила.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Самостална израда топографских задатака.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Користитиметоду усменог излагања, методу разговора, методу демонстрације, самосталне писмене и графичке радове, практичан рад, истраживачки рад ученика, комбиновани рад. Предложени облици рада су фронтални, рад у групи, рад у тиму, рад у паровима, индивидуални и индивидуализовани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предмета: ТЕХНИЧКО ЦРТАЊЕ СА НАЦРТНОМ ГЕОМЕТРИЈОМ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2113"/>
        <w:gridCol w:w="1947"/>
        <w:gridCol w:w="1298"/>
        <w:gridCol w:w="1450"/>
        <w:gridCol w:w="2560"/>
      </w:tblGrid>
      <w:tr w:rsidR="002B4FD0" w:rsidRPr="002B4FD0" w:rsidTr="00066F61">
        <w:trPr>
          <w:trHeight w:val="45"/>
          <w:tblCellSpacing w:w="0" w:type="auto"/>
        </w:trPr>
        <w:tc>
          <w:tcPr>
            <w:tcW w:w="12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298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298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2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18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41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12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w:t>
            </w:r>
          </w:p>
        </w:tc>
        <w:tc>
          <w:tcPr>
            <w:tcW w:w="298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70</w:t>
            </w:r>
          </w:p>
        </w:tc>
        <w:tc>
          <w:tcPr>
            <w:tcW w:w="298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c>
          <w:tcPr>
            <w:tcW w:w="12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81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41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105</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коришћење материјала и прибора за техничко цртање;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Овладавање методама и техникама графичког приказивања просторних облика;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оријентацију у равни и простору ради примене у стручним предметима и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систематичности, прецизности уредности и смисла за тимски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87"/>
        <w:gridCol w:w="3889"/>
        <w:gridCol w:w="4191"/>
      </w:tblGrid>
      <w:tr w:rsidR="002B4FD0" w:rsidRPr="002B4FD0" w:rsidTr="00066F61">
        <w:trPr>
          <w:trHeight w:val="45"/>
          <w:tblCellSpacing w:w="0" w:type="auto"/>
        </w:trPr>
        <w:tc>
          <w:tcPr>
            <w:tcW w:w="27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584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58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27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Основне карактеристике техничког цртања</w:t>
            </w:r>
          </w:p>
        </w:tc>
        <w:tc>
          <w:tcPr>
            <w:tcW w:w="584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примене техничког цртежа у геолошкој струци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материјале који се користе за израду техничких цртежа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коришћења прибора за техничко цртање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стандардна техничка писма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формате хартија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прибор за техничко цртање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стандарде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изабере стандардну размеру, типове линија и формат цртежа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одабере и попуни заглавље и означи технички цртеж</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црта у размери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спакује технички цртеж</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техничко писмо</w:t>
            </w:r>
          </w:p>
        </w:tc>
        <w:tc>
          <w:tcPr>
            <w:tcW w:w="58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Основне карактеристике и значај техничког цртања;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Материјал за техничко цртање;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Упознавање са прибором за техничко цртање и начином његове употребе;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Цртање оловком и тушем;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Техничко писмо.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Вежбе: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Материјал и прибор за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Стандарди, формати цртежа, размера, врсте линија и њихова употреба;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Типови и дебљина линија;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Заглавље саставци;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Размере цртежа. Врсте размера. Примена размере на цртежу;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Паковање техничких цртежа;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Техничко писмо.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материјал,техничко писмо, линија.</w:t>
            </w:r>
          </w:p>
        </w:tc>
      </w:tr>
      <w:tr w:rsidR="002B4FD0" w:rsidRPr="002B4FD0" w:rsidTr="00066F61">
        <w:trPr>
          <w:trHeight w:val="45"/>
          <w:tblCellSpacing w:w="0" w:type="auto"/>
        </w:trPr>
        <w:tc>
          <w:tcPr>
            <w:tcW w:w="27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Геометријске конструкције</w:t>
            </w:r>
          </w:p>
        </w:tc>
        <w:tc>
          <w:tcPr>
            <w:tcW w:w="584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геометријске конструкције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конструкцију правилних полигона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анализира конструкцију многоугла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правила техничког цртања за означавање пресеке, материјала на пресеку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котирања цртежа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котира цртеж</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анализира компјутерску графику</w:t>
            </w:r>
          </w:p>
        </w:tc>
        <w:tc>
          <w:tcPr>
            <w:tcW w:w="58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Геометријске конструкције: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Нормала из дате тачке на праву,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Тангета из тачке на кружницу,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Тангете на кругове различитих полупречника;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Конструкције правилних полигона;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Конструкције многоугла;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Правила техничког цртања: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Пресеци,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Котирање,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Означавање материјала на пресеку;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Компјутерска графика.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пресек, котирање, означавање, тангенте.</w:t>
            </w:r>
          </w:p>
        </w:tc>
      </w:tr>
      <w:tr w:rsidR="002B4FD0" w:rsidRPr="002B4FD0" w:rsidTr="00066F61">
        <w:trPr>
          <w:trHeight w:val="45"/>
          <w:tblCellSpacing w:w="0" w:type="auto"/>
        </w:trPr>
        <w:tc>
          <w:tcPr>
            <w:tcW w:w="27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Појам и врсте пројекција у нацртној геометрији</w:t>
            </w:r>
          </w:p>
        </w:tc>
        <w:tc>
          <w:tcPr>
            <w:tcW w:w="584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врсте пројекција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координатни триедар и Монжов пар пројекција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анализира на моделу октанте и њихове карактеристике</w:t>
            </w:r>
          </w:p>
        </w:tc>
        <w:tc>
          <w:tcPr>
            <w:tcW w:w="58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Појам и врсте пројекција;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Ортогонална пројекција;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Координнатни триедар и Монжов пар пројекција;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Квадранти и октанти.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пројекција.</w:t>
            </w:r>
          </w:p>
        </w:tc>
      </w:tr>
      <w:tr w:rsidR="002B4FD0" w:rsidRPr="002B4FD0" w:rsidTr="00066F61">
        <w:trPr>
          <w:trHeight w:val="45"/>
          <w:tblCellSpacing w:w="0" w:type="auto"/>
        </w:trPr>
        <w:tc>
          <w:tcPr>
            <w:tcW w:w="27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Ортогонална пројекција тачке, праве и дужи</w:t>
            </w:r>
          </w:p>
        </w:tc>
        <w:tc>
          <w:tcPr>
            <w:tcW w:w="584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анализира пројекције тачке на две и три равни (на моделу)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праву и дуж у пројекцијским равнима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продоре праве кроз пројекцијске равни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међусобни положај правих у простору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црта пројекцију праве и дужи</w:t>
            </w:r>
          </w:p>
        </w:tc>
        <w:tc>
          <w:tcPr>
            <w:tcW w:w="58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Пројекција тачке на две и три равни;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Пројекција праве и дужи: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Права у специјалном положају,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Продори праве кроз пројекцијске равни, видљивост,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Међусобни положај правих.</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права, продор, положај.</w:t>
            </w:r>
          </w:p>
        </w:tc>
      </w:tr>
      <w:tr w:rsidR="002B4FD0" w:rsidRPr="002B4FD0" w:rsidTr="00066F61">
        <w:trPr>
          <w:trHeight w:val="45"/>
          <w:tblCellSpacing w:w="0" w:type="auto"/>
        </w:trPr>
        <w:tc>
          <w:tcPr>
            <w:tcW w:w="27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Раван</w:t>
            </w:r>
          </w:p>
        </w:tc>
        <w:tc>
          <w:tcPr>
            <w:tcW w:w="584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појам равни у простору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анализира трагове равни и осне продоре на моделу октаната и у простору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анализира на моделу октаната и у простору изглед равни у специјалном положају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и значај сутражњица и нагибница за одређивање положаја тачке у равни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положај нормале на раван и њене пројекције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пресечну праву две равни у простору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црта пресек две равни</w:t>
            </w:r>
          </w:p>
        </w:tc>
        <w:tc>
          <w:tcPr>
            <w:tcW w:w="58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Раван (трагови, осни продори):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Специјални положај равни,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Тачка и права у равни,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Специјалне праве у равни (сутражњице, нагибнице),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Нормала на раван,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Пресек две равни задатих траговима,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Пресек две равни задатих паралелним правама.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раван, пресек.</w:t>
            </w:r>
          </w:p>
        </w:tc>
      </w:tr>
      <w:tr w:rsidR="002B4FD0" w:rsidRPr="002B4FD0" w:rsidTr="00066F61">
        <w:trPr>
          <w:trHeight w:val="45"/>
          <w:tblCellSpacing w:w="0" w:type="auto"/>
        </w:trPr>
        <w:tc>
          <w:tcPr>
            <w:tcW w:w="27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Трансформација</w:t>
            </w:r>
          </w:p>
        </w:tc>
        <w:tc>
          <w:tcPr>
            <w:tcW w:w="584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појам трансформације и разлоге увођења нове пројекцијске равни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принцип увођења нових пројекцијских равни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проблеме који се решавају применом трансформације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изради пројектни задатак на основу упутства</w:t>
            </w:r>
          </w:p>
        </w:tc>
        <w:tc>
          <w:tcPr>
            <w:tcW w:w="58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Трансформација, појам: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трансформација дужи,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трансформација равни,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трансформација тела.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трансформација.</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наставе, односно учења, планом 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Програм се реализује кроз теоријску наставу и наставе у блоку у кабинету за нацртну геометрију. Препорука у организацији теоријске наставе је да се по недељама реализује двочас наставе и одељење се не дели. Приликом реализације вежби одељење се дели на групе до 15 ученика. Препоручени број часова по темама и модулу за </w:t>
      </w:r>
      <w:r w:rsidRPr="002B4FD0">
        <w:rPr>
          <w:rFonts w:ascii="Arial" w:hAnsi="Arial" w:cs="Arial"/>
          <w:b/>
          <w:noProof w:val="0"/>
          <w:color w:val="000000"/>
          <w:sz w:val="22"/>
          <w:szCs w:val="22"/>
          <w:lang w:val="en-US"/>
        </w:rPr>
        <w:t>први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Основне карактеристике техничког цртања (6Т+8В)*;</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Геометријске конструкције (6Т + 2В);</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Појам и врсте пројекција у нацртној геометрији (4Т+2В);</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Ортогонална пројекције тачке, праве и дужи (24Т+8В);</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Раван (20Т+6В);</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Трансформација (10Т+6В).</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*Т-часови теоријске наставе; В - часови вежби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школске године, ученике треба детаљно обавестити шта ће им од прибора и материјала бити потребно за праћење и реализацију наставног програма. Приликом реализације тема и модула ослонити се на предзнања ученика из математике, техничког образовања и географије. Инсистирати на систематичности, прецизности и уредности ученика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самосталне радове и блок наставу, потребно је припремити адекватан прибор (троуглови, шестар, оловке, рапидографи) и потребан материјал (папир, хамер и паус папир).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главни циљ исхода је пратити и вредновати процесне ставове и учење, кроз постигнућа ученика и сопственог рада. Наставник треба континуирано да прати напредак ученика,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радова, писмених и домаћих задатака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Приликом реализације тема </w:t>
      </w:r>
      <w:r w:rsidRPr="002B4FD0">
        <w:rPr>
          <w:rFonts w:ascii="Arial" w:hAnsi="Arial" w:cs="Arial"/>
          <w:b/>
          <w:noProof w:val="0"/>
          <w:color w:val="000000"/>
          <w:sz w:val="22"/>
          <w:szCs w:val="22"/>
          <w:lang w:val="en-US"/>
        </w:rPr>
        <w:t>Основне карактеристике техничког цртања</w:t>
      </w:r>
      <w:r w:rsidRPr="002B4FD0">
        <w:rPr>
          <w:rFonts w:ascii="Arial" w:hAnsi="Arial" w:cs="Arial"/>
          <w:noProof w:val="0"/>
          <w:color w:val="000000"/>
          <w:sz w:val="22"/>
          <w:szCs w:val="22"/>
          <w:lang w:val="en-US"/>
        </w:rPr>
        <w:t xml:space="preserve"> и </w:t>
      </w:r>
      <w:r w:rsidRPr="002B4FD0">
        <w:rPr>
          <w:rFonts w:ascii="Arial" w:hAnsi="Arial" w:cs="Arial"/>
          <w:b/>
          <w:noProof w:val="0"/>
          <w:color w:val="000000"/>
          <w:sz w:val="22"/>
          <w:szCs w:val="22"/>
          <w:lang w:val="en-US"/>
        </w:rPr>
        <w:t>Геометријске конструкције</w:t>
      </w:r>
      <w:r w:rsidRPr="002B4FD0">
        <w:rPr>
          <w:rFonts w:ascii="Arial" w:hAnsi="Arial" w:cs="Arial"/>
          <w:noProof w:val="0"/>
          <w:color w:val="000000"/>
          <w:sz w:val="22"/>
          <w:szCs w:val="22"/>
          <w:lang w:val="en-US"/>
        </w:rPr>
        <w:t xml:space="preserve"> ученици треба да ураде </w:t>
      </w:r>
      <w:r w:rsidRPr="002B4FD0">
        <w:rPr>
          <w:rFonts w:ascii="Arial" w:hAnsi="Arial" w:cs="Arial"/>
          <w:b/>
          <w:noProof w:val="0"/>
          <w:color w:val="000000"/>
          <w:sz w:val="22"/>
          <w:szCs w:val="22"/>
          <w:lang w:val="en-US"/>
        </w:rPr>
        <w:t>два графичка рада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Израда графичког рада из ортоганалног приказивања различитих конструкцијских делова.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Графички рад пресек рударске просторије (нпр. ходник или окно)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Приликом реализације тема </w:t>
      </w:r>
      <w:r w:rsidRPr="002B4FD0">
        <w:rPr>
          <w:rFonts w:ascii="Arial" w:hAnsi="Arial" w:cs="Arial"/>
          <w:b/>
          <w:noProof w:val="0"/>
          <w:color w:val="000000"/>
          <w:sz w:val="22"/>
          <w:szCs w:val="22"/>
          <w:lang w:val="en-US"/>
        </w:rPr>
        <w:t>Појам и врсте пројекција у нацртној геометрији, Ортогонална пројекције тачке, праве и дужи</w:t>
      </w:r>
      <w:r w:rsidRPr="002B4FD0">
        <w:rPr>
          <w:rFonts w:ascii="Arial" w:hAnsi="Arial" w:cs="Arial"/>
          <w:noProof w:val="0"/>
          <w:color w:val="000000"/>
          <w:sz w:val="22"/>
          <w:szCs w:val="22"/>
          <w:lang w:val="en-US"/>
        </w:rPr>
        <w:t xml:space="preserve">, </w:t>
      </w:r>
      <w:r w:rsidRPr="002B4FD0">
        <w:rPr>
          <w:rFonts w:ascii="Arial" w:hAnsi="Arial" w:cs="Arial"/>
          <w:b/>
          <w:noProof w:val="0"/>
          <w:color w:val="000000"/>
          <w:sz w:val="22"/>
          <w:szCs w:val="22"/>
          <w:lang w:val="en-US"/>
        </w:rPr>
        <w:t>Раван</w:t>
      </w:r>
      <w:r w:rsidRPr="002B4FD0">
        <w:rPr>
          <w:rFonts w:ascii="Arial" w:hAnsi="Arial" w:cs="Arial"/>
          <w:noProof w:val="0"/>
          <w:color w:val="000000"/>
          <w:sz w:val="22"/>
          <w:szCs w:val="22"/>
          <w:lang w:val="en-US"/>
        </w:rPr>
        <w:t xml:space="preserve"> и </w:t>
      </w:r>
      <w:r w:rsidRPr="002B4FD0">
        <w:rPr>
          <w:rFonts w:ascii="Arial" w:hAnsi="Arial" w:cs="Arial"/>
          <w:b/>
          <w:noProof w:val="0"/>
          <w:color w:val="000000"/>
          <w:sz w:val="22"/>
          <w:szCs w:val="22"/>
          <w:lang w:val="en-US"/>
        </w:rPr>
        <w:t>Трансформација</w:t>
      </w:r>
      <w:r w:rsidRPr="002B4FD0">
        <w:rPr>
          <w:rFonts w:ascii="Arial" w:hAnsi="Arial" w:cs="Arial"/>
          <w:noProof w:val="0"/>
          <w:color w:val="000000"/>
          <w:sz w:val="22"/>
          <w:szCs w:val="22"/>
          <w:lang w:val="en-US"/>
        </w:rPr>
        <w:t xml:space="preserve"> ученици треба да ураде </w:t>
      </w:r>
      <w:r w:rsidRPr="002B4FD0">
        <w:rPr>
          <w:rFonts w:ascii="Arial" w:hAnsi="Arial" w:cs="Arial"/>
          <w:b/>
          <w:noProof w:val="0"/>
          <w:color w:val="000000"/>
          <w:sz w:val="22"/>
          <w:szCs w:val="22"/>
          <w:lang w:val="en-US"/>
        </w:rPr>
        <w:t>два графичка рада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Цртање праве у специјалном положају (хоризонталница, фронталница, профилница)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Израда графичког рада из положајних задатака (нпр. просек двеју равни, продор праве кроз раван)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инструмента за формативно вредновање зависи од врсте активности која се вреднује.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предмета: ОСНОВЕ МАШИНСТВА И ЕЛЕКТРОТЕХНКЕ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01"/>
        <w:gridCol w:w="2605"/>
        <w:gridCol w:w="881"/>
        <w:gridCol w:w="1468"/>
        <w:gridCol w:w="1749"/>
        <w:gridCol w:w="2463"/>
      </w:tblGrid>
      <w:tr w:rsidR="002B4FD0" w:rsidRPr="002B4FD0" w:rsidTr="00066F61">
        <w:trPr>
          <w:trHeight w:val="45"/>
          <w:tblCellSpacing w:w="0" w:type="auto"/>
        </w:trPr>
        <w:tc>
          <w:tcPr>
            <w:tcW w:w="16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39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8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6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240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39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16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w:t>
            </w:r>
          </w:p>
        </w:tc>
        <w:tc>
          <w:tcPr>
            <w:tcW w:w="39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c>
          <w:tcPr>
            <w:tcW w:w="86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6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40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9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значајем термодинамичких процеса, кружних процеса, својствима и појавама у течним телима;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принципима рада мотора са унутрашњим сагоревањем као и електричним машинама;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значајем машина и уређаја и оспособљавање да их користе и практично примењују у свакодневном животу;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одговорног односа за очување природних ресурса и еколошке равнотеже;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смисла за организован рад, тачност, систематичност, уредност, опрезност и економичност;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Оспособљавање за правилни однос према средствима за рад и примени мера заштите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74"/>
        <w:gridCol w:w="3837"/>
        <w:gridCol w:w="4556"/>
      </w:tblGrid>
      <w:tr w:rsidR="002B4FD0" w:rsidRPr="002B4FD0" w:rsidTr="00066F61">
        <w:trPr>
          <w:trHeight w:val="45"/>
          <w:tblCellSpacing w:w="0" w:type="auto"/>
        </w:trPr>
        <w:tc>
          <w:tcPr>
            <w:tcW w:w="21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56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65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21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Термодинамика</w:t>
            </w:r>
          </w:p>
        </w:tc>
        <w:tc>
          <w:tcPr>
            <w:tcW w:w="56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појмове радно тела, идеални гас и термичке величине стања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примену основне једначине стања идеалноггаса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први и други принцип термодинамике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важност кружних процеса у природи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анализира топлотну моћ горива</w:t>
            </w:r>
          </w:p>
        </w:tc>
        <w:tc>
          <w:tcPr>
            <w:tcW w:w="65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Основни закон природе;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Радно тело, идеални и реални гасови;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Први и други принцип термодинамике;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Кружни процеси;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Горива, порекло и особине;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Топлотна моћ горива.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гасови, принципи термодинамике, кружни процеси, горива и топлотна моћ.</w:t>
            </w:r>
          </w:p>
        </w:tc>
      </w:tr>
      <w:tr w:rsidR="002B4FD0" w:rsidRPr="002B4FD0" w:rsidTr="00066F61">
        <w:trPr>
          <w:trHeight w:val="45"/>
          <w:tblCellSpacing w:w="0" w:type="auto"/>
        </w:trPr>
        <w:tc>
          <w:tcPr>
            <w:tcW w:w="21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Хидраулика и пнеуматика</w:t>
            </w:r>
          </w:p>
        </w:tc>
        <w:tc>
          <w:tcPr>
            <w:tcW w:w="56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основна својства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анализира једначину континуитета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кретање течности у цевима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рад пумпе, компресора и вентилатора</w:t>
            </w:r>
          </w:p>
        </w:tc>
        <w:tc>
          <w:tcPr>
            <w:tcW w:w="65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Особине и карактеристике течности;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Једначина континуитета;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Кретање течности у цевима;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Пумпе, компресори и вентилатори.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течности, пумпе, компресори и вентилатори.</w:t>
            </w:r>
          </w:p>
        </w:tc>
      </w:tr>
      <w:tr w:rsidR="002B4FD0" w:rsidRPr="002B4FD0" w:rsidTr="00066F61">
        <w:trPr>
          <w:trHeight w:val="45"/>
          <w:tblCellSpacing w:w="0" w:type="auto"/>
        </w:trPr>
        <w:tc>
          <w:tcPr>
            <w:tcW w:w="21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Мотори са унутрашњим сагоревањем</w:t>
            </w:r>
          </w:p>
        </w:tc>
        <w:tc>
          <w:tcPr>
            <w:tcW w:w="56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моторе са унутрашњим сагоревањем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рад четворотактних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рад двотактних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делове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разлике између постојећих мотора са унутрашњим сагоревањем</w:t>
            </w:r>
          </w:p>
        </w:tc>
        <w:tc>
          <w:tcPr>
            <w:tcW w:w="65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Мотор као произвођач снаге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Четворотактни мотори;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Двотактни мотори;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Главни делови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Посебни и заједничкиделови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мотор, делови мотора.</w:t>
            </w:r>
          </w:p>
        </w:tc>
      </w:tr>
      <w:tr w:rsidR="002B4FD0" w:rsidRPr="002B4FD0" w:rsidTr="00066F61">
        <w:trPr>
          <w:trHeight w:val="45"/>
          <w:tblCellSpacing w:w="0" w:type="auto"/>
        </w:trPr>
        <w:tc>
          <w:tcPr>
            <w:tcW w:w="21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Прозводња и пренос електричне енергије</w:t>
            </w:r>
          </w:p>
        </w:tc>
        <w:tc>
          <w:tcPr>
            <w:tcW w:w="56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процес производње и пренос електричне енергије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и врсте електричних мрежа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разлике између надземних и подземних мрежа</w:t>
            </w:r>
          </w:p>
        </w:tc>
        <w:tc>
          <w:tcPr>
            <w:tcW w:w="65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производње електричне енергије;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Електричне мреже;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Подела и врсте електричних мрежа.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електрична енергија, електрична мрежа.</w:t>
            </w:r>
          </w:p>
        </w:tc>
      </w:tr>
      <w:tr w:rsidR="002B4FD0" w:rsidRPr="002B4FD0" w:rsidTr="00066F61">
        <w:trPr>
          <w:trHeight w:val="45"/>
          <w:tblCellSpacing w:w="0" w:type="auto"/>
        </w:trPr>
        <w:tc>
          <w:tcPr>
            <w:tcW w:w="21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Електричне инсталације</w:t>
            </w:r>
          </w:p>
        </w:tc>
        <w:tc>
          <w:tcPr>
            <w:tcW w:w="56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опиши електричне инсталације и њихову примену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материјале за извођење електричних инсталација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делове осигурача и прекидача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разлике у начину осветљења у јамама и на површинским коповима</w:t>
            </w:r>
          </w:p>
        </w:tc>
        <w:tc>
          <w:tcPr>
            <w:tcW w:w="65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Електричне инсталације - врсте и улога;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Материјал за извођење електричних инсталација;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Осигурачи и прекидачи;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Електрични извори светлости у јамама и на површинским коповима.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 е</w:t>
            </w:r>
            <w:r w:rsidRPr="002B4FD0">
              <w:rPr>
                <w:rFonts w:ascii="Arial" w:hAnsi="Arial" w:cs="Arial"/>
                <w:noProof w:val="0"/>
                <w:color w:val="000000"/>
                <w:sz w:val="22"/>
                <w:szCs w:val="22"/>
                <w:lang w:val="en-US"/>
              </w:rPr>
              <w:t>лектрична инсталација, осигурачи, прекидачи, светло.</w:t>
            </w:r>
          </w:p>
        </w:tc>
      </w:tr>
      <w:tr w:rsidR="002B4FD0" w:rsidRPr="002B4FD0" w:rsidTr="00066F61">
        <w:trPr>
          <w:trHeight w:val="45"/>
          <w:tblCellSpacing w:w="0" w:type="auto"/>
        </w:trPr>
        <w:tc>
          <w:tcPr>
            <w:tcW w:w="21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Електричне машине са покретањем</w:t>
            </w:r>
          </w:p>
        </w:tc>
        <w:tc>
          <w:tcPr>
            <w:tcW w:w="56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опиши електричне машине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разлике између генератора и мотора једносмерне и наизменичне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рад генератора једносмерне и наизменичне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рада мотора једносмерне и наизменичне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механичку трансмисију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хидродинамичку трансмисију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хидростатичку трансмисију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различите начине пуштања мотора једносмерне струје у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главне делове мотора низменичне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пуштања у рад асинхроних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конструкцију синхроних моторе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врсте комутаторских мотора</w:t>
            </w:r>
          </w:p>
        </w:tc>
        <w:tc>
          <w:tcPr>
            <w:tcW w:w="65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Електричне машине-врсте и улога;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Принцип рада генератора; једносмерне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Принцип рада мотора једносмерне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Принцип рада мотора наизменичне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Механичка трансмисија;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Хидродинамичка трансмисија;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Хидростатичка трансмисија;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Конструкција асинхроних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Пуштање у рад асинхроних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Конструкција синхроних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Врсте комутаторских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електрична машина, генератор, трансмисија.</w:t>
            </w:r>
          </w:p>
        </w:tc>
      </w:tr>
      <w:tr w:rsidR="002B4FD0" w:rsidRPr="002B4FD0" w:rsidTr="00066F61">
        <w:trPr>
          <w:trHeight w:val="45"/>
          <w:tblCellSpacing w:w="0" w:type="auto"/>
        </w:trPr>
        <w:tc>
          <w:tcPr>
            <w:tcW w:w="21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Заштита од недозвољеног напона додира</w:t>
            </w:r>
          </w:p>
        </w:tc>
        <w:tc>
          <w:tcPr>
            <w:tcW w:w="569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начине зашите од недозвољеног додира напона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поступак пружања прве помоћи повређеном од електричне струје</w:t>
            </w:r>
          </w:p>
        </w:tc>
        <w:tc>
          <w:tcPr>
            <w:tcW w:w="65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уземљењем, нуловањем и малим напоном;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Прва помоћ код удара електричном енергијом.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уземљење, нуловање, прва помоћ.</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планом рада и начином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Програм се реализује кроз теоријску наставу у учионици и рударском кабинету. Приликом остваривања програма одељење се не дели. Препорука у организацији наставе је по недељама и реализује један час теоријске наставе. Препоручени број часова по темама за </w:t>
      </w:r>
      <w:r w:rsidRPr="002B4FD0">
        <w:rPr>
          <w:rFonts w:ascii="Arial" w:hAnsi="Arial" w:cs="Arial"/>
          <w:b/>
          <w:noProof w:val="0"/>
          <w:color w:val="000000"/>
          <w:sz w:val="22"/>
          <w:szCs w:val="22"/>
          <w:lang w:val="en-US"/>
        </w:rPr>
        <w:t>први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Термодинамика (5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Хидраулика и пнеуматика (5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Мотори са унутрашњим сагоревањем (8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Производња и пренос електричне енергије (3 часа);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Електричне инсталације (3 часа);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Електричне машине са покретањем (9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од недозвољеног напона додира (2 часа).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реализације тема треба се ослонити на предзнање ученика из физике и хемије. Поред тога ученицима треба указати на везу са предметима које ће тек изчавати. Препорука је да се приликом остваривања програма израђују презентације и различите шеме које се користе у наставном садржају.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Инститирати на систематичности и примени стечених знања у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самосталан рад ученика потребно је припремити материјал за проверу њиховог знања. Предлог за самостални рад ученика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Приказ изобарског, изотермског, адијабатског и изохорског процеса.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Презентација четворотактног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Презентација двотактног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 Презентација пумпе, компресора и вентилатора.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 Приказ кретања течности у цевима.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 Презентација разводних и трансформаторских постројења.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 Приказ електричних мрежа.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8. Приказ електричних инсталација.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9. Презентација генератора једносмерне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10. Презентација мотора једносмерне струке.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11. Приказ хидростатичке трансмисије.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12. Приказ хидродинамичке трансмисије.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13. Приказ механичке трансмисије.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14. Приказ начина покретања мотора једносмерне струје.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15. Приказ констукције асинхроних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16. Приказ синхроног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као и индивидуални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Ученици треба самостално да користе информације из различитих извора (интернет, стручна литература, часописи, уџбеници), визуелно опажање.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предмета: ТЕХНИКА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0"/>
        <w:gridCol w:w="2399"/>
        <w:gridCol w:w="881"/>
        <w:gridCol w:w="1387"/>
        <w:gridCol w:w="1625"/>
        <w:gridCol w:w="2255"/>
      </w:tblGrid>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70</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70</w:t>
            </w:r>
          </w:p>
        </w:tc>
      </w:tr>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68</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68</w:t>
            </w:r>
          </w:p>
        </w:tc>
      </w:tr>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општим појмовима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историјом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способности да се разликују алата и опреме;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способности за уочавање неисправности алата;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правилног става за руковање алатом;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основним принципима дубоког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одговорног односа за очување природних ресурса и еколошке равнотеже.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Подстицање на организован рад, тачност, систематичност, уредност, опрезност и економичност;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Подстицање правилног односа према средствима за рад и примени мера заштите на раду; Развијање свест о сопственим способностима да стечена знања примењују у свакодневном животу.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Разред: </w:t>
      </w:r>
      <w:r w:rsidRPr="002B4FD0">
        <w:rPr>
          <w:rFonts w:ascii="Arial" w:hAnsi="Arial" w:cs="Arial"/>
          <w:b/>
          <w:noProof w:val="0"/>
          <w:color w:val="000000"/>
          <w:sz w:val="22"/>
          <w:szCs w:val="22"/>
          <w:lang w:val="en-US"/>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5"/>
        <w:gridCol w:w="2426"/>
        <w:gridCol w:w="6166"/>
      </w:tblGrid>
      <w:tr w:rsidR="002B4FD0" w:rsidRPr="002B4FD0" w:rsidTr="00066F61">
        <w:trPr>
          <w:trHeight w:val="45"/>
          <w:tblCellSpacing w:w="0" w:type="auto"/>
        </w:trPr>
        <w:tc>
          <w:tcPr>
            <w:tcW w:w="21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304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9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21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Општи појмови</w:t>
            </w:r>
          </w:p>
        </w:tc>
        <w:tc>
          <w:tcPr>
            <w:tcW w:w="304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методе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начине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разлике између ударног, ротационог и турбинског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бенефите ударног, ротационог и турбинског бушења</w:t>
            </w:r>
          </w:p>
        </w:tc>
        <w:tc>
          <w:tcPr>
            <w:tcW w:w="9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Историјски развој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Бушење као метод истраживања подземља;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Кратки приказ метода бушења: ударно, ротационо и турбинско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Кратки приказ методе удраног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Кратки приказ методе ротационог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Кратки приказ методе турбинског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бушење, истраживања подземља, метода бушења.</w:t>
            </w:r>
          </w:p>
        </w:tc>
      </w:tr>
      <w:tr w:rsidR="002B4FD0" w:rsidRPr="002B4FD0" w:rsidTr="00066F61">
        <w:trPr>
          <w:trHeight w:val="45"/>
          <w:tblCellSpacing w:w="0" w:type="auto"/>
        </w:trPr>
        <w:tc>
          <w:tcPr>
            <w:tcW w:w="21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Постројење за бушење са помоћним уређајима и алатом</w:t>
            </w:r>
          </w:p>
        </w:tc>
        <w:tc>
          <w:tcPr>
            <w:tcW w:w="304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наброји врсте торњеве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разлике торњева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коришћење алата и уређаја на најефикаснији начин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безбедно поступање при коришћењу алата и уређаје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израду плана подизања постројења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намену алате и уређаја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израде плана постављања постројења на локацији</w:t>
            </w:r>
          </w:p>
        </w:tc>
        <w:tc>
          <w:tcPr>
            <w:tcW w:w="9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Торњеви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Темељи и монтажа;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Погонски мотори и трансмисије;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за маневрисање;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Бубањ и кочиони уређаји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 котураче са куком;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Бушеће уже;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Руковање, сидрење и скраћивање;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Помоћна ужад;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за ротацију;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Ротациони сто;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за циркулацију;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Исплачна глава;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Пумпе за исплачивање.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.торњеви за бушење, темељи, монтажа, мотори, трансмисија, уређај за манервисање, кочиони уређај, ротациони сто, уређај за циркулацију, исплачна глава, пумпа.</w:t>
            </w:r>
          </w:p>
        </w:tc>
      </w:tr>
      <w:tr w:rsidR="002B4FD0" w:rsidRPr="002B4FD0" w:rsidTr="00066F61">
        <w:trPr>
          <w:trHeight w:val="45"/>
          <w:tblCellSpacing w:w="0" w:type="auto"/>
        </w:trPr>
        <w:tc>
          <w:tcPr>
            <w:tcW w:w="21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Алати за пренос ротације</w:t>
            </w:r>
          </w:p>
        </w:tc>
        <w:tc>
          <w:tcPr>
            <w:tcW w:w="304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алате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коришћење алата на безбедан начин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осетљивост материјала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недостатке на алату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начине провере алата</w:t>
            </w:r>
          </w:p>
        </w:tc>
        <w:tc>
          <w:tcPr>
            <w:tcW w:w="9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Бушаће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Спојнице;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Класификација спојница;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Контрола бушаћих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Класификација бушаћих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са бушаћим шипкама;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Тешке и радне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Конструкција и намена тешких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Употреба и одржавање тешких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Узроци ломова и заштита;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Радне шипке и прелази.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бушаће шипке, спојнице, прелази.</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Разред: </w:t>
      </w:r>
      <w:r w:rsidRPr="002B4FD0">
        <w:rPr>
          <w:rFonts w:ascii="Arial" w:hAnsi="Arial" w:cs="Arial"/>
          <w:b/>
          <w:noProof w:val="0"/>
          <w:color w:val="000000"/>
          <w:sz w:val="22"/>
          <w:szCs w:val="22"/>
          <w:lang w:val="en-US"/>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15"/>
        <w:gridCol w:w="3791"/>
        <w:gridCol w:w="4261"/>
      </w:tblGrid>
      <w:tr w:rsidR="002B4FD0" w:rsidRPr="002B4FD0" w:rsidTr="00066F61">
        <w:trPr>
          <w:trHeight w:val="45"/>
          <w:tblCellSpacing w:w="0" w:type="auto"/>
        </w:trPr>
        <w:tc>
          <w:tcPr>
            <w:tcW w:w="29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519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62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 САДРЖАЈА</w:t>
            </w:r>
          </w:p>
        </w:tc>
      </w:tr>
      <w:tr w:rsidR="002B4FD0" w:rsidRPr="002B4FD0" w:rsidTr="00066F61">
        <w:trPr>
          <w:trHeight w:val="45"/>
          <w:tblCellSpacing w:w="0" w:type="auto"/>
        </w:trPr>
        <w:tc>
          <w:tcPr>
            <w:tcW w:w="29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Длета за бушење</w:t>
            </w:r>
          </w:p>
        </w:tc>
        <w:tc>
          <w:tcPr>
            <w:tcW w:w="519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разлику између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намену длета у зависности од терена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како се врши изабер длета ако се познају карактеристике терена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намену длета према идентификационој ознаци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образложи важност правог одабира длета у зависноти од формације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длета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намену длета према чврстини формације у односу на визуелно опажње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густине резних елемената на длету</w:t>
            </w:r>
          </w:p>
        </w:tc>
        <w:tc>
          <w:tcPr>
            <w:tcW w:w="62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Длета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Пераста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Типови и конструкцје перастих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Избор према врсти терена и рад са перастим длетом;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Зупчаста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Типови и конструкције зупчастих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Избор према врсти терена и рад са зупчастим длетом;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Дијамантска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Типови и констукције дијамантских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Избор према врсти терена и рад са дијамантским длетом;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Процена исправност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длета, терен.</w:t>
            </w:r>
          </w:p>
        </w:tc>
      </w:tr>
      <w:tr w:rsidR="002B4FD0" w:rsidRPr="002B4FD0" w:rsidTr="00066F61">
        <w:trPr>
          <w:trHeight w:val="45"/>
          <w:tblCellSpacing w:w="0" w:type="auto"/>
        </w:trPr>
        <w:tc>
          <w:tcPr>
            <w:tcW w:w="29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Уређаји и инструменти за праћење и контролу бушења</w:t>
            </w:r>
          </w:p>
        </w:tc>
        <w:tc>
          <w:tcPr>
            <w:tcW w:w="519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намену свих инструмената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инструменте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податке који се мере инструментима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важност константног праћења параметара са инструмената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правилно руковање инстументима</w:t>
            </w:r>
          </w:p>
        </w:tc>
        <w:tc>
          <w:tcPr>
            <w:tcW w:w="62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Значај праћења и контроле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Дрилометар;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Конструкција и монтажа уређаја;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Дрилограм (примена и одржавање);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Тахометар и манометар;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Торзиометар и динамометар;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Индикатор брзине и капацитета исплачне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Регистратор напретка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Руковање механичким инклинометром;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за спречавање удара покретне о непокрену котурачу.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дрилометар, дрилограм, тахометар, манометар, торзиометар, динамометар, нклинометар.</w:t>
            </w:r>
          </w:p>
        </w:tc>
      </w:tr>
      <w:tr w:rsidR="002B4FD0" w:rsidRPr="002B4FD0" w:rsidTr="00066F61">
        <w:trPr>
          <w:trHeight w:val="45"/>
          <w:tblCellSpacing w:w="0" w:type="auto"/>
        </w:trPr>
        <w:tc>
          <w:tcPr>
            <w:tcW w:w="29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Технологија сумпорних једињења</w:t>
            </w:r>
          </w:p>
        </w:tc>
        <w:tc>
          <w:tcPr>
            <w:tcW w:w="519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сировине, фазе и уређаје за производњу сумпорне киселине,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примену плавог камена,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поступак производње плавог камена,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изворе загађења животне средине у технологијама сумпорних једињења</w:t>
            </w:r>
          </w:p>
        </w:tc>
        <w:tc>
          <w:tcPr>
            <w:tcW w:w="62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Контактни поступак производње сумпорне киселине;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Плави камен: примена, сировине и поступци производње;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Загађивање животне средине у производњи сумпорних једињењa.</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сумпорна киселина, плави камен, контактна пећ, апсорбер.</w:t>
            </w:r>
          </w:p>
        </w:tc>
      </w:tr>
      <w:tr w:rsidR="002B4FD0" w:rsidRPr="002B4FD0" w:rsidTr="00066F61">
        <w:trPr>
          <w:trHeight w:val="45"/>
          <w:tblCellSpacing w:w="0" w:type="auto"/>
        </w:trPr>
        <w:tc>
          <w:tcPr>
            <w:tcW w:w="293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Зацевљивање бушотине и заштитне цеви</w:t>
            </w:r>
          </w:p>
        </w:tc>
        <w:tc>
          <w:tcPr>
            <w:tcW w:w="519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улогу заштитних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образложи потребу за зацевљивањем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како се правилно рукује заштитним цевима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уградње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конструкцију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улогу заштитне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конструкција заштитних цеви по АПИ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начин класификација заштитних цеви по АПИ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како се врши руковање, складиштење и транспорт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узроке оштећења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улогу спојница заштитних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конструкције спојница заштитних цеви по АПИ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начин класификације спојница заштитних цеви по АПИ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руковања и обележавања заштитних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уређаје заштитних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алата за уграђивање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процес припрема за уграђивање</w:t>
            </w:r>
          </w:p>
        </w:tc>
        <w:tc>
          <w:tcPr>
            <w:tcW w:w="62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Циљ уграђивања заштитних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Конструкција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Заштитне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Конструкција и класификација заштитних цеви по АПИ;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Руковања, складиштење и транспорт;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Узроци оштећења;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Спојнице заштитних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Конструкције и класификација спојница заштитних цеви по АПИ;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Руковање и обележавање;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заштитних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 за уграђивање;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за уграђивање.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цеви, спојница.</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Разред: </w:t>
      </w:r>
      <w:r w:rsidRPr="002B4FD0">
        <w:rPr>
          <w:rFonts w:ascii="Arial" w:hAnsi="Arial" w:cs="Arial"/>
          <w:b/>
          <w:noProof w:val="0"/>
          <w:color w:val="000000"/>
          <w:sz w:val="22"/>
          <w:szCs w:val="22"/>
          <w:lang w:val="en-US"/>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42"/>
        <w:gridCol w:w="3437"/>
        <w:gridCol w:w="4688"/>
      </w:tblGrid>
      <w:tr w:rsidR="002B4FD0" w:rsidRPr="002B4FD0" w:rsidTr="00066F61">
        <w:trPr>
          <w:trHeight w:val="45"/>
          <w:tblCellSpacing w:w="0" w:type="auto"/>
        </w:trPr>
        <w:tc>
          <w:tcPr>
            <w:tcW w:w="26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49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685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26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Цементација заштиних колона</w:t>
            </w:r>
          </w:p>
        </w:tc>
        <w:tc>
          <w:tcPr>
            <w:tcW w:w="49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важност и сврха цементације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цемента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додатака цементу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опрему која се користи за цементацију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процес цементације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врсте цементације у зависности од услова цементације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опреме за извођење цементационих радова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наброји поступке при извођењу цементације</w:t>
            </w:r>
          </w:p>
        </w:tc>
        <w:tc>
          <w:tcPr>
            <w:tcW w:w="685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Сврха цементације;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Бушотински цементи;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Специјални цементи;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Додаци цементима;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извођење цементационих радова;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Цементациони агрегати;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Глава за цементацију;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Млазна мешалица;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колоне;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Цементациона пета (намена и конструкција);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Чепови и зауставна плоча (намена и конструкција);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Централизери и стругачи;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уградњу изгубљене колоне;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Поступци при извођењу цементације;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Једностепена цементација;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Двостепена цементација;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Цементација под притиском;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Цементација изгубљене колоне;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Цементациај ради угушивања отворених ерупција.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цементације, агрегати, мешалица, колоне, чеп, плоча, централизер, стругач, ерупција.</w:t>
            </w:r>
          </w:p>
        </w:tc>
      </w:tr>
      <w:tr w:rsidR="002B4FD0" w:rsidRPr="002B4FD0" w:rsidTr="00066F61">
        <w:trPr>
          <w:trHeight w:val="45"/>
          <w:tblCellSpacing w:w="0" w:type="auto"/>
        </w:trPr>
        <w:tc>
          <w:tcPr>
            <w:tcW w:w="26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Опрема уста бушотине за заштиту од ерупције</w:t>
            </w:r>
          </w:p>
        </w:tc>
        <w:tc>
          <w:tcPr>
            <w:tcW w:w="49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улогу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типове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безбедно руковање при раду са превентерима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 који се начин бира одговарајући превентер у заивсности од услова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изглед уређаја за активирање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изглед уређаја за ручно затварање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изглед уређаја за хидраулично затварање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изглед бушотинске главе и прирубнице</w:t>
            </w:r>
          </w:p>
        </w:tc>
        <w:tc>
          <w:tcPr>
            <w:tcW w:w="685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Превентери. Типови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Превентер са двоструким чељустима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Превентер са гуменим прстеном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Сферични превентер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Ротациони превентер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"ИНСАЈД" превентер;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Засун на радној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за активирање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за ручно затварање;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за хидраулично затварање;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Бушотинске главе и прирубнице.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превентери, бушотинске главе, прирубнице.</w:t>
            </w:r>
          </w:p>
        </w:tc>
      </w:tr>
      <w:tr w:rsidR="002B4FD0" w:rsidRPr="002B4FD0" w:rsidTr="00066F61">
        <w:trPr>
          <w:trHeight w:val="45"/>
          <w:tblCellSpacing w:w="0" w:type="auto"/>
        </w:trPr>
        <w:tc>
          <w:tcPr>
            <w:tcW w:w="26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Режим бушења</w:t>
            </w:r>
          </w:p>
        </w:tc>
        <w:tc>
          <w:tcPr>
            <w:tcW w:w="49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механички чиниоци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повезаност између операција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утицај броја обртаја и оптерећења на учинак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чиниоце који утичу на режим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могуће сметње у зависности од ситуације при бушењу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какав утицај има испирање на брзину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одређивање капацитета пумпе</w:t>
            </w:r>
          </w:p>
        </w:tc>
        <w:tc>
          <w:tcPr>
            <w:tcW w:w="685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Механички чиниоци;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Утицај броја обртаја и оптерећења на учинак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Одређивање оптималног оптерећења и броја обртаја;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Користан учинак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Утицај осталих чиниоца на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Хидраулични режим;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Утицај испирања на брзину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Одређивање капацитета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обртаји, оптерећење, учинак, капацит,</w:t>
            </w:r>
          </w:p>
        </w:tc>
      </w:tr>
      <w:tr w:rsidR="002B4FD0" w:rsidRPr="002B4FD0" w:rsidTr="00066F61">
        <w:trPr>
          <w:trHeight w:val="45"/>
          <w:tblCellSpacing w:w="0" w:type="auto"/>
        </w:trPr>
        <w:tc>
          <w:tcPr>
            <w:tcW w:w="26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Девијације при бушењу и усмерено бушење</w:t>
            </w:r>
          </w:p>
        </w:tc>
        <w:tc>
          <w:tcPr>
            <w:tcW w:w="49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одржавања вертикалности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узроке кривљења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које мере и опрема се користи за спречавање кривљења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поступање са тешким шипкама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стабилизаторе и прошириваче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усмереног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врсту опреме и инструмената за усмерено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бушења усмерених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врсту опреме и начин турбо бур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врсту опрема и начин електробур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важност прецизности при бушењу</w:t>
            </w:r>
          </w:p>
        </w:tc>
        <w:tc>
          <w:tcPr>
            <w:tcW w:w="685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вертикалности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Узроци кривљења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 и опрема за спречавање кривљења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Тешке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Стабилизатори и проширивачи;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Усмерено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и инструменти за усмерено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бушења усмерених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Турбо бур. Опрема и начин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Електробур. Опрема и начин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бушотине, шипке, стабилизатори, проширивачи.</w:t>
            </w:r>
          </w:p>
        </w:tc>
      </w:tr>
      <w:tr w:rsidR="002B4FD0" w:rsidRPr="002B4FD0" w:rsidTr="00066F61">
        <w:trPr>
          <w:trHeight w:val="45"/>
          <w:tblCellSpacing w:w="0" w:type="auto"/>
        </w:trPr>
        <w:tc>
          <w:tcPr>
            <w:tcW w:w="26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Језгровање</w:t>
            </w:r>
          </w:p>
        </w:tc>
        <w:tc>
          <w:tcPr>
            <w:tcW w:w="49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разлог инеопходност процеса језгровања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намену круне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врсте круне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разлоге трошења и узроке оштећења круне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начине поправке круне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апарат и дупли апарат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операцију језгровања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узроке малог процента добијања језгра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процес језгровања кроз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процес бочног језгровања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апарате за бочно језгровање</w:t>
            </w:r>
          </w:p>
        </w:tc>
        <w:tc>
          <w:tcPr>
            <w:tcW w:w="685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Сврха узимања језгра у току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Круне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Просте круне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Дијамантске круне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Зупчасте круне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Избор пречника круне;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Трошење, узроци оштећења круне;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Поправке круне;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Апарати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Дупли апарат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Операција језгровања;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Узроци малог процента добијања језгра;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Језгровање кроз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Бочно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Апарати забочно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Језгровање дијамантским крунама.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језгро, круна, језгровање.</w:t>
            </w:r>
          </w:p>
        </w:tc>
      </w:tr>
      <w:tr w:rsidR="002B4FD0" w:rsidRPr="002B4FD0" w:rsidTr="00066F61">
        <w:trPr>
          <w:trHeight w:val="45"/>
          <w:tblCellSpacing w:w="0" w:type="auto"/>
        </w:trPr>
        <w:tc>
          <w:tcPr>
            <w:tcW w:w="26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Испитивање слојева у току бушења тестирањем</w:t>
            </w:r>
          </w:p>
        </w:tc>
        <w:tc>
          <w:tcPr>
            <w:tcW w:w="49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циљ тестирања слојева у току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процес тестирања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опрму за тестирање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опрему и делове апарата и начин функционисања</w:t>
            </w:r>
          </w:p>
        </w:tc>
        <w:tc>
          <w:tcPr>
            <w:tcW w:w="685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Циљ тестирања слојева у току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Операција тестирања;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тестирање;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Опис опреме и делова апарата;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Практична упутства за тестирање.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слој, бушење, тестирање.</w:t>
            </w:r>
          </w:p>
        </w:tc>
      </w:tr>
      <w:tr w:rsidR="002B4FD0" w:rsidRPr="002B4FD0" w:rsidTr="00066F61">
        <w:trPr>
          <w:trHeight w:val="45"/>
          <w:tblCellSpacing w:w="0" w:type="auto"/>
        </w:trPr>
        <w:tc>
          <w:tcPr>
            <w:tcW w:w="26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Операција спашавања у бушотини - инструментација</w:t>
            </w:r>
          </w:p>
        </w:tc>
        <w:tc>
          <w:tcPr>
            <w:tcW w:w="49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алате за спашавање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важност операције спашавања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разлоге за успех операције спашавања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алате за инструментацију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образложи потребу за одређеним алатом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извођења операција спашавање</w:t>
            </w:r>
          </w:p>
        </w:tc>
        <w:tc>
          <w:tcPr>
            <w:tcW w:w="685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 за спашавање;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 за спољно хватање;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 за унутрашње хватање;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 за хватање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 за хватање металних комада;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 за ослобађање металних комада;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 за ослобађање заглављених; бушотинских справа, сигурносни и помоћни алат;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Извођење операције спашавање;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Хватање композиције бушаћих справа;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Хватање металних комада у бушотини;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Ослобађање заглављених бушаћих справа;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Надбушивање и употреба експлозива;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Практични примери спашавања.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алат, хватање, спашавање, експлозив.</w:t>
            </w:r>
          </w:p>
        </w:tc>
      </w:tr>
      <w:tr w:rsidR="002B4FD0" w:rsidRPr="002B4FD0" w:rsidTr="00066F61">
        <w:trPr>
          <w:trHeight w:val="45"/>
          <w:tblCellSpacing w:w="0" w:type="auto"/>
        </w:trPr>
        <w:tc>
          <w:tcPr>
            <w:tcW w:w="26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Средства за испирање</w:t>
            </w:r>
          </w:p>
        </w:tc>
        <w:tc>
          <w:tcPr>
            <w:tcW w:w="494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улогу средства за испирање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средстава за испирање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појмови у бушењу ваздухом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разлику исплака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узроке губитака исплаке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начине спречавања губитак исплаке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инструмената за мерење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важност добре исплаке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пунила и методе санирања губитака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спречавање ерупције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спољне притиске и продоре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који су поступци при појави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гушења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поступке при појави флуида</w:t>
            </w:r>
          </w:p>
        </w:tc>
        <w:tc>
          <w:tcPr>
            <w:tcW w:w="685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Намена средстава за испирање;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Врсте средстава за испирање;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Основни појмови о бушењу ваздухом;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Аеризирана исплака;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Пенушава исплака;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Глинена исплака;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Особине и материјали за израду;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Инструменти за мерење;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Врсте глинених исплака;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глинених исплака;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Губици испалка;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Узроци губитака исплаке;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Пунила и методе санирања губитака;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Спречавање ерупције;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Спољни притисци и продори;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Поступци при појави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Гушење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Поступци при појави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испирање, исплака, ерупција, флуид.</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Предмет се реализује кроз теоријску наставу у учионици и специјализованој учионици. Одељење се не дели у групе.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Препоручени број часова по темама за </w:t>
      </w:r>
      <w:r w:rsidRPr="002B4FD0">
        <w:rPr>
          <w:rFonts w:ascii="Arial" w:hAnsi="Arial" w:cs="Arial"/>
          <w:b/>
          <w:noProof w:val="0"/>
          <w:color w:val="000000"/>
          <w:sz w:val="22"/>
          <w:szCs w:val="22"/>
          <w:lang w:val="en-US"/>
        </w:rPr>
        <w:t>први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Општи појмови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Постројење за бушење са помоћним уређајима и алатом (40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Алати за пренос ротације (20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Препоручени број часова по темама за </w:t>
      </w:r>
      <w:r w:rsidRPr="002B4FD0">
        <w:rPr>
          <w:rFonts w:ascii="Arial" w:hAnsi="Arial" w:cs="Arial"/>
          <w:b/>
          <w:noProof w:val="0"/>
          <w:color w:val="000000"/>
          <w:sz w:val="22"/>
          <w:szCs w:val="22"/>
          <w:lang w:val="en-US"/>
        </w:rPr>
        <w:t>други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Длета за бушење (18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и инструменти за праћење и контролу бушења (30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Зацевљивање бушотине и заштитне цеви (20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Препоручени број часова по темама за </w:t>
      </w:r>
      <w:r w:rsidRPr="002B4FD0">
        <w:rPr>
          <w:rFonts w:ascii="Arial" w:hAnsi="Arial" w:cs="Arial"/>
          <w:b/>
          <w:noProof w:val="0"/>
          <w:color w:val="000000"/>
          <w:sz w:val="22"/>
          <w:szCs w:val="22"/>
          <w:lang w:val="en-US"/>
        </w:rPr>
        <w:t>трећи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Цементација заштитних колона (8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уста бушотине за заштиту од ерупције (8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Режим бушења (5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Девијације при бушењу и усмерено бушење (8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Језгровање (8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Испитивање слојева у току бушења тестирањем (5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Операција спашавања у бушотини - инструментација (8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Средства за испирање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реализације тема ослонити се на предзнања ученика из: геологије нафте и гаса и основе машинства и електротехнике. Препорука је да се приликом остваривања програма израђују задаци који ће се примењивати у пракси. Премет реализовати у сарадњи са наставницима практичне наставе.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Припремити ученике за изтраду самосталних радова, упознајући их унапред са захтевима и парвилима израде рада као и са критеријумима за оцењивање.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Предлог тема самосталних радова за </w:t>
      </w:r>
      <w:r w:rsidRPr="002B4FD0">
        <w:rPr>
          <w:rFonts w:ascii="Arial" w:hAnsi="Arial" w:cs="Arial"/>
          <w:b/>
          <w:noProof w:val="0"/>
          <w:color w:val="000000"/>
          <w:sz w:val="22"/>
          <w:szCs w:val="22"/>
          <w:lang w:val="en-US"/>
        </w:rPr>
        <w:t>први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Презентација торњева, опреме и алата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Приказ метода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Презентација алата за пренос ротације.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Предлог тема самосталних радова за </w:t>
      </w:r>
      <w:r w:rsidRPr="002B4FD0">
        <w:rPr>
          <w:rFonts w:ascii="Arial" w:hAnsi="Arial" w:cs="Arial"/>
          <w:b/>
          <w:noProof w:val="0"/>
          <w:color w:val="000000"/>
          <w:sz w:val="22"/>
          <w:szCs w:val="22"/>
          <w:lang w:val="en-US"/>
        </w:rPr>
        <w:t>други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Презентација длета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Приказ длета која се користе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Приказ начина зацевљивања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Предлог тема самосталних радова за </w:t>
      </w:r>
      <w:r w:rsidRPr="002B4FD0">
        <w:rPr>
          <w:rFonts w:ascii="Arial" w:hAnsi="Arial" w:cs="Arial"/>
          <w:b/>
          <w:noProof w:val="0"/>
          <w:color w:val="000000"/>
          <w:sz w:val="22"/>
          <w:szCs w:val="22"/>
          <w:lang w:val="en-US"/>
        </w:rPr>
        <w:t>трећи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Презентација опреме за цементацију заштитне колоне.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Приказ зацевљивања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Приказ цементације заштитне колоне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 Презентација средства за испирање.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 Презентација добрих и лоших сипирних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 Приказ алата за инструментацију.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предмета: ПРОИЗВОДЊА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0"/>
        <w:gridCol w:w="2399"/>
        <w:gridCol w:w="881"/>
        <w:gridCol w:w="1387"/>
        <w:gridCol w:w="1625"/>
        <w:gridCol w:w="2255"/>
      </w:tblGrid>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r>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68</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68</w:t>
            </w:r>
          </w:p>
        </w:tc>
      </w:tr>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структуром и функционисањем комплетне опреме за добијање нафте и гаса (подземне и надземне);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Оспособљавање ученика за повезивање теорије и праксе на нафтним и гасним пољима;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правилног односа према сарадницима у послу, средствима за рад и поштовање радне дисциплине;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свести о значају технологије производње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свести о важности очувања сопственог здравља и значају заштите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Разред: </w:t>
      </w:r>
      <w:r w:rsidRPr="002B4FD0">
        <w:rPr>
          <w:rFonts w:ascii="Arial" w:hAnsi="Arial" w:cs="Arial"/>
          <w:b/>
          <w:noProof w:val="0"/>
          <w:color w:val="000000"/>
          <w:sz w:val="22"/>
          <w:szCs w:val="22"/>
          <w:lang w:val="en-US"/>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63"/>
        <w:gridCol w:w="2910"/>
        <w:gridCol w:w="5194"/>
      </w:tblGrid>
      <w:tr w:rsidR="002B4FD0" w:rsidRPr="002B4FD0" w:rsidTr="00066F61">
        <w:trPr>
          <w:trHeight w:val="45"/>
          <w:tblCellSpacing w:w="0" w:type="auto"/>
        </w:trPr>
        <w:tc>
          <w:tcPr>
            <w:tcW w:w="302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38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750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302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Својства стена и флуида лежишта нафте и гаса</w:t>
            </w:r>
          </w:p>
        </w:tc>
        <w:tc>
          <w:tcPr>
            <w:tcW w:w="38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типове нафтних лежишта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карактеристике колектор стена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порозитета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засићење колектор стена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пропусности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елементе из Дарсијевог закона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карактеристике слојних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састав нафтеи њену класификацију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физичка својства нафтеи гасова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законе гасног стања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својства нафте и гас у слојним условима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својства слојних вода</w:t>
            </w:r>
          </w:p>
        </w:tc>
        <w:tc>
          <w:tcPr>
            <w:tcW w:w="750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Нафтна лежишта;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Колектор стена;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Порозитет;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Засићење колектор стена;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Пропусност;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Дарсијев закон;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Карактеристике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Састав и класификација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Физичка својства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Својства гасова;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Закони гасног стања;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Нафта и гас у слојним условима;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Својства слојних вода.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замка, пермиабилитет, угљоводоници, физика колектора, физика флуида.</w:t>
            </w:r>
          </w:p>
        </w:tc>
      </w:tr>
      <w:tr w:rsidR="002B4FD0" w:rsidRPr="002B4FD0" w:rsidTr="00066F61">
        <w:trPr>
          <w:trHeight w:val="45"/>
          <w:tblCellSpacing w:w="0" w:type="auto"/>
        </w:trPr>
        <w:tc>
          <w:tcPr>
            <w:tcW w:w="302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Физички принципи производње нафте</w:t>
            </w:r>
          </w:p>
        </w:tc>
        <w:tc>
          <w:tcPr>
            <w:tcW w:w="38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функцију слојног притиска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слојне температуре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режиме нафтних слојева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водонапорни режим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режим гасне капе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режим растворног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искоришћење резерви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приток нафте из слоја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елементе једначине протока</w:t>
            </w:r>
          </w:p>
        </w:tc>
        <w:tc>
          <w:tcPr>
            <w:tcW w:w="750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Слојни притисак;</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Слојна температура;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Режим нафтних слојева. Водонапорни режим. Режим гасне капе. Режим растворног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Искоришћење резерви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Приток нафте из слоја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Једначина протока.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енергија лежишта, геолошке резерве, класификација резерви степем искоришћења, прибушотинска зона,скин ефекат.</w:t>
            </w:r>
          </w:p>
        </w:tc>
      </w:tr>
      <w:tr w:rsidR="002B4FD0" w:rsidRPr="002B4FD0" w:rsidTr="00066F61">
        <w:trPr>
          <w:trHeight w:val="45"/>
          <w:tblCellSpacing w:w="0" w:type="auto"/>
        </w:trPr>
        <w:tc>
          <w:tcPr>
            <w:tcW w:w="302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Конструција и опрема бушотине</w:t>
            </w:r>
          </w:p>
        </w:tc>
        <w:tc>
          <w:tcPr>
            <w:tcW w:w="38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композицију подземне опреме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делове надземне опреме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функцију тубинга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принципе заштите на раду</w:t>
            </w:r>
          </w:p>
        </w:tc>
        <w:tc>
          <w:tcPr>
            <w:tcW w:w="750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Подземна опрема;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Надземна опрема;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Тубинг;</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на раду при коришћењу опреме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директни и индиректни ерупциони уређаји, припрема и уграђивање, транспорт и узроци оштећења</w:t>
            </w:r>
          </w:p>
        </w:tc>
      </w:tr>
      <w:tr w:rsidR="002B4FD0" w:rsidRPr="002B4FD0" w:rsidTr="00066F61">
        <w:trPr>
          <w:trHeight w:val="45"/>
          <w:tblCellSpacing w:w="0" w:type="auto"/>
        </w:trPr>
        <w:tc>
          <w:tcPr>
            <w:tcW w:w="302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Освајање бушотине</w:t>
            </w:r>
          </w:p>
        </w:tc>
        <w:tc>
          <w:tcPr>
            <w:tcW w:w="38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отварања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функцију отворено дно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методе освајања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методе освајања бушотине</w:t>
            </w:r>
          </w:p>
        </w:tc>
        <w:tc>
          <w:tcPr>
            <w:tcW w:w="750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Отварање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Отворено дно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Освајање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Методе освајања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дно бушотине, прибушотинска зона, радијус дренаже, напуцавање, перфорација опен хол,барутно пуњење.</w:t>
            </w:r>
          </w:p>
        </w:tc>
      </w:tr>
      <w:tr w:rsidR="002B4FD0" w:rsidRPr="002B4FD0" w:rsidTr="00066F61">
        <w:trPr>
          <w:trHeight w:val="45"/>
          <w:tblCellSpacing w:w="0" w:type="auto"/>
        </w:trPr>
        <w:tc>
          <w:tcPr>
            <w:tcW w:w="302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Испитивање бушотине и слојева</w:t>
            </w:r>
          </w:p>
        </w:tc>
        <w:tc>
          <w:tcPr>
            <w:tcW w:w="38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циљ испитивања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апарата и уређаја за испитивање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евидентирања мeрења протока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мерења степеничастог притиска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функцију одређивања режима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покретни уређај за испитивање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узимање дубинског узорка</w:t>
            </w:r>
          </w:p>
        </w:tc>
        <w:tc>
          <w:tcPr>
            <w:tcW w:w="750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Циљ испитивања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Апаратуре и уређаји за испитивање;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Мeрење протока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степеничастог притиска;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Одређивање режима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Покретни уређаји за испитивање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Узимање дубинског узорка.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Дубински манометар, дубински термометар, разрада лежишта, мерна група, производни инжињеринг.</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Разред: </w:t>
      </w:r>
      <w:r w:rsidRPr="002B4FD0">
        <w:rPr>
          <w:rFonts w:ascii="Arial" w:hAnsi="Arial" w:cs="Arial"/>
          <w:b/>
          <w:noProof w:val="0"/>
          <w:color w:val="000000"/>
          <w:sz w:val="22"/>
          <w:szCs w:val="22"/>
          <w:lang w:val="en-US"/>
        </w:rPr>
        <w:t>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84"/>
        <w:gridCol w:w="2817"/>
        <w:gridCol w:w="5566"/>
      </w:tblGrid>
      <w:tr w:rsidR="002B4FD0" w:rsidRPr="002B4FD0" w:rsidTr="00066F61">
        <w:trPr>
          <w:trHeight w:val="45"/>
          <w:tblCellSpacing w:w="0" w:type="auto"/>
        </w:trPr>
        <w:tc>
          <w:tcPr>
            <w:tcW w:w="19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4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82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19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Експлоатација нафте ерупцијом</w:t>
            </w:r>
          </w:p>
        </w:tc>
        <w:tc>
          <w:tcPr>
            <w:tcW w:w="4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услове зa еруптирањe нафтних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регулације за утврђивање режима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контролу рада ерупционе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могућност неконтролисане ерупције</w:t>
            </w:r>
          </w:p>
        </w:tc>
        <w:tc>
          <w:tcPr>
            <w:tcW w:w="82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Услови еруптирања нафтних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Регулација и утврђивање режима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Контрола рада ерупционе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Неконтролисана ерупција;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на раду при експлоатацији ерупцијом.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Пад притиска, нодал анализа, разрада лежишта, режими рада,преструјна дизна, регулација производње.</w:t>
            </w:r>
          </w:p>
        </w:tc>
      </w:tr>
      <w:tr w:rsidR="002B4FD0" w:rsidRPr="002B4FD0" w:rsidTr="00066F61">
        <w:trPr>
          <w:trHeight w:val="45"/>
          <w:tblCellSpacing w:w="0" w:type="auto"/>
        </w:trPr>
        <w:tc>
          <w:tcPr>
            <w:tcW w:w="19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Експлоатација нафте гас-лифтом</w:t>
            </w:r>
          </w:p>
        </w:tc>
        <w:tc>
          <w:tcPr>
            <w:tcW w:w="4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функцију система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разлику између повременог и сталног гас-лифт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методологију за смањење стартних притисака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изглед опреме "уста" бушотине</w:t>
            </w:r>
          </w:p>
        </w:tc>
        <w:tc>
          <w:tcPr>
            <w:tcW w:w="82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Системи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Повремени и стални гас-лифт;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Смањење стартних притисака;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"уста"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Системи расподеле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на раду при гас-лифту.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стартни притисци, профил система гас лифта, повремени гас лифт, клип лифт, УГЛ.</w:t>
            </w:r>
          </w:p>
        </w:tc>
      </w:tr>
      <w:tr w:rsidR="002B4FD0" w:rsidRPr="002B4FD0" w:rsidTr="00066F61">
        <w:trPr>
          <w:trHeight w:val="45"/>
          <w:tblCellSpacing w:w="0" w:type="auto"/>
        </w:trPr>
        <w:tc>
          <w:tcPr>
            <w:tcW w:w="19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Експлоатација нафте дубинским пумпањем</w:t>
            </w:r>
          </w:p>
        </w:tc>
        <w:tc>
          <w:tcPr>
            <w:tcW w:w="4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процес дубинског пумпања клипним пумпама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типове клипних дубинских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подземне и надземне опреме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праћења рада дубинске пумпе</w:t>
            </w:r>
          </w:p>
        </w:tc>
        <w:tc>
          <w:tcPr>
            <w:tcW w:w="82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Дубинско пумпање клипним пумпама;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Типови клипних дубинских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Подземна и надземна опрема;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Динамогра и Сонолог;</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Праћење рада дубинске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на раду при дубинском пумпању.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дубинска пумпа, клип шипка, качаљка, тубинг, глатка шипка, заптивна глава, моменат силе, оптерећење на глатку шипку, истезање, торзија, одзив таласа.</w:t>
            </w:r>
          </w:p>
        </w:tc>
      </w:tr>
      <w:tr w:rsidR="002B4FD0" w:rsidRPr="002B4FD0" w:rsidTr="00066F61">
        <w:trPr>
          <w:trHeight w:val="45"/>
          <w:tblCellSpacing w:w="0" w:type="auto"/>
        </w:trPr>
        <w:tc>
          <w:tcPr>
            <w:tcW w:w="19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Експлоатација нафте ЕСП - центрифугалним пумпама</w:t>
            </w:r>
          </w:p>
        </w:tc>
        <w:tc>
          <w:tcPr>
            <w:tcW w:w="4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објанси дубинско пумпање ЕСП пумпама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типове ЕСП - центрифугалних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подземну и надземну опрему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праћење рада ЕСП - центрифугалне пумпе</w:t>
            </w:r>
          </w:p>
        </w:tc>
        <w:tc>
          <w:tcPr>
            <w:tcW w:w="82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Дубинско пумпање ЕСП (центрифугалним) пумпама;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Типови ЕСП - центрифугалних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Подземна и надземна опрема;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Праћење рада ЕСП - центрифугалне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на раду при дубинском пумпању.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Потапајућа пумпа, ротор, статор, протектор, гас спаратор, кабловска уводница, херметичност, телемезтрија, даљинско управљање.</w:t>
            </w:r>
          </w:p>
        </w:tc>
      </w:tr>
      <w:tr w:rsidR="002B4FD0" w:rsidRPr="002B4FD0" w:rsidTr="00066F61">
        <w:trPr>
          <w:trHeight w:val="45"/>
          <w:tblCellSpacing w:w="0" w:type="auto"/>
        </w:trPr>
        <w:tc>
          <w:tcPr>
            <w:tcW w:w="19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Методе интензивирања производње нафте и гаса</w:t>
            </w:r>
          </w:p>
        </w:tc>
        <w:tc>
          <w:tcPr>
            <w:tcW w:w="418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хемијске супстанце које се користе за примену методе - врсте киселинских раствора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деловање киселинских раствора на стене - пешчаре, карбонате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технику која се користи за извођење за стимулацију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врте опреме која се користи за извођење за стимулацију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механичке методе - фрактурирање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основни принцип и начини фрактурирања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технологију извођења операције фрактурирања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опрему за извођење фрактурирања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инјектирање и утискивање хемијских супстанци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карактеристике хемијских супстанци, начин примене, као и врсте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критеријуме избора за примену методе</w:t>
            </w:r>
          </w:p>
        </w:tc>
        <w:tc>
          <w:tcPr>
            <w:tcW w:w="82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Општи појмови метода интензивирања производње нафте и гаса. Класификација метода;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Хемијске методе, врсте, карактеристике;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Хемијске супстанце које се користе за примену методе (врсте киселинских раствора, њихово деловање на стене - пешчари, карбонати);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Техника и опрема која се користи за извођење за стимулацију;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Механичке методе-фрактурирање, основни принцип и начини фрактурирања, технологија извођења операције, опрема за извођење фрактурирања;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Термичке методе, основне врсте, основне карактеристике и начин примене, предности и недостатци;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Инјектирање и утискивање хемијских супстанци, карактеристике примене, врсте хемијских супстанци и начин примене, критеријуми избора за примену методе.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инјектирање,утискивање,термичке методе.</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Разред: </w:t>
      </w:r>
      <w:r w:rsidRPr="002B4FD0">
        <w:rPr>
          <w:rFonts w:ascii="Arial" w:hAnsi="Arial" w:cs="Arial"/>
          <w:b/>
          <w:noProof w:val="0"/>
          <w:color w:val="000000"/>
          <w:sz w:val="22"/>
          <w:szCs w:val="22"/>
          <w:lang w:val="en-US"/>
        </w:rPr>
        <w:t>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94"/>
        <w:gridCol w:w="4007"/>
        <w:gridCol w:w="4866"/>
      </w:tblGrid>
      <w:tr w:rsidR="002B4FD0" w:rsidRPr="002B4FD0" w:rsidTr="00066F61">
        <w:trPr>
          <w:trHeight w:val="45"/>
          <w:tblCellSpacing w:w="0" w:type="auto"/>
        </w:trPr>
        <w:tc>
          <w:tcPr>
            <w:tcW w:w="13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59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710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13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Борба са парафином</w:t>
            </w:r>
          </w:p>
        </w:tc>
        <w:tc>
          <w:tcPr>
            <w:tcW w:w="59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својства парафина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штетан утицај парафина при производњи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методе борбе са парафином (механичка депарафинација, топлотна депарафинација, хемијска депарафинација)</w:t>
            </w:r>
          </w:p>
        </w:tc>
        <w:tc>
          <w:tcPr>
            <w:tcW w:w="710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Својства парафина;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Утицај парафина при производњи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Методе борбе са парафином (механичка депарафинација, топлотна депарафинација, хемијска депарафинација).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вискозитет, темпм стињавања, престанак течења, депарафинажа, АДПМ, ППУ депарафинатори.</w:t>
            </w:r>
          </w:p>
        </w:tc>
      </w:tr>
      <w:tr w:rsidR="002B4FD0" w:rsidRPr="002B4FD0" w:rsidTr="00066F61">
        <w:trPr>
          <w:trHeight w:val="45"/>
          <w:tblCellSpacing w:w="0" w:type="auto"/>
        </w:trPr>
        <w:tc>
          <w:tcPr>
            <w:tcW w:w="13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Секундарне методе производње нафте</w:t>
            </w:r>
          </w:p>
        </w:tc>
        <w:tc>
          <w:tcPr>
            <w:tcW w:w="59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утискивање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утискивање воде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објанси форсирано извлачење течности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топлотне методе</w:t>
            </w:r>
          </w:p>
        </w:tc>
        <w:tc>
          <w:tcPr>
            <w:tcW w:w="710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Утискивање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Утискивање воде;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Форсирано извлачење течности;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Топлотне методе.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резидуал флуида, притисак фрактурирања, ињекциона бушотина, суспендована материја, припрема воде.</w:t>
            </w:r>
          </w:p>
        </w:tc>
      </w:tr>
      <w:tr w:rsidR="002B4FD0" w:rsidRPr="002B4FD0" w:rsidTr="00066F61">
        <w:trPr>
          <w:trHeight w:val="45"/>
          <w:tblCellSpacing w:w="0" w:type="auto"/>
        </w:trPr>
        <w:tc>
          <w:tcPr>
            <w:tcW w:w="13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транспорт нафте и гаса</w:t>
            </w:r>
          </w:p>
        </w:tc>
        <w:tc>
          <w:tcPr>
            <w:tcW w:w="59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унутрашње сабирање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улоге сабирне станице и њихова намена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улогу дизне и улога у систему сабирања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одвајање нафте од воде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одвајање гаса од нафте</w:t>
            </w:r>
          </w:p>
        </w:tc>
        <w:tc>
          <w:tcPr>
            <w:tcW w:w="710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Унутрашње сабирање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Сабирне станице и њихова намена: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Утоварне станице;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Дизна и њена улога у систему сабирања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Одвајање нафте од воде;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Одвајање гаса од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Сепаратор и регулатор на њему;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Резервоари за ускладиштавање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Противпожарни системи на сабирним и утоварним станицама;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при раду и противножарна заштита при производњи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нафтовод, појединачна производња, збирна производња. Коплектор, дехидрација, емулзиија, течни хидрофобни филтер.</w:t>
            </w:r>
          </w:p>
        </w:tc>
      </w:tr>
      <w:tr w:rsidR="002B4FD0" w:rsidRPr="002B4FD0" w:rsidTr="00066F61">
        <w:trPr>
          <w:trHeight w:val="45"/>
          <w:tblCellSpacing w:w="0" w:type="auto"/>
        </w:trPr>
        <w:tc>
          <w:tcPr>
            <w:tcW w:w="13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Припрема нафте за транспорт</w:t>
            </w:r>
          </w:p>
        </w:tc>
        <w:tc>
          <w:tcPr>
            <w:tcW w:w="59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деелмулгацију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употреба гаса при производњи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методе решавања сланих слојева воде</w:t>
            </w:r>
          </w:p>
        </w:tc>
        <w:tc>
          <w:tcPr>
            <w:tcW w:w="710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Деелмулгација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Употреба гаса при производњи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Решавање сланих слојева воде.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дехидрација, емулзиија, течни хидрофобни филтер.</w:t>
            </w:r>
          </w:p>
        </w:tc>
      </w:tr>
      <w:tr w:rsidR="002B4FD0" w:rsidRPr="002B4FD0" w:rsidTr="00066F61">
        <w:trPr>
          <w:trHeight w:val="45"/>
          <w:tblCellSpacing w:w="0" w:type="auto"/>
        </w:trPr>
        <w:tc>
          <w:tcPr>
            <w:tcW w:w="13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Припрема гаса за транспорт</w:t>
            </w:r>
          </w:p>
        </w:tc>
        <w:tc>
          <w:tcPr>
            <w:tcW w:w="59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циљ прераде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поступак регенерације гликола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компресорску експлоатацију гаса</w:t>
            </w:r>
          </w:p>
        </w:tc>
        <w:tc>
          <w:tcPr>
            <w:tcW w:w="710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Циљ прераде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Хидрати;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Дехидрација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Регенерација гликола;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Компресорска експлоатација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Природни гас, стварање хидрата, борба са хидратима, противструјно кретање, компресор.</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Предмет се реализује кроз теоријску наставу у учионици и специјализованој учионици (кабинету предмета групе за рударство).Препорука је у организацији теоријске наставе да се по недељама реализује два часа у првом, другом итрећем разреду.Одељење се не дели у групе.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Препоручени број часова по темама за </w:t>
      </w:r>
      <w:r w:rsidRPr="002B4FD0">
        <w:rPr>
          <w:rFonts w:ascii="Arial" w:hAnsi="Arial" w:cs="Arial"/>
          <w:b/>
          <w:noProof w:val="0"/>
          <w:color w:val="000000"/>
          <w:sz w:val="22"/>
          <w:szCs w:val="22"/>
          <w:lang w:val="en-US"/>
        </w:rPr>
        <w:t>први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Својства стена и флуида лежишта нафте и гаса (15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Физички принципи производње нафте (5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Конструција и опрема бушотине (5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Освајање бушотине (5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Испитивање бушотине и слојева (5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Препоручени број часова по темама за </w:t>
      </w:r>
      <w:r w:rsidRPr="002B4FD0">
        <w:rPr>
          <w:rFonts w:ascii="Arial" w:hAnsi="Arial" w:cs="Arial"/>
          <w:b/>
          <w:noProof w:val="0"/>
          <w:color w:val="000000"/>
          <w:sz w:val="22"/>
          <w:szCs w:val="22"/>
          <w:lang w:val="en-US"/>
        </w:rPr>
        <w:t>други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Експлоатација нафте ерупцијом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Експлоатација нафте гас-лифтом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Експлоатација нафте дубинским пумпањем (14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Експлоатација нафте ЕСП - центрифугалним пумпама (14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Методе интензивирања производње нафте и гаса (20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Препоручени број часова по темама за </w:t>
      </w:r>
      <w:r w:rsidRPr="002B4FD0">
        <w:rPr>
          <w:rFonts w:ascii="Arial" w:hAnsi="Arial" w:cs="Arial"/>
          <w:b/>
          <w:noProof w:val="0"/>
          <w:color w:val="000000"/>
          <w:sz w:val="22"/>
          <w:szCs w:val="22"/>
          <w:lang w:val="en-US"/>
        </w:rPr>
        <w:t>трећи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Борба са парафином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Секундарне методе производње нафте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Транспорт нафте и гаса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нафте за транспорт (20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гаса за транспорт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реализације тема ослонити се на предзнања ученика из: геологије нафте и гаса иоснове машинства и електротехнике. Препорука је да се приликом остваривања програма израђују задаци који ће се примењивати у пракси. Инсистирати на систематичности и примени стечених знања у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Предлог тема самосталних радова за </w:t>
      </w:r>
      <w:r w:rsidRPr="002B4FD0">
        <w:rPr>
          <w:rFonts w:ascii="Arial" w:hAnsi="Arial" w:cs="Arial"/>
          <w:b/>
          <w:noProof w:val="0"/>
          <w:color w:val="000000"/>
          <w:sz w:val="22"/>
          <w:szCs w:val="22"/>
          <w:lang w:val="en-US"/>
        </w:rPr>
        <w:t>први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Презентује отварање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Презентује освајање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Презентује карактеристике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Предлог тема самосталних радова за </w:t>
      </w:r>
      <w:r w:rsidRPr="002B4FD0">
        <w:rPr>
          <w:rFonts w:ascii="Arial" w:hAnsi="Arial" w:cs="Arial"/>
          <w:b/>
          <w:noProof w:val="0"/>
          <w:color w:val="000000"/>
          <w:sz w:val="22"/>
          <w:szCs w:val="22"/>
          <w:lang w:val="en-US"/>
        </w:rPr>
        <w:t>други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Презентује дубинско пумпање са клипним пумпама.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Презентује подземну и надземну опрему.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Презентује дубинско пумпање ЕСП пумпама.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Предлог тема самосталних радова за </w:t>
      </w:r>
      <w:r w:rsidRPr="002B4FD0">
        <w:rPr>
          <w:rFonts w:ascii="Arial" w:hAnsi="Arial" w:cs="Arial"/>
          <w:b/>
          <w:noProof w:val="0"/>
          <w:color w:val="000000"/>
          <w:sz w:val="22"/>
          <w:szCs w:val="22"/>
          <w:lang w:val="en-US"/>
        </w:rPr>
        <w:t>трећи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Презентује одвајање нафте од воде.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Презентује одвајање гаса од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Презентује рад сабирне станице.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предмета: ТЕХНОЛОГИЈА ПРОЦЕСА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9"/>
        <w:gridCol w:w="2496"/>
        <w:gridCol w:w="881"/>
        <w:gridCol w:w="1425"/>
        <w:gridCol w:w="1683"/>
        <w:gridCol w:w="2353"/>
      </w:tblGrid>
      <w:tr w:rsidR="002B4FD0" w:rsidRPr="002B4FD0" w:rsidTr="00066F61">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37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81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37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w:t>
            </w:r>
          </w:p>
        </w:tc>
        <w:tc>
          <w:tcPr>
            <w:tcW w:w="37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68</w:t>
            </w:r>
          </w:p>
        </w:tc>
        <w:tc>
          <w:tcPr>
            <w:tcW w:w="81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7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68</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значајем провере функционалности и тачности рада машина, уређаја, опреме и инструмената;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навике за коришћење техничко-технолошке документације;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пословима и радним задатацима у производњи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схватања о значају опреме, машина и уређаја који служе при производњи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технологијама припрема нафте и гаса за транспорт,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навика за неопходност контроле функционисња еруптивних уређаја,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навика код ученика о неопходности манипулације опремом која је у оклопу сабирних нафтних и гасних станица;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технологијама које се користе на отпремним станицама;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функције постројења, опреме и алата за ремонт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Уппзнавање са принципима технологије за извођења капиталних и текућих ремоната на нафтним и гасним бушотинама;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функције постројења, опреме и алата бушотинских сервиса;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принципима технологије за извођење радова бушотинских сервиса на нафтним и гасним бушотинама;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принципима заштите при раду и противпожарне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свести о важности очувања сопственог здравља;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свести о значају одрживог развоја и еколошке етике.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9"/>
        <w:gridCol w:w="2780"/>
        <w:gridCol w:w="6068"/>
      </w:tblGrid>
      <w:tr w:rsidR="002B4FD0" w:rsidRPr="002B4FD0" w:rsidTr="00066F61">
        <w:trPr>
          <w:trHeight w:val="45"/>
          <w:tblCellSpacing w:w="0" w:type="auto"/>
        </w:trPr>
        <w:tc>
          <w:tcPr>
            <w:tcW w:w="6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32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105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6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Технологија бушења</w:t>
            </w:r>
          </w:p>
        </w:tc>
        <w:tc>
          <w:tcPr>
            <w:tcW w:w="32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руковања, складиштење и транспорт бушаћих шипки и тешких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вршења контроле исправности шипки при спуштању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правилно евидентира "журнал" тешких и бушаћих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најчешће примере оштећења појединих врста длета и начине њихове поправке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прелазних комада према типу навоја и начин њихове израде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припреме инклинометра за мерење кривине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прорачуна потребних количина цементногмлека за извођење цементационих радова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особине савремених конструкција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могућности извођења поправке превентера на бушотинама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лабораторијског третмана језгра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практични пример конструкције алата и начин извођења операција спашавања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средства која се користе у заштити на раду при производњи нафте и гаса и ремонта бушотина</w:t>
            </w:r>
          </w:p>
        </w:tc>
        <w:tc>
          <w:tcPr>
            <w:tcW w:w="105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Функција и својства бушаћих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Функција и подела бушаћих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Функција и својства тешких бушаћих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Употреба и примена инклинометра;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Цементација заштитних цеви;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Композиција и дефектажа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Језгровање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Композиција бушаћег алата;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Лична заштитна опрема.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композиција бушаћег алата, операција језгровања, геометрија канала бушотине, БОП (BOP) опрема.</w:t>
            </w:r>
          </w:p>
        </w:tc>
      </w:tr>
      <w:tr w:rsidR="002B4FD0" w:rsidRPr="002B4FD0" w:rsidTr="00066F61">
        <w:trPr>
          <w:trHeight w:val="45"/>
          <w:tblCellSpacing w:w="0" w:type="auto"/>
        </w:trPr>
        <w:tc>
          <w:tcPr>
            <w:tcW w:w="6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Производња нафте и гаса</w:t>
            </w:r>
          </w:p>
        </w:tc>
        <w:tc>
          <w:tcPr>
            <w:tcW w:w="32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функцију аутоматског мерног уређаја(AMU)станицу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рад ЕСП (ESP)пумпи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практичне методе у раду са непожељном количином парафинаобјасни значај крацовање бушотине и нафтовода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принципе транспорта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како се врши припрему нафте за транспорт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транспорта нафте ауто-цистернама, воденим путем, нафтоводом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принцип рада пловка за нафту и мерење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припреме гаса за транспорт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заштите на раду при производњи нафте и гаса и ремонта бушотина</w:t>
            </w:r>
          </w:p>
        </w:tc>
        <w:tc>
          <w:tcPr>
            <w:tcW w:w="105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Функција АМУ (AMU) станица;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Функција и подела ЕСП (ESP)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елиминисања парафина;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Чишћење тубинга и нафтовода;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Отпрема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Транспорт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резервоарског простора;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Дехидрација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Лична заштитна опрема.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аутоматски мерни уређај, потапајуће пумпе, парафин, крацовање отпрема.</w:t>
            </w:r>
          </w:p>
        </w:tc>
      </w:tr>
      <w:tr w:rsidR="002B4FD0" w:rsidRPr="002B4FD0" w:rsidTr="00066F61">
        <w:trPr>
          <w:trHeight w:val="45"/>
          <w:tblCellSpacing w:w="0" w:type="auto"/>
        </w:trPr>
        <w:tc>
          <w:tcPr>
            <w:tcW w:w="6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Ремонт и бушотински сервиси</w:t>
            </w:r>
          </w:p>
        </w:tc>
        <w:tc>
          <w:tcPr>
            <w:tcW w:w="32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основне принципа ремонта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функционисање ремонтне дизалице. торања и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принципе рада исплачних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принцип рада азотног постројења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рад са савитљивим тубингом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рад са алатом на жици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начине гушења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начине освајања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уградње дубинске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објасани начин уградње гас-лифт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обраде бушотине -хлороводоничном (HCL) киселином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заштите на раду при обраде бушотине соном киселином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поступак постављања агрегата резервоара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испитивања водова под притиском</w:t>
            </w:r>
          </w:p>
        </w:tc>
        <w:tc>
          <w:tcPr>
            <w:tcW w:w="105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Ремонтни радови у бушотини;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Ремонтна постројења;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Исплачне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Освајање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Радови у бушотини под притиском;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Клипне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Центрифугалне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Хемиска обрада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Технолошки процеси испитивања опреме под притиском.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дефектажа рада бушотине ХОБ (HOB), РОБ (ROB), УДП (UDP), АЖ (AŽ), АП (AP), процесна опрема.</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планомрада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Предмет се реализује кроз теоријску наставу у учионици. Препорука у организацији наставе је да се по недељама реализује двочастеоријске наставе и одељење се не дели. Препоручени број часова по темама за </w:t>
      </w:r>
      <w:r w:rsidRPr="002B4FD0">
        <w:rPr>
          <w:rFonts w:ascii="Arial" w:hAnsi="Arial" w:cs="Arial"/>
          <w:b/>
          <w:noProof w:val="0"/>
          <w:color w:val="000000"/>
          <w:sz w:val="22"/>
          <w:szCs w:val="22"/>
          <w:lang w:val="en-US"/>
        </w:rPr>
        <w:t>други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Технологија бушења (20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Производња нафте и гаса (24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Ремонт и бушотински сервиси (24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реализације тема ослонити се на предзнања ученика из: геологија нафте и гаса, основе машинства и електро технике, техника бушења и производња нафте и гаса. Препорука је да се приликом остваривања програма израђују задаци који ће се примењивати у пракси. Инсистирати на систематичности и примени стечених знања у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самосталне рад ученика потребно је извршити проверу знања учениика. Предлог тема самосталних радова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Презентација личних заштитних средстава и опреме која се користе у заштити на раду при производњи нафте и гаса и ремонта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Презентација процеса чишћење тубинга и нафтовода.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Презентација последица загађења животне средине при производњи нафте и гаса и ремонта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 Презентација резултата хемијске обраде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 Презентација ефиаксности рада ЕСП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Наставни предмет: ПРАКТИЧНА НАСТАВА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ОСТВАРИВАЊА ОБРАЗОВНО-ВАСПИТНОГ РАДА - ОБЛИЦИ И ТРАЈАЊЕ </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1.1. ПРЕМА ПЛАНУ И ПРОГРАМУ НАСТАВЕ И УЧЕЊА</w:t>
      </w:r>
      <w:r w:rsidRPr="002B4FD0">
        <w:rPr>
          <w:rFonts w:ascii="Arial" w:hAnsi="Arial" w:cs="Arial"/>
          <w:noProof w:val="0"/>
          <w:color w:val="000000"/>
          <w:sz w:val="22"/>
          <w:szCs w:val="22"/>
          <w:vertAlign w:val="superscript"/>
          <w:lang w:val="en-US"/>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39"/>
        <w:gridCol w:w="1218"/>
        <w:gridCol w:w="881"/>
        <w:gridCol w:w="2350"/>
        <w:gridCol w:w="2228"/>
        <w:gridCol w:w="2251"/>
      </w:tblGrid>
      <w:tr w:rsidR="002B4FD0" w:rsidRPr="002B4FD0" w:rsidTr="00066F61">
        <w:trPr>
          <w:trHeight w:val="45"/>
          <w:tblCellSpacing w:w="0" w:type="auto"/>
        </w:trPr>
        <w:tc>
          <w:tcPr>
            <w:tcW w:w="2065"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w:t>
            </w:r>
          </w:p>
        </w:tc>
        <w:tc>
          <w:tcPr>
            <w:tcW w:w="3570"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0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5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35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r>
      <w:tr w:rsidR="002B4FD0" w:rsidRPr="002B4FD0" w:rsidTr="00066F61">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w:t>
            </w:r>
          </w:p>
        </w:tc>
        <w:tc>
          <w:tcPr>
            <w:tcW w:w="10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210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270</w:t>
            </w:r>
          </w:p>
        </w:tc>
      </w:tr>
      <w:tr w:rsidR="002B4FD0" w:rsidRPr="002B4FD0" w:rsidTr="00066F61">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w:t>
            </w:r>
          </w:p>
        </w:tc>
        <w:tc>
          <w:tcPr>
            <w:tcW w:w="10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408</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90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498</w:t>
            </w:r>
          </w:p>
        </w:tc>
      </w:tr>
      <w:tr w:rsidR="002B4FD0" w:rsidRPr="002B4FD0" w:rsidTr="00066F61">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w:t>
            </w:r>
          </w:p>
        </w:tc>
        <w:tc>
          <w:tcPr>
            <w:tcW w:w="10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540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120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660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vertAlign w:val="superscript"/>
          <w:lang w:val="en-US"/>
        </w:rPr>
        <w:t>1</w:t>
      </w:r>
      <w:r w:rsidRPr="002B4FD0">
        <w:rPr>
          <w:rFonts w:ascii="Arial" w:hAnsi="Arial" w:cs="Arial"/>
          <w:noProof w:val="0"/>
          <w:color w:val="000000"/>
          <w:sz w:val="22"/>
          <w:szCs w:val="22"/>
          <w:lang w:val="en-US"/>
        </w:rPr>
        <w:t xml:space="preserve"> </w:t>
      </w:r>
      <w:r w:rsidRPr="002B4FD0">
        <w:rPr>
          <w:rFonts w:ascii="Arial" w:hAnsi="Arial" w:cs="Arial"/>
          <w:noProof w:val="0"/>
          <w:color w:val="000000"/>
          <w:sz w:val="22"/>
          <w:szCs w:val="22"/>
          <w:lang w:val="en-US"/>
        </w:rPr>
        <w:tab/>
        <w:t>Уколико програм садржи само практичне облике наставе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1.2. ПРЕМА ПЛАНУ И ПРОГРАМУ НАСТАВЕ И УЧЕЊА - ДУАЛНО ОБРАЗОВАЊЕ</w:t>
      </w:r>
      <w:r w:rsidRPr="002B4FD0">
        <w:rPr>
          <w:rFonts w:ascii="Arial" w:hAnsi="Arial" w:cs="Arial"/>
          <w:noProof w:val="0"/>
          <w:color w:val="000000"/>
          <w:sz w:val="22"/>
          <w:szCs w:val="22"/>
          <w:vertAlign w:val="superscript"/>
          <w:lang w:val="en-US"/>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9"/>
        <w:gridCol w:w="1218"/>
        <w:gridCol w:w="881"/>
        <w:gridCol w:w="2189"/>
        <w:gridCol w:w="2318"/>
        <w:gridCol w:w="2302"/>
      </w:tblGrid>
      <w:tr w:rsidR="002B4FD0" w:rsidRPr="002B4FD0" w:rsidTr="00066F61">
        <w:trPr>
          <w:trHeight w:val="45"/>
          <w:tblCellSpacing w:w="0" w:type="auto"/>
        </w:trPr>
        <w:tc>
          <w:tcPr>
            <w:tcW w:w="2065"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w:t>
            </w:r>
          </w:p>
        </w:tc>
        <w:tc>
          <w:tcPr>
            <w:tcW w:w="3570"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0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5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35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Учење кроз рад*</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Учење кроз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r>
      <w:tr w:rsidR="002B4FD0" w:rsidRPr="002B4FD0" w:rsidTr="00066F61">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w:t>
            </w:r>
          </w:p>
        </w:tc>
        <w:tc>
          <w:tcPr>
            <w:tcW w:w="10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210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270</w:t>
            </w:r>
          </w:p>
        </w:tc>
      </w:tr>
      <w:tr w:rsidR="002B4FD0" w:rsidRPr="002B4FD0" w:rsidTr="00066F61">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w:t>
            </w:r>
          </w:p>
        </w:tc>
        <w:tc>
          <w:tcPr>
            <w:tcW w:w="10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408</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90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498</w:t>
            </w:r>
          </w:p>
        </w:tc>
      </w:tr>
      <w:tr w:rsidR="002B4FD0" w:rsidRPr="002B4FD0" w:rsidTr="00066F61">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w:t>
            </w:r>
          </w:p>
        </w:tc>
        <w:tc>
          <w:tcPr>
            <w:tcW w:w="106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540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120</w:t>
            </w:r>
          </w:p>
        </w:tc>
        <w:tc>
          <w:tcPr>
            <w:tcW w:w="35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660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vertAlign w:val="superscript"/>
          <w:lang w:val="en-US"/>
        </w:rPr>
        <w:t>2</w:t>
      </w:r>
      <w:r w:rsidRPr="002B4FD0">
        <w:rPr>
          <w:rFonts w:ascii="Arial" w:hAnsi="Arial" w:cs="Arial"/>
          <w:noProof w:val="0"/>
          <w:color w:val="000000"/>
          <w:sz w:val="22"/>
          <w:szCs w:val="22"/>
          <w:lang w:val="en-US"/>
        </w:rPr>
        <w:t>Уколико се програм реализује у складу са Законом о дуалном образовању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Потребно је да школа и послодавац детаљно испланирају и утврде место и начин реализације исхода, и унесу их у план реализације учења кроз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Напомена: у табелама је приказан годишњи фонд часова за сваки облик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Развијања способности за овладавање функцијама појединих делова уређаја и помоћног алата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ученика за проверу функционалности и тачности рада машина, уређаја, опреме и инструмената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ученика за извођење технолошких и техничких операција приликом бушења и руковање алатима и опремом на бушаћим постројењима;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вештина и радних навика из делокруга послова и радних задатака у производњи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рад са појединим деловима склопова, машина и уређаја који се користе у производњи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рад са опремом, машинама и уређајима који служе при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овладавање технологијом припрема нафте и гаса за транспортоспособљавање ученика за контролу функциониса за еруптивних уређаја, манипулацију истим као и друге опреме која је у оклопу сабирних нафтних и гасних станица;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овладавање технологијом на отпремним станицама;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рад са опреме, машина и уређаја који служе при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ученика у руковању постројењима за ремонт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ученика у руковању постројењима, опремом и алатима бушотинских сервиса;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способности за спровођење заштите при раду и противпожарне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примену средстава за заштиту на раду и развијање свести о важности очувања сопственог здравља;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свест о значају одрживог развоја и еколошке етике;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потребе и навике чувања личног здравља, применом прописа о заштити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потребе и навике чувања и заштите радне, природне и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и неговање код ученика интересовања за проблематику овог подручја рада, стручне радозналости и ствараличких способности;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и неговање код ученика интересовања за стручну проблематику овог подручја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 И ТРАЈАЊЕ МОДУЛА ПРЕДМЕТА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90"/>
        <w:gridCol w:w="3903"/>
        <w:gridCol w:w="3674"/>
      </w:tblGrid>
      <w:tr w:rsidR="002B4FD0" w:rsidRPr="002B4FD0" w:rsidTr="00066F61">
        <w:trPr>
          <w:trHeight w:val="45"/>
          <w:tblCellSpacing w:w="0" w:type="auto"/>
        </w:trPr>
        <w:tc>
          <w:tcPr>
            <w:tcW w:w="41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Ред. бр.</w:t>
            </w:r>
          </w:p>
        </w:tc>
        <w:tc>
          <w:tcPr>
            <w:tcW w:w="513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НАЗИВ МОДУЛА</w:t>
            </w:r>
          </w:p>
        </w:tc>
        <w:tc>
          <w:tcPr>
            <w:tcW w:w="51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Трајање модула</w:t>
            </w:r>
          </w:p>
        </w:tc>
      </w:tr>
      <w:tr w:rsidR="002B4FD0" w:rsidRPr="002B4FD0" w:rsidTr="00066F61">
        <w:trPr>
          <w:trHeight w:val="45"/>
          <w:tblCellSpacing w:w="0" w:type="auto"/>
        </w:trPr>
        <w:tc>
          <w:tcPr>
            <w:tcW w:w="41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c>
          <w:tcPr>
            <w:tcW w:w="513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Заштита при раду</w:t>
            </w:r>
          </w:p>
        </w:tc>
        <w:tc>
          <w:tcPr>
            <w:tcW w:w="51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15</w:t>
            </w:r>
          </w:p>
        </w:tc>
      </w:tr>
      <w:tr w:rsidR="002B4FD0" w:rsidRPr="002B4FD0" w:rsidTr="00066F61">
        <w:trPr>
          <w:trHeight w:val="45"/>
          <w:tblCellSpacing w:w="0" w:type="auto"/>
        </w:trPr>
        <w:tc>
          <w:tcPr>
            <w:tcW w:w="41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c>
          <w:tcPr>
            <w:tcW w:w="513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Погонски мотори и трансмисије</w:t>
            </w:r>
          </w:p>
        </w:tc>
        <w:tc>
          <w:tcPr>
            <w:tcW w:w="51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r>
      <w:tr w:rsidR="002B4FD0" w:rsidRPr="002B4FD0" w:rsidTr="00066F61">
        <w:trPr>
          <w:trHeight w:val="45"/>
          <w:tblCellSpacing w:w="0" w:type="auto"/>
        </w:trPr>
        <w:tc>
          <w:tcPr>
            <w:tcW w:w="41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w:t>
            </w:r>
          </w:p>
        </w:tc>
        <w:tc>
          <w:tcPr>
            <w:tcW w:w="513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Помоћни уређаји и алат</w:t>
            </w:r>
          </w:p>
        </w:tc>
        <w:tc>
          <w:tcPr>
            <w:tcW w:w="51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25</w:t>
            </w:r>
          </w:p>
        </w:tc>
      </w:tr>
      <w:tr w:rsidR="002B4FD0" w:rsidRPr="002B4FD0" w:rsidTr="00066F61">
        <w:trPr>
          <w:trHeight w:val="45"/>
          <w:tblCellSpacing w:w="0" w:type="auto"/>
        </w:trPr>
        <w:tc>
          <w:tcPr>
            <w:tcW w:w="41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w:t>
            </w:r>
          </w:p>
        </w:tc>
        <w:tc>
          <w:tcPr>
            <w:tcW w:w="513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Испитивање бушотина и слојева</w:t>
            </w:r>
          </w:p>
        </w:tc>
        <w:tc>
          <w:tcPr>
            <w:tcW w:w="51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r>
      <w:tr w:rsidR="002B4FD0" w:rsidRPr="002B4FD0" w:rsidTr="00066F61">
        <w:trPr>
          <w:trHeight w:val="45"/>
          <w:tblCellSpacing w:w="0" w:type="auto"/>
        </w:trPr>
        <w:tc>
          <w:tcPr>
            <w:tcW w:w="41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w:t>
            </w:r>
          </w:p>
        </w:tc>
        <w:tc>
          <w:tcPr>
            <w:tcW w:w="513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Уређаји за маневрисање и ротацију</w:t>
            </w:r>
          </w:p>
        </w:tc>
        <w:tc>
          <w:tcPr>
            <w:tcW w:w="51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r>
      <w:tr w:rsidR="002B4FD0" w:rsidRPr="002B4FD0" w:rsidTr="00066F61">
        <w:trPr>
          <w:trHeight w:val="45"/>
          <w:tblCellSpacing w:w="0" w:type="auto"/>
        </w:trPr>
        <w:tc>
          <w:tcPr>
            <w:tcW w:w="41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w:t>
            </w:r>
          </w:p>
        </w:tc>
        <w:tc>
          <w:tcPr>
            <w:tcW w:w="513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Експлоатација нафте</w:t>
            </w:r>
          </w:p>
        </w:tc>
        <w:tc>
          <w:tcPr>
            <w:tcW w:w="51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65</w:t>
            </w:r>
          </w:p>
        </w:tc>
      </w:tr>
      <w:tr w:rsidR="002B4FD0" w:rsidRPr="002B4FD0" w:rsidTr="00066F61">
        <w:trPr>
          <w:trHeight w:val="45"/>
          <w:tblCellSpacing w:w="0" w:type="auto"/>
        </w:trPr>
        <w:tc>
          <w:tcPr>
            <w:tcW w:w="41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w:t>
            </w:r>
          </w:p>
        </w:tc>
        <w:tc>
          <w:tcPr>
            <w:tcW w:w="513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513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59"/>
        <w:gridCol w:w="4483"/>
        <w:gridCol w:w="2825"/>
      </w:tblGrid>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Ред. бр.</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НАЗИВ МОДУЛА</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Трајање модула</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Заштита при раду</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12</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Експлоатација нафте гас-лифтом</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55</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Експлоатација нафте дубинским пумпањем</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Експлоатација нафте есп пумпама</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55</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Алат за бушење</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25</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Уређаји за циркулацију</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65</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Уређаји и инструменти за праћење и контролу бушења</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8.</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Цементације на бушењу</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35</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9.</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Сигурносна опрема</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33</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10.</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Тестирање и језгровање слојева у току бушења</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33</w:t>
            </w:r>
          </w:p>
        </w:tc>
      </w:tr>
      <w:tr w:rsidR="002B4FD0" w:rsidRPr="002B4FD0" w:rsidTr="00066F61">
        <w:trPr>
          <w:trHeight w:val="45"/>
          <w:tblCellSpacing w:w="0" w:type="auto"/>
        </w:trPr>
        <w:tc>
          <w:tcPr>
            <w:tcW w:w="45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11.</w:t>
            </w:r>
          </w:p>
        </w:tc>
        <w:tc>
          <w:tcPr>
            <w:tcW w:w="60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38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90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47"/>
        <w:gridCol w:w="4638"/>
        <w:gridCol w:w="3182"/>
      </w:tblGrid>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Ред. бр.</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НАЗИВ МОДУЛА</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Трајање модула</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Заштита при раду</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18</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Противпожарна заштита</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26</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Борба против девијација, дириговано бушење, турбобур и електробур</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66</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Ремонт бушотина</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170</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Бушотински сервиси</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80</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Борба са парафином</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55</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Секундарне методе производње нафте</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45</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8.</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Припрема нафте за транспорт</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40</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9.</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Припрема гаса за транспорт</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40</w:t>
            </w:r>
          </w:p>
        </w:tc>
      </w:tr>
      <w:tr w:rsidR="002B4FD0" w:rsidRPr="002B4FD0" w:rsidTr="00066F61">
        <w:trPr>
          <w:trHeight w:val="45"/>
          <w:tblCellSpacing w:w="0" w:type="auto"/>
        </w:trPr>
        <w:tc>
          <w:tcPr>
            <w:tcW w:w="377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10.</w:t>
            </w:r>
          </w:p>
        </w:tc>
        <w:tc>
          <w:tcPr>
            <w:tcW w:w="62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439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120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НАЗИВИ МОДУЛА,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9"/>
        <w:gridCol w:w="2946"/>
        <w:gridCol w:w="5712"/>
      </w:tblGrid>
      <w:tr w:rsidR="002B4FD0" w:rsidRPr="002B4FD0" w:rsidTr="00066F61">
        <w:trPr>
          <w:trHeight w:val="45"/>
          <w:tblCellSpacing w:w="0" w:type="auto"/>
        </w:trPr>
        <w:tc>
          <w:tcPr>
            <w:tcW w:w="98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МОДУЛ</w:t>
            </w:r>
          </w:p>
        </w:tc>
        <w:tc>
          <w:tcPr>
            <w:tcW w:w="43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модула ученик ће бити у стању да:</w:t>
            </w:r>
          </w:p>
        </w:tc>
        <w:tc>
          <w:tcPr>
            <w:tcW w:w="910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98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Заштита при раду</w:t>
            </w:r>
          </w:p>
        </w:tc>
        <w:tc>
          <w:tcPr>
            <w:tcW w:w="43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процедуре при процени ризика и опасности и штетности које се јављају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мере безбедности и здравља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процењује опасности и штетности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наводи поступке и процедуре који се спроводе у случају потребе пружања прве помоћи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процедуре за заштиту живота и здравља од опасности које се јављају при пожару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спречава узроке избијања пожара и објасни поступке гашења малих пожара и пожара у зачетку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превентивно мере заштите од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мере за гашење пожара и заштиту живота и здравља људи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безбедан рад</w:t>
            </w:r>
          </w:p>
        </w:tc>
        <w:tc>
          <w:tcPr>
            <w:tcW w:w="910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Заштитна средства за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Опште мере заштите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Послови и радни задаци са посебним условима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Заштитa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Перодични преглед и испитивање средстава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Права и дужности радника по основу Закона о заштити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Пружање прве помоћи на радном месту и у радној околини;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Примена мера за гашење малих пожара и пожара у зачетку према врсти и величини пожара и расположивим средставима за гашење;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Лична заштитна средства и инспекција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заштита, преглед, испитивање, Прва помоћ, пожар.</w:t>
            </w:r>
          </w:p>
        </w:tc>
      </w:tr>
      <w:tr w:rsidR="002B4FD0" w:rsidRPr="002B4FD0" w:rsidTr="00066F61">
        <w:trPr>
          <w:trHeight w:val="45"/>
          <w:tblCellSpacing w:w="0" w:type="auto"/>
        </w:trPr>
        <w:tc>
          <w:tcPr>
            <w:tcW w:w="98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Погонски мотори и трансмисије</w:t>
            </w:r>
          </w:p>
        </w:tc>
        <w:tc>
          <w:tcPr>
            <w:tcW w:w="43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стартује и искључује погонске моторе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услове за нормалан рад погонских могора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складиштењу и чувању горива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снабдева мотор горивом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прати рад трансмисије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трансмисије у исправном стању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подмазује и мења оштећене трансмисионе делове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укључује и искључује поједине агрегате бушећег постројење</w:t>
            </w:r>
          </w:p>
        </w:tc>
        <w:tc>
          <w:tcPr>
            <w:tcW w:w="910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стартовања и искључивања погонских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Услови за нормалан рад погонскихмогора;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Начини складиштења и чувања горива;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Снабдевање могора горивом;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трансмисије;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трансмисије у исправном стању;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Подмазивање и замена оштећених трансмисионих делова;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укључивања и искључивања појединих агрегата бушећег постројење.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стартовање, искључивање, трансмисија, подмазивање.</w:t>
            </w:r>
          </w:p>
        </w:tc>
      </w:tr>
      <w:tr w:rsidR="002B4FD0" w:rsidRPr="002B4FD0" w:rsidTr="00066F61">
        <w:trPr>
          <w:trHeight w:val="45"/>
          <w:tblCellSpacing w:w="0" w:type="auto"/>
        </w:trPr>
        <w:tc>
          <w:tcPr>
            <w:tcW w:w="98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Помоћни уређаји и алат</w:t>
            </w:r>
          </w:p>
        </w:tc>
        <w:tc>
          <w:tcPr>
            <w:tcW w:w="43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елеваторе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сигурносне огрлице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прихвате клинове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висећа и аутоматска клешта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подмазује помоћне уређаје и алате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поправци и одржавању у исправном стању помоћних уређаја и алата</w:t>
            </w:r>
          </w:p>
        </w:tc>
        <w:tc>
          <w:tcPr>
            <w:tcW w:w="910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елеваторима,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сигурносном огрлицом,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прихватним клиновима,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висећим и аутоматским клештима;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Подмазивање;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Поправка и одржавање у исправном стању помоћних уређаја и алата.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елеватори, сигурносна огрлица, прихватн клинови, подмаѕивање.</w:t>
            </w:r>
          </w:p>
        </w:tc>
      </w:tr>
      <w:tr w:rsidR="002B4FD0" w:rsidRPr="002B4FD0" w:rsidTr="00066F61">
        <w:trPr>
          <w:trHeight w:val="45"/>
          <w:tblCellSpacing w:w="0" w:type="auto"/>
        </w:trPr>
        <w:tc>
          <w:tcPr>
            <w:tcW w:w="98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Испитивање бушотина и слојева</w:t>
            </w:r>
          </w:p>
        </w:tc>
        <w:tc>
          <w:tcPr>
            <w:tcW w:w="43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апарате и уређаје за испитивање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одржавању апаратура и уређаја за испитивање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операцију мерења покретним уређајем за испитивање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мери притисак у бушотини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узимање дубинске узораке из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мери притисак гаса</w:t>
            </w:r>
          </w:p>
        </w:tc>
        <w:tc>
          <w:tcPr>
            <w:tcW w:w="910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Апаратуре и уређаји за испитивање бушотина и њихово одржавање;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Операција мерења покретним уређајем за испитивање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притиска у бушотин;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Узимање дубинских узорака из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притиска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мерење, узорковање, испитивање.</w:t>
            </w:r>
          </w:p>
        </w:tc>
      </w:tr>
      <w:tr w:rsidR="002B4FD0" w:rsidRPr="002B4FD0" w:rsidTr="00066F61">
        <w:trPr>
          <w:trHeight w:val="45"/>
          <w:tblCellSpacing w:w="0" w:type="auto"/>
        </w:trPr>
        <w:tc>
          <w:tcPr>
            <w:tcW w:w="98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Уређаји за маневрисање и ротацију</w:t>
            </w:r>
          </w:p>
        </w:tc>
        <w:tc>
          <w:tcPr>
            <w:tcW w:w="43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извођењу рада на командама за стављање у погон дизалице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извођењу рада на командама за стављање у погон покретне и непокретне котураче, бубња, витла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контролише исправност рада дизалице, котураче, бубња и витла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спуштању и вађењу алата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поступку уградње колона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проверава исправност бушећег ужета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учвршћује "мртви" крај бушаћег ужета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кочнице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провера исправност кочионих облога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замену кочионих облога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раду и стављања у погон ротора стола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проверава ниво уља у кућишту ротора стола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досипа уља у кућиште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на бушаћем постројењу</w:t>
            </w:r>
          </w:p>
        </w:tc>
        <w:tc>
          <w:tcPr>
            <w:tcW w:w="910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Извођење рада на командама за стављање у погон дизалице;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Покретне и непокретне котураче, бубња, витла;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Контрола исправности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Испуштање и вађење алата за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Поступак уградње колона;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Провера исправности бушећег ужета;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Учвршћивање "мртвог" краја бушаћег ужета;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са кочницом;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Провера исправности кочионих облога;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Замена кочионих облога;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и стављања у погон ротора стола;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Провера нивоа уља у кућишту ротора стола и досипање уља у кућиште;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на бушаћем постројењу.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котураче, бубањ, витло, провера.</w:t>
            </w:r>
          </w:p>
        </w:tc>
      </w:tr>
      <w:tr w:rsidR="002B4FD0" w:rsidRPr="002B4FD0" w:rsidTr="00066F61">
        <w:trPr>
          <w:trHeight w:val="45"/>
          <w:tblCellSpacing w:w="0" w:type="auto"/>
        </w:trPr>
        <w:tc>
          <w:tcPr>
            <w:tcW w:w="98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Експлоатација нафте</w:t>
            </w:r>
          </w:p>
        </w:tc>
        <w:tc>
          <w:tcPr>
            <w:tcW w:w="43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са ерупционим уређајима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ерупционе уређаје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регулише производњу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замену дизни и манометара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чисти бушотински нафтовод- крацује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узима узорке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простор око бушотине</w:t>
            </w:r>
          </w:p>
        </w:tc>
        <w:tc>
          <w:tcPr>
            <w:tcW w:w="910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Ерупциони уређаји, врсте и одржавање;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Регулисање производње нафте и гаса ;</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Замена дизни, манометара;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Чишћење бушотинског нафтовода - крацовање;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Узорковање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простора око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ерупциони уређаји, замена, чишћење, одржавање.</w:t>
            </w:r>
          </w:p>
        </w:tc>
      </w:tr>
      <w:tr w:rsidR="002B4FD0" w:rsidRPr="002B4FD0" w:rsidTr="00066F61">
        <w:trPr>
          <w:trHeight w:val="45"/>
          <w:tblCellSpacing w:w="0" w:type="auto"/>
        </w:trPr>
        <w:tc>
          <w:tcPr>
            <w:tcW w:w="98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Настава у блоку</w:t>
            </w:r>
          </w:p>
        </w:tc>
        <w:tc>
          <w:tcPr>
            <w:tcW w:w="430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процедуре при процени ризика и опасности и штетности које се јављају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стартује и искључује погонске моторе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складиштењу и чувању горива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раду, поправци и одржавању у исправном стању помоћних уређаја и алата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извођењу радова на командама за стављање у погон дизалице, покретне и непокретне котураче, бубња и витла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контролише исправност рада дизалице, котураче, бубња и витла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са ерупционим уређајима и врши њихово одржавање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процесу производње нафте и гаса</w:t>
            </w:r>
          </w:p>
        </w:tc>
        <w:tc>
          <w:tcPr>
            <w:tcW w:w="910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Права и дужности радника по основу Закона о заштити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стартовања и искључивања погонских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Начини складиштења и чувања горива;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поправка и одржавање у исправном стању помоћних уређаја и алата;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Апаратуре и уређаји за испитивање бушотина и њихово одржавање;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Контрола исправности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Ерупциони уређаји, врсте и одржавање;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Регулисање производње нафте и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заштита, преглед, испитивање, Прва помоћ, пожар, стартовање, искључивање, трансмисија, елеватори, сигурносна огрлица, прихватн клинови, подмаѕивање, котураче, бубањ, витло, провера, ерупциони уређаји, замена, чишћење, одржавање.</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9"/>
        <w:gridCol w:w="3429"/>
        <w:gridCol w:w="5229"/>
      </w:tblGrid>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МОДУЛ</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модула ученик ће бити у стању да:</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Заштита на раду</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процедуре при процени ризика и опасности и штетности које се јављају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лична заштитна средства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мере безбедности и здравља на раду при извођењу грађевинских радова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процедуре процене ризика и опасности и штетности које се јављају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поступке и процедуре прве помоћи, у зависности од врсте повреде и стања унесрећеног</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отклања узроке избијања пожара и приступа гашењу малих пожара и пожара у зачетку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процедуре за заштиту живота и здравља од опасности које се јављају при пожару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мере безбедности и здравља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спречава опасности и штетне последице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превентивне мере заштите од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мере за гашење пожара и заштиту живота и здравља људи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методе за избегавање незгоде</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Заштитна средства за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 заштите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Послови и радни задаци са посебним условима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Област заштите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Перодични преглед и испитивање средстава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Права и дужности радника по основу Закона о заштити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Пружање прве помоћи на радном месту и у радној околини;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Примена мера за гашење малих пожара и пожара у зачетку према врсти и величини пожара и расположивим средставима за гашење;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Алкохолизам, опојна средства и зашшта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Лична заштитна средства и инспекција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Методе за избегавање незгоде;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лична заштитан средства, алкохол, пожар, заштита.</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Експлоатација нафте гас-лифтом</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опслужује системе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контролише рад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опслужује колектор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регулише притисак гаса код гас-лифтног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борби са хидратима код система гас-лифта</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Системи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Контрола рада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Колектор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Регулисање притиска гаса код гас-лифтног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Борба са хидратима код система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систем, колектор, контрола.</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Експлоатација нафте дубинским пумпањем</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и одржава качаљке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редукторе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промени каишник</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уравнотежава качаљке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одређује дужине хода глатке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мери динамометром рад дубинске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мери нивое флуида у бушотини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прати статички и динамички ниво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Качаљке и одржавање качаљки;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редуктора;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Промена каишника;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Уравнотежење качаљки;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Одређивање дужине хода глатке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динамометром рад дубинске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нивоа флуида у бушотини, статички и динамички ниво.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одржавање, замена, мерење.</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Експлоатација нафте ЕСП пумпама</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ЕСП пумпу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уградњи ЕСП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контролу рада ЕСП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ЕСП пумпе</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Принципи рада ЕСП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уградње, контрола рада, одржавање ЕСП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уградња, контрола, одржавање.</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Алат за бушење</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алат за бушење, за спуштање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прегледа длета за бушење, чишћење и подмазивање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прегледа тешких и бушећих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чисти и подмазује навоја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поправља оштећена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прегледа радне шипке и засуне на радној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проверва исправност засуна на радној шипки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увлачи и складиштеи тешке и бушеће шипки у торњу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спајању и дотезању тешких и бушећих шипки у композицију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спушта бушеће справе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прегледа и припрема колоне за уградњу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спуштању колона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прегледа потребни алат за спуштање и уградња колона у бушотину</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Припремање алата за бушење, за спуштање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Преглед длета за бушење, чишћење и подмазивање, преглед тешких и бушећих шипки, чишћење и подмазивање навоја, поправка оштећених длета;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Преглед радне шипке и засуна на радној шипки, провера исправности засуна на радној шипки, увлачење и складиштење тешких и бушећих шипки у торњу, спајање и дотезање тешких и бушећих шипки у композицију;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Спуштање бушећих справа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Преглед и припрема колона за уградњу, спуштање колона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преглед потребног алата за спуштање и уградња колона у бушотин.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преглед, спуштање, припрема.</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Уређаји за циркулацију</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 исплачну пумпу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спаја усисне и потисне водова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спаја потисне водова са исплачним цревом и исплачном главом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меша исплаке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складишти потребни материјала за исплаку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чишћењу исплачних базена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и чисти вибрациона сита</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исплачне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Спајања усисних и потисних водова;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Спајања потисних водова са исплачним цревом и исплачном главом;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на мешању исплаке;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Складиштење потребног материјала за исплаку;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Чишћење исплачних базена;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и чишћење вибрационог сита.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одржавање, спајање, чишћење, складиштење.</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Уређаји и инструменти за праћење и контролу бушења</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прати рад контролних инструмената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очитава дрилограм, дрилометар, тахометар, торзиометар, индикатоар брзине и капацитета исплачне пумпе, регистратора напретка бушења, механичких миклинометра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инструменте и дијаграме за мерење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очитава дијаграме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уноси и региструје податаке у књиге евиденције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спушта и вади миклометар из бушотине</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контролних инструмената;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Очитавање дрилограма, дрилометра, тахометра, торзиометра, индикатора брзине и капацитета исплачне пумпе, регистратора напретка бушења, механичких миклинометра;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инструмената и дијаграма за мерење;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Очитавање дијаграма уношење и регистрација података у одређене књиге евиденције;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Спуштање и вађење миклометара из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очитавање, спуштање и вађење.</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Цементације на бушењу</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опрему за извођење цементације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материјал потребан за справљање цементног млека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са цементацианим апаратом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преглед и монтажу цементационе главе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преглед и монтажу водова за цементацију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поставља млазне мешалице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цементациона пета, чепове, зауставних плоча, центраитизере и стругаче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изводи различите врсте цементација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пере и чисти опрему коришћене за цементационе радове.</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извођење цементације;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материјала потребног за справљање цементног млека;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цементацианог апарата;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Преглед и монтажа цементационе главе;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Преглед и монтажа водова за цементацију;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Постављање млазне мешалице;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цементационих пета, чепова, зауставних плоча, центраитизера и стругача;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Извођење различитих врста цементација;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Прање и чишћење опреме коришћене за цементационе радове.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преглед, прање, чишћење, припрема.</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Сигурносна опрема</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различите врста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активирања разних врста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монтажу и демонтажу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превентире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замену чељусти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хидрауличним уређајем за затварање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уређајем за ручно затварање превантера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уграђује бушотинске главе</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Примена различитих врста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активирања разних врста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Монтажа и демонтажа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превентира;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Замена чељусти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и руковање хидрауличним уређајем за затварање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Руковање уређајем за ручно затварање превантера;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уградња бушотинске главе.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руковање, припрема, замена, одржавање.</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Тестирање и језгровање слојева у току бушења</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опрему за испитивање слојева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и припрема опрему за испитивање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саставља тестере, спушта и вади тестере из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отвара тестере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прати операције тестирања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опрему и изводи операцију језгровања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и припрема круг и апарат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саставља апарат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спушта и вади апарат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операцију језгровања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раставља апарат за језгровање и вади језгара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апарата за бочно језгровање кроз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операцију бочног језгровања и језгровања кроз шипке вађење језгра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вађењу језгра</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Oпрема за испитивање слојева;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и припрема опреме за испитивање, састављање тестера, спуштање и вађење тестера из бушотине, отварање тестера;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Праћење операције тестирања;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и начином извођења операције језгровања;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и припрема круга и апарата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Састављање апарата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Спуштање и вађење апарата за језгровање;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Операција језгровања;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Растављање апарата за језгровање и вађење језгара;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апарата за бочно језгровање и језгровање кроз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Операција бочног језгровање и језгровања кроз шипке;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Вађење језгра.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растављање, припрема, састављање.</w:t>
            </w:r>
          </w:p>
        </w:tc>
      </w:tr>
      <w:tr w:rsidR="002B4FD0" w:rsidRPr="002B4FD0" w:rsidTr="00066F61">
        <w:trPr>
          <w:trHeight w:val="45"/>
          <w:tblCellSpacing w:w="0" w:type="auto"/>
        </w:trPr>
        <w:tc>
          <w:tcPr>
            <w:tcW w:w="165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Настава у блоку</w:t>
            </w:r>
          </w:p>
        </w:tc>
        <w:tc>
          <w:tcPr>
            <w:tcW w:w="495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процедуре при процени ризика и опасности и штетности које се јављају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лична заштитна средства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регулише притисак гаса код гас-лифтног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борби са хидратима код система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мери динамометром рад дубинске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мери нивое флуида у бушотини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прати статички и динамички ниво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уградњи ЕСП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одржава и врши контролу рада ЕСП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алат за бушење, за спуштање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са исплачном пумпом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прати рад контролних инструмената;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опрему за извођење цементације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материјал потребан за справљање цементног млека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различите врста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активирања разних врста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опрему за испитивање слојева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прати операције тестирања</w:t>
            </w:r>
          </w:p>
        </w:tc>
        <w:tc>
          <w:tcPr>
            <w:tcW w:w="779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Права и дужности радника по основу Закона о заштити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Регулисање притиска гаса код гас-лифтног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Борба са хидратима код система гас-лифта;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динамометром рад дубинске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нивоа флуида у бушотини, статички и динамички ниво;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Принципи рада ЕСП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уградње, контрола рада, одржавање ЕСП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Припремање алата за бушење, за спуштање у бушотину;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исплачне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контролних инструмената;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извођење цементације;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Примена различитих врста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активирања разних врста превентера;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Oпрема за испитивање слојева;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Праћење операције тестирања.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ризик,опасност, штетност, гас-лифтног система,динамометар, флуид, ЕСП пумпа, алат за бушење, исплачна пумпа, контролни инструменати, цементација, превентер,тестирање.</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52"/>
        <w:gridCol w:w="3100"/>
        <w:gridCol w:w="5315"/>
      </w:tblGrid>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МОДУЛ</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модула ученик ће бити у стању да:</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Заштита на раду</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процедуре при процени ризика и опасности и штетности које се јављају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мере безбедности и здравља на раду при извођењу грађевинских радова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процедуре процене ризика и опасности и штетности које се јављају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познаје процедуре у случају повреде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мере безбедности и здравља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спречава опасности и штетне последице на раду</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Заштитна средства за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 заштите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Послови и радни задаци са посебним условима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Област заштите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Перодични преглед и испитивање средстава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Права и дужности радника по основу Закона о заштити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Пружање прве помоћи на радном месту и у радној околини;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Примена мера за гашење малих пожара и пожара у зачетку према врсти и величини пожара и расположивим средставима за гашење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Алкохолизам, опојна средства и зашшта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Лична заштитна средства и инспекција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лична заштитан средства, алкохол, заштита.</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Противпожарна заштита</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превентивне мере противпожарне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приручна средства за гашење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преносна и превозна средства за гашење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централни систем за гашење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проверава исправност система за активирање у случају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проверава исправност система за дојаву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надзире зоне опасности при производњи нафте, гаса, геотермалне енергије и ремонта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прати хемијска и физичка својства материја које се користе при производњи нафте, гаса и геотермалне енергије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ремонту бушотина.</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Превентивне мере противпожарне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Приручна средства за гашење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Преносна и превозна средства за гашење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Централни систем за гашење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Активирање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 дојаве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Зоне опасности при производњи нафте, гаса, геотермалне енергије и ремонта бушотииа;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Хемијска и физичка својства материја које се користе при производњи нафте, гаса, геотермалне енергије 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својства материјала, мере, системи.</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Борба против девијација, дириговано бушење, турбобур и електробур</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опрему за исправљање кривина у бушењу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уграђује опремуза исправљање кривина у бушењу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стабилизаторима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извођења усмереног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уградња опреме за усмерено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поставља инструменте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подешава и контролише усмереног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турбобур и електробур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и припрема опреме за бушење турбобуром и електробуром</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исправљање кривина у бушењу;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уградња опреме, стабилизатори;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Начин извођења усмереног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уградња опреме за усмерено бушење;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Постављање инструмената, подешавање и контрола усмереног бушења;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са турбобуром и електробуром;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Одржавање и припрема опреме за бушење турбобуром и електробуром.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припрема, уградња, одржавање.</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Ремонт бушотина</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у функцији опрему и алате за ремонт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делови ремонтне дизалице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ремонтном дазалицом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спречава ерупције током ремонта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опслужује различите врсте торњева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са исплачним пумпама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опслужује азотно постројење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савитљиви тубинг</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алат на жици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алатом и специјалним алатом при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инструментацију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припремним радовима за ремонт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уградњи и увођењу дубинске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на ремонту бушотина у гас-лифту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на цементационим радовима при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борби са песком</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Функција опрема и алата за ремонт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Делови ремонтне дизалице, руковање ремонтном дазалицом, спречавање ерупције током ремонта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Врсте торњева;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са исплачним пумпама;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са азотним постројењем, рад савитљивим тубингом, рад алатом на жици;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Руковање алатом и специјалним алатом при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Инструментација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Припремни радови за ремонт бушотина; Уградња и увођење дубинске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Ремонт бушотина у гас-лифту;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Цементациони радови при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Борба са песком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цементација, ремонт, функције.</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Бушотински сервиси</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електрокаротажну опрему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азотна постројења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савитљиви тубинг и припадајућу опрему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агрегат у процесу цементације и стимулације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опремом код постављања засипа гравел пак опрему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алатом и специјалним алатом при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користи опрему за хидродинамичка мерења</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електрокаротажном опремом (сонде за електрокаротажна мерења, опрема за напуцавање),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азотним постројењем,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савитљивим тубингом и припадајућом опремом,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алатом на жици,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агрегатом у процесу цементације и стимулације,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опремом и руковање код постављања засипа гравел пак опреме, руковање алатом и специјалним алатом при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опремом за хидродинамичка мерења.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опрема, стимулације, азотна постројења.</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Борба са парафином</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процедуре којима се спречава утицај парафина на производњу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на крацовању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на крацовању нафтовода</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Утицај парафина на производњу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Крацовање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Крацовање нафтовода.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крацовање.</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Секундарне методе производње нафте</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секундарне методе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на компресорским станицама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опслужује пумпне станице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воду за утискивање у слој</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Значај секундарних метода;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Компресорске станице;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Пумпне станице;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воде за утискивање у слој.</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компресори, пумпе.</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Припрема нафте за транспорт</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изврши деемулгација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употребу гаса при производњи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програм решавања слојних вода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Отклања стварања каменца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отклања стварање корозије</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Деемулгација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Употреба гаса при производњи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Програм решавања слојних вода, проблем стварања каменца и корозије.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демулгација, гас као стимулатор.</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Припрема гаса за транспорт</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управљању транспорта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октлања сметње при транспорту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мерење количину влаге у гасу</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Хидрати у гасу и сметње при транспорту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влаге у гасу.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влага и хидрати.</w:t>
            </w:r>
          </w:p>
        </w:tc>
      </w:tr>
      <w:tr w:rsidR="002B4FD0" w:rsidRPr="002B4FD0" w:rsidTr="00066F61">
        <w:trPr>
          <w:trHeight w:val="45"/>
          <w:tblCellSpacing w:w="0" w:type="auto"/>
        </w:trPr>
        <w:tc>
          <w:tcPr>
            <w:tcW w:w="21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Настава у блоку</w:t>
            </w:r>
          </w:p>
        </w:tc>
        <w:tc>
          <w:tcPr>
            <w:tcW w:w="411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процедуре при процени ризика и опасности и штетности које се јављају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спроводи превентивне мере противпожарне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приручна средства за гашење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са опремом за исправљање кривина у бушењу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уграђује опремуза исправљање кривина у бушењу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у функцији опрему и алате за ремонт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одржава делови ремонтне дизалице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ремонтном дазалицом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спречава ерупције током ремонта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опслужује различите врсте торњева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опремом код постављања засипа гравел пак опрему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рукује алатом и специјалним алатом при ремонту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 са опремом за хидродинамичка мерења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спречава утицај парафина на производњу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примењује секундарне методе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изврши деемулгација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управљању транспорта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октлања сметње при транспорту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врши мерење влаге у гасу</w:t>
            </w:r>
          </w:p>
        </w:tc>
        <w:tc>
          <w:tcPr>
            <w:tcW w:w="81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Права и дужности радника по основу Закона о заштити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Превентивне мере противпожарне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Приручна средства за гашење пожара;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исправљање кривина у бушењу;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Припрема и уградња опреме, стабилизатори;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Функција опрема и алата за ремонт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Делови ремонтне дизалице, руковање ремонтном дазалицом, спречавање ерупције током ремонта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Врсте торњева;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код постављања засипа гравел пак опреме;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Алат и специјални алат за ремонт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хидродинамичка мерења;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Утицај парафина на производњу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Значај секундарних метода;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Деемулгација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Хидрати у гасу и сметње при транспорту гаса;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Мерење влаге у гасу.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Кључне речи:</w:t>
            </w:r>
            <w:r w:rsidRPr="002B4FD0">
              <w:rPr>
                <w:rFonts w:ascii="Arial" w:hAnsi="Arial" w:cs="Arial"/>
                <w:noProof w:val="0"/>
                <w:color w:val="000000"/>
                <w:sz w:val="22"/>
                <w:szCs w:val="22"/>
                <w:lang w:val="en-US"/>
              </w:rPr>
              <w:t xml:space="preserve"> лична заштитан средства, својства материјала, мере, припрема, уградња, одржавање, цементација, опрема, стимулације, крацовање, компресори, пумпе, гас као стимулатор, влага и хидрати.</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Предмет се реализује кроз практичну наставу и наставу у блоку у школском кабинету за рударство, предузећу/погонима и компанији. Приликом остваривања програма одељење се дели на групе до 10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току реализације модула ослонити се на предзнања ученика из физике, хемије, геологија нафте и гаса, основе машинства и електро технике, техника бушења, производња нафте и гаса и технологија процеса. Наставник припрема потребне елементе за практичну наставу/прксу/учење кроз рад, демонстрира рад на радном месту на, прати рад ученика на радном месту и указује на грешке при раду. Радне задатке везивати за конкретни технолошки процес у експлоатацији нафте и гас.</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Наставне садржаје је неопходно реализовати кроз симулацију што више ситуација из реалног контекста у којима се ученици могу наћи у свом будућем послу односно у што више различитих реалних ситуација, уколико се настава реализује према дуалном моделу.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Настојати да ученици буду оспособљени за: самостално решавање проблемских ситуација;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сопственог знања и напредовања; комуникацију са сарадницима. Потребно је планирати активности које подстичу изградњу практичних вештина кроз које ученици треба да се науче стрпљивом и прецизном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извођења наставе посебно обратити пажњу на: начин рада; примену прописа и стандарда, мера заштита на раду (заштити од струјног удара, механичких повреда и сл.), заштите животне средине (значај правилног одлагања отпада и значај рециклаже) и препорука за заштиту опреме од неправилног руковања; планирање времена кроз смислено и рутинско обављање радова; рационалну употребу ресурса; педантност и прецизност у обављању посла; руковање алатом и односу према њему (значај употребе алата према његовој намени/сврси и правилног одлагања алата након употребе); комуникацију са сарадницима.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Препоручује се организовање посета стручњака који се баве заштитом на раду као и лекара који могу указати на опасности у случају непоштовања свих мера безбедности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Наставу у блоку</w:t>
      </w:r>
      <w:r w:rsidRPr="002B4FD0">
        <w:rPr>
          <w:rFonts w:ascii="Arial" w:hAnsi="Arial" w:cs="Arial"/>
          <w:noProof w:val="0"/>
          <w:color w:val="000000"/>
          <w:sz w:val="22"/>
          <w:szCs w:val="22"/>
          <w:lang w:val="en-US"/>
        </w:rPr>
        <w:t xml:space="preserve"> планирати и реализовати по потреби у току школске године или на крају разреда за све теме у текућој школској години. У оквиру наставе у блоку, кроз израду радних задатака извршити проверу остварености исхода, и на тај начин омогућити ученицима достизање планираних исхода у случају да то нису могли да остваре током школске године. </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План реализације наставе у блоку је саставни део оперативног плана наставника.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Уколико се програм реализује у складу са Законом о дуалном образовању</w:t>
      </w:r>
      <w:r w:rsidRPr="002B4FD0">
        <w:rPr>
          <w:rFonts w:ascii="Arial" w:hAnsi="Arial" w:cs="Arial"/>
          <w:noProof w:val="0"/>
          <w:color w:val="000000"/>
          <w:sz w:val="22"/>
          <w:szCs w:val="22"/>
          <w:lang w:val="en-US"/>
        </w:rPr>
        <w:t xml:space="preserve"> потребно је да школа и послодавац детаљно испланирају и утврде место и начин реализације исхода, и унесу их у план реализације учења кроз рад. Препорука је да се учење кроз рад реализује применом савремених машина, уређаја и опреме и одговарајућих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Планирање се врши на годишњем, месечном или тематском и дневном нивоу. Организовати наставу тако да ученик у потпуности буде упознат са организацијом рада предузећа/погона и да се придржава мера заштите на раду и мера заштите околине. Наставник - координатор учења кроз рад проверава да ли је послодавац извршио процену ризика на радном месту на коме раде ученици и да ли је извео уводну обуку ученика о безбедности и здрављу на раду. Инструктор води евиденцију прописану уговором и у договору са наставником - координатором.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Редослед модула може да се измени у зависности од потреба компанија у којима се изводи учење кроз рад: њиховог плана активности у одређеном временском периоду, технолошких захтева... Водити рачуна, да се до краја наставне године морају реализовати сви исходи предвиђени планом наставе и учења. Ове измене је потребно унети у оперативни план паставника, као и у план реализације учења кроз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 се реализије као учење кроз рад, у току школске године или пред крај другог полугодишта. План реализације наставе у блоку је саставни део оперативног плана наставника. План реализације блок наставе заједно, израђују послодавац и школа, према сопственим потребама и могућностима. У оквиру наставе у блоку, кроз израду радних задатака извршити проверу остварености исхода, а на тај начин омогућити ученицима достизање планираних исхода у случају да то нису могли да остваре током школске године.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6.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процесна 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 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инструмента за формативно вредновање зависи од врсте активности која се вреднује. Када је у питању израда пројектног задатка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Уколико се програм реализује у складу са Законом о дуалном образовању</w:t>
      </w:r>
      <w:r w:rsidRPr="002B4FD0">
        <w:rPr>
          <w:rFonts w:ascii="Arial" w:hAnsi="Arial" w:cs="Arial"/>
          <w:noProof w:val="0"/>
          <w:color w:val="000000"/>
          <w:sz w:val="22"/>
          <w:szCs w:val="22"/>
          <w:lang w:val="en-US"/>
        </w:rPr>
        <w:t xml:space="preserve"> наставник /инструктор проверава да ли је послодаваци звршио процену ризика на радном месту на коме раде млади и да ли је извео уводну обуку младих о безбедности и здрављу нараду.</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предмета: ПРЕДУЗЕТНИШТВО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5"/>
        <w:gridCol w:w="1310"/>
        <w:gridCol w:w="2116"/>
        <w:gridCol w:w="1351"/>
        <w:gridCol w:w="1561"/>
        <w:gridCol w:w="2234"/>
      </w:tblGrid>
      <w:tr w:rsidR="002B4FD0" w:rsidRPr="002B4FD0" w:rsidTr="00066F61">
        <w:trPr>
          <w:trHeight w:val="45"/>
          <w:tblCellSpacing w:w="0" w:type="auto"/>
        </w:trPr>
        <w:tc>
          <w:tcPr>
            <w:tcW w:w="2731"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w:t>
            </w:r>
          </w:p>
        </w:tc>
        <w:tc>
          <w:tcPr>
            <w:tcW w:w="3395"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40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339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40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20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r>
      <w:tr w:rsidR="002B4FD0" w:rsidRPr="002B4FD0" w:rsidTr="00066F61">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w:t>
            </w:r>
          </w:p>
        </w:tc>
        <w:tc>
          <w:tcPr>
            <w:tcW w:w="140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39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c>
          <w:tcPr>
            <w:tcW w:w="140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0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39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Упознавање ученика са појмом и значајем предузетништва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пословног и предузетничког начина размишљaња;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Упознавање са стартап екосистемом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Развијање вештина за самосталну израду једноставних бизнис планова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Оспособљавање за самостално припремање једноставног маркетинг и финансијског плана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Усвајање знања потребних за оснивање и почетак рада предузетника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 И ТРАЈАЊЕ МОДУЛА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61"/>
        <w:gridCol w:w="2248"/>
        <w:gridCol w:w="964"/>
        <w:gridCol w:w="3994"/>
      </w:tblGrid>
      <w:tr w:rsidR="002B4FD0" w:rsidRPr="002B4FD0" w:rsidTr="00066F61">
        <w:trPr>
          <w:trHeight w:val="45"/>
          <w:tblCellSpacing w:w="0" w:type="auto"/>
        </w:trPr>
        <w:tc>
          <w:tcPr>
            <w:tcW w:w="4752"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Ред. бр.</w:t>
            </w:r>
          </w:p>
        </w:tc>
        <w:tc>
          <w:tcPr>
            <w:tcW w:w="2447" w:type="dxa"/>
            <w:vMerge w:val="restart"/>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НАЗИВ МОДУЛА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Трајање модула</w:t>
            </w:r>
          </w:p>
        </w:tc>
      </w:tr>
      <w:tr w:rsidR="002B4FD0" w:rsidRPr="002B4FD0" w:rsidTr="00066F6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29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w:t>
            </w:r>
          </w:p>
        </w:tc>
        <w:tc>
          <w:tcPr>
            <w:tcW w:w="590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w:t>
            </w:r>
          </w:p>
        </w:tc>
      </w:tr>
      <w:tr w:rsidR="002B4FD0" w:rsidRPr="002B4FD0" w:rsidTr="00066F61">
        <w:trPr>
          <w:trHeight w:val="45"/>
          <w:tblCellSpacing w:w="0" w:type="auto"/>
        </w:trPr>
        <w:tc>
          <w:tcPr>
            <w:tcW w:w="47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w:t>
            </w:r>
          </w:p>
        </w:tc>
        <w:tc>
          <w:tcPr>
            <w:tcW w:w="24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Основе предузетништва</w:t>
            </w:r>
          </w:p>
        </w:tc>
        <w:tc>
          <w:tcPr>
            <w:tcW w:w="129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590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30</w:t>
            </w:r>
          </w:p>
        </w:tc>
      </w:tr>
      <w:tr w:rsidR="002B4FD0" w:rsidRPr="002B4FD0" w:rsidTr="00066F61">
        <w:trPr>
          <w:trHeight w:val="45"/>
          <w:tblCellSpacing w:w="0" w:type="auto"/>
        </w:trPr>
        <w:tc>
          <w:tcPr>
            <w:tcW w:w="475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w:t>
            </w:r>
          </w:p>
        </w:tc>
        <w:tc>
          <w:tcPr>
            <w:tcW w:w="244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Пословни план</w:t>
            </w:r>
          </w:p>
        </w:tc>
        <w:tc>
          <w:tcPr>
            <w:tcW w:w="129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590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НАЗИВИ МОДУЛА,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4"/>
        <w:gridCol w:w="3420"/>
        <w:gridCol w:w="5023"/>
      </w:tblGrid>
      <w:tr w:rsidR="002B4FD0" w:rsidRPr="002B4FD0" w:rsidTr="00066F6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МОДУЛ</w:t>
            </w:r>
          </w:p>
        </w:tc>
        <w:tc>
          <w:tcPr>
            <w:tcW w:w="53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 МОДУЛА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модула ученик ће бити у стању да:</w:t>
            </w:r>
          </w:p>
        </w:tc>
        <w:tc>
          <w:tcPr>
            <w:tcW w:w="852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Основе предузетништва</w:t>
            </w:r>
          </w:p>
        </w:tc>
        <w:tc>
          <w:tcPr>
            <w:tcW w:w="53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појам и значај предузетништва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друштвену мисију у прдузетништву;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карактеристике предузетника на примеру успешних предузетника из окружења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идентификује мотиве који покрећу предузетничке активности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улогу и значај информационо комуникационих технологија (ИКТ) у савременом пословању;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појам стартап екосистема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представи различите начине отпочињања посла у локалној заједници и Србији;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идентификује програме креиране за стартап бизнис у Србији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састави списак документације потребне за регистрацију Предузетника или правног лица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идентификује могуће начине финансирања пословне идеје</w:t>
            </w:r>
          </w:p>
        </w:tc>
        <w:tc>
          <w:tcPr>
            <w:tcW w:w="852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Појам и значај предузетништва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Социјално предузетништво.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Предузетник</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Друштвена одговорност и пословни морал предузетника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Профил и карактеристике успешног предузетника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Мотиви предузетника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Информационо-комуникационе технологије (ИКТ) у пословању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Предузетништво и дигитално пословање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Стартап екосистем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Правни оквир за развој предузетништва и стартап бизниса у Србији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Институције и инфраструктура за подршку предузетништву и стартап бизнису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Оснивање и регистрација Предузетника и правних лица;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Финансирање предузетничких идеја и пројеката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 садржаја</w:t>
            </w:r>
            <w:r w:rsidRPr="002B4FD0">
              <w:rPr>
                <w:rFonts w:ascii="Arial" w:hAnsi="Arial" w:cs="Arial"/>
                <w:noProof w:val="0"/>
                <w:color w:val="000000"/>
                <w:sz w:val="22"/>
                <w:szCs w:val="22"/>
                <w:lang w:val="en-US"/>
              </w:rPr>
              <w:t>: предузетништво, предузетник, ресурси, финансирање предузетника, оснивање привредних субјеката, стартап екосистем</w:t>
            </w:r>
          </w:p>
        </w:tc>
      </w:tr>
      <w:tr w:rsidR="002B4FD0" w:rsidRPr="002B4FD0" w:rsidTr="00066F61">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Пословни план</w:t>
            </w:r>
          </w:p>
        </w:tc>
        <w:tc>
          <w:tcPr>
            <w:tcW w:w="53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Примени креативне технике приликом избора пословне идеје;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интерне и екстерне факторе предузетничког окружења;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упореди шансе и претње из окружења, као и предности и изазове;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елементе пословног/бизнис плана;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садржај пословног / бизнис плана;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 примеру појам и врсте трошкова и цену коштања;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самостално или као део тима прикупи податке са тржишта - конкуренција, потенцијални клијенти, величина тржишта;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презентацији маркетинг плана за изабрану пословну идеју;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састави једноставан финансијски план за изабрану пословну идеју;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учествује у изради бизнис плана за дефинисану пословну идеју;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презентује бизнис план самостално или као део тима.</w:t>
            </w:r>
          </w:p>
        </w:tc>
        <w:tc>
          <w:tcPr>
            <w:tcW w:w="852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Пословна идеја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Окружење - фактор предузетничке активности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Пословне могућности за нови пословни подухват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Бизнис план - појам, садржај и значај</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Трошкови пословања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Прикупљања информација о елементима маркетинг микса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Процена могућности за реализацију бизнис идеје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SWOT анализа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PEST анализа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Маркетинг план као део бизнис плана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Финансијски резултат - добит као основни мотив предузетника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Финансијски план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 садржаја:</w:t>
            </w:r>
            <w:r w:rsidRPr="002B4FD0">
              <w:rPr>
                <w:rFonts w:ascii="Arial" w:hAnsi="Arial" w:cs="Arial"/>
                <w:noProof w:val="0"/>
                <w:color w:val="000000"/>
                <w:sz w:val="22"/>
                <w:szCs w:val="22"/>
                <w:lang w:val="en-US"/>
              </w:rPr>
              <w:t xml:space="preserve"> пословна идеја, бизнис идеја, SWOT анализа, PEST анализа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маркетинг план, финансијски план, бизнис план,</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модула/теме ученике упознати са циљевима и исходима наставе, односно учења, планом 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се реализује кроз вежбе и одељење се дели на две групе.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Место реализације може бити кабинет за предузетништво или учионица. Препорука је да се користе методе рада попут мини предавања, симулација, студија случаја, дискусија. Други модул/ тему реализовати корз пројектини рад ученика. У излагању користити презентације, примере, видео записе и сл.</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треба да буде бизнис план.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Број часова по препорученим садржајима није унапред дефинисан и наставник треба да га прилагоди динамици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Основе предузетништва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Студије случаја могу бити користан алат да у оквиру своје делатности, ученици одаберу најбољи ИКТ алате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подстицај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докумнетације потребне за то. Регистрација привредних субјеката и подршка предузетништву као препоручни садржаји су погодни за реализацију пројектне наставе. Једна група ученика може да обрађује тему законске регулативе у функцији развоја предузетништва у Србији, друга група кораке при регистацији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Пословни план</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Током остваривања ове теме/ модула, ученици треба, кроз пројектни задатак,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одабира делатности и пословне идеје могуће је користити "олују идеја"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6.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У вредновању наученог користе се различити инструменти, а избор зависи од врсте активности која се вреднује. На Интернету, коришћењем кључних речи </w:t>
      </w:r>
      <w:r w:rsidRPr="002B4FD0">
        <w:rPr>
          <w:rFonts w:ascii="Arial" w:hAnsi="Arial" w:cs="Arial"/>
          <w:i/>
          <w:noProof w:val="0"/>
          <w:color w:val="000000"/>
          <w:sz w:val="22"/>
          <w:szCs w:val="22"/>
          <w:lang w:val="en-US"/>
        </w:rPr>
        <w:t>outcome assessment (testing, forms, descriptiv/numerical)</w:t>
      </w:r>
      <w:r w:rsidRPr="002B4FD0">
        <w:rPr>
          <w:rFonts w:ascii="Arial" w:hAnsi="Arial" w:cs="Arial"/>
          <w:noProof w:val="0"/>
          <w:color w:val="000000"/>
          <w:sz w:val="22"/>
          <w:szCs w:val="22"/>
          <w:lang w:val="en-US"/>
        </w:rPr>
        <w:t>, могу се наћи различити инструменти за оцењивање и праћење.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Б2: ИЗБОРНИ СТРУЧНИ ПРОГРАМИ</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програма: ЗАШТИТА РАДНЕ И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9"/>
        <w:gridCol w:w="2496"/>
        <w:gridCol w:w="881"/>
        <w:gridCol w:w="1425"/>
        <w:gridCol w:w="1683"/>
        <w:gridCol w:w="2353"/>
      </w:tblGrid>
      <w:tr w:rsidR="002B4FD0" w:rsidRPr="002B4FD0" w:rsidTr="00066F61">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37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81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37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w:t>
            </w:r>
          </w:p>
        </w:tc>
        <w:tc>
          <w:tcPr>
            <w:tcW w:w="37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34</w:t>
            </w:r>
          </w:p>
        </w:tc>
        <w:tc>
          <w:tcPr>
            <w:tcW w:w="81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7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34</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схватања значаја области заштите рада и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Овладавање основним принципима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Оспособљавање за примену средстава за заштиту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свести о важности очувања сопственог здравља;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свести о значају одрживог развоја и еколошке етике;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Развијају свест о сопственим знањима и способностима да стечена знања примењују у свакодневном животу, решавају проблеме и припремају се за даље образовање;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Развијају одговоран однос за очување природних ресурса и еколошке равнотеже.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8"/>
        <w:gridCol w:w="3963"/>
        <w:gridCol w:w="4976"/>
      </w:tblGrid>
      <w:tr w:rsidR="002B4FD0" w:rsidRPr="002B4FD0" w:rsidTr="00066F61">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567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710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Основни појмови заштите животне средине</w:t>
            </w:r>
          </w:p>
        </w:tc>
        <w:tc>
          <w:tcPr>
            <w:tcW w:w="567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безбедности и здравља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ергономске захтеве радног места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факторе који утичу на појаву професионалних обољења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систем и организацију заштите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прикупљања података о испољавању природних потенцијалних опасности у самом лежишту за сигурност и експлоатацију</w:t>
            </w:r>
          </w:p>
        </w:tc>
        <w:tc>
          <w:tcPr>
            <w:tcW w:w="710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Безбедност и здравље на раду и њен значај;</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Сигурносно ергономске карактеристике рада;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Повреде на раду и професионална обољења и фактори који доводе до њих;</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Закон који регулише област безбедности и здравља на раду и закон који регулише област рударства,технички прописи у рударству;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 и организација заштите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Значај прикупљања података о испољавању природних потенцијалних опасности у лежишту за сигурност истраживања и експлоатације (прописи и инструкције о истражном бушењу).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заштита на раду, радно место.</w:t>
            </w:r>
          </w:p>
        </w:tc>
      </w:tr>
      <w:tr w:rsidR="002B4FD0" w:rsidRPr="002B4FD0" w:rsidTr="00066F61">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Основни извори опасности и мере заштите</w:t>
            </w:r>
          </w:p>
        </w:tc>
        <w:tc>
          <w:tcPr>
            <w:tcW w:w="567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факторе који доводе до повреда при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изворе повреда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објани начин настајања механичких повреда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опасности при кретању при раду и транспорту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опасности од електричне енаргије и објасни мере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обезбеђење бушаћег торња од атмосферског пражњења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мере заштите при ноћном раду на бушењу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мере заштите при бушењу у мочварним условима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мере заштите при извођењу бушења са пловних објеката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мере заштите при бушењу у подземним просторијама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мере заштите при бушењу на површинским откопима и каменоломима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мере заштите на раду при бушачко-минерским радовима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професионална обољења и изворе професионалних обољења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климе, климатских и микроклиматских услова на радном месту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хемијске штетности у радној околини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штетности рудничких гасова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штетности минералне и угљене прашине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хемијске штетности у радној околини као и присуство буке, вибрација и њихов утицај напојаву професионалних обољења.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важност правилне осветљености радне околине</w:t>
            </w:r>
          </w:p>
        </w:tc>
        <w:tc>
          <w:tcPr>
            <w:tcW w:w="710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Повређивање при раду - фактори који доводе до повреда при раду и основни извори повреда;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Извори механичких повреда на машинама и уређајима;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Опасности при кретању при раду и транспорту;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Опасности од електричне енергије и мере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Обезбеђење бушећег торња од атмосферског пражњења;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 на бушењу у ноћним условима - обезбеђење радилишта;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Бушење на мочварном терену;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Бушење са пловних објеката и мере заштите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Бушење у подземним просторијама и објектима и мере заштите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Бушење на површинским коповима и каменоломима и мере заштите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Опасности и мере заштите на раду при бушачко-минерским радовима;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Професионална обољења и извори професионалних обољења и заштита радне околине;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Значај климе и обезбеђење нормалних климатских и микроклиматских радних услова;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Хемијске штетности у радној околини;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Руднички гасови;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Минерална и угљена прашина и друге материје микроклиматских радних услова;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Хемијске штетности у радној околини; руднички гасови; бука и вибрације и мере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Осветљење радне околине.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повреде, мере заштите,</w:t>
            </w:r>
          </w:p>
        </w:tc>
      </w:tr>
      <w:tr w:rsidR="002B4FD0" w:rsidRPr="002B4FD0" w:rsidTr="00066F61">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Техничка средства заштите и спасавања</w:t>
            </w:r>
          </w:p>
        </w:tc>
        <w:tc>
          <w:tcPr>
            <w:tcW w:w="567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лична заштитна средства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примену личних заштитних средстава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примену колективних средстава сигурности и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постојање чете за спасавање, састав и опремљеност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потребу службе прве помоћи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план одбране и спашавања рудника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бушења бушотине за пружање прве помоћи затрпаним лицима</w:t>
            </w:r>
          </w:p>
        </w:tc>
        <w:tc>
          <w:tcPr>
            <w:tcW w:w="710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Лична заштитна средства;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Средства за колективну сигурност и заштиту;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Чета за спашавање - морални значај; састав, опремљеност.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Служба прве помоћи;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План одбране и спашавања рудника;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Бушење бушотина за пружање прве помоћи затрпаним лицима.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лична заштитна средства, прва помоћ.</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планомрада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Предмет се реализује кроз теоријску наставу у учионици и специјализованој учионици. Приликом остваривања програма одељење се не дели. Препорука у организацији наставе је по недељама реализује један час теоријске наставе у другом разреду.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Препоручени број часова по темама за </w:t>
      </w:r>
      <w:r w:rsidRPr="002B4FD0">
        <w:rPr>
          <w:rFonts w:ascii="Arial" w:hAnsi="Arial" w:cs="Arial"/>
          <w:b/>
          <w:noProof w:val="0"/>
          <w:color w:val="000000"/>
          <w:sz w:val="22"/>
          <w:szCs w:val="22"/>
          <w:lang w:val="en-US"/>
        </w:rPr>
        <w:t>други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Основни појмови заштите животне средине (4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Основни извори опасности и мере заштите (18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Техничка средства заштите и спасавања (12 часоваа).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реализације тема ослонити се на предзнања ученика из биологије и општих рударских радова. Препорука је да се приликом остваривања програма израђују задаци који ће се примењивати у практичној настави. Инсистирати на систематичности и примени стечених знања у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самосталан рад ученика потребно је припремити материјал за проверу знања ученика. Предлог за самостални рад ученика за други разред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Приказ потенцијалних опасности од ротирајућих делова у рударству.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Приказ потенцијалних опасности при кретању нараду.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Приказ основних извора опасности који могу довести до механичког повређивања.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4. Приказ начина заштите од електричне енергије.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5. Приказ заштите бушаћег торња од атмосферског пражњења.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6. Приказ штетности рудничких гасова путем презентација.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7. Приказ штетности вибрација и њихов утицај на настанак професионалних обољења.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бит 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програма: ИЗВОРИ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w:t>
      </w:r>
      <w:r w:rsidRPr="002B4FD0">
        <w:rPr>
          <w:rFonts w:ascii="Arial" w:hAnsi="Arial" w:cs="Arial"/>
          <w:noProof w:val="0"/>
          <w:color w:val="000000"/>
          <w:sz w:val="22"/>
          <w:szCs w:val="22"/>
          <w:lang w:val="en-US"/>
        </w:rPr>
        <w:t xml:space="preserve"> </w:t>
      </w:r>
      <w:r w:rsidRPr="002B4FD0">
        <w:rPr>
          <w:rFonts w:ascii="Arial" w:hAnsi="Arial" w:cs="Arial"/>
          <w:b/>
          <w:noProof w:val="0"/>
          <w:color w:val="000000"/>
          <w:sz w:val="22"/>
          <w:szCs w:val="22"/>
          <w:lang w:val="en-US"/>
        </w:rPr>
        <w:t>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9"/>
        <w:gridCol w:w="2496"/>
        <w:gridCol w:w="881"/>
        <w:gridCol w:w="1425"/>
        <w:gridCol w:w="1683"/>
        <w:gridCol w:w="2353"/>
      </w:tblGrid>
      <w:tr w:rsidR="002B4FD0" w:rsidRPr="002B4FD0" w:rsidTr="00066F61">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37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81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5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37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w:t>
            </w:r>
          </w:p>
        </w:tc>
        <w:tc>
          <w:tcPr>
            <w:tcW w:w="373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34</w:t>
            </w:r>
          </w:p>
        </w:tc>
        <w:tc>
          <w:tcPr>
            <w:tcW w:w="81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54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27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73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34</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Уочавање значаја појава, деловања и последицама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интересовања за изворе загађења и ефектима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интересовања за природне и антропогене изворе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Овладавање основним принципима загађења животних намирница;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способности о основама система праћења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Овладавање системима за детекцију извора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Оспособљавање ученика о примени законске регулативе;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Оспособљавање ученика за практичан самостални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2"/>
        <w:gridCol w:w="3213"/>
        <w:gridCol w:w="5622"/>
      </w:tblGrid>
      <w:tr w:rsidR="002B4FD0" w:rsidRPr="002B4FD0" w:rsidTr="00066F61">
        <w:trPr>
          <w:trHeight w:val="45"/>
          <w:tblCellSpacing w:w="0" w:type="auto"/>
        </w:trPr>
        <w:tc>
          <w:tcPr>
            <w:tcW w:w="178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435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82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178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Животна средина и загађење</w:t>
            </w:r>
          </w:p>
        </w:tc>
        <w:tc>
          <w:tcPr>
            <w:tcW w:w="435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животну средину и њено угрожавање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појам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како је извршена класификација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параметре који утичу на загађеност животне средину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механизам штетног деловања загађујућих супстанци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последице загађења животне средине</w:t>
            </w:r>
          </w:p>
        </w:tc>
        <w:tc>
          <w:tcPr>
            <w:tcW w:w="82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Животна средина;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Загађење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Класификација загађености;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Дефиниција параметара који утичу на загађеност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Механизам штетног деловања загађујућих супстанци;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Последица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животна средина, загађење животне средине, последице загађења животне средине.</w:t>
            </w:r>
          </w:p>
        </w:tc>
      </w:tr>
      <w:tr w:rsidR="002B4FD0" w:rsidRPr="002B4FD0" w:rsidTr="00066F61">
        <w:trPr>
          <w:trHeight w:val="45"/>
          <w:tblCellSpacing w:w="0" w:type="auto"/>
        </w:trPr>
        <w:tc>
          <w:tcPr>
            <w:tcW w:w="178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Извори загађења животне средине</w:t>
            </w:r>
          </w:p>
        </w:tc>
        <w:tc>
          <w:tcPr>
            <w:tcW w:w="435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изворе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загађујуће материје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чврст отпадни материјал</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радиоактивне супстанце</w:t>
            </w:r>
          </w:p>
        </w:tc>
        <w:tc>
          <w:tcPr>
            <w:tcW w:w="82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Природни извори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Саобраћај;</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Индустријска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Рудници, металургија;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Пољопривреда;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Неорганске киселине (H</w:t>
            </w:r>
            <w:r w:rsidRPr="002B4FD0">
              <w:rPr>
                <w:rFonts w:ascii="Arial" w:hAnsi="Arial" w:cs="Arial"/>
                <w:noProof w:val="0"/>
                <w:color w:val="000000"/>
                <w:sz w:val="22"/>
                <w:szCs w:val="22"/>
                <w:vertAlign w:val="subscript"/>
                <w:lang w:val="en-US"/>
              </w:rPr>
              <w:t>2</w:t>
            </w:r>
            <w:r w:rsidRPr="002B4FD0">
              <w:rPr>
                <w:rFonts w:ascii="Arial" w:hAnsi="Arial" w:cs="Arial"/>
                <w:noProof w:val="0"/>
                <w:color w:val="000000"/>
                <w:sz w:val="22"/>
                <w:szCs w:val="22"/>
                <w:lang w:val="en-US"/>
              </w:rPr>
              <w:t>SO</w:t>
            </w:r>
            <w:r w:rsidRPr="002B4FD0">
              <w:rPr>
                <w:rFonts w:ascii="Arial" w:hAnsi="Arial" w:cs="Arial"/>
                <w:noProof w:val="0"/>
                <w:color w:val="000000"/>
                <w:sz w:val="22"/>
                <w:szCs w:val="22"/>
                <w:vertAlign w:val="subscript"/>
                <w:lang w:val="en-US"/>
              </w:rPr>
              <w:t>4</w:t>
            </w:r>
            <w:r w:rsidRPr="002B4FD0">
              <w:rPr>
                <w:rFonts w:ascii="Arial" w:hAnsi="Arial" w:cs="Arial"/>
                <w:noProof w:val="0"/>
                <w:color w:val="000000"/>
                <w:sz w:val="22"/>
                <w:szCs w:val="22"/>
                <w:lang w:val="en-US"/>
              </w:rPr>
              <w:t>, H</w:t>
            </w:r>
            <w:r w:rsidRPr="002B4FD0">
              <w:rPr>
                <w:rFonts w:ascii="Arial" w:hAnsi="Arial" w:cs="Arial"/>
                <w:noProof w:val="0"/>
                <w:color w:val="000000"/>
                <w:sz w:val="22"/>
                <w:szCs w:val="22"/>
                <w:vertAlign w:val="subscript"/>
                <w:lang w:val="en-US"/>
              </w:rPr>
              <w:t>3</w:t>
            </w:r>
            <w:r w:rsidRPr="002B4FD0">
              <w:rPr>
                <w:rFonts w:ascii="Arial" w:hAnsi="Arial" w:cs="Arial"/>
                <w:noProof w:val="0"/>
                <w:color w:val="000000"/>
                <w:sz w:val="22"/>
                <w:szCs w:val="22"/>
                <w:lang w:val="en-US"/>
              </w:rPr>
              <w:t>PO</w:t>
            </w:r>
            <w:r w:rsidRPr="002B4FD0">
              <w:rPr>
                <w:rFonts w:ascii="Arial" w:hAnsi="Arial" w:cs="Arial"/>
                <w:noProof w:val="0"/>
                <w:color w:val="000000"/>
                <w:sz w:val="22"/>
                <w:szCs w:val="22"/>
                <w:vertAlign w:val="subscript"/>
                <w:lang w:val="en-US"/>
              </w:rPr>
              <w:t>4</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Минерална ђубрива;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Горива (Угаљ, нафта и деривати нафте);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Сапуни и детерџенти;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Дрво, папир и целулоза;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Аеросоли;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Радиоактивне супстанце.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природни извори загађења, индустријска загађења.</w:t>
            </w:r>
          </w:p>
        </w:tc>
      </w:tr>
      <w:tr w:rsidR="002B4FD0" w:rsidRPr="002B4FD0" w:rsidTr="00066F61">
        <w:trPr>
          <w:trHeight w:val="45"/>
          <w:tblCellSpacing w:w="0" w:type="auto"/>
        </w:trPr>
        <w:tc>
          <w:tcPr>
            <w:tcW w:w="178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Загађење тла, воде и ваздуха</w:t>
            </w:r>
          </w:p>
        </w:tc>
        <w:tc>
          <w:tcPr>
            <w:tcW w:w="435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загађујуће супстанце у тлу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загађујуће супстанце у водама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загађујуће супстанце у ваздуху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механизам деловања загађујућих супстанци у тлу, води или ваздуху</w:t>
            </w:r>
          </w:p>
        </w:tc>
        <w:tc>
          <w:tcPr>
            <w:tcW w:w="82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Природни извори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Антропогени;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Хемијске загађујуће супстанце;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Биолошке загађујуће супстанце;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Физички загађивачи;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Емисија;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Имисија.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антропогени, загађујуће супстанце, емисија и имисија,</w:t>
            </w:r>
          </w:p>
        </w:tc>
      </w:tr>
      <w:tr w:rsidR="002B4FD0" w:rsidRPr="002B4FD0" w:rsidTr="00066F61">
        <w:trPr>
          <w:trHeight w:val="45"/>
          <w:tblCellSpacing w:w="0" w:type="auto"/>
        </w:trPr>
        <w:tc>
          <w:tcPr>
            <w:tcW w:w="178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Загађење животних намирница</w:t>
            </w:r>
          </w:p>
        </w:tc>
        <w:tc>
          <w:tcPr>
            <w:tcW w:w="435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дефинише појам хране и животних намирница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ланац исхране као систем за пренос загађености загађујућих супстанци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загађујуће супстанце природног порекла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загађујиће супстанце вештачког порекла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загађење животних намирница пестицидима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последице загађење животних намитница антибиотицима, хормонима и адитивима</w:t>
            </w:r>
          </w:p>
        </w:tc>
        <w:tc>
          <w:tcPr>
            <w:tcW w:w="82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Супстанце природног порекла;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Супстанце животињског порекла;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Супстанце вештачког порекла;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Халогенована једињења;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Пестициди;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Канцерогене намирнице;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Намирнице са антибиотицима;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Намирнице са хормонима;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Намирнице са адитивима.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супстанце, халогеноване супстанце, пестициди, намирнице.</w:t>
            </w:r>
          </w:p>
        </w:tc>
      </w:tr>
      <w:tr w:rsidR="002B4FD0" w:rsidRPr="002B4FD0" w:rsidTr="00066F61">
        <w:trPr>
          <w:trHeight w:val="45"/>
          <w:tblCellSpacing w:w="0" w:type="auto"/>
        </w:trPr>
        <w:tc>
          <w:tcPr>
            <w:tcW w:w="178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Последице и заштита од загађења животне средине</w:t>
            </w:r>
          </w:p>
        </w:tc>
        <w:tc>
          <w:tcPr>
            <w:tcW w:w="435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методе и поступке праћења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последице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заштите од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заштите од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заштите воде од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заштите тла од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заштите радиоактивног отпада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начин заштите од топлоте и буке</w:t>
            </w:r>
          </w:p>
        </w:tc>
        <w:tc>
          <w:tcPr>
            <w:tcW w:w="82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Методе и поступци праћења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Последице загађења ваздуха;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Последице загађења воде;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Последице загађења тла;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Последице загађења животних намирница;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Превенција и едукација;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ваздуха од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воде од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тла од загађења;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радиоктивног отпада;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Заштита од топлоте и буке.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праћење загађење, последице загађења, заштита од загађења.</w:t>
            </w:r>
          </w:p>
        </w:tc>
      </w:tr>
      <w:tr w:rsidR="002B4FD0" w:rsidRPr="002B4FD0" w:rsidTr="00066F61">
        <w:trPr>
          <w:trHeight w:val="45"/>
          <w:tblCellSpacing w:w="0" w:type="auto"/>
        </w:trPr>
        <w:tc>
          <w:tcPr>
            <w:tcW w:w="1786"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Законска регулатив</w:t>
            </w:r>
            <w:r w:rsidRPr="002B4FD0">
              <w:rPr>
                <w:rFonts w:ascii="Arial" w:hAnsi="Arial" w:cs="Arial"/>
                <w:noProof w:val="0"/>
                <w:color w:val="000000"/>
                <w:sz w:val="22"/>
                <w:szCs w:val="22"/>
                <w:lang w:val="en-US"/>
              </w:rPr>
              <w:t>а</w:t>
            </w:r>
          </w:p>
        </w:tc>
        <w:tc>
          <w:tcPr>
            <w:tcW w:w="435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основне законске акте у области заштити животне средине у нашој држави и европској унији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примену Закона о загађивачима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разликује међународне законе и уредбе</w:t>
            </w:r>
          </w:p>
        </w:tc>
        <w:tc>
          <w:tcPr>
            <w:tcW w:w="8255"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Закон о заштити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Закон о загађивачима;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Међународни закони и уредбе.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закони о заштити, загађивачима и међународни закони.</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планомрада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Предмет се реализује кроз теоријску наставу у учионици. Препорука у организацији наставе је да се по недељама реализује један частеоријске наставе и одељење се не дели. Препоручени број часова по темама: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Животна средина и загађење (6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Извори загађења животне средине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Загађење тла, воде и ваздуха (4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Загађење животних намирница (4 часа);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Последице и заштита од загађења животне средине (6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Законска регулатива (4 часа).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реализације тема ослонити се на предзнања ученика из: хемије и биологије. Препорука је да се приликом остваривања програма израђују задаци који ће се примењивати у пракси. Инсистирати на систематичности и примени стечених знања у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самосталне радове потребно је припремити теме за проверу знања ученика. Предлог тема самосталних радова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Презентација извора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Презентација загађења животнох намирница.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Презентација последица и заштита од загађења животне средине.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програма: РЕМОНТ БУШОТИНА И БУШОТИНСКИ СЕРВИСИ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0"/>
        <w:gridCol w:w="2399"/>
        <w:gridCol w:w="881"/>
        <w:gridCol w:w="1387"/>
        <w:gridCol w:w="1625"/>
        <w:gridCol w:w="2255"/>
      </w:tblGrid>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30</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постројењима, опремом и алатима којима се изводе теренски радови на бушотинама;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Подстицање за даљи стручни развој и усавршавање у складу са индивидуалним способностима и потребама привреде;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систематичности, прецизности, смисла и одговорности за тимски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способности за решавање проблема и нових ситуација у процесу рада и свакодневног живота;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Оспособљавање за примену средстава за заштиту на раду и развијање свести о важности очувања сопственог здравља, и развијање свести о значају одрживог развоја и еколошке етике;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Уочавање значаја провере функционалности и тачности рада машина, уређаја, опреме и инструмената;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функције постројења, опреме и алата за ремонт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Овладавање принципима технологије за извођења капиталних и текућих ремоната на нафтним и гасним бушотинама;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функције постројења, опреме и алата бушотинских сервиса;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Овладавање принципима технологије за извођење радова бушотинских сервиса на нафтним и гасним бушотинама;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заштите при раду и противпожарне заштите;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Овладавање принципима примене средстава за заштиту на раду.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6"/>
        <w:gridCol w:w="5376"/>
        <w:gridCol w:w="3525"/>
      </w:tblGrid>
      <w:tr w:rsidR="002B4FD0" w:rsidRPr="002B4FD0" w:rsidTr="00066F6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269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110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Ремонт бушотина</w:t>
            </w:r>
          </w:p>
        </w:tc>
        <w:tc>
          <w:tcPr>
            <w:tcW w:w="269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основне принципа ремонта бушотина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објаснифункционисањеремонтнедизалицеторања и мотора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принципе рада исплачних пумпи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принцип рада азотног постројења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радсасавитљивимтубингом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рад са алатом на жици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начине гушења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начине освајања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уградње дубинске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објасани начин уградње гас-лифт система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начино обраде бушотине соном киселином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заштита при раду обраде бушотине соном киселином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правилно постављање агрегата резервоара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значај испитивања водова под притиском.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принципе заштите на раду при производњи нафте и гаса и ремонта бушотина.</w:t>
            </w:r>
          </w:p>
        </w:tc>
        <w:tc>
          <w:tcPr>
            <w:tcW w:w="110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Ремонтни радови у бушотини;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Ремонтна постројења;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Исплачне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Освајање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Радови у бушотини под притиском;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Клипне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Центрифугалне пумпе;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Хемиска обрада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Технолошки процеси испитивања опреме под притиском.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дефектажа рада бушотине, ХОБ, РОБ, УДП, АЖ, АП, процесна опрема.</w:t>
            </w:r>
          </w:p>
        </w:tc>
      </w:tr>
      <w:tr w:rsidR="002B4FD0" w:rsidRPr="002B4FD0" w:rsidTr="00066F6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Технолошки процеси</w:t>
            </w:r>
          </w:p>
        </w:tc>
        <w:tc>
          <w:tcPr>
            <w:tcW w:w="269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процес перфорације кезинга у зони продуктивног интервала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опреме за извођење перфорација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процес освајање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клиповање, замену радног флуида азотом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методе освајања азотом преко савитљивог тубинга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азотно постројење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савитљиви тубинг</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начине хидродинамичких мерења режима производње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опреме за извођење хидродинамичких мерења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начин стимулације прибушотинске зоне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цементације у ремонтним радовима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борбу са песком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гравел пак уградњу челичних филтера са шљунчаним засипом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ремонт бушотина у производњи</w:t>
            </w:r>
          </w:p>
        </w:tc>
        <w:tc>
          <w:tcPr>
            <w:tcW w:w="110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Перфорација кезинга у зони продуктивног интервала;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извођење перфорација;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Освајање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Клиповање, замена радног флуида азотом;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Методе освајања азотом преко савитљивог тубинга;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Азотно постројење;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Савитљиви тубинг;</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Хидродинамичка мерења режима производње бушотине;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извођење хидродинамичких мерења;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Стимулација прибушотинске зоне;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извођење стимулација;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Тестирање отвореног интервала преко бушотинског алата - ДСТ;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тестирање;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Затварање заводњеног дела напуцаног интервала;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Цементације у ремонтним радовима, цементација чепа (моста), цементација под притиском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Борба са песком - консолидација покретног песка, третирање прибушотинске зоне смолама,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Гравел пак уградња челичних филтера са шљунчаним засипом;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Опрема за цементације и гравел пак;</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Ремонт бушотина у производњи (бушотине у дубинском пумпању, бушотине опремљене гас лифтом, бушотине опремљене дуплом производном опремом).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.перфорација кезинга; клиповање, азотно постројење, тубинг, прибушотинске зоне, стимулација, бушотински алата - ДСТ, цементација, гравел пак.</w:t>
            </w:r>
          </w:p>
        </w:tc>
      </w:tr>
      <w:tr w:rsidR="002B4FD0" w:rsidRPr="002B4FD0" w:rsidTr="00066F6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Пратећа опрема и алати</w:t>
            </w:r>
          </w:p>
        </w:tc>
        <w:tc>
          <w:tcPr>
            <w:tcW w:w="269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основне компоненте ремонтних постројења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систем за циркулацију радним флуидима (исплаком)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уређаји за прављење и мешање радних флуида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систем за ротацију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врсте помоћне опрема и приручног алата</w:t>
            </w:r>
          </w:p>
        </w:tc>
        <w:tc>
          <w:tcPr>
            <w:tcW w:w="11031"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Основне компоненте ремонтних постројења: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кочница (бренза),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 за маневрисање (дизалица),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радни бубањ,</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бушаће уже,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помоћно витло,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бубањ за клиповање са ужетом за клиповање,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торањ и радна постоља (рост),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 котурача и непокретно колотурје,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 котурача,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покретно кoлотурје и кука,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мртви крај ужета и индикатор тежине (дрилометар);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 за циркулацију радним флуидима (исплаком), центрифугална пумпа, исплачне пумпе (пумпе високог притиска);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Исплачна глава, исплачно црево;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Уређаји за прављење и мешање радних флуида - челични базени за исплаку (исплачни систем);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Систем за ротацију, хидрауличка глава - Бовенова глава, ротациони (вртаћи) сто, радна шипка прихватни клинови (кајле), хидрауличка клешта, висећа клешта - Willson tong;</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Помоћна опрема и приручни алат (клешта са чељустима и кљуном - Ridgid tong, ланчана клешта, кључеви, чекићи, прелази).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кочница, дизалица, радни бубањ, бушаће уже, помоћно витло,торањ, дрилометар, исплачни систем, Бовенова глава, Willson tong, Ridgid tong.</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планом рада и начином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Програм се реализује кроз теоријску наставу у учионици и рударском кабинету. Приликом остваривања програма одељење се не дели. Препорука у организацији наставе је по недељама и реализује један час теоријске наставе. Препоручени број часова по темама: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Ремонт бушотина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Технолошки процеси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Пратећа опрема и алати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Препоруке за реализацију наставе</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реализацији теоријске наставе треба користити неопходна наставна средства као што су модели, цртежи, узорци површинске и подземне бушотинске опреме, проспекти и прописи, каталози. За поједине сложене технологије и фазе радова значајну помоћ, за успешно усвајање градива, одговарајући филмови.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реализације тема ослонити се на предзнања ученика из: геологија нафте и гаса, основе машинства и електро технике, техника бушења и производња нафте и гаса. Препорука је да се приликом остваривања програма израђују задаци који ће се примењивати у пракси. Инсистирати на систематичности и примени стечених знања у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Инститирати на систематичности и примени стечених знања у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самосталан рад ученика потребно је припремити материјал за проверу њиховог знања. Предлог за самостални рад ученика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Приказ ремонтних радова у бушотини.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Презентацијапроцеса перфорације кезинга у зони продуктивног интервала.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Презентацијасистема за циркулацију радним флуидима (исплаком).</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Користити вербалне методе (метода усменог излагања и дијалошка метода),методе демонстрације, текстуално-илустративне методе. Предложени облици рада су фронтални,рад у групи као и индивидуални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Ученици треба самостално да користе информације из различитих извора (интернет, стручна литература, часописи, уџбеници), визуелно опажање.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2B4FD0" w:rsidRDefault="002B4FD0" w:rsidP="002B4FD0">
      <w:pPr>
        <w:spacing w:after="120" w:line="276" w:lineRule="auto"/>
        <w:contextualSpacing w:val="0"/>
        <w:jc w:val="center"/>
        <w:rPr>
          <w:rFonts w:ascii="Arial" w:hAnsi="Arial" w:cs="Arial"/>
          <w:noProof w:val="0"/>
          <w:sz w:val="22"/>
          <w:szCs w:val="22"/>
          <w:lang w:val="en-US"/>
        </w:rPr>
      </w:pPr>
      <w:r w:rsidRPr="002B4FD0">
        <w:rPr>
          <w:rFonts w:ascii="Arial" w:hAnsi="Arial" w:cs="Arial"/>
          <w:b/>
          <w:noProof w:val="0"/>
          <w:color w:val="000000"/>
          <w:sz w:val="22"/>
          <w:szCs w:val="22"/>
          <w:lang w:val="en-US"/>
        </w:rPr>
        <w:t>Назив програма: ЛЕЖИШТА КАУСТОБИОЛИТА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1. ОСТВАРИВАЊЕ ОБРАЗОВНО-ВАСПИТНОГ РАДА -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0"/>
        <w:gridCol w:w="2399"/>
        <w:gridCol w:w="881"/>
        <w:gridCol w:w="1387"/>
        <w:gridCol w:w="1625"/>
        <w:gridCol w:w="2255"/>
      </w:tblGrid>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Разред</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Теоријска настава</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Вежбе</w:t>
            </w: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Практична настава</w:t>
            </w: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Настава у блоку</w:t>
            </w: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Укупно</w:t>
            </w:r>
          </w:p>
        </w:tc>
      </w:tr>
      <w:tr w:rsidR="002B4FD0" w:rsidRPr="002B4FD0" w:rsidTr="00066F61">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III</w:t>
            </w:r>
          </w:p>
        </w:tc>
        <w:tc>
          <w:tcPr>
            <w:tcW w:w="355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30</w:t>
            </w:r>
          </w:p>
        </w:tc>
        <w:tc>
          <w:tcPr>
            <w:tcW w:w="78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1474"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2169"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200" w:line="276" w:lineRule="auto"/>
              <w:contextualSpacing w:val="0"/>
              <w:rPr>
                <w:rFonts w:ascii="Arial" w:hAnsi="Arial" w:cs="Arial"/>
                <w:noProof w:val="0"/>
                <w:sz w:val="22"/>
                <w:szCs w:val="22"/>
                <w:lang w:val="en-US"/>
              </w:rPr>
            </w:pPr>
          </w:p>
        </w:tc>
        <w:tc>
          <w:tcPr>
            <w:tcW w:w="3558"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30</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2. ЦИЉЕВИ УЧЕЊА</w:t>
      </w:r>
      <w:r w:rsidRPr="002B4FD0">
        <w:rPr>
          <w:rFonts w:ascii="Arial" w:hAnsi="Arial" w:cs="Arial"/>
          <w:noProof w:val="0"/>
          <w:color w:val="000000"/>
          <w:sz w:val="22"/>
          <w:szCs w:val="22"/>
          <w:lang w:val="en-US"/>
        </w:rPr>
        <w:t>:</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општим појмовима лежишта каустобиолита;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историјом настанка каустобиолита;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способности да се разликују каустобиолити;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Упознавање са основним каустобиолитама;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одговорног односа за очување природних ресурса и еколошке равнотеже;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Развијање способности да препознаје погодна места за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3. НАЗИВИ ТЕМА, ИСХОДИ УЧЕЊА, ПРЕПОРУЧЕНИ САДРЖАЈИ И 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66"/>
        <w:gridCol w:w="2545"/>
        <w:gridCol w:w="5256"/>
      </w:tblGrid>
      <w:tr w:rsidR="002B4FD0" w:rsidRPr="002B4FD0" w:rsidTr="00066F61">
        <w:trPr>
          <w:trHeight w:val="45"/>
          <w:tblCellSpacing w:w="0" w:type="auto"/>
        </w:trPr>
        <w:tc>
          <w:tcPr>
            <w:tcW w:w="36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ТЕМА</w:t>
            </w:r>
          </w:p>
        </w:tc>
        <w:tc>
          <w:tcPr>
            <w:tcW w:w="208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ИСХОДИ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По завршетку теме ученик ће бити у стању да:</w:t>
            </w:r>
          </w:p>
        </w:tc>
        <w:tc>
          <w:tcPr>
            <w:tcW w:w="86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ПРЕПОРУЧЕНИ САДРЖАЈИ/КЉУЧНИ ПОЈМОВИ САДРЖАЈА</w:t>
            </w:r>
          </w:p>
        </w:tc>
      </w:tr>
      <w:tr w:rsidR="002B4FD0" w:rsidRPr="002B4FD0" w:rsidTr="00066F61">
        <w:trPr>
          <w:trHeight w:val="45"/>
          <w:tblCellSpacing w:w="0" w:type="auto"/>
        </w:trPr>
        <w:tc>
          <w:tcPr>
            <w:tcW w:w="36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Каустобиолити</w:t>
            </w:r>
          </w:p>
        </w:tc>
        <w:tc>
          <w:tcPr>
            <w:tcW w:w="208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шта су каустобиолити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изглед једног каустобиолита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каустобиолите који се користе у свакодневном животу</w:t>
            </w:r>
          </w:p>
        </w:tc>
        <w:tc>
          <w:tcPr>
            <w:tcW w:w="86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Каустобиолити као минералне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Сировине;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Подела и врсте каустобиолита.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каустобиолити.</w:t>
            </w:r>
          </w:p>
        </w:tc>
      </w:tr>
      <w:tr w:rsidR="002B4FD0" w:rsidRPr="002B4FD0" w:rsidTr="00066F61">
        <w:trPr>
          <w:trHeight w:val="45"/>
          <w:tblCellSpacing w:w="0" w:type="auto"/>
        </w:trPr>
        <w:tc>
          <w:tcPr>
            <w:tcW w:w="36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Процеси преображаја и акумулација органске материје</w:t>
            </w:r>
          </w:p>
        </w:tc>
        <w:tc>
          <w:tcPr>
            <w:tcW w:w="208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објаси процес разлагања биљака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процес разлагања животињског света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начин акумулације органског материјала</w:t>
            </w:r>
          </w:p>
        </w:tc>
        <w:tc>
          <w:tcPr>
            <w:tcW w:w="86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Процеси разлагања биљака.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Процеси разлагања животињских организама.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Акумулација органског материјала.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разлагање биљака, разлагање животињских организама.</w:t>
            </w:r>
          </w:p>
        </w:tc>
      </w:tr>
      <w:tr w:rsidR="002B4FD0" w:rsidRPr="002B4FD0" w:rsidTr="00066F61">
        <w:trPr>
          <w:trHeight w:val="45"/>
          <w:tblCellSpacing w:w="0" w:type="auto"/>
        </w:trPr>
        <w:tc>
          <w:tcPr>
            <w:tcW w:w="36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Угљеви, матични материјали за његово образовање, петрографска, хемијска и физичка својства и типови угљених басена</w:t>
            </w:r>
          </w:p>
        </w:tc>
        <w:tc>
          <w:tcPr>
            <w:tcW w:w="208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наброји угљеве преба врсти матичног материјала.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хумулите,сапропелите и липтобиолите.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намену хумулита,сапропелита и липтобиолита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карактеристике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наброји угљеве према степену карбонизације.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дијагенезу и метаморфизам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и објасни литолошке и фацијалне карактеристике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основну масу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наброји минерале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минерале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образложи важност познавања хемијских својстава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анализе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важност познавања физичких својстава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сва физичка својства.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минералне амтерије у угљевима.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важност постојања минерала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карактеристике басена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образложи важност познавања карактеристика</w:t>
            </w:r>
          </w:p>
        </w:tc>
        <w:tc>
          <w:tcPr>
            <w:tcW w:w="86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Дијагенеза и метаморфизам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Подела угљева према степену карбонизације;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Опште карактеристике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Подела угљева према врсти матичног материјала;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Хумулити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Сапропелити;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Липтобиолити.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Литолошке и фацијалне карактеристике.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Основна маса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Минерали и њихова подела;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Лито типови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Елементарне, техниче, швел и рационалне анализе.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Специфична маса, сјајност, тврдоћа, боја, дробљивост, кливаж, структура и текстура;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Минералне материје у угљевима.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Основне карактеристике паралских угљених басена;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Основне карактеристике лимничких угљених басена.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дијагенеза, метаморфизам, угаљ, хумулити, сапропелити, липтобиолитi, карактеристике басена, минерали, лито типови угљева, маса, сјајност, тврдоћа, боја, дробљивост, кливаж, структура и текстура</w:t>
            </w:r>
            <w:r w:rsidRPr="002B4FD0">
              <w:rPr>
                <w:rFonts w:ascii="Arial" w:hAnsi="Arial" w:cs="Arial"/>
                <w:b/>
                <w:noProof w:val="0"/>
                <w:color w:val="000000"/>
                <w:sz w:val="22"/>
                <w:szCs w:val="22"/>
                <w:lang w:val="en-US"/>
              </w:rPr>
              <w:t>,</w:t>
            </w:r>
            <w:r w:rsidRPr="002B4FD0">
              <w:rPr>
                <w:rFonts w:ascii="Arial" w:hAnsi="Arial" w:cs="Arial"/>
                <w:noProof w:val="0"/>
                <w:color w:val="000000"/>
                <w:sz w:val="22"/>
                <w:szCs w:val="22"/>
                <w:lang w:val="en-US"/>
              </w:rPr>
              <w:t xml:space="preserve"> угљени басени</w:t>
            </w:r>
          </w:p>
        </w:tc>
      </w:tr>
      <w:tr w:rsidR="002B4FD0" w:rsidRPr="002B4FD0" w:rsidTr="00066F61">
        <w:trPr>
          <w:trHeight w:val="45"/>
          <w:tblCellSpacing w:w="0" w:type="auto"/>
        </w:trPr>
        <w:tc>
          <w:tcPr>
            <w:tcW w:w="36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Петробитумије</w:t>
            </w:r>
          </w:p>
        </w:tc>
        <w:tc>
          <w:tcPr>
            <w:tcW w:w="208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шта су петробитумије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петробитумије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намену петробитумија</w:t>
            </w:r>
          </w:p>
        </w:tc>
        <w:tc>
          <w:tcPr>
            <w:tcW w:w="86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Гасовите петробитумије;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Чврсте петробитумије;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Течне петробитумије.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петробитумије.</w:t>
            </w:r>
          </w:p>
        </w:tc>
      </w:tr>
      <w:tr w:rsidR="002B4FD0" w:rsidRPr="002B4FD0" w:rsidTr="00066F61">
        <w:trPr>
          <w:trHeight w:val="45"/>
          <w:tblCellSpacing w:w="0" w:type="auto"/>
        </w:trPr>
        <w:tc>
          <w:tcPr>
            <w:tcW w:w="36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Матична стена</w:t>
            </w:r>
          </w:p>
        </w:tc>
        <w:tc>
          <w:tcPr>
            <w:tcW w:w="208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важност порозности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објанси важност пермеабилности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наброји врсте стена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класификује стене</w:t>
            </w:r>
          </w:p>
        </w:tc>
        <w:tc>
          <w:tcPr>
            <w:tcW w:w="86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Порозност;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Пермеабилност;</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Врсте стена и класификација.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порозност, пермеабилност.</w:t>
            </w:r>
          </w:p>
        </w:tc>
      </w:tr>
      <w:tr w:rsidR="002B4FD0" w:rsidRPr="002B4FD0" w:rsidTr="00066F61">
        <w:trPr>
          <w:trHeight w:val="45"/>
          <w:tblCellSpacing w:w="0" w:type="auto"/>
        </w:trPr>
        <w:tc>
          <w:tcPr>
            <w:tcW w:w="3643"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Постанак и акумулација нафте и гаса, нафтна и гасна поља</w:t>
            </w:r>
          </w:p>
        </w:tc>
        <w:tc>
          <w:tcPr>
            <w:tcW w:w="2087"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процес преображаја органске материје и нафту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наведе факторе преображаја органске материје у нафту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природни резервоар</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замке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лежишта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класификацију флуида у лежишту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услове у лежишту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опише структуру нафтног и гасног поља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објасни порекло нафтних и гасних поља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класификује нафтно и гасно поље</w:t>
            </w:r>
          </w:p>
        </w:tc>
        <w:tc>
          <w:tcPr>
            <w:tcW w:w="8670" w:type="dxa"/>
            <w:tcBorders>
              <w:top w:val="single" w:sz="8" w:space="0" w:color="000000"/>
              <w:left w:val="single" w:sz="8" w:space="0" w:color="000000"/>
              <w:bottom w:val="single" w:sz="8" w:space="0" w:color="000000"/>
              <w:right w:val="single" w:sz="8" w:space="0" w:color="000000"/>
            </w:tcBorders>
            <w:vAlign w:val="center"/>
          </w:tcPr>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Порекло и фактори преображаја органске материје у нафту;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Процеси преображаја органске материје у нафту.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Природни резервоари;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Замке;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Типови лежишта - класификација флуиди у лежишту;</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Услови у лежишту (притисак и температура).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Структура поља и њихово порекло;</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Класификација нафтих и гасних поља.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Кључни појмови:</w:t>
            </w:r>
            <w:r w:rsidRPr="002B4FD0">
              <w:rPr>
                <w:rFonts w:ascii="Arial" w:hAnsi="Arial" w:cs="Arial"/>
                <w:noProof w:val="0"/>
                <w:color w:val="000000"/>
                <w:sz w:val="22"/>
                <w:szCs w:val="22"/>
                <w:lang w:val="en-US"/>
              </w:rPr>
              <w:t xml:space="preserve"> преображај у нафту, резервоари, замке, лежишта., нафтно и гасно поље.</w:t>
            </w:r>
          </w:p>
        </w:tc>
      </w:tr>
    </w:tbl>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4. УПУТСТВО ЗА ДИДАКТИЧКО-МЕТОДИЧКО ОСТВАРИВАЊЕ ПРОГРАМА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На почетку сваке теме ученике упознати са циљевима и исходима, планом рада и начинима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Предмет се реализује кроз теоријску наставу у учионици и специјализованој учионици (кабинету предмета групе за рударство). Препорука је у организацији теоријске наставе да се по недељама реализује један час у трећем разреду. Одељење се не дели у групе.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Препоручени број часова по темама: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Каустобиолити (2 часа)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Процеси преображаја и акумулација органске материје (3 часа)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Угљеви (10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Петробитумије (6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Матична стена (4 часа)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Нафтна и гасна поља (5 часова)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Приликом реализације тема ослонити се на предзнања ученика из: геологије нафте и гаса и основе машинства и електро технике. Препорука је да се приликом остваривања програма израђују задаци који ће се примењивати у пракси. Инсистирати на систематичности и примени стечених знања у пракси.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За самосталне радове ученика потребно је припремити материјал и проверити знање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 xml:space="preserve">Предлог тема самосталних радова за </w:t>
      </w:r>
      <w:r w:rsidRPr="002B4FD0">
        <w:rPr>
          <w:rFonts w:ascii="Arial" w:hAnsi="Arial" w:cs="Arial"/>
          <w:b/>
          <w:noProof w:val="0"/>
          <w:color w:val="000000"/>
          <w:sz w:val="22"/>
          <w:szCs w:val="22"/>
          <w:lang w:val="en-US"/>
        </w:rPr>
        <w:t>трећи разред</w:t>
      </w:r>
      <w:r w:rsidRPr="002B4FD0">
        <w:rPr>
          <w:rFonts w:ascii="Arial" w:hAnsi="Arial" w:cs="Arial"/>
          <w:noProof w:val="0"/>
          <w:color w:val="000000"/>
          <w:sz w:val="22"/>
          <w:szCs w:val="22"/>
          <w:lang w:val="en-US"/>
        </w:rPr>
        <w:t xml:space="preserve"> је следећи:</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1. Презентација процеса карбонизације.</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2. Приказ карактеристика угљева.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3. Презентација нафтних и гасних поља.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b/>
          <w:noProof w:val="0"/>
          <w:color w:val="000000"/>
          <w:sz w:val="22"/>
          <w:szCs w:val="22"/>
          <w:lang w:val="en-US"/>
        </w:rPr>
        <w:t>5. УПУТСТВО ЗА ФОРМАТИВНО И СУМАТИВНО ОЦЕЊИВАЊЕ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2B4FD0" w:rsidRPr="002B4FD0" w:rsidRDefault="002B4FD0" w:rsidP="002B4FD0">
      <w:pPr>
        <w:spacing w:after="150" w:line="276" w:lineRule="auto"/>
        <w:contextualSpacing w:val="0"/>
        <w:rPr>
          <w:rFonts w:ascii="Arial" w:hAnsi="Arial" w:cs="Arial"/>
          <w:noProof w:val="0"/>
          <w:sz w:val="22"/>
          <w:szCs w:val="22"/>
          <w:lang w:val="en-US"/>
        </w:rPr>
      </w:pPr>
      <w:r w:rsidRPr="002B4FD0">
        <w:rPr>
          <w:rFonts w:ascii="Arial" w:hAnsi="Arial" w:cs="Arial"/>
          <w:noProof w:val="0"/>
          <w:color w:val="000000"/>
          <w:sz w:val="22"/>
          <w:szCs w:val="22"/>
          <w:lang w:val="en-US"/>
        </w:rPr>
        <w:t>У формативном вредновању наставник битребало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2B4FD0" w:rsidRPr="000A0C61" w:rsidRDefault="002B4FD0" w:rsidP="00D70371">
      <w:pPr>
        <w:rPr>
          <w:rFonts w:ascii="Arial" w:hAnsi="Arial" w:cs="Arial"/>
        </w:rPr>
      </w:pPr>
    </w:p>
    <w:sectPr w:rsidR="002B4FD0" w:rsidRPr="000A0C61" w:rsidSect="00FD359D">
      <w:footerReference w:type="default" r:id="rId10"/>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A7" w:rsidRDefault="008000A7" w:rsidP="00517A41">
      <w:r>
        <w:separator/>
      </w:r>
    </w:p>
  </w:endnote>
  <w:endnote w:type="continuationSeparator" w:id="0">
    <w:p w:rsidR="008000A7" w:rsidRDefault="008000A7"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8000A7">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A7" w:rsidRDefault="008000A7" w:rsidP="00517A41">
      <w:r>
        <w:separator/>
      </w:r>
    </w:p>
  </w:footnote>
  <w:footnote w:type="continuationSeparator" w:id="0">
    <w:p w:rsidR="008000A7" w:rsidRDefault="008000A7"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A0C61"/>
    <w:rsid w:val="0013102E"/>
    <w:rsid w:val="0017035C"/>
    <w:rsid w:val="00192081"/>
    <w:rsid w:val="001C11FA"/>
    <w:rsid w:val="00210077"/>
    <w:rsid w:val="00223195"/>
    <w:rsid w:val="00251BA3"/>
    <w:rsid w:val="002B4FD0"/>
    <w:rsid w:val="003960C1"/>
    <w:rsid w:val="003C4BB6"/>
    <w:rsid w:val="003D018B"/>
    <w:rsid w:val="003E0A77"/>
    <w:rsid w:val="003F62EB"/>
    <w:rsid w:val="0043775B"/>
    <w:rsid w:val="0044547E"/>
    <w:rsid w:val="004F4265"/>
    <w:rsid w:val="005029F7"/>
    <w:rsid w:val="00517A41"/>
    <w:rsid w:val="00540D02"/>
    <w:rsid w:val="00596ED1"/>
    <w:rsid w:val="005B7C17"/>
    <w:rsid w:val="005D5F4F"/>
    <w:rsid w:val="005D6DF1"/>
    <w:rsid w:val="005F6DF4"/>
    <w:rsid w:val="00606197"/>
    <w:rsid w:val="00643E74"/>
    <w:rsid w:val="006C26FD"/>
    <w:rsid w:val="007250D4"/>
    <w:rsid w:val="008000A7"/>
    <w:rsid w:val="008241C7"/>
    <w:rsid w:val="00866723"/>
    <w:rsid w:val="008C521C"/>
    <w:rsid w:val="00905917"/>
    <w:rsid w:val="00932A9A"/>
    <w:rsid w:val="00944E3C"/>
    <w:rsid w:val="0097497D"/>
    <w:rsid w:val="00981092"/>
    <w:rsid w:val="00A16410"/>
    <w:rsid w:val="00A31AF5"/>
    <w:rsid w:val="00A43155"/>
    <w:rsid w:val="00B771CB"/>
    <w:rsid w:val="00B846DF"/>
    <w:rsid w:val="00B9267E"/>
    <w:rsid w:val="00B94854"/>
    <w:rsid w:val="00C40AD5"/>
    <w:rsid w:val="00D70371"/>
    <w:rsid w:val="00E216EE"/>
    <w:rsid w:val="00E25874"/>
    <w:rsid w:val="00EB16F2"/>
    <w:rsid w:val="00EB4B06"/>
    <w:rsid w:val="00FA6A61"/>
    <w:rsid w:val="00FB30D5"/>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38667DB3"/>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216EE"/>
  </w:style>
  <w:style w:type="table" w:customStyle="1" w:styleId="TableGrid3">
    <w:name w:val="Table Grid3"/>
    <w:basedOn w:val="TableNormal"/>
    <w:next w:val="TableGrid0"/>
    <w:uiPriority w:val="59"/>
    <w:rsid w:val="00E216E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B7C17"/>
  </w:style>
  <w:style w:type="table" w:customStyle="1" w:styleId="TableGrid4">
    <w:name w:val="Table Grid4"/>
    <w:basedOn w:val="TableNormal"/>
    <w:next w:val="TableGrid0"/>
    <w:uiPriority w:val="59"/>
    <w:rsid w:val="005B7C1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2B4FD0"/>
  </w:style>
  <w:style w:type="table" w:customStyle="1" w:styleId="TableGrid5">
    <w:name w:val="Table Grid5"/>
    <w:basedOn w:val="TableNormal"/>
    <w:next w:val="TableGrid0"/>
    <w:uiPriority w:val="59"/>
    <w:rsid w:val="002B4FD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TotalTime>
  <Pages>84</Pages>
  <Words>24680</Words>
  <Characters>140678</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2023-10-26T19:53:00Z</dcterms:created>
  <dcterms:modified xsi:type="dcterms:W3CDTF">2023-10-26T19:55:00Z</dcterms:modified>
</cp:coreProperties>
</file>