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CB7532" w:rsidRPr="00932A9A" w:rsidTr="00A564F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CB7532" w:rsidRDefault="00CB7532" w:rsidP="00A564F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6BB915B" wp14:editId="34C4058F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CB7532" w:rsidRDefault="00CB7532" w:rsidP="00A564F0">
            <w:pPr>
              <w:pStyle w:val="NASLOVZLATO"/>
            </w:pPr>
            <w:r>
              <w:t>РЕШЕЊЕ</w:t>
            </w:r>
          </w:p>
          <w:p w:rsidR="00CB7532" w:rsidRPr="000D3D80" w:rsidRDefault="00CB7532" w:rsidP="00A564F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CB753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CB753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CB753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CB753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САРАДНИК</w:t>
            </w:r>
            <w:r w:rsidRPr="00CB753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CB753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ДИГИТАЛНИМ</w:t>
            </w:r>
            <w:r w:rsidRPr="00CB753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МЕДИЈИМА</w:t>
            </w:r>
            <w:r w:rsidRPr="00CB753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bookmarkEnd w:id="0"/>
          <w:p w:rsidR="00CB7532" w:rsidRPr="00215591" w:rsidRDefault="00CB7532" w:rsidP="00A564F0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12/2020</w:t>
            </w:r>
            <w:r w:rsidRPr="00D5247D">
              <w:t>)</w:t>
            </w:r>
          </w:p>
        </w:tc>
      </w:tr>
    </w:tbl>
    <w:p w:rsidR="006B0DF1" w:rsidRDefault="006B0DF1">
      <w:pPr>
        <w:pStyle w:val="BodyText"/>
        <w:spacing w:before="5"/>
        <w:rPr>
          <w:sz w:val="24"/>
        </w:rPr>
      </w:pPr>
    </w:p>
    <w:p w:rsidR="006B0DF1" w:rsidRDefault="00CB7532">
      <w:pPr>
        <w:spacing w:before="98" w:line="232" w:lineRule="auto"/>
        <w:ind w:left="100" w:right="117" w:firstLine="396"/>
        <w:jc w:val="both"/>
        <w:rPr>
          <w:sz w:val="18"/>
        </w:rPr>
      </w:pPr>
      <w:bookmarkStart w:id="1" w:name="9_Решење_о_усвајању_стандарда_квалификац"/>
      <w:bookmarkEnd w:id="1"/>
      <w:r>
        <w:rPr>
          <w:sz w:val="18"/>
        </w:rPr>
        <w:t xml:space="preserve">На основу члана 29. став 2. Закона о Националном оквиру квалификације Републике Србије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 бр. 27/18 и 6/20)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члана</w:t>
      </w:r>
      <w:r>
        <w:rPr>
          <w:spacing w:val="-4"/>
          <w:sz w:val="18"/>
        </w:rPr>
        <w:t xml:space="preserve"> </w:t>
      </w:r>
      <w:r>
        <w:rPr>
          <w:sz w:val="18"/>
        </w:rPr>
        <w:t>17.</w:t>
      </w:r>
      <w:r>
        <w:rPr>
          <w:spacing w:val="-4"/>
          <w:sz w:val="18"/>
        </w:rPr>
        <w:t xml:space="preserve"> </w:t>
      </w:r>
      <w:r>
        <w:rPr>
          <w:sz w:val="18"/>
        </w:rPr>
        <w:t>став</w:t>
      </w:r>
      <w:r>
        <w:rPr>
          <w:spacing w:val="-4"/>
          <w:sz w:val="18"/>
        </w:rPr>
        <w:t xml:space="preserve"> </w:t>
      </w:r>
      <w:r>
        <w:rPr>
          <w:sz w:val="18"/>
        </w:rPr>
        <w:t>4.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члана</w:t>
      </w:r>
      <w:r>
        <w:rPr>
          <w:spacing w:val="-4"/>
          <w:sz w:val="18"/>
        </w:rPr>
        <w:t xml:space="preserve"> </w:t>
      </w:r>
      <w:r>
        <w:rPr>
          <w:sz w:val="18"/>
        </w:rPr>
        <w:t>24.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Влади</w:t>
      </w:r>
      <w:r>
        <w:rPr>
          <w:spacing w:val="-4"/>
          <w:sz w:val="18"/>
        </w:rPr>
        <w:t xml:space="preserve"> </w:t>
      </w:r>
      <w:r>
        <w:rPr>
          <w:sz w:val="18"/>
        </w:rPr>
        <w:t>(„Службени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гласник</w:t>
      </w:r>
      <w:r>
        <w:rPr>
          <w:spacing w:val="-4"/>
          <w:sz w:val="18"/>
        </w:rPr>
        <w:t xml:space="preserve"> </w:t>
      </w:r>
      <w:r>
        <w:rPr>
          <w:sz w:val="18"/>
        </w:rPr>
        <w:t>РС”,</w:t>
      </w:r>
      <w:r>
        <w:rPr>
          <w:spacing w:val="-4"/>
          <w:sz w:val="18"/>
        </w:rPr>
        <w:t xml:space="preserve"> </w:t>
      </w:r>
      <w:r>
        <w:rPr>
          <w:sz w:val="18"/>
        </w:rPr>
        <w:t>бр.</w:t>
      </w:r>
      <w:r>
        <w:rPr>
          <w:spacing w:val="-4"/>
          <w:sz w:val="18"/>
        </w:rPr>
        <w:t xml:space="preserve"> </w:t>
      </w:r>
      <w:r>
        <w:rPr>
          <w:sz w:val="18"/>
        </w:rPr>
        <w:t>55/05,</w:t>
      </w:r>
      <w:r>
        <w:rPr>
          <w:spacing w:val="-4"/>
          <w:sz w:val="18"/>
        </w:rPr>
        <w:t xml:space="preserve"> </w:t>
      </w:r>
      <w:r>
        <w:rPr>
          <w:sz w:val="18"/>
        </w:rPr>
        <w:t>71/05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исправка,</w:t>
      </w:r>
      <w:r>
        <w:rPr>
          <w:spacing w:val="-4"/>
          <w:sz w:val="18"/>
        </w:rPr>
        <w:t xml:space="preserve"> </w:t>
      </w:r>
      <w:r>
        <w:rPr>
          <w:sz w:val="18"/>
        </w:rPr>
        <w:t>101/07,</w:t>
      </w:r>
      <w:r>
        <w:rPr>
          <w:spacing w:val="-4"/>
          <w:sz w:val="18"/>
        </w:rPr>
        <w:t xml:space="preserve"> </w:t>
      </w:r>
      <w:r>
        <w:rPr>
          <w:sz w:val="18"/>
        </w:rPr>
        <w:t>65/08,</w:t>
      </w:r>
      <w:r>
        <w:rPr>
          <w:spacing w:val="-4"/>
          <w:sz w:val="18"/>
        </w:rPr>
        <w:t xml:space="preserve"> </w:t>
      </w:r>
      <w:r>
        <w:rPr>
          <w:sz w:val="18"/>
        </w:rPr>
        <w:t>16/11,</w:t>
      </w:r>
      <w:r>
        <w:rPr>
          <w:spacing w:val="-4"/>
          <w:sz w:val="18"/>
        </w:rPr>
        <w:t xml:space="preserve"> </w:t>
      </w:r>
      <w:r>
        <w:rPr>
          <w:sz w:val="18"/>
        </w:rPr>
        <w:t>68/12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УС, 72/12, 7/14 – УС, 44/14 и 30/18 – др.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закон),</w:t>
      </w:r>
    </w:p>
    <w:p w:rsidR="006B0DF1" w:rsidRDefault="00CB7532">
      <w:pPr>
        <w:spacing w:line="200" w:lineRule="exact"/>
        <w:ind w:left="497"/>
        <w:rPr>
          <w:sz w:val="18"/>
        </w:rPr>
      </w:pPr>
      <w:r>
        <w:rPr>
          <w:sz w:val="18"/>
        </w:rPr>
        <w:t>Министар просвете, науке и технолошког развоја доноси</w:t>
      </w:r>
    </w:p>
    <w:p w:rsidR="006B0DF1" w:rsidRDefault="006B0DF1">
      <w:pPr>
        <w:pStyle w:val="BodyText"/>
        <w:rPr>
          <w:sz w:val="16"/>
        </w:rPr>
      </w:pPr>
    </w:p>
    <w:p w:rsidR="006B0DF1" w:rsidRDefault="00CB7532">
      <w:pPr>
        <w:ind w:left="3979" w:right="3966"/>
        <w:jc w:val="center"/>
        <w:rPr>
          <w:b/>
          <w:sz w:val="20"/>
        </w:rPr>
      </w:pPr>
      <w:r>
        <w:rPr>
          <w:b/>
          <w:sz w:val="20"/>
        </w:rPr>
        <w:t xml:space="preserve">РЕШЕЊЕ </w:t>
      </w:r>
    </w:p>
    <w:p w:rsidR="006B0DF1" w:rsidRDefault="00CB7532">
      <w:pPr>
        <w:spacing w:before="180"/>
        <w:ind w:left="1998"/>
        <w:rPr>
          <w:b/>
          <w:sz w:val="20"/>
        </w:rPr>
      </w:pPr>
      <w:r>
        <w:rPr>
          <w:b/>
          <w:sz w:val="20"/>
        </w:rPr>
        <w:t>o усвајању стандарда квалификације „Сарадник у дигиталним медијима”</w:t>
      </w:r>
    </w:p>
    <w:p w:rsidR="006B0DF1" w:rsidRDefault="006B0DF1">
      <w:pPr>
        <w:pStyle w:val="BodyText"/>
        <w:spacing w:before="9"/>
        <w:rPr>
          <w:b/>
          <w:sz w:val="26"/>
        </w:rPr>
      </w:pPr>
    </w:p>
    <w:p w:rsidR="006B0DF1" w:rsidRDefault="00CB7532">
      <w:pPr>
        <w:pStyle w:val="ListParagraph"/>
        <w:numPr>
          <w:ilvl w:val="0"/>
          <w:numId w:val="11"/>
        </w:numPr>
        <w:tabs>
          <w:tab w:val="left" w:pos="676"/>
        </w:tabs>
        <w:spacing w:line="232" w:lineRule="auto"/>
        <w:ind w:right="116" w:firstLine="397"/>
        <w:rPr>
          <w:sz w:val="18"/>
        </w:rPr>
      </w:pPr>
      <w:r>
        <w:rPr>
          <w:spacing w:val="-5"/>
          <w:sz w:val="18"/>
        </w:rPr>
        <w:t>Усваја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стандард</w:t>
      </w:r>
      <w:r>
        <w:rPr>
          <w:spacing w:val="-4"/>
          <w:sz w:val="18"/>
        </w:rPr>
        <w:t xml:space="preserve"> </w:t>
      </w:r>
      <w:r>
        <w:rPr>
          <w:sz w:val="18"/>
        </w:rPr>
        <w:t>квалификације</w:t>
      </w:r>
      <w:r>
        <w:rPr>
          <w:spacing w:val="-4"/>
          <w:sz w:val="18"/>
        </w:rPr>
        <w:t xml:space="preserve"> </w:t>
      </w:r>
      <w:r>
        <w:rPr>
          <w:sz w:val="18"/>
        </w:rPr>
        <w:t>„Сарадник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дигиталним</w:t>
      </w:r>
      <w:r>
        <w:rPr>
          <w:spacing w:val="-4"/>
          <w:sz w:val="18"/>
        </w:rPr>
        <w:t xml:space="preserve"> </w:t>
      </w:r>
      <w:r>
        <w:rPr>
          <w:sz w:val="18"/>
        </w:rPr>
        <w:t>медијима”,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4"/>
          <w:sz w:val="18"/>
        </w:rPr>
        <w:t xml:space="preserve"> </w:t>
      </w:r>
      <w:r>
        <w:rPr>
          <w:sz w:val="18"/>
        </w:rPr>
        <w:t>је</w:t>
      </w:r>
      <w:r>
        <w:rPr>
          <w:spacing w:val="-4"/>
          <w:sz w:val="18"/>
        </w:rPr>
        <w:t xml:space="preserve"> </w:t>
      </w:r>
      <w:r>
        <w:rPr>
          <w:sz w:val="18"/>
        </w:rPr>
        <w:t>одштампан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Прилогу</w:t>
      </w:r>
      <w:r>
        <w:rPr>
          <w:spacing w:val="-4"/>
          <w:sz w:val="18"/>
        </w:rPr>
        <w:t xml:space="preserve"> </w:t>
      </w:r>
      <w:r>
        <w:rPr>
          <w:sz w:val="18"/>
        </w:rPr>
        <w:t>1.</w:t>
      </w:r>
      <w:r>
        <w:rPr>
          <w:spacing w:val="-4"/>
          <w:sz w:val="18"/>
        </w:rPr>
        <w:t xml:space="preserve"> </w:t>
      </w:r>
      <w:r>
        <w:rPr>
          <w:sz w:val="18"/>
        </w:rPr>
        <w:t>овог</w:t>
      </w:r>
      <w:r>
        <w:rPr>
          <w:spacing w:val="-4"/>
          <w:sz w:val="18"/>
        </w:rPr>
        <w:t xml:space="preserve"> </w:t>
      </w:r>
      <w:r>
        <w:rPr>
          <w:sz w:val="18"/>
        </w:rPr>
        <w:t>решења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чини</w:t>
      </w:r>
      <w:r>
        <w:rPr>
          <w:spacing w:val="-4"/>
          <w:sz w:val="18"/>
        </w:rPr>
        <w:t xml:space="preserve"> </w:t>
      </w:r>
      <w:r>
        <w:rPr>
          <w:sz w:val="18"/>
        </w:rPr>
        <w:t>његов саставни део.</w:t>
      </w:r>
    </w:p>
    <w:p w:rsidR="006B0DF1" w:rsidRDefault="00CB7532">
      <w:pPr>
        <w:pStyle w:val="ListParagraph"/>
        <w:numPr>
          <w:ilvl w:val="0"/>
          <w:numId w:val="11"/>
        </w:numPr>
        <w:tabs>
          <w:tab w:val="left" w:pos="678"/>
        </w:tabs>
        <w:spacing w:line="200" w:lineRule="exact"/>
        <w:ind w:left="677" w:hanging="180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6B0DF1" w:rsidRDefault="006B0DF1">
      <w:pPr>
        <w:pStyle w:val="BodyText"/>
        <w:rPr>
          <w:sz w:val="20"/>
        </w:rPr>
      </w:pPr>
    </w:p>
    <w:p w:rsidR="006B0DF1" w:rsidRDefault="006B0DF1">
      <w:pPr>
        <w:pStyle w:val="BodyText"/>
        <w:spacing w:before="4"/>
        <w:rPr>
          <w:sz w:val="25"/>
        </w:rPr>
      </w:pPr>
    </w:p>
    <w:p w:rsidR="006B0DF1" w:rsidRDefault="00CB7532">
      <w:pPr>
        <w:spacing w:before="92"/>
        <w:ind w:left="497"/>
        <w:rPr>
          <w:b/>
          <w:sz w:val="18"/>
        </w:rPr>
      </w:pPr>
      <w:r>
        <w:rPr>
          <w:b/>
          <w:sz w:val="18"/>
        </w:rPr>
        <w:t>Прилог 1</w:t>
      </w:r>
    </w:p>
    <w:p w:rsidR="006B0DF1" w:rsidRDefault="00CB7532">
      <w:pPr>
        <w:spacing w:before="163"/>
        <w:ind w:left="3979" w:right="3997"/>
        <w:jc w:val="center"/>
        <w:rPr>
          <w:b/>
          <w:sz w:val="18"/>
        </w:rPr>
      </w:pPr>
      <w:r>
        <w:rPr>
          <w:b/>
          <w:sz w:val="18"/>
        </w:rPr>
        <w:t>СТАНДАРД КВАЛИФИКАЦИЈЕ</w:t>
      </w:r>
    </w:p>
    <w:p w:rsidR="006B0DF1" w:rsidRDefault="006B0DF1">
      <w:pPr>
        <w:pStyle w:val="BodyText"/>
        <w:rPr>
          <w:b/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6B0DF1">
        <w:trPr>
          <w:trHeight w:val="200"/>
        </w:trPr>
        <w:tc>
          <w:tcPr>
            <w:tcW w:w="1701" w:type="dxa"/>
            <w:shd w:val="clear" w:color="auto" w:fill="E6E7E8"/>
          </w:tcPr>
          <w:p w:rsidR="006B0DF1" w:rsidRDefault="00CB75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Назив квалификације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spacing w:before="16"/>
              <w:ind w:left="2943" w:right="29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САРАДНИК У ДИГИТАЛНИМ МЕД</w:t>
            </w:r>
            <w:r>
              <w:rPr>
                <w:b/>
                <w:sz w:val="14"/>
              </w:rPr>
              <w:t>ИЈИМА</w:t>
            </w:r>
          </w:p>
        </w:tc>
      </w:tr>
    </w:tbl>
    <w:p w:rsidR="006B0DF1" w:rsidRDefault="006B0DF1">
      <w:pPr>
        <w:pStyle w:val="BodyText"/>
        <w:spacing w:before="11"/>
        <w:rPr>
          <w:b/>
          <w:sz w:val="6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6B0DF1">
        <w:trPr>
          <w:trHeight w:val="198"/>
        </w:trPr>
        <w:tc>
          <w:tcPr>
            <w:tcW w:w="10535" w:type="dxa"/>
            <w:gridSpan w:val="2"/>
            <w:shd w:val="clear" w:color="auto" w:fill="E6E7E8"/>
          </w:tcPr>
          <w:p w:rsidR="006B0DF1" w:rsidRDefault="00CB7532">
            <w:pPr>
              <w:pStyle w:val="TableParagraph"/>
              <w:spacing w:before="16"/>
              <w:ind w:left="3503" w:right="34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ОСНОВНЕ КАРАКТЕРИСТИКЕ КВАЛИФИКАЦИЈЕ</w:t>
            </w:r>
          </w:p>
        </w:tc>
      </w:tr>
      <w:tr w:rsidR="006B0DF1">
        <w:trPr>
          <w:trHeight w:val="360"/>
        </w:trPr>
        <w:tc>
          <w:tcPr>
            <w:tcW w:w="1701" w:type="dxa"/>
            <w:shd w:val="clear" w:color="auto" w:fill="E6E7E8"/>
          </w:tcPr>
          <w:p w:rsidR="006B0DF1" w:rsidRDefault="00CB7532">
            <w:pPr>
              <w:pStyle w:val="TableParagraph"/>
              <w:spacing w:before="18"/>
              <w:ind w:right="748" w:hanging="1"/>
              <w:rPr>
                <w:sz w:val="14"/>
              </w:rPr>
            </w:pPr>
            <w:r>
              <w:rPr>
                <w:sz w:val="14"/>
              </w:rPr>
              <w:t>КЛАСНОКС</w:t>
            </w:r>
            <w:r>
              <w:rPr>
                <w:position w:val="5"/>
                <w:sz w:val="8"/>
              </w:rPr>
              <w:t>1</w:t>
            </w:r>
            <w:r>
              <w:rPr>
                <w:sz w:val="14"/>
              </w:rPr>
              <w:t>/ ISCED-F2013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0211 Аудио-визуелне технике и медијска продукција</w:t>
            </w:r>
          </w:p>
        </w:tc>
      </w:tr>
      <w:tr w:rsidR="006B0DF1">
        <w:trPr>
          <w:trHeight w:val="200"/>
        </w:trPr>
        <w:tc>
          <w:tcPr>
            <w:tcW w:w="1701" w:type="dxa"/>
            <w:shd w:val="clear" w:color="auto" w:fill="E6E7E8"/>
          </w:tcPr>
          <w:p w:rsidR="006B0DF1" w:rsidRDefault="00CB7532">
            <w:pPr>
              <w:pStyle w:val="TableParagraph"/>
              <w:spacing w:before="18"/>
              <w:rPr>
                <w:sz w:val="8"/>
              </w:rPr>
            </w:pPr>
            <w:r>
              <w:rPr>
                <w:sz w:val="14"/>
              </w:rPr>
              <w:t>Ниво НОКС-а</w:t>
            </w:r>
            <w:r>
              <w:rPr>
                <w:position w:val="5"/>
                <w:sz w:val="8"/>
              </w:rPr>
              <w:t>2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6B0DF1">
        <w:trPr>
          <w:trHeight w:val="200"/>
        </w:trPr>
        <w:tc>
          <w:tcPr>
            <w:tcW w:w="1701" w:type="dxa"/>
            <w:shd w:val="clear" w:color="auto" w:fill="E6E7E8"/>
          </w:tcPr>
          <w:p w:rsidR="006B0DF1" w:rsidRDefault="00CB7532">
            <w:pPr>
              <w:pStyle w:val="TableParagraph"/>
              <w:spacing w:before="18"/>
              <w:rPr>
                <w:sz w:val="8"/>
              </w:rPr>
            </w:pPr>
            <w:r>
              <w:rPr>
                <w:sz w:val="14"/>
              </w:rPr>
              <w:t>Ниво ЕОК-а</w:t>
            </w:r>
            <w:r>
              <w:rPr>
                <w:position w:val="5"/>
                <w:sz w:val="8"/>
              </w:rPr>
              <w:t>3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6B0DF1">
        <w:trPr>
          <w:trHeight w:val="200"/>
        </w:trPr>
        <w:tc>
          <w:tcPr>
            <w:tcW w:w="1701" w:type="dxa"/>
            <w:shd w:val="clear" w:color="auto" w:fill="E6E7E8"/>
          </w:tcPr>
          <w:p w:rsidR="006B0DF1" w:rsidRDefault="00CB75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Врста квалификације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Стручна</w:t>
            </w:r>
          </w:p>
        </w:tc>
      </w:tr>
      <w:tr w:rsidR="006B0DF1">
        <w:trPr>
          <w:trHeight w:val="200"/>
        </w:trPr>
        <w:tc>
          <w:tcPr>
            <w:tcW w:w="1701" w:type="dxa"/>
            <w:shd w:val="clear" w:color="auto" w:fill="E6E7E8"/>
          </w:tcPr>
          <w:p w:rsidR="006B0DF1" w:rsidRDefault="00CB75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Обим квалификације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 године</w:t>
            </w:r>
          </w:p>
        </w:tc>
      </w:tr>
      <w:tr w:rsidR="006B0DF1">
        <w:trPr>
          <w:trHeight w:val="360"/>
        </w:trPr>
        <w:tc>
          <w:tcPr>
            <w:tcW w:w="1701" w:type="dxa"/>
            <w:shd w:val="clear" w:color="auto" w:fill="E6E7E8"/>
          </w:tcPr>
          <w:p w:rsidR="006B0DF1" w:rsidRDefault="00CB7532">
            <w:pPr>
              <w:pStyle w:val="TableParagraph"/>
              <w:spacing w:before="18"/>
              <w:ind w:right="211"/>
              <w:rPr>
                <w:sz w:val="14"/>
              </w:rPr>
            </w:pPr>
            <w:r>
              <w:rPr>
                <w:sz w:val="14"/>
              </w:rPr>
              <w:t>Предуслови за стицање квалификације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Ниво 1 НОКС-а – основно образовање и васпитање, основно образовање одраслих, основно балетско образовање и васпитање и основно музичко образовање и васпитање</w:t>
            </w:r>
          </w:p>
        </w:tc>
      </w:tr>
      <w:tr w:rsidR="006B0DF1">
        <w:trPr>
          <w:trHeight w:val="200"/>
        </w:trPr>
        <w:tc>
          <w:tcPr>
            <w:tcW w:w="1701" w:type="dxa"/>
            <w:shd w:val="clear" w:color="auto" w:fill="E6E7E8"/>
          </w:tcPr>
          <w:p w:rsidR="006B0DF1" w:rsidRDefault="00CB75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Облици учења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– Формално</w:t>
            </w:r>
          </w:p>
        </w:tc>
      </w:tr>
      <w:tr w:rsidR="006B0DF1">
        <w:trPr>
          <w:trHeight w:val="360"/>
        </w:trPr>
        <w:tc>
          <w:tcPr>
            <w:tcW w:w="1701" w:type="dxa"/>
            <w:shd w:val="clear" w:color="auto" w:fill="E6E7E8"/>
          </w:tcPr>
          <w:p w:rsidR="006B0DF1" w:rsidRDefault="00CB7532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Врста јавне исправе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Диплома;</w:t>
            </w:r>
          </w:p>
          <w:p w:rsidR="006B0DF1" w:rsidRDefault="00CB7532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Уверење </w:t>
            </w:r>
            <w:r>
              <w:rPr>
                <w:sz w:val="14"/>
              </w:rPr>
              <w:t>о положеним испитима у оквиру савладаног програма за образовни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профил.</w:t>
            </w:r>
          </w:p>
        </w:tc>
      </w:tr>
      <w:tr w:rsidR="006B0DF1">
        <w:trPr>
          <w:trHeight w:val="198"/>
        </w:trPr>
        <w:tc>
          <w:tcPr>
            <w:tcW w:w="10535" w:type="dxa"/>
            <w:gridSpan w:val="2"/>
            <w:shd w:val="clear" w:color="auto" w:fill="E6E7E8"/>
          </w:tcPr>
          <w:p w:rsidR="006B0DF1" w:rsidRDefault="00CB7532">
            <w:pPr>
              <w:pStyle w:val="TableParagraph"/>
              <w:spacing w:before="15"/>
              <w:ind w:left="2295"/>
              <w:rPr>
                <w:b/>
                <w:sz w:val="14"/>
              </w:rPr>
            </w:pPr>
            <w:r>
              <w:rPr>
                <w:b/>
                <w:sz w:val="14"/>
              </w:rPr>
              <w:t>РЕЛЕВАНТНОСТ КВАЛИФИКАЦИЈЕ ЗА ЗАПОШЉАВАЊЕ И НАСТАВАК ОБРАЗОВАЊА</w:t>
            </w:r>
          </w:p>
        </w:tc>
      </w:tr>
      <w:tr w:rsidR="006B0DF1">
        <w:trPr>
          <w:trHeight w:val="520"/>
        </w:trPr>
        <w:tc>
          <w:tcPr>
            <w:tcW w:w="1701" w:type="dxa"/>
            <w:shd w:val="clear" w:color="auto" w:fill="E6E7E8"/>
          </w:tcPr>
          <w:p w:rsidR="006B0DF1" w:rsidRDefault="00CB7532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Проходност у систему квалификација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Ниво 5 НОКС-а</w:t>
            </w:r>
          </w:p>
          <w:p w:rsidR="006B0DF1" w:rsidRDefault="00CB7532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Ниво 6 НОКС-а (подниво 6.1, подниво 6.2)</w:t>
            </w:r>
          </w:p>
          <w:p w:rsidR="006B0DF1" w:rsidRDefault="00CB7532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Ниво 7 НОКС-а (подниво 7.1)</w:t>
            </w:r>
          </w:p>
        </w:tc>
      </w:tr>
    </w:tbl>
    <w:p w:rsidR="006B0DF1" w:rsidRDefault="006B0DF1">
      <w:pPr>
        <w:spacing w:line="161" w:lineRule="exact"/>
        <w:rPr>
          <w:sz w:val="14"/>
        </w:rPr>
        <w:sectPr w:rsidR="006B0DF1">
          <w:footerReference w:type="default" r:id="rId8"/>
          <w:type w:val="continuous"/>
          <w:pgSz w:w="11910" w:h="15830"/>
          <w:pgMar w:top="1500" w:right="560" w:bottom="280" w:left="580" w:header="720" w:footer="720" w:gutter="0"/>
          <w:cols w:space="720"/>
        </w:sectPr>
      </w:pPr>
    </w:p>
    <w:p w:rsidR="006B0DF1" w:rsidRDefault="00CB7532"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5.85pt;height:.75pt;mso-position-horizontal-relative:char;mso-position-vertical-relative:line" coordsize="10517,15">
            <v:line id="_x0000_s1027" style="position:absolute" from="0,8" to="10517,8"/>
            <w10:wrap type="none"/>
            <w10:anchorlock/>
          </v:group>
        </w:pict>
      </w:r>
    </w:p>
    <w:p w:rsidR="006B0DF1" w:rsidRDefault="006B0DF1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6B0DF1">
        <w:trPr>
          <w:trHeight w:val="680"/>
        </w:trPr>
        <w:tc>
          <w:tcPr>
            <w:tcW w:w="1701" w:type="dxa"/>
            <w:shd w:val="clear" w:color="auto" w:fill="E6E7E8"/>
          </w:tcPr>
          <w:p w:rsidR="006B0DF1" w:rsidRDefault="006B0DF1">
            <w:pPr>
              <w:pStyle w:val="TableParagraph"/>
              <w:spacing w:before="5"/>
              <w:ind w:left="0"/>
              <w:rPr>
                <w:b/>
              </w:rPr>
            </w:pPr>
          </w:p>
          <w:p w:rsidR="006B0DF1" w:rsidRDefault="00CB753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Занимање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spacing w:before="18"/>
              <w:ind w:right="6197"/>
              <w:rPr>
                <w:sz w:val="14"/>
              </w:rPr>
            </w:pPr>
            <w:r>
              <w:rPr>
                <w:sz w:val="14"/>
              </w:rPr>
              <w:t>3432.06 Технички дизајнер графике 3514.02 Веб техничар</w:t>
            </w:r>
          </w:p>
          <w:p w:rsidR="006B0DF1" w:rsidRDefault="00CB7532">
            <w:pPr>
              <w:pStyle w:val="TableParagraph"/>
              <w:ind w:right="4368"/>
              <w:rPr>
                <w:sz w:val="14"/>
              </w:rPr>
            </w:pPr>
            <w:r>
              <w:rPr>
                <w:sz w:val="14"/>
              </w:rPr>
              <w:t>3521.13 Технички помоћник филмског и телевизијског монтажера 5244.01 Интернет продавац</w:t>
            </w:r>
          </w:p>
        </w:tc>
      </w:tr>
      <w:tr w:rsidR="006B0DF1">
        <w:trPr>
          <w:trHeight w:val="200"/>
        </w:trPr>
        <w:tc>
          <w:tcPr>
            <w:tcW w:w="1701" w:type="dxa"/>
            <w:shd w:val="clear" w:color="auto" w:fill="E6E7E8"/>
          </w:tcPr>
          <w:p w:rsidR="006B0DF1" w:rsidRDefault="00CB7532">
            <w:pPr>
              <w:pStyle w:val="TableParagraph"/>
              <w:spacing w:before="18"/>
              <w:rPr>
                <w:sz w:val="8"/>
              </w:rPr>
            </w:pPr>
            <w:r>
              <w:rPr>
                <w:sz w:val="14"/>
              </w:rPr>
              <w:t>Стандард занимања</w:t>
            </w:r>
            <w:r>
              <w:rPr>
                <w:position w:val="5"/>
                <w:sz w:val="8"/>
              </w:rPr>
              <w:t>4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6B0DF1" w:rsidRDefault="00CB7532">
      <w:pPr>
        <w:pStyle w:val="ListParagraph"/>
        <w:numPr>
          <w:ilvl w:val="0"/>
          <w:numId w:val="9"/>
        </w:numPr>
        <w:tabs>
          <w:tab w:val="left" w:pos="383"/>
          <w:tab w:val="left" w:pos="384"/>
        </w:tabs>
        <w:spacing w:before="29" w:line="161" w:lineRule="exact"/>
        <w:ind w:hanging="283"/>
        <w:rPr>
          <w:sz w:val="14"/>
        </w:rPr>
      </w:pPr>
      <w:r>
        <w:rPr>
          <w:sz w:val="14"/>
        </w:rPr>
        <w:t>Систем</w:t>
      </w:r>
      <w:r>
        <w:rPr>
          <w:spacing w:val="-5"/>
          <w:sz w:val="14"/>
        </w:rPr>
        <w:t xml:space="preserve"> </w:t>
      </w:r>
      <w:r>
        <w:rPr>
          <w:sz w:val="14"/>
        </w:rPr>
        <w:t>према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коме</w:t>
      </w:r>
      <w:r>
        <w:rPr>
          <w:spacing w:val="-5"/>
          <w:sz w:val="14"/>
        </w:rPr>
        <w:t xml:space="preserve"> </w:t>
      </w:r>
      <w:r>
        <w:rPr>
          <w:sz w:val="14"/>
        </w:rPr>
        <w:t>се</w:t>
      </w:r>
      <w:r>
        <w:rPr>
          <w:spacing w:val="-5"/>
          <w:sz w:val="14"/>
        </w:rPr>
        <w:t xml:space="preserve"> </w:t>
      </w:r>
      <w:r>
        <w:rPr>
          <w:sz w:val="14"/>
        </w:rPr>
        <w:t>квалификације</w:t>
      </w:r>
      <w:r>
        <w:rPr>
          <w:spacing w:val="-5"/>
          <w:sz w:val="14"/>
        </w:rPr>
        <w:t xml:space="preserve"> </w:t>
      </w:r>
      <w:r>
        <w:rPr>
          <w:sz w:val="14"/>
        </w:rPr>
        <w:t>разврставају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шифрирају</w:t>
      </w:r>
      <w:r>
        <w:rPr>
          <w:spacing w:val="-5"/>
          <w:sz w:val="14"/>
        </w:rPr>
        <w:t xml:space="preserve"> </w:t>
      </w:r>
      <w:r>
        <w:rPr>
          <w:sz w:val="14"/>
        </w:rPr>
        <w:t>у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НОКС-у,</w:t>
      </w:r>
      <w:r>
        <w:rPr>
          <w:spacing w:val="-5"/>
          <w:sz w:val="14"/>
        </w:rPr>
        <w:t xml:space="preserve"> </w:t>
      </w:r>
      <w:r>
        <w:rPr>
          <w:sz w:val="14"/>
        </w:rPr>
        <w:t>усклађен</w:t>
      </w:r>
      <w:r>
        <w:rPr>
          <w:spacing w:val="-5"/>
          <w:sz w:val="14"/>
        </w:rPr>
        <w:t xml:space="preserve"> </w:t>
      </w:r>
      <w:r>
        <w:rPr>
          <w:sz w:val="14"/>
        </w:rPr>
        <w:t>са</w:t>
      </w:r>
      <w:r>
        <w:rPr>
          <w:spacing w:val="-5"/>
          <w:sz w:val="14"/>
        </w:rPr>
        <w:t xml:space="preserve"> </w:t>
      </w:r>
      <w:r>
        <w:rPr>
          <w:sz w:val="14"/>
        </w:rPr>
        <w:t>Међународном</w:t>
      </w:r>
      <w:r>
        <w:rPr>
          <w:spacing w:val="-5"/>
          <w:sz w:val="14"/>
        </w:rPr>
        <w:t xml:space="preserve"> </w:t>
      </w:r>
      <w:r>
        <w:rPr>
          <w:sz w:val="14"/>
        </w:rPr>
        <w:t>стандардном</w:t>
      </w:r>
      <w:r>
        <w:rPr>
          <w:spacing w:val="-5"/>
          <w:sz w:val="14"/>
        </w:rPr>
        <w:t xml:space="preserve"> </w:t>
      </w:r>
      <w:r>
        <w:rPr>
          <w:sz w:val="14"/>
        </w:rPr>
        <w:t>класификацијом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образовања</w:t>
      </w:r>
      <w:r>
        <w:rPr>
          <w:spacing w:val="-5"/>
          <w:sz w:val="14"/>
        </w:rPr>
        <w:t xml:space="preserve"> </w:t>
      </w:r>
      <w:r>
        <w:rPr>
          <w:sz w:val="14"/>
        </w:rPr>
        <w:t>ISCED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>13-F.</w:t>
      </w:r>
    </w:p>
    <w:p w:rsidR="006B0DF1" w:rsidRDefault="00CB7532">
      <w:pPr>
        <w:pStyle w:val="ListParagraph"/>
        <w:numPr>
          <w:ilvl w:val="0"/>
          <w:numId w:val="9"/>
        </w:numPr>
        <w:tabs>
          <w:tab w:val="left" w:pos="383"/>
          <w:tab w:val="left" w:pos="384"/>
        </w:tabs>
        <w:spacing w:line="160" w:lineRule="exact"/>
        <w:ind w:hanging="283"/>
        <w:rPr>
          <w:sz w:val="14"/>
        </w:rPr>
      </w:pPr>
      <w:r>
        <w:rPr>
          <w:sz w:val="14"/>
        </w:rPr>
        <w:t>Национални оквир квалификација Републике Србије</w:t>
      </w:r>
      <w:r>
        <w:rPr>
          <w:spacing w:val="-2"/>
          <w:sz w:val="14"/>
        </w:rPr>
        <w:t xml:space="preserve"> </w:t>
      </w:r>
      <w:r>
        <w:rPr>
          <w:sz w:val="14"/>
        </w:rPr>
        <w:t>(НОКС)</w:t>
      </w:r>
    </w:p>
    <w:p w:rsidR="006B0DF1" w:rsidRDefault="00CB7532">
      <w:pPr>
        <w:pStyle w:val="ListParagraph"/>
        <w:numPr>
          <w:ilvl w:val="0"/>
          <w:numId w:val="9"/>
        </w:numPr>
        <w:tabs>
          <w:tab w:val="left" w:pos="383"/>
          <w:tab w:val="left" w:pos="384"/>
        </w:tabs>
        <w:spacing w:line="160" w:lineRule="exact"/>
        <w:ind w:hanging="283"/>
        <w:rPr>
          <w:sz w:val="14"/>
        </w:rPr>
      </w:pPr>
      <w:r>
        <w:rPr>
          <w:sz w:val="14"/>
        </w:rPr>
        <w:t xml:space="preserve">Европски оквир квалификација </w:t>
      </w:r>
      <w:r>
        <w:rPr>
          <w:spacing w:val="-4"/>
          <w:sz w:val="14"/>
        </w:rPr>
        <w:t xml:space="preserve">(енг. </w:t>
      </w:r>
      <w:r>
        <w:rPr>
          <w:i/>
          <w:sz w:val="14"/>
        </w:rPr>
        <w:t>European Qualifications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Framework</w:t>
      </w:r>
      <w:r>
        <w:rPr>
          <w:sz w:val="14"/>
        </w:rPr>
        <w:t>)</w:t>
      </w:r>
    </w:p>
    <w:p w:rsidR="006B0DF1" w:rsidRDefault="00CB7532">
      <w:pPr>
        <w:pStyle w:val="ListParagraph"/>
        <w:numPr>
          <w:ilvl w:val="0"/>
          <w:numId w:val="9"/>
        </w:numPr>
        <w:tabs>
          <w:tab w:val="left" w:pos="384"/>
        </w:tabs>
        <w:ind w:right="116" w:hanging="283"/>
        <w:jc w:val="both"/>
        <w:rPr>
          <w:sz w:val="14"/>
        </w:rPr>
      </w:pPr>
      <w:r>
        <w:rPr>
          <w:sz w:val="14"/>
        </w:rPr>
        <w:t>До доношења стандарда занимања, повезаност стандарда квалификације Сарадник у дигиталним медијима са тржиштем рада заснована је на подацима о занимањима који су</w:t>
      </w:r>
      <w:r>
        <w:rPr>
          <w:spacing w:val="-5"/>
          <w:sz w:val="14"/>
        </w:rPr>
        <w:t xml:space="preserve"> </w:t>
      </w:r>
      <w:r>
        <w:rPr>
          <w:sz w:val="14"/>
        </w:rPr>
        <w:t>утврђени</w:t>
      </w:r>
      <w:r>
        <w:rPr>
          <w:spacing w:val="-5"/>
          <w:sz w:val="14"/>
        </w:rPr>
        <w:t xml:space="preserve"> </w:t>
      </w:r>
      <w:r>
        <w:rPr>
          <w:sz w:val="14"/>
        </w:rPr>
        <w:t>на</w:t>
      </w:r>
      <w:r>
        <w:rPr>
          <w:spacing w:val="-5"/>
          <w:sz w:val="14"/>
        </w:rPr>
        <w:t xml:space="preserve"> </w:t>
      </w:r>
      <w:r>
        <w:rPr>
          <w:sz w:val="14"/>
        </w:rPr>
        <w:t>основу</w:t>
      </w:r>
      <w:r>
        <w:rPr>
          <w:spacing w:val="-5"/>
          <w:sz w:val="14"/>
        </w:rPr>
        <w:t xml:space="preserve"> </w:t>
      </w:r>
      <w:r>
        <w:rPr>
          <w:sz w:val="14"/>
        </w:rPr>
        <w:t>прописа</w:t>
      </w:r>
      <w:r>
        <w:rPr>
          <w:spacing w:val="-4"/>
          <w:sz w:val="14"/>
        </w:rPr>
        <w:t xml:space="preserve"> </w:t>
      </w:r>
      <w:r>
        <w:rPr>
          <w:sz w:val="14"/>
        </w:rPr>
        <w:t>из</w:t>
      </w:r>
      <w:r>
        <w:rPr>
          <w:spacing w:val="-5"/>
          <w:sz w:val="14"/>
        </w:rPr>
        <w:t xml:space="preserve"> </w:t>
      </w:r>
      <w:r>
        <w:rPr>
          <w:sz w:val="14"/>
        </w:rPr>
        <w:t>области</w:t>
      </w:r>
      <w:r>
        <w:rPr>
          <w:spacing w:val="-5"/>
          <w:sz w:val="14"/>
        </w:rPr>
        <w:t xml:space="preserve"> </w:t>
      </w:r>
      <w:r>
        <w:rPr>
          <w:sz w:val="14"/>
        </w:rPr>
        <w:t>рада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запошљавања</w:t>
      </w:r>
      <w:r>
        <w:rPr>
          <w:spacing w:val="-4"/>
          <w:sz w:val="14"/>
        </w:rPr>
        <w:t xml:space="preserve"> </w:t>
      </w:r>
      <w:r>
        <w:rPr>
          <w:sz w:val="14"/>
        </w:rPr>
        <w:t>(пр</w:t>
      </w:r>
      <w:r>
        <w:rPr>
          <w:sz w:val="14"/>
        </w:rPr>
        <w:t>ема:</w:t>
      </w:r>
      <w:r>
        <w:rPr>
          <w:spacing w:val="-5"/>
          <w:sz w:val="14"/>
        </w:rPr>
        <w:t xml:space="preserve"> </w:t>
      </w:r>
      <w:r>
        <w:rPr>
          <w:sz w:val="14"/>
        </w:rPr>
        <w:t>Закон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>НОКС-у,</w:t>
      </w:r>
      <w:r>
        <w:rPr>
          <w:spacing w:val="-5"/>
          <w:sz w:val="14"/>
        </w:rPr>
        <w:t xml:space="preserve"> </w:t>
      </w:r>
      <w:r>
        <w:rPr>
          <w:sz w:val="14"/>
        </w:rPr>
        <w:t>члан</w:t>
      </w:r>
      <w:r>
        <w:rPr>
          <w:spacing w:val="-5"/>
          <w:sz w:val="14"/>
        </w:rPr>
        <w:t xml:space="preserve"> </w:t>
      </w:r>
      <w:r>
        <w:rPr>
          <w:sz w:val="14"/>
        </w:rPr>
        <w:t>50.),</w:t>
      </w:r>
      <w:r>
        <w:rPr>
          <w:spacing w:val="-5"/>
          <w:sz w:val="14"/>
        </w:rPr>
        <w:t xml:space="preserve"> </w:t>
      </w:r>
      <w:r>
        <w:rPr>
          <w:sz w:val="14"/>
        </w:rPr>
        <w:t>као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на</w:t>
      </w:r>
      <w:r>
        <w:rPr>
          <w:spacing w:val="-5"/>
          <w:sz w:val="14"/>
        </w:rPr>
        <w:t xml:space="preserve"> </w:t>
      </w:r>
      <w:r>
        <w:rPr>
          <w:sz w:val="14"/>
        </w:rPr>
        <w:t>опису</w:t>
      </w:r>
      <w:r>
        <w:rPr>
          <w:spacing w:val="-5"/>
          <w:sz w:val="14"/>
        </w:rPr>
        <w:t xml:space="preserve"> </w:t>
      </w:r>
      <w:r>
        <w:rPr>
          <w:sz w:val="14"/>
        </w:rPr>
        <w:t>рада</w:t>
      </w:r>
      <w:r>
        <w:rPr>
          <w:spacing w:val="-5"/>
          <w:sz w:val="14"/>
        </w:rPr>
        <w:t xml:space="preserve"> </w:t>
      </w:r>
      <w:r>
        <w:rPr>
          <w:sz w:val="14"/>
        </w:rPr>
        <w:t>из</w:t>
      </w:r>
      <w:r>
        <w:rPr>
          <w:spacing w:val="-5"/>
          <w:sz w:val="14"/>
        </w:rPr>
        <w:t xml:space="preserve"> </w:t>
      </w:r>
      <w:r>
        <w:rPr>
          <w:sz w:val="14"/>
        </w:rPr>
        <w:t>иницијалног</w:t>
      </w:r>
      <w:r>
        <w:rPr>
          <w:spacing w:val="-4"/>
          <w:sz w:val="14"/>
        </w:rPr>
        <w:t xml:space="preserve"> </w:t>
      </w:r>
      <w:r>
        <w:rPr>
          <w:sz w:val="14"/>
        </w:rPr>
        <w:t>предлога</w:t>
      </w:r>
      <w:r>
        <w:rPr>
          <w:spacing w:val="-4"/>
          <w:sz w:val="14"/>
        </w:rPr>
        <w:t xml:space="preserve"> </w:t>
      </w:r>
      <w:r>
        <w:rPr>
          <w:sz w:val="14"/>
        </w:rPr>
        <w:t>стандарда</w:t>
      </w:r>
      <w:r>
        <w:rPr>
          <w:spacing w:val="-5"/>
          <w:sz w:val="14"/>
        </w:rPr>
        <w:t xml:space="preserve"> </w:t>
      </w:r>
      <w:r>
        <w:rPr>
          <w:sz w:val="14"/>
        </w:rPr>
        <w:t>квалификације</w:t>
      </w:r>
      <w:r>
        <w:rPr>
          <w:spacing w:val="-4"/>
          <w:sz w:val="14"/>
        </w:rPr>
        <w:t xml:space="preserve"> </w:t>
      </w:r>
      <w:r>
        <w:rPr>
          <w:sz w:val="14"/>
        </w:rPr>
        <w:t>у оквиру Иницијативе за развој и усвајање стандарда квалификације Сарадник у дигиталним</w:t>
      </w:r>
      <w:r>
        <w:rPr>
          <w:spacing w:val="-6"/>
          <w:sz w:val="14"/>
        </w:rPr>
        <w:t xml:space="preserve"> </w:t>
      </w:r>
      <w:r>
        <w:rPr>
          <w:sz w:val="14"/>
        </w:rPr>
        <w:t>медијима.</w:t>
      </w:r>
    </w:p>
    <w:p w:rsidR="006B0DF1" w:rsidRDefault="006B0DF1">
      <w:pPr>
        <w:pStyle w:val="BodyText"/>
        <w:spacing w:before="6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6B0DF1">
        <w:trPr>
          <w:trHeight w:val="198"/>
        </w:trPr>
        <w:tc>
          <w:tcPr>
            <w:tcW w:w="10535" w:type="dxa"/>
            <w:gridSpan w:val="2"/>
            <w:shd w:val="clear" w:color="auto" w:fill="E6E7E8"/>
          </w:tcPr>
          <w:p w:rsidR="006B0DF1" w:rsidRDefault="00CB7532">
            <w:pPr>
              <w:pStyle w:val="TableParagraph"/>
              <w:spacing w:before="16"/>
              <w:ind w:left="3503" w:right="34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УЧЕЊА</w:t>
            </w:r>
          </w:p>
        </w:tc>
      </w:tr>
      <w:tr w:rsidR="006B0DF1">
        <w:trPr>
          <w:trHeight w:val="2600"/>
        </w:trPr>
        <w:tc>
          <w:tcPr>
            <w:tcW w:w="1701" w:type="dxa"/>
            <w:shd w:val="clear" w:color="auto" w:fill="E6E7E8"/>
          </w:tcPr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B0DF1" w:rsidRDefault="00CB7532">
            <w:pPr>
              <w:pStyle w:val="TableParagraph"/>
              <w:ind w:right="727"/>
              <w:rPr>
                <w:sz w:val="14"/>
              </w:rPr>
            </w:pPr>
            <w:r>
              <w:rPr>
                <w:sz w:val="14"/>
              </w:rPr>
              <w:t>Општи опис квалификације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Сарадник у дигиталним медијима пружа подршку у дигиталној комуникацији на различитим врстама дигиталних медија, спроводи маркетиншке активности посредством дигиталних медија и обликује дигиталне садржаје коришћењем апликативних софтвера за графичко и аудио</w:t>
            </w:r>
            <w:r>
              <w:rPr>
                <w:sz w:val="14"/>
              </w:rPr>
              <w:t>-визуелно обликовање.</w:t>
            </w:r>
          </w:p>
          <w:p w:rsidR="006B0DF1" w:rsidRDefault="00CB7532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 xml:space="preserve">Обучен је за: прикупљање и припрему података за спровођење маркетиншких активности посредством дигиталних медија; коришћење апликативних софтвера за спровођење дигиталне комуникације и дигиталног маркетинга; прилагођавање и пласирање </w:t>
            </w:r>
            <w:r>
              <w:rPr>
                <w:sz w:val="14"/>
              </w:rPr>
              <w:t>садржаја за одговарајући медиј; израду веб огласа за интернет претраживаче на свим платформама; примену специфичности дигиталне комуникације на различитим врстама дигиталних медија; обликовање визуелних садржаја за дигиталне медије, као и кратких видео и а</w:t>
            </w:r>
            <w:r>
              <w:rPr>
                <w:sz w:val="14"/>
              </w:rPr>
              <w:t>нимираних садржаја (монтажу слике, дијалога, музике и звучних ефеката) применом основних уређаја и апликативних софтвера за ту сврху.</w:t>
            </w:r>
          </w:p>
          <w:p w:rsidR="006B0DF1" w:rsidRDefault="00CB7532">
            <w:pPr>
              <w:pStyle w:val="TableParagraph"/>
              <w:ind w:right="514"/>
              <w:rPr>
                <w:sz w:val="14"/>
              </w:rPr>
            </w:pPr>
            <w:r>
              <w:rPr>
                <w:sz w:val="14"/>
              </w:rPr>
              <w:t>Вешто комуницира у различитим контекстима и делотворно на енглеском језику; продуктивно примењује техничка, технолошка и з</w:t>
            </w:r>
            <w:r>
              <w:rPr>
                <w:sz w:val="14"/>
              </w:rPr>
              <w:t>нања из информационо-комуникационих технологија; ефикасно учи, усавршава се и развија своју каријеру; активно учествује у иницирању и</w:t>
            </w:r>
          </w:p>
          <w:p w:rsidR="006B0DF1" w:rsidRDefault="00CB753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реализацији пројеката који доприносе добробити заједнице и одрживом развоју; изграђује културне навике и аутономне естетск</w:t>
            </w:r>
            <w:r>
              <w:rPr>
                <w:sz w:val="14"/>
              </w:rPr>
              <w:t>е критеријуме и преференције; исказује сопствена опажања, осећања и идеје у вези са уметничким изразима у различитим медијима.</w:t>
            </w:r>
          </w:p>
          <w:p w:rsidR="006B0DF1" w:rsidRDefault="00CB753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Активно доприноси неговању толеранције, људских права и културне традиције и баштине у оквиру организације и у различитим социјал</w:t>
            </w:r>
            <w:r>
              <w:rPr>
                <w:sz w:val="14"/>
              </w:rPr>
              <w:t>ним контекстима; одговоран је према сопственом здрављу и спреман да се укључи у активности усмерене ка очувању окружења у којем живи и ради. Ниво општих и стручних знања, вештина, способности и ставова у оквиру стечених компетенција, сараднику у дигиталним</w:t>
            </w:r>
            <w:r>
              <w:rPr>
                <w:sz w:val="14"/>
              </w:rPr>
              <w:t xml:space="preserve"> медијима омогућава запошљавање и наставак школовања.</w:t>
            </w:r>
          </w:p>
        </w:tc>
      </w:tr>
      <w:tr w:rsidR="006B0DF1">
        <w:trPr>
          <w:trHeight w:val="840"/>
        </w:trPr>
        <w:tc>
          <w:tcPr>
            <w:tcW w:w="1701" w:type="dxa"/>
            <w:shd w:val="clear" w:color="auto" w:fill="E6E7E8"/>
          </w:tcPr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6B0DF1" w:rsidRDefault="00CB7532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Компетенције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Припрема пројектног задатка за спровођење дигиталне комуникације и дигиталног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маркетинга;</w:t>
            </w:r>
          </w:p>
          <w:p w:rsidR="006B0DF1" w:rsidRDefault="00CB7532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Подршка у комуникацији посредством дигиталних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медија;</w:t>
            </w:r>
          </w:p>
          <w:p w:rsidR="006B0DF1" w:rsidRDefault="00CB7532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Спровођење маркетиншких активности посредством дигиталних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медија;</w:t>
            </w:r>
          </w:p>
          <w:p w:rsidR="006B0DF1" w:rsidRDefault="00CB7532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Обликовање визуелних и аудио-визуелних садржаја за дигиталне медије путем свих техника визуелне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комуникације;</w:t>
            </w:r>
          </w:p>
          <w:p w:rsidR="006B0DF1" w:rsidRDefault="00CB7532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Кључне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компетенције</w:t>
            </w:r>
            <w:r>
              <w:rPr>
                <w:position w:val="5"/>
                <w:sz w:val="8"/>
              </w:rPr>
              <w:t>5</w:t>
            </w:r>
            <w:r>
              <w:rPr>
                <w:sz w:val="14"/>
              </w:rPr>
              <w:t>.</w:t>
            </w:r>
          </w:p>
        </w:tc>
      </w:tr>
    </w:tbl>
    <w:p w:rsidR="006B0DF1" w:rsidRDefault="00CB7532">
      <w:pPr>
        <w:pStyle w:val="ListParagraph"/>
        <w:numPr>
          <w:ilvl w:val="0"/>
          <w:numId w:val="9"/>
        </w:numPr>
        <w:tabs>
          <w:tab w:val="left" w:pos="383"/>
          <w:tab w:val="left" w:pos="384"/>
        </w:tabs>
        <w:spacing w:before="29"/>
        <w:ind w:right="116" w:hanging="283"/>
        <w:rPr>
          <w:sz w:val="14"/>
        </w:rPr>
      </w:pPr>
      <w:r>
        <w:rPr>
          <w:sz w:val="14"/>
        </w:rPr>
        <w:t>На основу Правилника о општим стандардима постигнућа за крај општег средњег образовања и средњег стручног образовања у делу опште образовних предмета („Слу- жбени гласник РС”, број</w:t>
      </w:r>
      <w:r>
        <w:rPr>
          <w:spacing w:val="-2"/>
          <w:sz w:val="14"/>
        </w:rPr>
        <w:t xml:space="preserve"> </w:t>
      </w:r>
      <w:r>
        <w:rPr>
          <w:sz w:val="14"/>
        </w:rPr>
        <w:t>117/13).</w:t>
      </w:r>
    </w:p>
    <w:p w:rsidR="006B0DF1" w:rsidRDefault="006B0DF1">
      <w:pPr>
        <w:pStyle w:val="BodyText"/>
        <w:spacing w:before="7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6B0DF1">
        <w:trPr>
          <w:trHeight w:val="200"/>
        </w:trPr>
        <w:tc>
          <w:tcPr>
            <w:tcW w:w="10535" w:type="dxa"/>
            <w:gridSpan w:val="2"/>
            <w:shd w:val="clear" w:color="auto" w:fill="E6E7E8"/>
          </w:tcPr>
          <w:p w:rsidR="006B0DF1" w:rsidRDefault="00CB7532">
            <w:pPr>
              <w:pStyle w:val="TableParagraph"/>
              <w:spacing w:before="18"/>
              <w:ind w:left="3503" w:right="3493"/>
              <w:jc w:val="center"/>
              <w:rPr>
                <w:sz w:val="14"/>
              </w:rPr>
            </w:pPr>
            <w:r>
              <w:rPr>
                <w:sz w:val="14"/>
              </w:rPr>
              <w:t>По стеченој квалификацији, лице ће бити у стању да:</w:t>
            </w:r>
          </w:p>
        </w:tc>
      </w:tr>
      <w:tr w:rsidR="006B0DF1">
        <w:trPr>
          <w:trHeight w:val="1320"/>
        </w:trPr>
        <w:tc>
          <w:tcPr>
            <w:tcW w:w="1701" w:type="dxa"/>
            <w:shd w:val="clear" w:color="auto" w:fill="E6E7E8"/>
          </w:tcPr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6B0DF1" w:rsidRDefault="00CB753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Знања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врсте и специфичности дигиталне комуникације, дигиталног маркетинга и дигиталних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медија;</w:t>
            </w:r>
          </w:p>
          <w:p w:rsidR="006B0DF1" w:rsidRDefault="00CB753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основне принципе, регулативу и стандарде професионалног рада у дигиталним медијима, као и значај њихове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примене;</w:t>
            </w:r>
          </w:p>
          <w:p w:rsidR="006B0DF1" w:rsidRDefault="00CB753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фазе пројекта и активности које </w:t>
            </w:r>
            <w:r>
              <w:rPr>
                <w:sz w:val="14"/>
              </w:rPr>
              <w:t>се односе на израду садржаја за различите дигиталне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медије;</w:t>
            </w:r>
          </w:p>
          <w:p w:rsidR="006B0DF1" w:rsidRDefault="00CB753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алате, технике и поступке у процесима креирања, репродукције и дистрибуције дигиталних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садржаја;</w:t>
            </w:r>
          </w:p>
          <w:p w:rsidR="006B0DF1" w:rsidRDefault="00CB753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елементе, процесе и правила за обликовање аудио-визуелних садржаја у односу на спец</w:t>
            </w:r>
            <w:r>
              <w:rPr>
                <w:sz w:val="14"/>
              </w:rPr>
              <w:t>ифичности дигиталних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медија;</w:t>
            </w:r>
          </w:p>
          <w:p w:rsidR="006B0DF1" w:rsidRDefault="00CB753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композиције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мешања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(CSS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blending)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апликативном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софтверу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обликовање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слике;</w:t>
            </w:r>
          </w:p>
          <w:p w:rsidR="006B0DF1" w:rsidRDefault="00CB753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и функцију стратегије дигиталног маркетинга, дигиталне огласне формате и медијско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планирање;</w:t>
            </w:r>
          </w:p>
          <w:p w:rsidR="006B0DF1" w:rsidRDefault="00CB7532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функцију и значај анализе у дигиталном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маркетингу.</w:t>
            </w:r>
          </w:p>
        </w:tc>
      </w:tr>
      <w:tr w:rsidR="006B0DF1">
        <w:trPr>
          <w:trHeight w:val="1640"/>
        </w:trPr>
        <w:tc>
          <w:tcPr>
            <w:tcW w:w="1701" w:type="dxa"/>
            <w:shd w:val="clear" w:color="auto" w:fill="E6E7E8"/>
          </w:tcPr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6B0DF1" w:rsidRDefault="00CB753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Вештине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идентификује потребе и захтеве корисника приликом израде решења за дигиталне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садржаје;</w:t>
            </w:r>
          </w:p>
          <w:p w:rsidR="006B0DF1" w:rsidRDefault="00CB7532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110" w:firstLine="0"/>
              <w:rPr>
                <w:sz w:val="14"/>
              </w:rPr>
            </w:pPr>
            <w:r>
              <w:rPr>
                <w:sz w:val="14"/>
              </w:rPr>
              <w:t>бира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софтвер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аудио-визуелне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обликовању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дигиталних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укључујући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дигиталне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огласне поруке и маркетиншке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кампање;</w:t>
            </w:r>
          </w:p>
          <w:p w:rsidR="006B0DF1" w:rsidRDefault="00CB7532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учествује у обликовању различитих креативних и комерцијалних писаних садржаја, предлаже текстове, поруке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слогане;</w:t>
            </w:r>
          </w:p>
          <w:p w:rsidR="006B0DF1" w:rsidRDefault="00CB7532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прилагођава и уређује постојеће дигиталне садржаје на различитим дигита</w:t>
            </w:r>
            <w:r>
              <w:rPr>
                <w:sz w:val="14"/>
              </w:rPr>
              <w:t>лним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медијима;</w:t>
            </w:r>
          </w:p>
          <w:p w:rsidR="006B0DF1" w:rsidRDefault="00CB7532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обрађује и монтира звук и слику у одговарајућем апликативном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софтверу;</w:t>
            </w:r>
          </w:p>
          <w:p w:rsidR="006B0DF1" w:rsidRDefault="00CB7532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примењује одговарајуће софтверске додатке у обради звука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слике;</w:t>
            </w:r>
          </w:p>
          <w:p w:rsidR="006B0DF1" w:rsidRDefault="00CB7532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прилагођава формат дигиталног садржаја поштујући стандарде квалитета и функционалности у односу на специ</w:t>
            </w:r>
            <w:r>
              <w:rPr>
                <w:sz w:val="14"/>
              </w:rPr>
              <w:t>фичан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медиј;</w:t>
            </w:r>
          </w:p>
          <w:p w:rsidR="006B0DF1" w:rsidRDefault="00CB7532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примењује принципе компоновања у обликовању визуелних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садржаја;</w:t>
            </w:r>
          </w:p>
          <w:p w:rsidR="006B0DF1" w:rsidRDefault="00CB7532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припрема визуелне садржаје за офсет и дигиталну штампу применом одговарајућих апликативних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софтвера;</w:t>
            </w:r>
          </w:p>
        </w:tc>
      </w:tr>
    </w:tbl>
    <w:p w:rsidR="006B0DF1" w:rsidRDefault="006B0DF1">
      <w:pPr>
        <w:pStyle w:val="BodyText"/>
        <w:spacing w:before="4"/>
        <w:rPr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6B0DF1">
        <w:trPr>
          <w:trHeight w:val="1640"/>
        </w:trPr>
        <w:tc>
          <w:tcPr>
            <w:tcW w:w="1701" w:type="dxa"/>
            <w:shd w:val="clear" w:color="auto" w:fill="E6E7E8"/>
          </w:tcPr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6B0DF1" w:rsidRDefault="00CB753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Вештине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before="18"/>
              <w:ind w:right="506" w:firstLine="0"/>
              <w:rPr>
                <w:sz w:val="14"/>
              </w:rPr>
            </w:pPr>
            <w:r>
              <w:rPr>
                <w:sz w:val="14"/>
              </w:rPr>
              <w:t>поставља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аудио-визуелне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садржаје,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укључујући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дигиталне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огласне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маркетиншке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кампање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посредством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дигиталних медија;</w:t>
            </w:r>
          </w:p>
          <w:p w:rsidR="006B0DF1" w:rsidRDefault="00CB7532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спроводи анализе и израђује извештаје о реализованим активностима дигиталне комуникације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маркетинга;</w:t>
            </w:r>
          </w:p>
          <w:p w:rsidR="006B0DF1" w:rsidRDefault="00CB7532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ефикасно примењује све прописане мере заштите здравља и животне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6B0DF1" w:rsidRDefault="00CB7532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ефикасно </w:t>
            </w:r>
            <w:r>
              <w:rPr>
                <w:sz w:val="14"/>
              </w:rPr>
              <w:t>примењује информационе технологије за прикупљање података, у реализацији задатака и вођењу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евиденција;</w:t>
            </w:r>
          </w:p>
          <w:p w:rsidR="006B0DF1" w:rsidRDefault="00CB7532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успешно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управља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учења,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унапређује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своју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каријеру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компетенције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сопственог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искуства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сарадње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колегама;</w:t>
            </w:r>
          </w:p>
          <w:p w:rsidR="006B0DF1" w:rsidRDefault="00CB7532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делотворно и вешто комуници</w:t>
            </w:r>
            <w:r>
              <w:rPr>
                <w:sz w:val="14"/>
              </w:rPr>
              <w:t>ра и активно доприноси неговању културе језичког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6B0DF1" w:rsidRDefault="00CB7532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делотворно комуницира на једном страном језику у професионалном и ван професионалном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6B0DF1" w:rsidRDefault="00CB7532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креативно и продуктивно примењује техничка, технолошка, информатичка знања и математичке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моделе;</w:t>
            </w:r>
          </w:p>
          <w:p w:rsidR="006B0DF1" w:rsidRDefault="00CB7532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одговорно и продуктивно учествује у животу организације и друштвеном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животу.</w:t>
            </w:r>
          </w:p>
        </w:tc>
      </w:tr>
    </w:tbl>
    <w:p w:rsidR="006B0DF1" w:rsidRDefault="006B0DF1">
      <w:pPr>
        <w:pStyle w:val="BodyText"/>
        <w:spacing w:before="4"/>
        <w:rPr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6B0DF1">
        <w:trPr>
          <w:trHeight w:val="1960"/>
        </w:trPr>
        <w:tc>
          <w:tcPr>
            <w:tcW w:w="1701" w:type="dxa"/>
            <w:shd w:val="clear" w:color="auto" w:fill="E6E7E8"/>
          </w:tcPr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ind w:left="0"/>
              <w:rPr>
                <w:sz w:val="16"/>
              </w:rPr>
            </w:pPr>
          </w:p>
          <w:p w:rsidR="006B0DF1" w:rsidRDefault="006B0DF1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6B0DF1" w:rsidRDefault="00CB753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Способности и ставови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самостално, одговорно, уредно и прецизно обавља поверене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послове;</w:t>
            </w:r>
          </w:p>
          <w:p w:rsidR="006B0DF1" w:rsidRDefault="00CB7532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ефикасно планира и организује време и активности поштујући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рокове;</w:t>
            </w:r>
          </w:p>
          <w:p w:rsidR="006B0DF1" w:rsidRDefault="00CB7532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увиђа значај спровођења прописа и важећих професионалних стандарда, норми и вредности и поштује их у свакодневном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B0DF1" w:rsidRDefault="00CB7532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прилагођава се на промене у радном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процесу;</w:t>
            </w:r>
          </w:p>
          <w:p w:rsidR="006B0DF1" w:rsidRDefault="00CB7532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уочава проблеме и учествује у њиховом решавању и у оквиру нестандардних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послова;</w:t>
            </w:r>
          </w:p>
          <w:p w:rsidR="006B0DF1" w:rsidRDefault="00CB7532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испољава ин</w:t>
            </w:r>
            <w:r>
              <w:rPr>
                <w:sz w:val="14"/>
              </w:rPr>
              <w:t>овативност и аналитичност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B0DF1" w:rsidRDefault="00CB7532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right="432" w:firstLine="0"/>
              <w:rPr>
                <w:sz w:val="14"/>
              </w:rPr>
            </w:pPr>
            <w:r>
              <w:rPr>
                <w:sz w:val="14"/>
              </w:rPr>
              <w:t>испољава креативност у исказивању опажања, осећања и идеја у вези са уметничким изразима у различитим медијима и мотивисаност за континуирано развијање естетичких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критеријума;</w:t>
            </w:r>
          </w:p>
          <w:p w:rsidR="006B0DF1" w:rsidRDefault="00CB7532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ефикасно проналази, селектује релевантне инфор</w:t>
            </w:r>
            <w:r>
              <w:rPr>
                <w:sz w:val="14"/>
              </w:rPr>
              <w:t>мације из различитих извора и критички 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сагледава;</w:t>
            </w:r>
          </w:p>
          <w:p w:rsidR="006B0DF1" w:rsidRDefault="00CB7532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испољава позитиван однос према функционалности и техничкој исправности опреме и уређаја које користи при обављању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посла;</w:t>
            </w:r>
          </w:p>
          <w:p w:rsidR="006B0DF1" w:rsidRDefault="00CB7532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right="327" w:firstLine="0"/>
              <w:rPr>
                <w:sz w:val="14"/>
              </w:rPr>
            </w:pPr>
            <w:r>
              <w:rPr>
                <w:sz w:val="14"/>
              </w:rPr>
              <w:t>испољава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поштовање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уважавање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културолошких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разлика,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руководећи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одговорностима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припадник заједнице;</w:t>
            </w:r>
          </w:p>
        </w:tc>
      </w:tr>
    </w:tbl>
    <w:p w:rsidR="006B0DF1" w:rsidRDefault="006B0DF1">
      <w:pPr>
        <w:rPr>
          <w:sz w:val="14"/>
        </w:rPr>
        <w:sectPr w:rsidR="006B0DF1">
          <w:pgSz w:w="11910" w:h="15830"/>
          <w:pgMar w:top="2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6B0DF1">
        <w:trPr>
          <w:trHeight w:val="680"/>
        </w:trPr>
        <w:tc>
          <w:tcPr>
            <w:tcW w:w="1701" w:type="dxa"/>
            <w:shd w:val="clear" w:color="auto" w:fill="E6E7E8"/>
          </w:tcPr>
          <w:p w:rsidR="006B0DF1" w:rsidRDefault="006B0DF1">
            <w:pPr>
              <w:pStyle w:val="TableParagraph"/>
              <w:spacing w:before="5"/>
              <w:ind w:left="0"/>
            </w:pPr>
          </w:p>
          <w:p w:rsidR="006B0DF1" w:rsidRDefault="00CB753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Способности и ставови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промовише вредности сарадње у професионалном и животном окружењу и доприноси култури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уважавања;</w:t>
            </w:r>
          </w:p>
          <w:p w:rsidR="006B0DF1" w:rsidRDefault="00CB7532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показује спремност за иницијативу и ангажовање, као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предузимљивост;</w:t>
            </w:r>
          </w:p>
          <w:p w:rsidR="006B0DF1" w:rsidRDefault="00CB7532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испољава одговоран однос према здрављу и заштити околине и спреман је да се на том пољу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ангажује;</w:t>
            </w:r>
          </w:p>
          <w:p w:rsidR="006B0DF1" w:rsidRDefault="00CB7532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иницира учење, активно и одговорно учествује у целоживотном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учењу.</w:t>
            </w:r>
          </w:p>
        </w:tc>
      </w:tr>
    </w:tbl>
    <w:p w:rsidR="006B0DF1" w:rsidRDefault="006B0DF1">
      <w:pPr>
        <w:pStyle w:val="BodyText"/>
        <w:spacing w:before="10"/>
        <w:rPr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6B0DF1">
        <w:trPr>
          <w:trHeight w:val="181"/>
        </w:trPr>
        <w:tc>
          <w:tcPr>
            <w:tcW w:w="1701" w:type="dxa"/>
            <w:tcBorders>
              <w:bottom w:val="nil"/>
            </w:tcBorders>
            <w:shd w:val="clear" w:color="auto" w:fill="E6E7E8"/>
          </w:tcPr>
          <w:p w:rsidR="006B0DF1" w:rsidRDefault="006B0DF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834" w:type="dxa"/>
            <w:tcBorders>
              <w:bottom w:val="nil"/>
            </w:tcBorders>
          </w:tcPr>
          <w:p w:rsidR="006B0DF1" w:rsidRDefault="00CB7532">
            <w:pPr>
              <w:pStyle w:val="TableParagraph"/>
              <w:spacing w:before="18" w:line="143" w:lineRule="exact"/>
              <w:rPr>
                <w:sz w:val="14"/>
              </w:rPr>
            </w:pPr>
            <w:r>
              <w:rPr>
                <w:sz w:val="14"/>
              </w:rPr>
              <w:t>Праћење развоја и напредовања ученика у достизању исхода и стандарда постигнућа, као и напредовање у развијању компетенција обавља се</w:t>
            </w:r>
          </w:p>
        </w:tc>
      </w:tr>
      <w:tr w:rsidR="006B0DF1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6B0DF1" w:rsidRDefault="006B0DF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4" w:type="dxa"/>
            <w:tcBorders>
              <w:top w:val="nil"/>
              <w:bottom w:val="nil"/>
            </w:tcBorders>
          </w:tcPr>
          <w:p w:rsidR="006B0DF1" w:rsidRDefault="00CB7532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формативним и сумативним оцењивањем.</w:t>
            </w:r>
          </w:p>
        </w:tc>
      </w:tr>
      <w:tr w:rsidR="006B0DF1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6B0DF1" w:rsidRDefault="006B0DF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4" w:type="dxa"/>
            <w:tcBorders>
              <w:top w:val="nil"/>
              <w:bottom w:val="nil"/>
            </w:tcBorders>
          </w:tcPr>
          <w:p w:rsidR="006B0DF1" w:rsidRDefault="00CB7532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Оцењивање је описно и бројчано.</w:t>
            </w:r>
          </w:p>
        </w:tc>
      </w:tr>
      <w:tr w:rsidR="006B0DF1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6B0DF1" w:rsidRDefault="006B0DF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4" w:type="dxa"/>
            <w:tcBorders>
              <w:top w:val="nil"/>
              <w:bottom w:val="nil"/>
            </w:tcBorders>
          </w:tcPr>
          <w:p w:rsidR="006B0DF1" w:rsidRDefault="00CB7532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Бројчане оцене ученика су:</w:t>
            </w:r>
          </w:p>
        </w:tc>
      </w:tr>
      <w:tr w:rsidR="006B0DF1">
        <w:trPr>
          <w:trHeight w:val="64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6B0DF1" w:rsidRDefault="00CB7532">
            <w:pPr>
              <w:pStyle w:val="TableParagraph"/>
              <w:spacing w:before="76"/>
              <w:ind w:right="211"/>
              <w:rPr>
                <w:sz w:val="14"/>
              </w:rPr>
            </w:pPr>
            <w:r>
              <w:rPr>
                <w:sz w:val="14"/>
              </w:rPr>
              <w:t>Начин провере остварености исхода учења</w:t>
            </w:r>
          </w:p>
        </w:tc>
        <w:tc>
          <w:tcPr>
            <w:tcW w:w="8834" w:type="dxa"/>
            <w:tcBorders>
              <w:top w:val="nil"/>
              <w:bottom w:val="nil"/>
            </w:tcBorders>
          </w:tcPr>
          <w:p w:rsidR="006B0DF1" w:rsidRDefault="00CB7532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одличан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(5),</w:t>
            </w:r>
          </w:p>
          <w:p w:rsidR="006B0DF1" w:rsidRDefault="00CB7532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врлодобар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(4),</w:t>
            </w:r>
          </w:p>
          <w:p w:rsidR="006B0DF1" w:rsidRDefault="00CB7532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добар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(3),</w:t>
            </w:r>
          </w:p>
          <w:p w:rsidR="006B0DF1" w:rsidRDefault="00CB7532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43" w:lineRule="exact"/>
              <w:rPr>
                <w:sz w:val="14"/>
              </w:rPr>
            </w:pPr>
            <w:r>
              <w:rPr>
                <w:sz w:val="14"/>
              </w:rPr>
              <w:t>довољан (2)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</w:tr>
      <w:tr w:rsidR="006B0DF1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6B0DF1" w:rsidRDefault="006B0DF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4" w:type="dxa"/>
            <w:tcBorders>
              <w:top w:val="nil"/>
              <w:bottom w:val="nil"/>
            </w:tcBorders>
          </w:tcPr>
          <w:p w:rsidR="006B0DF1" w:rsidRDefault="00CB7532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недовољан (1).</w:t>
            </w:r>
          </w:p>
        </w:tc>
      </w:tr>
      <w:tr w:rsidR="006B0DF1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6B0DF1" w:rsidRDefault="006B0DF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4" w:type="dxa"/>
            <w:tcBorders>
              <w:top w:val="nil"/>
              <w:bottom w:val="nil"/>
            </w:tcBorders>
          </w:tcPr>
          <w:p w:rsidR="006B0DF1" w:rsidRDefault="00CB7532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Оцена недовољан (1) није прелазна оцена.</w:t>
            </w:r>
          </w:p>
        </w:tc>
      </w:tr>
      <w:tr w:rsidR="006B0DF1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6B0DF1" w:rsidRDefault="006B0DF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4" w:type="dxa"/>
            <w:tcBorders>
              <w:top w:val="nil"/>
              <w:bottom w:val="nil"/>
            </w:tcBorders>
          </w:tcPr>
          <w:p w:rsidR="006B0DF1" w:rsidRDefault="00CB7532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Оцењивање се остварује применом различитих метода и техника (пројектни, радни задаци и сл.)</w:t>
            </w:r>
          </w:p>
        </w:tc>
      </w:tr>
      <w:tr w:rsidR="006B0DF1">
        <w:trPr>
          <w:trHeight w:val="178"/>
        </w:trPr>
        <w:tc>
          <w:tcPr>
            <w:tcW w:w="1701" w:type="dxa"/>
            <w:tcBorders>
              <w:top w:val="nil"/>
            </w:tcBorders>
            <w:shd w:val="clear" w:color="auto" w:fill="E6E7E8"/>
          </w:tcPr>
          <w:p w:rsidR="006B0DF1" w:rsidRDefault="006B0DF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834" w:type="dxa"/>
            <w:tcBorders>
              <w:top w:val="nil"/>
            </w:tcBorders>
          </w:tcPr>
          <w:p w:rsidR="006B0DF1" w:rsidRDefault="00CB7532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Сумативно на полугодишту, крају школске године и на стручној матури.</w:t>
            </w:r>
          </w:p>
        </w:tc>
      </w:tr>
    </w:tbl>
    <w:p w:rsidR="006B0DF1" w:rsidRDefault="006B0DF1">
      <w:pPr>
        <w:pStyle w:val="BodyText"/>
        <w:spacing w:before="4"/>
        <w:rPr>
          <w:sz w:val="1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6B0DF1">
        <w:trPr>
          <w:trHeight w:val="198"/>
        </w:trPr>
        <w:tc>
          <w:tcPr>
            <w:tcW w:w="10535" w:type="dxa"/>
            <w:gridSpan w:val="2"/>
            <w:shd w:val="clear" w:color="auto" w:fill="E6E7E8"/>
          </w:tcPr>
          <w:p w:rsidR="006B0DF1" w:rsidRDefault="00CB7532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ОСИГУРАЊЕ КВАЛИТЕТА КВАЛИФИКАЦИЈЕ</w:t>
            </w:r>
          </w:p>
        </w:tc>
      </w:tr>
      <w:tr w:rsidR="006B0DF1">
        <w:trPr>
          <w:trHeight w:val="840"/>
        </w:trPr>
        <w:tc>
          <w:tcPr>
            <w:tcW w:w="1701" w:type="dxa"/>
            <w:shd w:val="clear" w:color="auto" w:fill="E6E7E8"/>
          </w:tcPr>
          <w:p w:rsidR="006B0DF1" w:rsidRDefault="006B0DF1">
            <w:pPr>
              <w:pStyle w:val="TableParagraph"/>
              <w:spacing w:before="5"/>
              <w:ind w:left="0"/>
            </w:pPr>
          </w:p>
          <w:p w:rsidR="006B0DF1" w:rsidRDefault="00CB7532">
            <w:pPr>
              <w:pStyle w:val="TableParagraph"/>
              <w:ind w:right="211"/>
              <w:rPr>
                <w:sz w:val="14"/>
              </w:rPr>
            </w:pPr>
            <w:r>
              <w:rPr>
                <w:sz w:val="14"/>
              </w:rPr>
              <w:t>Квалификације реализатора програма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Одговарајуће образовање:</w:t>
            </w:r>
          </w:p>
          <w:p w:rsidR="006B0DF1" w:rsidRDefault="00CB753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нивоа 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НОКС-а,</w:t>
            </w:r>
          </w:p>
          <w:p w:rsidR="006B0DF1" w:rsidRDefault="00CB753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нивоа 6 НОКС-а (подниво 6.1, подниво 6.2)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6B0DF1" w:rsidRDefault="00CB753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нивоа 7 НОКС-а (подниво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7.1),</w:t>
            </w:r>
          </w:p>
          <w:p w:rsidR="006B0DF1" w:rsidRDefault="00CB7532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 складу са чл. 140–142. Закона о основама система образовања и васпитања.</w:t>
            </w:r>
          </w:p>
        </w:tc>
      </w:tr>
      <w:tr w:rsidR="006B0DF1">
        <w:trPr>
          <w:trHeight w:val="360"/>
        </w:trPr>
        <w:tc>
          <w:tcPr>
            <w:tcW w:w="1701" w:type="dxa"/>
            <w:shd w:val="clear" w:color="auto" w:fill="E6E7E8"/>
          </w:tcPr>
          <w:p w:rsidR="006B0DF1" w:rsidRDefault="00CB7532">
            <w:pPr>
              <w:pStyle w:val="TableParagraph"/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Организација надлежна за издавање јавне исправе</w:t>
            </w:r>
          </w:p>
        </w:tc>
        <w:tc>
          <w:tcPr>
            <w:tcW w:w="8834" w:type="dxa"/>
          </w:tcPr>
          <w:p w:rsidR="006B0DF1" w:rsidRDefault="00CB75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Средње стручне школе</w:t>
            </w:r>
          </w:p>
        </w:tc>
      </w:tr>
    </w:tbl>
    <w:p w:rsidR="00000000" w:rsidRDefault="00CB7532"/>
    <w:sectPr w:rsidR="00000000">
      <w:pgSz w:w="11910" w:h="15830"/>
      <w:pgMar w:top="2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32" w:rsidRDefault="00CB7532" w:rsidP="00CB7532">
      <w:r>
        <w:separator/>
      </w:r>
    </w:p>
  </w:endnote>
  <w:endnote w:type="continuationSeparator" w:id="0">
    <w:p w:rsidR="00CB7532" w:rsidRDefault="00CB7532" w:rsidP="00CB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812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532" w:rsidRDefault="00CB75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532" w:rsidRDefault="00CB7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32" w:rsidRDefault="00CB7532" w:rsidP="00CB7532">
      <w:r>
        <w:separator/>
      </w:r>
    </w:p>
  </w:footnote>
  <w:footnote w:type="continuationSeparator" w:id="0">
    <w:p w:rsidR="00CB7532" w:rsidRDefault="00CB7532" w:rsidP="00CB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17A"/>
    <w:multiLevelType w:val="hybridMultilevel"/>
    <w:tmpl w:val="B08C7634"/>
    <w:lvl w:ilvl="0" w:tplc="204C77C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340AC5C">
      <w:numFmt w:val="bullet"/>
      <w:lvlText w:val="•"/>
      <w:lvlJc w:val="left"/>
      <w:pPr>
        <w:ind w:left="936" w:hanging="105"/>
      </w:pPr>
      <w:rPr>
        <w:rFonts w:hint="default"/>
      </w:rPr>
    </w:lvl>
    <w:lvl w:ilvl="2" w:tplc="D0A25B6C">
      <w:numFmt w:val="bullet"/>
      <w:lvlText w:val="•"/>
      <w:lvlJc w:val="left"/>
      <w:pPr>
        <w:ind w:left="1812" w:hanging="105"/>
      </w:pPr>
      <w:rPr>
        <w:rFonts w:hint="default"/>
      </w:rPr>
    </w:lvl>
    <w:lvl w:ilvl="3" w:tplc="B5E6B116">
      <w:numFmt w:val="bullet"/>
      <w:lvlText w:val="•"/>
      <w:lvlJc w:val="left"/>
      <w:pPr>
        <w:ind w:left="2689" w:hanging="105"/>
      </w:pPr>
      <w:rPr>
        <w:rFonts w:hint="default"/>
      </w:rPr>
    </w:lvl>
    <w:lvl w:ilvl="4" w:tplc="3408796C">
      <w:numFmt w:val="bullet"/>
      <w:lvlText w:val="•"/>
      <w:lvlJc w:val="left"/>
      <w:pPr>
        <w:ind w:left="3565" w:hanging="105"/>
      </w:pPr>
      <w:rPr>
        <w:rFonts w:hint="default"/>
      </w:rPr>
    </w:lvl>
    <w:lvl w:ilvl="5" w:tplc="BA8C25EE">
      <w:numFmt w:val="bullet"/>
      <w:lvlText w:val="•"/>
      <w:lvlJc w:val="left"/>
      <w:pPr>
        <w:ind w:left="4442" w:hanging="105"/>
      </w:pPr>
      <w:rPr>
        <w:rFonts w:hint="default"/>
      </w:rPr>
    </w:lvl>
    <w:lvl w:ilvl="6" w:tplc="9E98A43E">
      <w:numFmt w:val="bullet"/>
      <w:lvlText w:val="•"/>
      <w:lvlJc w:val="left"/>
      <w:pPr>
        <w:ind w:left="5318" w:hanging="105"/>
      </w:pPr>
      <w:rPr>
        <w:rFonts w:hint="default"/>
      </w:rPr>
    </w:lvl>
    <w:lvl w:ilvl="7" w:tplc="54F485C8">
      <w:numFmt w:val="bullet"/>
      <w:lvlText w:val="•"/>
      <w:lvlJc w:val="left"/>
      <w:pPr>
        <w:ind w:left="6194" w:hanging="105"/>
      </w:pPr>
      <w:rPr>
        <w:rFonts w:hint="default"/>
      </w:rPr>
    </w:lvl>
    <w:lvl w:ilvl="8" w:tplc="DAFCA58C">
      <w:numFmt w:val="bullet"/>
      <w:lvlText w:val="•"/>
      <w:lvlJc w:val="left"/>
      <w:pPr>
        <w:ind w:left="7071" w:hanging="105"/>
      </w:pPr>
      <w:rPr>
        <w:rFonts w:hint="default"/>
      </w:rPr>
    </w:lvl>
  </w:abstractNum>
  <w:abstractNum w:abstractNumId="1" w15:restartNumberingAfterBreak="0">
    <w:nsid w:val="19D3576B"/>
    <w:multiLevelType w:val="hybridMultilevel"/>
    <w:tmpl w:val="E31AD6C6"/>
    <w:lvl w:ilvl="0" w:tplc="05E441A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2BD2970E">
      <w:numFmt w:val="bullet"/>
      <w:lvlText w:val="•"/>
      <w:lvlJc w:val="left"/>
      <w:pPr>
        <w:ind w:left="936" w:hanging="105"/>
      </w:pPr>
      <w:rPr>
        <w:rFonts w:hint="default"/>
      </w:rPr>
    </w:lvl>
    <w:lvl w:ilvl="2" w:tplc="8F648942">
      <w:numFmt w:val="bullet"/>
      <w:lvlText w:val="•"/>
      <w:lvlJc w:val="left"/>
      <w:pPr>
        <w:ind w:left="1812" w:hanging="105"/>
      </w:pPr>
      <w:rPr>
        <w:rFonts w:hint="default"/>
      </w:rPr>
    </w:lvl>
    <w:lvl w:ilvl="3" w:tplc="44A26584">
      <w:numFmt w:val="bullet"/>
      <w:lvlText w:val="•"/>
      <w:lvlJc w:val="left"/>
      <w:pPr>
        <w:ind w:left="2689" w:hanging="105"/>
      </w:pPr>
      <w:rPr>
        <w:rFonts w:hint="default"/>
      </w:rPr>
    </w:lvl>
    <w:lvl w:ilvl="4" w:tplc="D2E65290">
      <w:numFmt w:val="bullet"/>
      <w:lvlText w:val="•"/>
      <w:lvlJc w:val="left"/>
      <w:pPr>
        <w:ind w:left="3565" w:hanging="105"/>
      </w:pPr>
      <w:rPr>
        <w:rFonts w:hint="default"/>
      </w:rPr>
    </w:lvl>
    <w:lvl w:ilvl="5" w:tplc="CA3616FC">
      <w:numFmt w:val="bullet"/>
      <w:lvlText w:val="•"/>
      <w:lvlJc w:val="left"/>
      <w:pPr>
        <w:ind w:left="4442" w:hanging="105"/>
      </w:pPr>
      <w:rPr>
        <w:rFonts w:hint="default"/>
      </w:rPr>
    </w:lvl>
    <w:lvl w:ilvl="6" w:tplc="37CA907A">
      <w:numFmt w:val="bullet"/>
      <w:lvlText w:val="•"/>
      <w:lvlJc w:val="left"/>
      <w:pPr>
        <w:ind w:left="5318" w:hanging="105"/>
      </w:pPr>
      <w:rPr>
        <w:rFonts w:hint="default"/>
      </w:rPr>
    </w:lvl>
    <w:lvl w:ilvl="7" w:tplc="23500C0E">
      <w:numFmt w:val="bullet"/>
      <w:lvlText w:val="•"/>
      <w:lvlJc w:val="left"/>
      <w:pPr>
        <w:ind w:left="6194" w:hanging="105"/>
      </w:pPr>
      <w:rPr>
        <w:rFonts w:hint="default"/>
      </w:rPr>
    </w:lvl>
    <w:lvl w:ilvl="8" w:tplc="CC94E8E2">
      <w:numFmt w:val="bullet"/>
      <w:lvlText w:val="•"/>
      <w:lvlJc w:val="left"/>
      <w:pPr>
        <w:ind w:left="7071" w:hanging="105"/>
      </w:pPr>
      <w:rPr>
        <w:rFonts w:hint="default"/>
      </w:rPr>
    </w:lvl>
  </w:abstractNum>
  <w:abstractNum w:abstractNumId="2" w15:restartNumberingAfterBreak="0">
    <w:nsid w:val="28F501FA"/>
    <w:multiLevelType w:val="hybridMultilevel"/>
    <w:tmpl w:val="EAB6064E"/>
    <w:lvl w:ilvl="0" w:tplc="464055D2">
      <w:start w:val="1"/>
      <w:numFmt w:val="decimal"/>
      <w:lvlText w:val="%1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BB369674">
      <w:numFmt w:val="bullet"/>
      <w:lvlText w:val="•"/>
      <w:lvlJc w:val="left"/>
      <w:pPr>
        <w:ind w:left="1418" w:hanging="284"/>
      </w:pPr>
      <w:rPr>
        <w:rFonts w:hint="default"/>
      </w:rPr>
    </w:lvl>
    <w:lvl w:ilvl="2" w:tplc="7EAE80F2">
      <w:numFmt w:val="bullet"/>
      <w:lvlText w:val="•"/>
      <w:lvlJc w:val="left"/>
      <w:pPr>
        <w:ind w:left="2457" w:hanging="284"/>
      </w:pPr>
      <w:rPr>
        <w:rFonts w:hint="default"/>
      </w:rPr>
    </w:lvl>
    <w:lvl w:ilvl="3" w:tplc="2638A340">
      <w:numFmt w:val="bullet"/>
      <w:lvlText w:val="•"/>
      <w:lvlJc w:val="left"/>
      <w:pPr>
        <w:ind w:left="3495" w:hanging="284"/>
      </w:pPr>
      <w:rPr>
        <w:rFonts w:hint="default"/>
      </w:rPr>
    </w:lvl>
    <w:lvl w:ilvl="4" w:tplc="4FCCBC54">
      <w:numFmt w:val="bullet"/>
      <w:lvlText w:val="•"/>
      <w:lvlJc w:val="left"/>
      <w:pPr>
        <w:ind w:left="4534" w:hanging="284"/>
      </w:pPr>
      <w:rPr>
        <w:rFonts w:hint="default"/>
      </w:rPr>
    </w:lvl>
    <w:lvl w:ilvl="5" w:tplc="7F1E4254">
      <w:numFmt w:val="bullet"/>
      <w:lvlText w:val="•"/>
      <w:lvlJc w:val="left"/>
      <w:pPr>
        <w:ind w:left="5572" w:hanging="284"/>
      </w:pPr>
      <w:rPr>
        <w:rFonts w:hint="default"/>
      </w:rPr>
    </w:lvl>
    <w:lvl w:ilvl="6" w:tplc="16320102">
      <w:numFmt w:val="bullet"/>
      <w:lvlText w:val="•"/>
      <w:lvlJc w:val="left"/>
      <w:pPr>
        <w:ind w:left="6611" w:hanging="284"/>
      </w:pPr>
      <w:rPr>
        <w:rFonts w:hint="default"/>
      </w:rPr>
    </w:lvl>
    <w:lvl w:ilvl="7" w:tplc="048483C0">
      <w:numFmt w:val="bullet"/>
      <w:lvlText w:val="•"/>
      <w:lvlJc w:val="left"/>
      <w:pPr>
        <w:ind w:left="7649" w:hanging="284"/>
      </w:pPr>
      <w:rPr>
        <w:rFonts w:hint="default"/>
      </w:rPr>
    </w:lvl>
    <w:lvl w:ilvl="8" w:tplc="F7C85D6E">
      <w:numFmt w:val="bullet"/>
      <w:lvlText w:val="•"/>
      <w:lvlJc w:val="left"/>
      <w:pPr>
        <w:ind w:left="8688" w:hanging="284"/>
      </w:pPr>
      <w:rPr>
        <w:rFonts w:hint="default"/>
      </w:rPr>
    </w:lvl>
  </w:abstractNum>
  <w:abstractNum w:abstractNumId="3" w15:restartNumberingAfterBreak="0">
    <w:nsid w:val="346658FB"/>
    <w:multiLevelType w:val="hybridMultilevel"/>
    <w:tmpl w:val="C0ACF7F4"/>
    <w:lvl w:ilvl="0" w:tplc="D7BCDA9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7B01D72">
      <w:numFmt w:val="bullet"/>
      <w:lvlText w:val="•"/>
      <w:lvlJc w:val="left"/>
      <w:pPr>
        <w:ind w:left="1026" w:hanging="105"/>
      </w:pPr>
      <w:rPr>
        <w:rFonts w:hint="default"/>
      </w:rPr>
    </w:lvl>
    <w:lvl w:ilvl="2" w:tplc="07BCF25E">
      <w:numFmt w:val="bullet"/>
      <w:lvlText w:val="•"/>
      <w:lvlJc w:val="left"/>
      <w:pPr>
        <w:ind w:left="1892" w:hanging="105"/>
      </w:pPr>
      <w:rPr>
        <w:rFonts w:hint="default"/>
      </w:rPr>
    </w:lvl>
    <w:lvl w:ilvl="3" w:tplc="A9604DC2">
      <w:numFmt w:val="bullet"/>
      <w:lvlText w:val="•"/>
      <w:lvlJc w:val="left"/>
      <w:pPr>
        <w:ind w:left="2759" w:hanging="105"/>
      </w:pPr>
      <w:rPr>
        <w:rFonts w:hint="default"/>
      </w:rPr>
    </w:lvl>
    <w:lvl w:ilvl="4" w:tplc="88A0CA1E">
      <w:numFmt w:val="bullet"/>
      <w:lvlText w:val="•"/>
      <w:lvlJc w:val="left"/>
      <w:pPr>
        <w:ind w:left="3625" w:hanging="105"/>
      </w:pPr>
      <w:rPr>
        <w:rFonts w:hint="default"/>
      </w:rPr>
    </w:lvl>
    <w:lvl w:ilvl="5" w:tplc="837A72BE">
      <w:numFmt w:val="bullet"/>
      <w:lvlText w:val="•"/>
      <w:lvlJc w:val="left"/>
      <w:pPr>
        <w:ind w:left="4492" w:hanging="105"/>
      </w:pPr>
      <w:rPr>
        <w:rFonts w:hint="default"/>
      </w:rPr>
    </w:lvl>
    <w:lvl w:ilvl="6" w:tplc="618238C6">
      <w:numFmt w:val="bullet"/>
      <w:lvlText w:val="•"/>
      <w:lvlJc w:val="left"/>
      <w:pPr>
        <w:ind w:left="5358" w:hanging="105"/>
      </w:pPr>
      <w:rPr>
        <w:rFonts w:hint="default"/>
      </w:rPr>
    </w:lvl>
    <w:lvl w:ilvl="7" w:tplc="975AEE00">
      <w:numFmt w:val="bullet"/>
      <w:lvlText w:val="•"/>
      <w:lvlJc w:val="left"/>
      <w:pPr>
        <w:ind w:left="6224" w:hanging="105"/>
      </w:pPr>
      <w:rPr>
        <w:rFonts w:hint="default"/>
      </w:rPr>
    </w:lvl>
    <w:lvl w:ilvl="8" w:tplc="36EC84F8">
      <w:numFmt w:val="bullet"/>
      <w:lvlText w:val="•"/>
      <w:lvlJc w:val="left"/>
      <w:pPr>
        <w:ind w:left="7091" w:hanging="105"/>
      </w:pPr>
      <w:rPr>
        <w:rFonts w:hint="default"/>
      </w:rPr>
    </w:lvl>
  </w:abstractNum>
  <w:abstractNum w:abstractNumId="4" w15:restartNumberingAfterBreak="0">
    <w:nsid w:val="4351420C"/>
    <w:multiLevelType w:val="hybridMultilevel"/>
    <w:tmpl w:val="1F66F5D4"/>
    <w:lvl w:ilvl="0" w:tplc="84BCBAA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F3A60D4">
      <w:numFmt w:val="bullet"/>
      <w:lvlText w:val="•"/>
      <w:lvlJc w:val="left"/>
      <w:pPr>
        <w:ind w:left="1026" w:hanging="105"/>
      </w:pPr>
      <w:rPr>
        <w:rFonts w:hint="default"/>
      </w:rPr>
    </w:lvl>
    <w:lvl w:ilvl="2" w:tplc="0F268C56">
      <w:numFmt w:val="bullet"/>
      <w:lvlText w:val="•"/>
      <w:lvlJc w:val="left"/>
      <w:pPr>
        <w:ind w:left="1892" w:hanging="105"/>
      </w:pPr>
      <w:rPr>
        <w:rFonts w:hint="default"/>
      </w:rPr>
    </w:lvl>
    <w:lvl w:ilvl="3" w:tplc="2EA83BBE">
      <w:numFmt w:val="bullet"/>
      <w:lvlText w:val="•"/>
      <w:lvlJc w:val="left"/>
      <w:pPr>
        <w:ind w:left="2759" w:hanging="105"/>
      </w:pPr>
      <w:rPr>
        <w:rFonts w:hint="default"/>
      </w:rPr>
    </w:lvl>
    <w:lvl w:ilvl="4" w:tplc="6F42B076">
      <w:numFmt w:val="bullet"/>
      <w:lvlText w:val="•"/>
      <w:lvlJc w:val="left"/>
      <w:pPr>
        <w:ind w:left="3625" w:hanging="105"/>
      </w:pPr>
      <w:rPr>
        <w:rFonts w:hint="default"/>
      </w:rPr>
    </w:lvl>
    <w:lvl w:ilvl="5" w:tplc="48DC6CBE">
      <w:numFmt w:val="bullet"/>
      <w:lvlText w:val="•"/>
      <w:lvlJc w:val="left"/>
      <w:pPr>
        <w:ind w:left="4492" w:hanging="105"/>
      </w:pPr>
      <w:rPr>
        <w:rFonts w:hint="default"/>
      </w:rPr>
    </w:lvl>
    <w:lvl w:ilvl="6" w:tplc="4FCA73D4">
      <w:numFmt w:val="bullet"/>
      <w:lvlText w:val="•"/>
      <w:lvlJc w:val="left"/>
      <w:pPr>
        <w:ind w:left="5358" w:hanging="105"/>
      </w:pPr>
      <w:rPr>
        <w:rFonts w:hint="default"/>
      </w:rPr>
    </w:lvl>
    <w:lvl w:ilvl="7" w:tplc="0D2A5FF6">
      <w:numFmt w:val="bullet"/>
      <w:lvlText w:val="•"/>
      <w:lvlJc w:val="left"/>
      <w:pPr>
        <w:ind w:left="6224" w:hanging="105"/>
      </w:pPr>
      <w:rPr>
        <w:rFonts w:hint="default"/>
      </w:rPr>
    </w:lvl>
    <w:lvl w:ilvl="8" w:tplc="E1B8CF2C">
      <w:numFmt w:val="bullet"/>
      <w:lvlText w:val="•"/>
      <w:lvlJc w:val="left"/>
      <w:pPr>
        <w:ind w:left="7091" w:hanging="105"/>
      </w:pPr>
      <w:rPr>
        <w:rFonts w:hint="default"/>
      </w:rPr>
    </w:lvl>
  </w:abstractNum>
  <w:abstractNum w:abstractNumId="5" w15:restartNumberingAfterBreak="0">
    <w:nsid w:val="507B49AA"/>
    <w:multiLevelType w:val="hybridMultilevel"/>
    <w:tmpl w:val="80B4F0F8"/>
    <w:lvl w:ilvl="0" w:tplc="E60ABF9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CA107480">
      <w:numFmt w:val="bullet"/>
      <w:lvlText w:val="•"/>
      <w:lvlJc w:val="left"/>
      <w:pPr>
        <w:ind w:left="1026" w:hanging="105"/>
      </w:pPr>
      <w:rPr>
        <w:rFonts w:hint="default"/>
      </w:rPr>
    </w:lvl>
    <w:lvl w:ilvl="2" w:tplc="BD12121C">
      <w:numFmt w:val="bullet"/>
      <w:lvlText w:val="•"/>
      <w:lvlJc w:val="left"/>
      <w:pPr>
        <w:ind w:left="1892" w:hanging="105"/>
      </w:pPr>
      <w:rPr>
        <w:rFonts w:hint="default"/>
      </w:rPr>
    </w:lvl>
    <w:lvl w:ilvl="3" w:tplc="00B80DAC">
      <w:numFmt w:val="bullet"/>
      <w:lvlText w:val="•"/>
      <w:lvlJc w:val="left"/>
      <w:pPr>
        <w:ind w:left="2759" w:hanging="105"/>
      </w:pPr>
      <w:rPr>
        <w:rFonts w:hint="default"/>
      </w:rPr>
    </w:lvl>
    <w:lvl w:ilvl="4" w:tplc="EB640068">
      <w:numFmt w:val="bullet"/>
      <w:lvlText w:val="•"/>
      <w:lvlJc w:val="left"/>
      <w:pPr>
        <w:ind w:left="3625" w:hanging="105"/>
      </w:pPr>
      <w:rPr>
        <w:rFonts w:hint="default"/>
      </w:rPr>
    </w:lvl>
    <w:lvl w:ilvl="5" w:tplc="180CC620">
      <w:numFmt w:val="bullet"/>
      <w:lvlText w:val="•"/>
      <w:lvlJc w:val="left"/>
      <w:pPr>
        <w:ind w:left="4492" w:hanging="105"/>
      </w:pPr>
      <w:rPr>
        <w:rFonts w:hint="default"/>
      </w:rPr>
    </w:lvl>
    <w:lvl w:ilvl="6" w:tplc="58FC2C58">
      <w:numFmt w:val="bullet"/>
      <w:lvlText w:val="•"/>
      <w:lvlJc w:val="left"/>
      <w:pPr>
        <w:ind w:left="5358" w:hanging="105"/>
      </w:pPr>
      <w:rPr>
        <w:rFonts w:hint="default"/>
      </w:rPr>
    </w:lvl>
    <w:lvl w:ilvl="7" w:tplc="B64E4C8E">
      <w:numFmt w:val="bullet"/>
      <w:lvlText w:val="•"/>
      <w:lvlJc w:val="left"/>
      <w:pPr>
        <w:ind w:left="6224" w:hanging="105"/>
      </w:pPr>
      <w:rPr>
        <w:rFonts w:hint="default"/>
      </w:rPr>
    </w:lvl>
    <w:lvl w:ilvl="8" w:tplc="6AEE88BA">
      <w:numFmt w:val="bullet"/>
      <w:lvlText w:val="•"/>
      <w:lvlJc w:val="left"/>
      <w:pPr>
        <w:ind w:left="7091" w:hanging="105"/>
      </w:pPr>
      <w:rPr>
        <w:rFonts w:hint="default"/>
      </w:rPr>
    </w:lvl>
  </w:abstractNum>
  <w:abstractNum w:abstractNumId="6" w15:restartNumberingAfterBreak="0">
    <w:nsid w:val="56F6631D"/>
    <w:multiLevelType w:val="hybridMultilevel"/>
    <w:tmpl w:val="29EEFE8A"/>
    <w:lvl w:ilvl="0" w:tplc="778EF72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11C87106">
      <w:numFmt w:val="bullet"/>
      <w:lvlText w:val="•"/>
      <w:lvlJc w:val="left"/>
      <w:pPr>
        <w:ind w:left="1026" w:hanging="105"/>
      </w:pPr>
      <w:rPr>
        <w:rFonts w:hint="default"/>
      </w:rPr>
    </w:lvl>
    <w:lvl w:ilvl="2" w:tplc="8AA8E606">
      <w:numFmt w:val="bullet"/>
      <w:lvlText w:val="•"/>
      <w:lvlJc w:val="left"/>
      <w:pPr>
        <w:ind w:left="1892" w:hanging="105"/>
      </w:pPr>
      <w:rPr>
        <w:rFonts w:hint="default"/>
      </w:rPr>
    </w:lvl>
    <w:lvl w:ilvl="3" w:tplc="0A605A38">
      <w:numFmt w:val="bullet"/>
      <w:lvlText w:val="•"/>
      <w:lvlJc w:val="left"/>
      <w:pPr>
        <w:ind w:left="2759" w:hanging="105"/>
      </w:pPr>
      <w:rPr>
        <w:rFonts w:hint="default"/>
      </w:rPr>
    </w:lvl>
    <w:lvl w:ilvl="4" w:tplc="76120D4E">
      <w:numFmt w:val="bullet"/>
      <w:lvlText w:val="•"/>
      <w:lvlJc w:val="left"/>
      <w:pPr>
        <w:ind w:left="3625" w:hanging="105"/>
      </w:pPr>
      <w:rPr>
        <w:rFonts w:hint="default"/>
      </w:rPr>
    </w:lvl>
    <w:lvl w:ilvl="5" w:tplc="EF9CD79A">
      <w:numFmt w:val="bullet"/>
      <w:lvlText w:val="•"/>
      <w:lvlJc w:val="left"/>
      <w:pPr>
        <w:ind w:left="4492" w:hanging="105"/>
      </w:pPr>
      <w:rPr>
        <w:rFonts w:hint="default"/>
      </w:rPr>
    </w:lvl>
    <w:lvl w:ilvl="6" w:tplc="A68006E0">
      <w:numFmt w:val="bullet"/>
      <w:lvlText w:val="•"/>
      <w:lvlJc w:val="left"/>
      <w:pPr>
        <w:ind w:left="5358" w:hanging="105"/>
      </w:pPr>
      <w:rPr>
        <w:rFonts w:hint="default"/>
      </w:rPr>
    </w:lvl>
    <w:lvl w:ilvl="7" w:tplc="350A3996">
      <w:numFmt w:val="bullet"/>
      <w:lvlText w:val="•"/>
      <w:lvlJc w:val="left"/>
      <w:pPr>
        <w:ind w:left="6224" w:hanging="105"/>
      </w:pPr>
      <w:rPr>
        <w:rFonts w:hint="default"/>
      </w:rPr>
    </w:lvl>
    <w:lvl w:ilvl="8" w:tplc="B512083C">
      <w:numFmt w:val="bullet"/>
      <w:lvlText w:val="•"/>
      <w:lvlJc w:val="left"/>
      <w:pPr>
        <w:ind w:left="7091" w:hanging="105"/>
      </w:pPr>
      <w:rPr>
        <w:rFonts w:hint="default"/>
      </w:rPr>
    </w:lvl>
  </w:abstractNum>
  <w:abstractNum w:abstractNumId="7" w15:restartNumberingAfterBreak="0">
    <w:nsid w:val="61BF2110"/>
    <w:multiLevelType w:val="hybridMultilevel"/>
    <w:tmpl w:val="509846AC"/>
    <w:lvl w:ilvl="0" w:tplc="A1188D6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776CF14E">
      <w:numFmt w:val="bullet"/>
      <w:lvlText w:val="•"/>
      <w:lvlJc w:val="left"/>
      <w:pPr>
        <w:ind w:left="936" w:hanging="105"/>
      </w:pPr>
      <w:rPr>
        <w:rFonts w:hint="default"/>
      </w:rPr>
    </w:lvl>
    <w:lvl w:ilvl="2" w:tplc="DAEC3E3C">
      <w:numFmt w:val="bullet"/>
      <w:lvlText w:val="•"/>
      <w:lvlJc w:val="left"/>
      <w:pPr>
        <w:ind w:left="1812" w:hanging="105"/>
      </w:pPr>
      <w:rPr>
        <w:rFonts w:hint="default"/>
      </w:rPr>
    </w:lvl>
    <w:lvl w:ilvl="3" w:tplc="DFF2EBBE">
      <w:numFmt w:val="bullet"/>
      <w:lvlText w:val="•"/>
      <w:lvlJc w:val="left"/>
      <w:pPr>
        <w:ind w:left="2689" w:hanging="105"/>
      </w:pPr>
      <w:rPr>
        <w:rFonts w:hint="default"/>
      </w:rPr>
    </w:lvl>
    <w:lvl w:ilvl="4" w:tplc="5CBE3CBE">
      <w:numFmt w:val="bullet"/>
      <w:lvlText w:val="•"/>
      <w:lvlJc w:val="left"/>
      <w:pPr>
        <w:ind w:left="3565" w:hanging="105"/>
      </w:pPr>
      <w:rPr>
        <w:rFonts w:hint="default"/>
      </w:rPr>
    </w:lvl>
    <w:lvl w:ilvl="5" w:tplc="D49272D0">
      <w:numFmt w:val="bullet"/>
      <w:lvlText w:val="•"/>
      <w:lvlJc w:val="left"/>
      <w:pPr>
        <w:ind w:left="4442" w:hanging="105"/>
      </w:pPr>
      <w:rPr>
        <w:rFonts w:hint="default"/>
      </w:rPr>
    </w:lvl>
    <w:lvl w:ilvl="6" w:tplc="0C82232C">
      <w:numFmt w:val="bullet"/>
      <w:lvlText w:val="•"/>
      <w:lvlJc w:val="left"/>
      <w:pPr>
        <w:ind w:left="5318" w:hanging="105"/>
      </w:pPr>
      <w:rPr>
        <w:rFonts w:hint="default"/>
      </w:rPr>
    </w:lvl>
    <w:lvl w:ilvl="7" w:tplc="97228F04">
      <w:numFmt w:val="bullet"/>
      <w:lvlText w:val="•"/>
      <w:lvlJc w:val="left"/>
      <w:pPr>
        <w:ind w:left="6194" w:hanging="105"/>
      </w:pPr>
      <w:rPr>
        <w:rFonts w:hint="default"/>
      </w:rPr>
    </w:lvl>
    <w:lvl w:ilvl="8" w:tplc="07E67AEC">
      <w:numFmt w:val="bullet"/>
      <w:lvlText w:val="•"/>
      <w:lvlJc w:val="left"/>
      <w:pPr>
        <w:ind w:left="7071" w:hanging="105"/>
      </w:pPr>
      <w:rPr>
        <w:rFonts w:hint="default"/>
      </w:rPr>
    </w:lvl>
  </w:abstractNum>
  <w:abstractNum w:abstractNumId="8" w15:restartNumberingAfterBreak="0">
    <w:nsid w:val="634756E4"/>
    <w:multiLevelType w:val="hybridMultilevel"/>
    <w:tmpl w:val="49FE1472"/>
    <w:lvl w:ilvl="0" w:tplc="AACE37F6">
      <w:start w:val="1"/>
      <w:numFmt w:val="decimal"/>
      <w:lvlText w:val="%1."/>
      <w:lvlJc w:val="left"/>
      <w:pPr>
        <w:ind w:left="100" w:hanging="17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09C04BA">
      <w:numFmt w:val="bullet"/>
      <w:lvlText w:val="•"/>
      <w:lvlJc w:val="left"/>
      <w:pPr>
        <w:ind w:left="1166" w:hanging="179"/>
      </w:pPr>
      <w:rPr>
        <w:rFonts w:hint="default"/>
      </w:rPr>
    </w:lvl>
    <w:lvl w:ilvl="2" w:tplc="D79E75C8">
      <w:numFmt w:val="bullet"/>
      <w:lvlText w:val="•"/>
      <w:lvlJc w:val="left"/>
      <w:pPr>
        <w:ind w:left="2233" w:hanging="179"/>
      </w:pPr>
      <w:rPr>
        <w:rFonts w:hint="default"/>
      </w:rPr>
    </w:lvl>
    <w:lvl w:ilvl="3" w:tplc="136ECFD6">
      <w:numFmt w:val="bullet"/>
      <w:lvlText w:val="•"/>
      <w:lvlJc w:val="left"/>
      <w:pPr>
        <w:ind w:left="3299" w:hanging="179"/>
      </w:pPr>
      <w:rPr>
        <w:rFonts w:hint="default"/>
      </w:rPr>
    </w:lvl>
    <w:lvl w:ilvl="4" w:tplc="D1B6CF48">
      <w:numFmt w:val="bullet"/>
      <w:lvlText w:val="•"/>
      <w:lvlJc w:val="left"/>
      <w:pPr>
        <w:ind w:left="4366" w:hanging="179"/>
      </w:pPr>
      <w:rPr>
        <w:rFonts w:hint="default"/>
      </w:rPr>
    </w:lvl>
    <w:lvl w:ilvl="5" w:tplc="B7945A40">
      <w:numFmt w:val="bullet"/>
      <w:lvlText w:val="•"/>
      <w:lvlJc w:val="left"/>
      <w:pPr>
        <w:ind w:left="5432" w:hanging="179"/>
      </w:pPr>
      <w:rPr>
        <w:rFonts w:hint="default"/>
      </w:rPr>
    </w:lvl>
    <w:lvl w:ilvl="6" w:tplc="D7EC0354">
      <w:numFmt w:val="bullet"/>
      <w:lvlText w:val="•"/>
      <w:lvlJc w:val="left"/>
      <w:pPr>
        <w:ind w:left="6499" w:hanging="179"/>
      </w:pPr>
      <w:rPr>
        <w:rFonts w:hint="default"/>
      </w:rPr>
    </w:lvl>
    <w:lvl w:ilvl="7" w:tplc="FEB62144">
      <w:numFmt w:val="bullet"/>
      <w:lvlText w:val="•"/>
      <w:lvlJc w:val="left"/>
      <w:pPr>
        <w:ind w:left="7565" w:hanging="179"/>
      </w:pPr>
      <w:rPr>
        <w:rFonts w:hint="default"/>
      </w:rPr>
    </w:lvl>
    <w:lvl w:ilvl="8" w:tplc="9B42E202">
      <w:numFmt w:val="bullet"/>
      <w:lvlText w:val="•"/>
      <w:lvlJc w:val="left"/>
      <w:pPr>
        <w:ind w:left="8632" w:hanging="179"/>
      </w:pPr>
      <w:rPr>
        <w:rFonts w:hint="default"/>
      </w:rPr>
    </w:lvl>
  </w:abstractNum>
  <w:abstractNum w:abstractNumId="9" w15:restartNumberingAfterBreak="0">
    <w:nsid w:val="66F16CAD"/>
    <w:multiLevelType w:val="hybridMultilevel"/>
    <w:tmpl w:val="ED00C6C2"/>
    <w:lvl w:ilvl="0" w:tplc="A9E8932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68E1E8A">
      <w:numFmt w:val="bullet"/>
      <w:lvlText w:val="•"/>
      <w:lvlJc w:val="left"/>
      <w:pPr>
        <w:ind w:left="1026" w:hanging="105"/>
      </w:pPr>
      <w:rPr>
        <w:rFonts w:hint="default"/>
      </w:rPr>
    </w:lvl>
    <w:lvl w:ilvl="2" w:tplc="EE72340A">
      <w:numFmt w:val="bullet"/>
      <w:lvlText w:val="•"/>
      <w:lvlJc w:val="left"/>
      <w:pPr>
        <w:ind w:left="1892" w:hanging="105"/>
      </w:pPr>
      <w:rPr>
        <w:rFonts w:hint="default"/>
      </w:rPr>
    </w:lvl>
    <w:lvl w:ilvl="3" w:tplc="EA263B8A">
      <w:numFmt w:val="bullet"/>
      <w:lvlText w:val="•"/>
      <w:lvlJc w:val="left"/>
      <w:pPr>
        <w:ind w:left="2759" w:hanging="105"/>
      </w:pPr>
      <w:rPr>
        <w:rFonts w:hint="default"/>
      </w:rPr>
    </w:lvl>
    <w:lvl w:ilvl="4" w:tplc="81C6F9D2">
      <w:numFmt w:val="bullet"/>
      <w:lvlText w:val="•"/>
      <w:lvlJc w:val="left"/>
      <w:pPr>
        <w:ind w:left="3625" w:hanging="105"/>
      </w:pPr>
      <w:rPr>
        <w:rFonts w:hint="default"/>
      </w:rPr>
    </w:lvl>
    <w:lvl w:ilvl="5" w:tplc="993C39D4">
      <w:numFmt w:val="bullet"/>
      <w:lvlText w:val="•"/>
      <w:lvlJc w:val="left"/>
      <w:pPr>
        <w:ind w:left="4492" w:hanging="105"/>
      </w:pPr>
      <w:rPr>
        <w:rFonts w:hint="default"/>
      </w:rPr>
    </w:lvl>
    <w:lvl w:ilvl="6" w:tplc="F5E01798">
      <w:numFmt w:val="bullet"/>
      <w:lvlText w:val="•"/>
      <w:lvlJc w:val="left"/>
      <w:pPr>
        <w:ind w:left="5358" w:hanging="105"/>
      </w:pPr>
      <w:rPr>
        <w:rFonts w:hint="default"/>
      </w:rPr>
    </w:lvl>
    <w:lvl w:ilvl="7" w:tplc="6F046B48">
      <w:numFmt w:val="bullet"/>
      <w:lvlText w:val="•"/>
      <w:lvlJc w:val="left"/>
      <w:pPr>
        <w:ind w:left="6224" w:hanging="105"/>
      </w:pPr>
      <w:rPr>
        <w:rFonts w:hint="default"/>
      </w:rPr>
    </w:lvl>
    <w:lvl w:ilvl="8" w:tplc="02944FF4">
      <w:numFmt w:val="bullet"/>
      <w:lvlText w:val="•"/>
      <w:lvlJc w:val="left"/>
      <w:pPr>
        <w:ind w:left="7091" w:hanging="105"/>
      </w:pPr>
      <w:rPr>
        <w:rFonts w:hint="default"/>
      </w:rPr>
    </w:lvl>
  </w:abstractNum>
  <w:abstractNum w:abstractNumId="10" w15:restartNumberingAfterBreak="0">
    <w:nsid w:val="6C8459FD"/>
    <w:multiLevelType w:val="hybridMultilevel"/>
    <w:tmpl w:val="355ECA66"/>
    <w:lvl w:ilvl="0" w:tplc="652C9DF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1994AB8A">
      <w:numFmt w:val="bullet"/>
      <w:lvlText w:val="•"/>
      <w:lvlJc w:val="left"/>
      <w:pPr>
        <w:ind w:left="1026" w:hanging="105"/>
      </w:pPr>
      <w:rPr>
        <w:rFonts w:hint="default"/>
      </w:rPr>
    </w:lvl>
    <w:lvl w:ilvl="2" w:tplc="3726F72E">
      <w:numFmt w:val="bullet"/>
      <w:lvlText w:val="•"/>
      <w:lvlJc w:val="left"/>
      <w:pPr>
        <w:ind w:left="1892" w:hanging="105"/>
      </w:pPr>
      <w:rPr>
        <w:rFonts w:hint="default"/>
      </w:rPr>
    </w:lvl>
    <w:lvl w:ilvl="3" w:tplc="55C281EE">
      <w:numFmt w:val="bullet"/>
      <w:lvlText w:val="•"/>
      <w:lvlJc w:val="left"/>
      <w:pPr>
        <w:ind w:left="2759" w:hanging="105"/>
      </w:pPr>
      <w:rPr>
        <w:rFonts w:hint="default"/>
      </w:rPr>
    </w:lvl>
    <w:lvl w:ilvl="4" w:tplc="30A80C1C">
      <w:numFmt w:val="bullet"/>
      <w:lvlText w:val="•"/>
      <w:lvlJc w:val="left"/>
      <w:pPr>
        <w:ind w:left="3625" w:hanging="105"/>
      </w:pPr>
      <w:rPr>
        <w:rFonts w:hint="default"/>
      </w:rPr>
    </w:lvl>
    <w:lvl w:ilvl="5" w:tplc="F1C4A150">
      <w:numFmt w:val="bullet"/>
      <w:lvlText w:val="•"/>
      <w:lvlJc w:val="left"/>
      <w:pPr>
        <w:ind w:left="4492" w:hanging="105"/>
      </w:pPr>
      <w:rPr>
        <w:rFonts w:hint="default"/>
      </w:rPr>
    </w:lvl>
    <w:lvl w:ilvl="6" w:tplc="E2CA0622">
      <w:numFmt w:val="bullet"/>
      <w:lvlText w:val="•"/>
      <w:lvlJc w:val="left"/>
      <w:pPr>
        <w:ind w:left="5358" w:hanging="105"/>
      </w:pPr>
      <w:rPr>
        <w:rFonts w:hint="default"/>
      </w:rPr>
    </w:lvl>
    <w:lvl w:ilvl="7" w:tplc="ACB646F4">
      <w:numFmt w:val="bullet"/>
      <w:lvlText w:val="•"/>
      <w:lvlJc w:val="left"/>
      <w:pPr>
        <w:ind w:left="6224" w:hanging="105"/>
      </w:pPr>
      <w:rPr>
        <w:rFonts w:hint="default"/>
      </w:rPr>
    </w:lvl>
    <w:lvl w:ilvl="8" w:tplc="77600D5C">
      <w:numFmt w:val="bullet"/>
      <w:lvlText w:val="•"/>
      <w:lvlJc w:val="left"/>
      <w:pPr>
        <w:ind w:left="7091" w:hanging="105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B0DF1"/>
    <w:rsid w:val="006B0DF1"/>
    <w:rsid w:val="00CB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EDD9FEC5-85FC-4C02-81A2-078DD4BD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383" w:hanging="283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CB753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B753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B75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B7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5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7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5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1472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2023-11-13T11:55:00Z</dcterms:created>
  <dcterms:modified xsi:type="dcterms:W3CDTF">2023-11-13T11:57:00Z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2023-11-13T00:00:00Z</vt:filetime>
  </property>
</Properties>
</file>