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F95DEB" w:rsidRPr="00932A9A" w14:paraId="5FB1B72C" w14:textId="77777777" w:rsidTr="00E3611A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1719BB1B" w14:textId="77777777" w:rsidR="00F95DEB" w:rsidRDefault="00F95DEB" w:rsidP="00E3611A">
            <w:pPr>
              <w:pStyle w:val="NASLOVZLATO"/>
            </w:pPr>
            <w:bookmarkStart w:id="0" w:name="5_Правилник_о_допуни_Правилника_о_плану_"/>
            <w:bookmarkStart w:id="1" w:name="_Hlk150257943"/>
            <w:bookmarkEnd w:id="0"/>
            <w:r w:rsidRPr="00AE0C49">
              <w:drawing>
                <wp:inline distT="0" distB="0" distL="0" distR="0" wp14:anchorId="3FCCFB49" wp14:editId="35D0F35E">
                  <wp:extent cx="523875" cy="561975"/>
                  <wp:effectExtent l="0" t="0" r="0" b="0"/>
                  <wp:docPr id="21286331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512BACDC" w14:textId="77777777" w:rsidR="00F95DEB" w:rsidRPr="00D70371" w:rsidRDefault="00F95DEB" w:rsidP="00E3611A">
            <w:pPr>
              <w:pStyle w:val="NASLOVZLATO"/>
            </w:pPr>
            <w:r w:rsidRPr="00E416C1">
              <w:t>ПРАВИЛНИК</w:t>
            </w:r>
          </w:p>
          <w:p w14:paraId="13935AA7" w14:textId="445AFB3D" w:rsidR="00F95DEB" w:rsidRPr="00D70371" w:rsidRDefault="00F95DEB" w:rsidP="00E3611A">
            <w:pPr>
              <w:pStyle w:val="NASLOVBELO"/>
            </w:pPr>
            <w:r w:rsidRPr="00F95DEB">
              <w:t>O ИЗМЕНИ ПРАВИЛНИКА О НАСТАВНОМ ПЛАНУ И ПРОГРАМУ СРЕДЊЕГ ОБРАЗОВАЊА И ВАСПИТАЊА ЗА ОБРАЗОВНИ ПРОФИЛ САРАДНИК У ДРАМСКОЈ УМЕТНОСТИ</w:t>
            </w:r>
          </w:p>
          <w:p w14:paraId="17096D45" w14:textId="77777777" w:rsidR="00F95DEB" w:rsidRPr="00D70371" w:rsidRDefault="00F95DEB" w:rsidP="00E3611A">
            <w:pPr>
              <w:pStyle w:val="podnaslovpropisa"/>
            </w:pPr>
            <w:r w:rsidRPr="00D70371">
              <w:t xml:space="preserve">("Сл. гласник РС", бр. </w:t>
            </w:r>
            <w:r>
              <w:t>17</w:t>
            </w:r>
            <w:r w:rsidRPr="00D70371">
              <w:t>/</w:t>
            </w:r>
            <w:r>
              <w:t>2021</w:t>
            </w:r>
            <w:r w:rsidRPr="00D70371">
              <w:t>)</w:t>
            </w:r>
          </w:p>
        </w:tc>
      </w:tr>
      <w:bookmarkEnd w:id="1"/>
    </w:tbl>
    <w:p w14:paraId="11635301" w14:textId="77777777" w:rsidR="00536146" w:rsidRDefault="0053614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D91262A" w14:textId="41B690E7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 w:rsidRPr="00153758">
        <w:rPr>
          <w:rFonts w:ascii="Arial" w:hAnsi="Arial" w:cs="Arial"/>
          <w:color w:val="000000"/>
          <w:sz w:val="20"/>
          <w:szCs w:val="20"/>
        </w:rPr>
        <w:t>На основу члана 67. ст. 1. и 3. Закона о основама система образовања и васпитања (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153758">
        <w:rPr>
          <w:rFonts w:ascii="Arial" w:hAnsi="Arial" w:cs="Arial"/>
          <w:color w:val="000000"/>
          <w:sz w:val="20"/>
          <w:szCs w:val="20"/>
        </w:rPr>
        <w:t>Службени гласник РС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, бр. 88/17, 27/18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др. закон, 10/19 и 6/20),</w:t>
      </w:r>
    </w:p>
    <w:p w14:paraId="3471E0AA" w14:textId="77777777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 w:rsidRPr="00153758">
        <w:rPr>
          <w:rFonts w:ascii="Arial" w:hAnsi="Arial" w:cs="Arial"/>
          <w:color w:val="000000"/>
          <w:sz w:val="20"/>
          <w:szCs w:val="20"/>
        </w:rPr>
        <w:t>Министар просвете, науке и технолошког развоја доноси</w:t>
      </w:r>
    </w:p>
    <w:p w14:paraId="0FC4B792" w14:textId="77777777" w:rsidR="00153758" w:rsidRPr="00153758" w:rsidRDefault="00153758" w:rsidP="00153758">
      <w:pPr>
        <w:spacing w:after="225"/>
        <w:jc w:val="center"/>
        <w:rPr>
          <w:rFonts w:ascii="Arial" w:hAnsi="Arial" w:cs="Arial"/>
          <w:sz w:val="20"/>
          <w:szCs w:val="20"/>
        </w:rPr>
      </w:pPr>
      <w:r w:rsidRPr="00153758">
        <w:rPr>
          <w:rFonts w:ascii="Arial" w:hAnsi="Arial" w:cs="Arial"/>
          <w:b/>
          <w:color w:val="000000"/>
          <w:sz w:val="20"/>
          <w:szCs w:val="20"/>
        </w:rPr>
        <w:t>ПРАВИЛНИК</w:t>
      </w:r>
    </w:p>
    <w:p w14:paraId="08C31F67" w14:textId="77777777" w:rsidR="00153758" w:rsidRPr="00153758" w:rsidRDefault="00153758" w:rsidP="00153758">
      <w:pPr>
        <w:spacing w:after="150"/>
        <w:jc w:val="center"/>
        <w:rPr>
          <w:rFonts w:ascii="Arial" w:hAnsi="Arial" w:cs="Arial"/>
          <w:sz w:val="20"/>
          <w:szCs w:val="20"/>
        </w:rPr>
      </w:pPr>
      <w:r w:rsidRPr="00153758">
        <w:rPr>
          <w:rFonts w:ascii="Arial" w:hAnsi="Arial" w:cs="Arial"/>
          <w:b/>
          <w:color w:val="000000"/>
          <w:sz w:val="20"/>
          <w:szCs w:val="20"/>
        </w:rPr>
        <w:t>о измени Правилника о наставном плану и програму средњег образовања и васпитања за образовни профил сарадник у драмској уметности</w:t>
      </w:r>
    </w:p>
    <w:p w14:paraId="40987135" w14:textId="77777777" w:rsidR="00153758" w:rsidRPr="00153758" w:rsidRDefault="00153758" w:rsidP="00153758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153758">
        <w:rPr>
          <w:rFonts w:ascii="Arial" w:hAnsi="Arial" w:cs="Arial"/>
          <w:color w:val="000000"/>
          <w:sz w:val="20"/>
          <w:szCs w:val="20"/>
        </w:rPr>
        <w:t>Члан 1.</w:t>
      </w:r>
    </w:p>
    <w:p w14:paraId="333BE056" w14:textId="5876E69D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 w:rsidRPr="00153758">
        <w:rPr>
          <w:rFonts w:ascii="Arial" w:hAnsi="Arial" w:cs="Arial"/>
          <w:color w:val="000000"/>
          <w:sz w:val="20"/>
          <w:szCs w:val="20"/>
        </w:rPr>
        <w:t>У Правилнику о наставном плану и програму средњег образовања и васпитања за образовни профил сарадник у драмској уметности (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Службени гласник РС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Просветни гласник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153758">
        <w:rPr>
          <w:rFonts w:ascii="Arial" w:hAnsi="Arial" w:cs="Arial"/>
          <w:color w:val="000000"/>
          <w:sz w:val="20"/>
          <w:szCs w:val="20"/>
        </w:rPr>
        <w:t>, број 1/21) члан 2. мења се и гласи:</w:t>
      </w:r>
    </w:p>
    <w:p w14:paraId="1B1A142B" w14:textId="26120155" w:rsidR="00153758" w:rsidRPr="00153758" w:rsidRDefault="00153758" w:rsidP="00153758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r w:rsidRPr="00153758">
        <w:rPr>
          <w:rFonts w:ascii="Arial" w:hAnsi="Arial" w:cs="Arial"/>
          <w:color w:val="000000"/>
          <w:sz w:val="20"/>
          <w:szCs w:val="20"/>
        </w:rPr>
        <w:t>Члан 2.</w:t>
      </w:r>
    </w:p>
    <w:p w14:paraId="52846FB1" w14:textId="77777777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 w:rsidRPr="00153758">
        <w:rPr>
          <w:rFonts w:ascii="Arial" w:hAnsi="Arial" w:cs="Arial"/>
          <w:color w:val="000000"/>
          <w:sz w:val="20"/>
          <w:szCs w:val="20"/>
        </w:rPr>
        <w:t>Програм из члана 1. овог правилника остварује се и у складу са:</w:t>
      </w:r>
    </w:p>
    <w:p w14:paraId="3DBDAA60" w14:textId="34385FC6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 w:rsidRPr="00153758">
        <w:rPr>
          <w:rFonts w:ascii="Arial" w:hAnsi="Arial" w:cs="Arial"/>
          <w:color w:val="000000"/>
          <w:sz w:val="20"/>
          <w:szCs w:val="20"/>
        </w:rPr>
        <w:t>1) Правилником о плану и програму наставе и учења општеобразовних предмета средњег стручног образовања за образовни профил сарадник у дигиталним медијима (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Службени гласник РС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Просветни гласник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153758">
        <w:rPr>
          <w:rFonts w:ascii="Arial" w:hAnsi="Arial" w:cs="Arial"/>
          <w:color w:val="000000"/>
          <w:sz w:val="20"/>
          <w:szCs w:val="20"/>
        </w:rPr>
        <w:t>, број 16/21) и то са планом и програмом наставе и учења за први и други разред за следеће предмете:</w:t>
      </w:r>
    </w:p>
    <w:p w14:paraId="303DECE2" w14:textId="464D9B6E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Српски језик и књижевност;</w:t>
      </w:r>
    </w:p>
    <w:p w14:paraId="52B562EE" w14:textId="7525033E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Српски као нематерњи језик;</w:t>
      </w:r>
    </w:p>
    <w:p w14:paraId="13A13395" w14:textId="4978C5DB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Страни језик;</w:t>
      </w:r>
    </w:p>
    <w:p w14:paraId="2A449CEB" w14:textId="14BDD939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Историја;</w:t>
      </w:r>
    </w:p>
    <w:p w14:paraId="2544A948" w14:textId="2A9267D1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Географија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за први разред;</w:t>
      </w:r>
    </w:p>
    <w:p w14:paraId="561EF4B0" w14:textId="5FFE03C5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Физичко васпитање;</w:t>
      </w:r>
    </w:p>
    <w:p w14:paraId="7C9DF35A" w14:textId="66D22A7F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Математика;</w:t>
      </w:r>
    </w:p>
    <w:p w14:paraId="528DC7B8" w14:textId="2C00C1F0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Рачунарство и информатика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за први разред;</w:t>
      </w:r>
    </w:p>
    <w:p w14:paraId="2433B9C8" w14:textId="3778BEEB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Физика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за први разред;</w:t>
      </w:r>
    </w:p>
    <w:p w14:paraId="6F6B029F" w14:textId="7EAB9C5A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Биологија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за први разред;</w:t>
      </w:r>
    </w:p>
    <w:p w14:paraId="77508D36" w14:textId="6C4DFAD1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Грађанско васпитање;</w:t>
      </w:r>
    </w:p>
    <w:p w14:paraId="68464FC5" w14:textId="2A7FAD39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 w:rsidRPr="00153758">
        <w:rPr>
          <w:rFonts w:ascii="Arial" w:hAnsi="Arial" w:cs="Arial"/>
          <w:color w:val="000000"/>
          <w:sz w:val="20"/>
          <w:szCs w:val="20"/>
        </w:rPr>
        <w:t>2) Правилником о плану и програму наставе и учења стручних предмета средњег стручног образовања за образовни профил сарадник у дигиталним медијима (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Службени гласник РС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Просветни гласник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153758">
        <w:rPr>
          <w:rFonts w:ascii="Arial" w:hAnsi="Arial" w:cs="Arial"/>
          <w:color w:val="000000"/>
          <w:sz w:val="20"/>
          <w:szCs w:val="20"/>
        </w:rPr>
        <w:t>, број 16/21) и то са планом и програмом наставе и учења за први и други разред за следеће предмете:</w:t>
      </w:r>
    </w:p>
    <w:p w14:paraId="6C6F1BD8" w14:textId="51162848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Продукција у култури и медијима;</w:t>
      </w:r>
    </w:p>
    <w:p w14:paraId="7D8C2128" w14:textId="4E912A62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Увод у сценарио и драматургију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за први разред;</w:t>
      </w:r>
    </w:p>
    <w:p w14:paraId="03E0E6C2" w14:textId="3C81BEF2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Културологија;</w:t>
      </w:r>
    </w:p>
    <w:p w14:paraId="66015141" w14:textId="556D5E06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Мултимедија;</w:t>
      </w:r>
    </w:p>
    <w:p w14:paraId="5B970DF8" w14:textId="2535CA4A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Историја уметности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за други разред;</w:t>
      </w:r>
    </w:p>
    <w:p w14:paraId="4CFFB763" w14:textId="261DCCF5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Историја музике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за други разред;</w:t>
      </w:r>
    </w:p>
    <w:p w14:paraId="092B3812" w14:textId="4EAADE32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Психологија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за други разред;</w:t>
      </w:r>
    </w:p>
    <w:p w14:paraId="5A12BB9E" w14:textId="74CA076C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Основи економије и бизниса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за други разред;</w:t>
      </w:r>
    </w:p>
    <w:p w14:paraId="1BB47544" w14:textId="4C9671F7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Сценарио и драматургија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за други разред;</w:t>
      </w:r>
    </w:p>
    <w:p w14:paraId="75037583" w14:textId="438A5EB7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 w:rsidRPr="00153758">
        <w:rPr>
          <w:rFonts w:ascii="Arial" w:hAnsi="Arial" w:cs="Arial"/>
          <w:color w:val="000000"/>
          <w:sz w:val="20"/>
          <w:szCs w:val="20"/>
        </w:rPr>
        <w:t>3) Правилником о плану и програму образовања и васпитања за заједничке предмете у стручним и уметничким школама (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Службени гласник СРС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Просветни гласник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, брoj 6/90 и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Службени гласник РС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Просветни гласник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, бр. 4/91, 7/93, 17/93, 1/94, 2/94, 2/95, 3/95, 8/95, 5/96, 2/02, 5/03, 10/03, 24/04, 3/05, 6/05, 11/05, 6/06, 12/06, 8/08, 1/09, 3/09, 10/09, 5/10, 8/10, 11/13, 14/13, 5/14, 3/15, 11/16, 13/18 и 15/20 и 30/19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др. пропис), и то са наставним програмом за следеће предмете:</w:t>
      </w:r>
    </w:p>
    <w:p w14:paraId="20C00B31" w14:textId="41961514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социологија;</w:t>
      </w:r>
    </w:p>
    <w:p w14:paraId="027A2029" w14:textId="3F01AAC5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устав и права грађана;</w:t>
      </w:r>
    </w:p>
    <w:p w14:paraId="223071B4" w14:textId="4A6E9B58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филозофија;</w:t>
      </w:r>
    </w:p>
    <w:p w14:paraId="3786D1B2" w14:textId="0F40AEBF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хемија;</w:t>
      </w:r>
    </w:p>
    <w:p w14:paraId="4A277933" w14:textId="26EBFFD9" w:rsidR="00153758" w:rsidRPr="00153758" w:rsidRDefault="00153758" w:rsidP="00153758">
      <w:pPr>
        <w:spacing w:after="150"/>
        <w:rPr>
          <w:rFonts w:ascii="Arial" w:hAnsi="Arial" w:cs="Arial"/>
          <w:sz w:val="20"/>
          <w:szCs w:val="20"/>
        </w:rPr>
      </w:pPr>
      <w:r w:rsidRPr="00153758">
        <w:rPr>
          <w:rFonts w:ascii="Arial" w:hAnsi="Arial" w:cs="Arial"/>
          <w:color w:val="000000"/>
          <w:sz w:val="20"/>
          <w:szCs w:val="20"/>
        </w:rPr>
        <w:t>4) Правилником о наставном плану и програму предмета Верска настава за средње школе (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Службени гласник РС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Просветни гласник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153758">
        <w:rPr>
          <w:rFonts w:ascii="Arial" w:hAnsi="Arial" w:cs="Arial"/>
          <w:color w:val="000000"/>
          <w:sz w:val="20"/>
          <w:szCs w:val="20"/>
        </w:rPr>
        <w:t>, бр. 6/03, 23/04, 9/05 и 11/16), за програм верске наставе.</w:t>
      </w:r>
      <w:r>
        <w:rPr>
          <w:rFonts w:ascii="Arial" w:hAnsi="Arial" w:cs="Arial"/>
          <w:color w:val="000000"/>
          <w:sz w:val="20"/>
          <w:szCs w:val="20"/>
        </w:rPr>
        <w:t>”</w:t>
      </w:r>
    </w:p>
    <w:p w14:paraId="676163B4" w14:textId="77777777" w:rsidR="00153758" w:rsidRPr="00153758" w:rsidRDefault="00153758" w:rsidP="00153758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153758">
        <w:rPr>
          <w:rFonts w:ascii="Arial" w:hAnsi="Arial" w:cs="Arial"/>
          <w:color w:val="000000"/>
          <w:sz w:val="20"/>
          <w:szCs w:val="20"/>
        </w:rPr>
        <w:t>Члан 2.</w:t>
      </w:r>
    </w:p>
    <w:p w14:paraId="19C4F226" w14:textId="66C4E5B6" w:rsidR="00536146" w:rsidRPr="00DB2ECB" w:rsidRDefault="00153758" w:rsidP="00DB2ECB">
      <w:pPr>
        <w:spacing w:after="150"/>
        <w:rPr>
          <w:rFonts w:ascii="Arial" w:hAnsi="Arial" w:cs="Arial"/>
          <w:sz w:val="20"/>
          <w:szCs w:val="20"/>
        </w:rPr>
      </w:pPr>
      <w:r w:rsidRPr="00153758">
        <w:rPr>
          <w:rFonts w:ascii="Arial" w:hAnsi="Arial" w:cs="Arial"/>
          <w:color w:val="000000"/>
          <w:sz w:val="20"/>
          <w:szCs w:val="20"/>
        </w:rPr>
        <w:t xml:space="preserve">Овај правилник ступа на снагу осмог дана од дана објављивања у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Службеном гласнику Републике Србије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153758">
        <w:rPr>
          <w:rFonts w:ascii="Arial" w:hAnsi="Arial" w:cs="Arial"/>
          <w:color w:val="000000"/>
          <w:sz w:val="20"/>
          <w:szCs w:val="20"/>
        </w:rPr>
        <w:t xml:space="preserve"> Просветном гласнику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153758">
        <w:rPr>
          <w:rFonts w:ascii="Arial" w:hAnsi="Arial" w:cs="Arial"/>
          <w:color w:val="000000"/>
          <w:sz w:val="20"/>
          <w:szCs w:val="20"/>
        </w:rPr>
        <w:t>.</w:t>
      </w:r>
    </w:p>
    <w:sectPr w:rsidR="00536146" w:rsidRPr="00DB2ECB" w:rsidSect="00153758">
      <w:footerReference w:type="default" r:id="rId8"/>
      <w:type w:val="continuous"/>
      <w:pgSz w:w="11910" w:h="15710"/>
      <w:pgMar w:top="6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B848" w14:textId="77777777" w:rsidR="00FB609D" w:rsidRDefault="00FB609D" w:rsidP="00674A9F">
      <w:r>
        <w:separator/>
      </w:r>
    </w:p>
  </w:endnote>
  <w:endnote w:type="continuationSeparator" w:id="0">
    <w:p w14:paraId="564A9405" w14:textId="77777777" w:rsidR="00FB609D" w:rsidRDefault="00FB609D" w:rsidP="0067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172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9896C7" w14:textId="4B49FCE6" w:rsidR="00674A9F" w:rsidRDefault="00674A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D93B68" w14:textId="77777777" w:rsidR="00674A9F" w:rsidRDefault="00674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823B" w14:textId="77777777" w:rsidR="00FB609D" w:rsidRDefault="00FB609D" w:rsidP="00674A9F">
      <w:r>
        <w:separator/>
      </w:r>
    </w:p>
  </w:footnote>
  <w:footnote w:type="continuationSeparator" w:id="0">
    <w:p w14:paraId="30BB5E36" w14:textId="77777777" w:rsidR="00FB609D" w:rsidRDefault="00FB609D" w:rsidP="00674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AB5"/>
    <w:multiLevelType w:val="hybridMultilevel"/>
    <w:tmpl w:val="A860ECF6"/>
    <w:lvl w:ilvl="0" w:tplc="29202EE0">
      <w:start w:val="1"/>
      <w:numFmt w:val="bullet"/>
      <w:lvlText w:val="–"/>
      <w:lvlJc w:val="left"/>
      <w:pPr>
        <w:ind w:left="100" w:hanging="140"/>
      </w:pPr>
      <w:rPr>
        <w:rFonts w:ascii="Times New Roman" w:eastAsia="Times New Roman" w:hAnsi="Times New Roman" w:hint="default"/>
        <w:sz w:val="18"/>
        <w:szCs w:val="18"/>
      </w:rPr>
    </w:lvl>
    <w:lvl w:ilvl="1" w:tplc="C7B87D80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2" w:tplc="0598DC2A">
      <w:start w:val="1"/>
      <w:numFmt w:val="bullet"/>
      <w:lvlText w:val="•"/>
      <w:lvlJc w:val="left"/>
      <w:pPr>
        <w:ind w:left="1143" w:hanging="135"/>
      </w:pPr>
      <w:rPr>
        <w:rFonts w:hint="default"/>
      </w:rPr>
    </w:lvl>
    <w:lvl w:ilvl="3" w:tplc="DDF8FECC">
      <w:start w:val="1"/>
      <w:numFmt w:val="bullet"/>
      <w:lvlText w:val="•"/>
      <w:lvlJc w:val="left"/>
      <w:pPr>
        <w:ind w:left="1654" w:hanging="135"/>
      </w:pPr>
      <w:rPr>
        <w:rFonts w:hint="default"/>
      </w:rPr>
    </w:lvl>
    <w:lvl w:ilvl="4" w:tplc="7A0EFDBC">
      <w:start w:val="1"/>
      <w:numFmt w:val="bullet"/>
      <w:lvlText w:val="•"/>
      <w:lvlJc w:val="left"/>
      <w:pPr>
        <w:ind w:left="2165" w:hanging="135"/>
      </w:pPr>
      <w:rPr>
        <w:rFonts w:hint="default"/>
      </w:rPr>
    </w:lvl>
    <w:lvl w:ilvl="5" w:tplc="A2FE8068">
      <w:start w:val="1"/>
      <w:numFmt w:val="bullet"/>
      <w:lvlText w:val="•"/>
      <w:lvlJc w:val="left"/>
      <w:pPr>
        <w:ind w:left="2676" w:hanging="135"/>
      </w:pPr>
      <w:rPr>
        <w:rFonts w:hint="default"/>
      </w:rPr>
    </w:lvl>
    <w:lvl w:ilvl="6" w:tplc="96248CDA">
      <w:start w:val="1"/>
      <w:numFmt w:val="bullet"/>
      <w:lvlText w:val="•"/>
      <w:lvlJc w:val="left"/>
      <w:pPr>
        <w:ind w:left="3187" w:hanging="135"/>
      </w:pPr>
      <w:rPr>
        <w:rFonts w:hint="default"/>
      </w:rPr>
    </w:lvl>
    <w:lvl w:ilvl="7" w:tplc="3438D2E6">
      <w:start w:val="1"/>
      <w:numFmt w:val="bullet"/>
      <w:lvlText w:val="•"/>
      <w:lvlJc w:val="left"/>
      <w:pPr>
        <w:ind w:left="3698" w:hanging="135"/>
      </w:pPr>
      <w:rPr>
        <w:rFonts w:hint="default"/>
      </w:rPr>
    </w:lvl>
    <w:lvl w:ilvl="8" w:tplc="69C07064">
      <w:start w:val="1"/>
      <w:numFmt w:val="bullet"/>
      <w:lvlText w:val="•"/>
      <w:lvlJc w:val="left"/>
      <w:pPr>
        <w:ind w:left="4209" w:hanging="135"/>
      </w:pPr>
      <w:rPr>
        <w:rFonts w:hint="default"/>
      </w:rPr>
    </w:lvl>
  </w:abstractNum>
  <w:abstractNum w:abstractNumId="1" w15:restartNumberingAfterBreak="0">
    <w:nsid w:val="15F92912"/>
    <w:multiLevelType w:val="hybridMultilevel"/>
    <w:tmpl w:val="874E3D92"/>
    <w:lvl w:ilvl="0" w:tplc="66B25432">
      <w:start w:val="3"/>
      <w:numFmt w:val="decimal"/>
      <w:lvlText w:val="%1)"/>
      <w:lvlJc w:val="left"/>
      <w:pPr>
        <w:ind w:left="5514" w:hanging="19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8BD282FC">
      <w:start w:val="1"/>
      <w:numFmt w:val="bullet"/>
      <w:lvlText w:val="•"/>
      <w:lvlJc w:val="left"/>
      <w:pPr>
        <w:ind w:left="6037" w:hanging="199"/>
      </w:pPr>
      <w:rPr>
        <w:rFonts w:hint="default"/>
      </w:rPr>
    </w:lvl>
    <w:lvl w:ilvl="2" w:tplc="A0625544">
      <w:start w:val="1"/>
      <w:numFmt w:val="bullet"/>
      <w:lvlText w:val="•"/>
      <w:lvlJc w:val="left"/>
      <w:pPr>
        <w:ind w:left="6560" w:hanging="199"/>
      </w:pPr>
      <w:rPr>
        <w:rFonts w:hint="default"/>
      </w:rPr>
    </w:lvl>
    <w:lvl w:ilvl="3" w:tplc="680AC8A2">
      <w:start w:val="1"/>
      <w:numFmt w:val="bullet"/>
      <w:lvlText w:val="•"/>
      <w:lvlJc w:val="left"/>
      <w:pPr>
        <w:ind w:left="7083" w:hanging="199"/>
      </w:pPr>
      <w:rPr>
        <w:rFonts w:hint="default"/>
      </w:rPr>
    </w:lvl>
    <w:lvl w:ilvl="4" w:tplc="82A43E3A">
      <w:start w:val="1"/>
      <w:numFmt w:val="bullet"/>
      <w:lvlText w:val="•"/>
      <w:lvlJc w:val="left"/>
      <w:pPr>
        <w:ind w:left="7606" w:hanging="199"/>
      </w:pPr>
      <w:rPr>
        <w:rFonts w:hint="default"/>
      </w:rPr>
    </w:lvl>
    <w:lvl w:ilvl="5" w:tplc="9FCCD728">
      <w:start w:val="1"/>
      <w:numFmt w:val="bullet"/>
      <w:lvlText w:val="•"/>
      <w:lvlJc w:val="left"/>
      <w:pPr>
        <w:ind w:left="8129" w:hanging="199"/>
      </w:pPr>
      <w:rPr>
        <w:rFonts w:hint="default"/>
      </w:rPr>
    </w:lvl>
    <w:lvl w:ilvl="6" w:tplc="D2686DC2">
      <w:start w:val="1"/>
      <w:numFmt w:val="bullet"/>
      <w:lvlText w:val="•"/>
      <w:lvlJc w:val="left"/>
      <w:pPr>
        <w:ind w:left="8653" w:hanging="199"/>
      </w:pPr>
      <w:rPr>
        <w:rFonts w:hint="default"/>
      </w:rPr>
    </w:lvl>
    <w:lvl w:ilvl="7" w:tplc="3DB00F3E">
      <w:start w:val="1"/>
      <w:numFmt w:val="bullet"/>
      <w:lvlText w:val="•"/>
      <w:lvlJc w:val="left"/>
      <w:pPr>
        <w:ind w:left="9176" w:hanging="199"/>
      </w:pPr>
      <w:rPr>
        <w:rFonts w:hint="default"/>
      </w:rPr>
    </w:lvl>
    <w:lvl w:ilvl="8" w:tplc="160E9B76">
      <w:start w:val="1"/>
      <w:numFmt w:val="bullet"/>
      <w:lvlText w:val="•"/>
      <w:lvlJc w:val="left"/>
      <w:pPr>
        <w:ind w:left="9699" w:hanging="199"/>
      </w:pPr>
      <w:rPr>
        <w:rFonts w:hint="default"/>
      </w:rPr>
    </w:lvl>
  </w:abstractNum>
  <w:abstractNum w:abstractNumId="2" w15:restartNumberingAfterBreak="0">
    <w:nsid w:val="3BEA4A7E"/>
    <w:multiLevelType w:val="hybridMultilevel"/>
    <w:tmpl w:val="314A49F4"/>
    <w:lvl w:ilvl="0" w:tplc="8D08D478">
      <w:start w:val="1"/>
      <w:numFmt w:val="bullet"/>
      <w:lvlText w:val="–"/>
      <w:lvlJc w:val="left"/>
      <w:pPr>
        <w:ind w:left="6046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AF4470A8">
      <w:start w:val="1"/>
      <w:numFmt w:val="bullet"/>
      <w:lvlText w:val="•"/>
      <w:lvlJc w:val="left"/>
      <w:pPr>
        <w:ind w:left="6516" w:hanging="135"/>
      </w:pPr>
      <w:rPr>
        <w:rFonts w:hint="default"/>
      </w:rPr>
    </w:lvl>
    <w:lvl w:ilvl="2" w:tplc="4AD649EA">
      <w:start w:val="1"/>
      <w:numFmt w:val="bullet"/>
      <w:lvlText w:val="•"/>
      <w:lvlJc w:val="left"/>
      <w:pPr>
        <w:ind w:left="6986" w:hanging="135"/>
      </w:pPr>
      <w:rPr>
        <w:rFonts w:hint="default"/>
      </w:rPr>
    </w:lvl>
    <w:lvl w:ilvl="3" w:tplc="E2B84440">
      <w:start w:val="1"/>
      <w:numFmt w:val="bullet"/>
      <w:lvlText w:val="•"/>
      <w:lvlJc w:val="left"/>
      <w:pPr>
        <w:ind w:left="7456" w:hanging="135"/>
      </w:pPr>
      <w:rPr>
        <w:rFonts w:hint="default"/>
      </w:rPr>
    </w:lvl>
    <w:lvl w:ilvl="4" w:tplc="C5E438E2">
      <w:start w:val="1"/>
      <w:numFmt w:val="bullet"/>
      <w:lvlText w:val="•"/>
      <w:lvlJc w:val="left"/>
      <w:pPr>
        <w:ind w:left="7926" w:hanging="135"/>
      </w:pPr>
      <w:rPr>
        <w:rFonts w:hint="default"/>
      </w:rPr>
    </w:lvl>
    <w:lvl w:ilvl="5" w:tplc="AE28CBA6">
      <w:start w:val="1"/>
      <w:numFmt w:val="bullet"/>
      <w:lvlText w:val="•"/>
      <w:lvlJc w:val="left"/>
      <w:pPr>
        <w:ind w:left="8395" w:hanging="135"/>
      </w:pPr>
      <w:rPr>
        <w:rFonts w:hint="default"/>
      </w:rPr>
    </w:lvl>
    <w:lvl w:ilvl="6" w:tplc="3B488538">
      <w:start w:val="1"/>
      <w:numFmt w:val="bullet"/>
      <w:lvlText w:val="•"/>
      <w:lvlJc w:val="left"/>
      <w:pPr>
        <w:ind w:left="8865" w:hanging="135"/>
      </w:pPr>
      <w:rPr>
        <w:rFonts w:hint="default"/>
      </w:rPr>
    </w:lvl>
    <w:lvl w:ilvl="7" w:tplc="1C88058A">
      <w:start w:val="1"/>
      <w:numFmt w:val="bullet"/>
      <w:lvlText w:val="•"/>
      <w:lvlJc w:val="left"/>
      <w:pPr>
        <w:ind w:left="9335" w:hanging="135"/>
      </w:pPr>
      <w:rPr>
        <w:rFonts w:hint="default"/>
      </w:rPr>
    </w:lvl>
    <w:lvl w:ilvl="8" w:tplc="FE049AE4">
      <w:start w:val="1"/>
      <w:numFmt w:val="bullet"/>
      <w:lvlText w:val="•"/>
      <w:lvlJc w:val="left"/>
      <w:pPr>
        <w:ind w:left="9805" w:hanging="135"/>
      </w:pPr>
      <w:rPr>
        <w:rFonts w:hint="default"/>
      </w:rPr>
    </w:lvl>
  </w:abstractNum>
  <w:abstractNum w:abstractNumId="3" w15:restartNumberingAfterBreak="0">
    <w:nsid w:val="66546378"/>
    <w:multiLevelType w:val="hybridMultilevel"/>
    <w:tmpl w:val="6EE2727C"/>
    <w:lvl w:ilvl="0" w:tplc="81400F42">
      <w:start w:val="1"/>
      <w:numFmt w:val="decimal"/>
      <w:lvlText w:val="%1)"/>
      <w:lvlJc w:val="left"/>
      <w:pPr>
        <w:ind w:left="100" w:hanging="2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D6E75C8">
      <w:start w:val="1"/>
      <w:numFmt w:val="bullet"/>
      <w:lvlText w:val="•"/>
      <w:lvlJc w:val="left"/>
      <w:pPr>
        <w:ind w:left="613" w:hanging="205"/>
      </w:pPr>
      <w:rPr>
        <w:rFonts w:hint="default"/>
      </w:rPr>
    </w:lvl>
    <w:lvl w:ilvl="2" w:tplc="18805BB2">
      <w:start w:val="1"/>
      <w:numFmt w:val="bullet"/>
      <w:lvlText w:val="•"/>
      <w:lvlJc w:val="left"/>
      <w:pPr>
        <w:ind w:left="1126" w:hanging="205"/>
      </w:pPr>
      <w:rPr>
        <w:rFonts w:hint="default"/>
      </w:rPr>
    </w:lvl>
    <w:lvl w:ilvl="3" w:tplc="2D2A14EE">
      <w:start w:val="1"/>
      <w:numFmt w:val="bullet"/>
      <w:lvlText w:val="•"/>
      <w:lvlJc w:val="left"/>
      <w:pPr>
        <w:ind w:left="1639" w:hanging="205"/>
      </w:pPr>
      <w:rPr>
        <w:rFonts w:hint="default"/>
      </w:rPr>
    </w:lvl>
    <w:lvl w:ilvl="4" w:tplc="3BCC6B3E">
      <w:start w:val="1"/>
      <w:numFmt w:val="bullet"/>
      <w:lvlText w:val="•"/>
      <w:lvlJc w:val="left"/>
      <w:pPr>
        <w:ind w:left="2152" w:hanging="205"/>
      </w:pPr>
      <w:rPr>
        <w:rFonts w:hint="default"/>
      </w:rPr>
    </w:lvl>
    <w:lvl w:ilvl="5" w:tplc="9F784EAA">
      <w:start w:val="1"/>
      <w:numFmt w:val="bullet"/>
      <w:lvlText w:val="•"/>
      <w:lvlJc w:val="left"/>
      <w:pPr>
        <w:ind w:left="2665" w:hanging="205"/>
      </w:pPr>
      <w:rPr>
        <w:rFonts w:hint="default"/>
      </w:rPr>
    </w:lvl>
    <w:lvl w:ilvl="6" w:tplc="52F88592">
      <w:start w:val="1"/>
      <w:numFmt w:val="bullet"/>
      <w:lvlText w:val="•"/>
      <w:lvlJc w:val="left"/>
      <w:pPr>
        <w:ind w:left="3178" w:hanging="205"/>
      </w:pPr>
      <w:rPr>
        <w:rFonts w:hint="default"/>
      </w:rPr>
    </w:lvl>
    <w:lvl w:ilvl="7" w:tplc="B3961B48">
      <w:start w:val="1"/>
      <w:numFmt w:val="bullet"/>
      <w:lvlText w:val="•"/>
      <w:lvlJc w:val="left"/>
      <w:pPr>
        <w:ind w:left="3691" w:hanging="205"/>
      </w:pPr>
      <w:rPr>
        <w:rFonts w:hint="default"/>
      </w:rPr>
    </w:lvl>
    <w:lvl w:ilvl="8" w:tplc="DD56ACD2">
      <w:start w:val="1"/>
      <w:numFmt w:val="bullet"/>
      <w:lvlText w:val="•"/>
      <w:lvlJc w:val="left"/>
      <w:pPr>
        <w:ind w:left="4204" w:hanging="205"/>
      </w:pPr>
      <w:rPr>
        <w:rFonts w:hint="default"/>
      </w:rPr>
    </w:lvl>
  </w:abstractNum>
  <w:num w:numId="1" w16cid:durableId="1443190335">
    <w:abstractNumId w:val="0"/>
  </w:num>
  <w:num w:numId="2" w16cid:durableId="43136759">
    <w:abstractNumId w:val="3"/>
  </w:num>
  <w:num w:numId="3" w16cid:durableId="2055230032">
    <w:abstractNumId w:val="2"/>
  </w:num>
  <w:num w:numId="4" w16cid:durableId="83257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146"/>
    <w:rsid w:val="00153758"/>
    <w:rsid w:val="00536146"/>
    <w:rsid w:val="00674A9F"/>
    <w:rsid w:val="00DB2ECB"/>
    <w:rsid w:val="00F95DEB"/>
    <w:rsid w:val="00FB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4796"/>
  <w15:docId w15:val="{43A5F40A-F94F-413B-9B27-DC4BF691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76" w:hanging="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32" w:hanging="135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F95DE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F95DE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95DEB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95D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74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A9F"/>
  </w:style>
  <w:style w:type="paragraph" w:styleId="Footer">
    <w:name w:val="footer"/>
    <w:basedOn w:val="Normal"/>
    <w:link w:val="FooterChar"/>
    <w:uiPriority w:val="99"/>
    <w:unhideWhenUsed/>
    <w:rsid w:val="00674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2023-11-08T14:45:00Z</dcterms:created>
  <dcterms:modified xsi:type="dcterms:W3CDTF">2023-11-09T07:06:00Z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LastSaved">
    <vt:filetime>2023-11-08T00:00:00Z</vt:filetime>
  </property>
</Properties>
</file>