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9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10023"/>
      </w:tblGrid>
      <w:tr w:rsidR="00A90C41" w:rsidRPr="00932A9A" w:rsidTr="00B474DF">
        <w:trPr>
          <w:tblCellSpacing w:w="15" w:type="dxa"/>
        </w:trPr>
        <w:tc>
          <w:tcPr>
            <w:tcW w:w="467" w:type="pct"/>
            <w:shd w:val="clear" w:color="auto" w:fill="A41E1C"/>
            <w:vAlign w:val="center"/>
          </w:tcPr>
          <w:p w:rsidR="00A90C41" w:rsidRDefault="00A90C41" w:rsidP="00B474DF">
            <w:pPr>
              <w:pStyle w:val="NASLOVZLATO"/>
            </w:pPr>
            <w:bookmarkStart w:id="0" w:name="PG_11_2006_2_Page_1"/>
            <w:bookmarkStart w:id="1" w:name="_Hlk150257943"/>
            <w:bookmarkStart w:id="2" w:name="_GoBack"/>
            <w:bookmarkEnd w:id="0"/>
            <w:r>
              <w:rPr>
                <w:lang w:val="en-US" w:eastAsia="en-US"/>
              </w:rPr>
              <w:drawing>
                <wp:inline distT="0" distB="0" distL="0" distR="0" wp14:anchorId="572C5176" wp14:editId="5A3E12B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pct"/>
            <w:shd w:val="clear" w:color="auto" w:fill="A41E1C"/>
            <w:vAlign w:val="center"/>
            <w:hideMark/>
          </w:tcPr>
          <w:p w:rsidR="00A90C41" w:rsidRPr="00D70371" w:rsidRDefault="00A90C41" w:rsidP="00B474DF">
            <w:pPr>
              <w:pStyle w:val="NASLOVZLATO"/>
            </w:pPr>
            <w:r>
              <w:t>ПРАВИЛНИК</w:t>
            </w:r>
          </w:p>
          <w:p w:rsidR="00A90C41" w:rsidRPr="00755930" w:rsidRDefault="00A90C41" w:rsidP="00B474DF">
            <w:pPr>
              <w:pStyle w:val="NASLOVBELO"/>
            </w:pPr>
            <w:r w:rsidRPr="00A90C41">
              <w:t>О ИЗМЕН</w:t>
            </w:r>
            <w:r>
              <w:t>АМА ПРАВИЛНИКА О НАСТАВНОМ ПЛА</w:t>
            </w:r>
            <w:r w:rsidRPr="00A90C41">
              <w:t>НУ И ПРОГРАМУ ЗА СТИЦАЊЕ ОБРАЗОВАЊА У ТРОГО</w:t>
            </w:r>
            <w:r>
              <w:t>ДИШЊЕМ И ЧЕТВОРОГОДИШЊЕМ ТРАЈА</w:t>
            </w:r>
            <w:r w:rsidRPr="00A90C41">
              <w:t>ЊУ У СТРУЧНОЈ ШКОЛИ ЗА ПОДРУЧЈЕ РАДА ЕКО­ НОМИЈА, ПРАВО И АДМИНИСТРАЦИЈА – ОБЛАСТ ЕКОНОМИЈА</w:t>
            </w:r>
          </w:p>
          <w:p w:rsidR="00A90C41" w:rsidRPr="00D70371" w:rsidRDefault="00A90C41" w:rsidP="00A90C41">
            <w:pPr>
              <w:pStyle w:val="podnaslovpropisa"/>
            </w:pPr>
            <w:r w:rsidRPr="00755930">
              <w:t>("</w:t>
            </w:r>
            <w:r>
              <w:t>Сл</w:t>
            </w:r>
            <w:r w:rsidRPr="00755930">
              <w:t xml:space="preserve">. </w:t>
            </w:r>
            <w:r>
              <w:t>гласник</w:t>
            </w:r>
            <w:r w:rsidRPr="00755930">
              <w:t xml:space="preserve"> </w:t>
            </w:r>
            <w:r>
              <w:t>СРС</w:t>
            </w:r>
            <w:r w:rsidRPr="00755930">
              <w:t xml:space="preserve"> - </w:t>
            </w:r>
            <w:r>
              <w:t>Просветни</w:t>
            </w:r>
            <w:r w:rsidRPr="00755930">
              <w:t xml:space="preserve"> </w:t>
            </w:r>
            <w:r>
              <w:t>гласник</w:t>
            </w:r>
            <w:r w:rsidRPr="00755930">
              <w:t>",</w:t>
            </w:r>
            <w:r>
              <w:t xml:space="preserve"> бр. 11/20</w:t>
            </w:r>
            <w:r>
              <w:t>13</w:t>
            </w:r>
            <w:r>
              <w:t>)</w:t>
            </w:r>
          </w:p>
        </w:tc>
      </w:tr>
      <w:bookmarkEnd w:id="1"/>
    </w:tbl>
    <w:p w:rsidR="00A90C41" w:rsidRDefault="00A90C41" w:rsidP="00A90C41">
      <w:pPr>
        <w:rPr>
          <w:sz w:val="6"/>
          <w:szCs w:val="6"/>
        </w:rPr>
      </w:pPr>
    </w:p>
    <w:bookmarkEnd w:id="2"/>
    <w:p w:rsidR="00D81C02" w:rsidRDefault="00D81C02">
      <w:pPr>
        <w:pStyle w:val="BodyText"/>
        <w:ind w:left="0"/>
        <w:jc w:val="left"/>
        <w:rPr>
          <w:sz w:val="20"/>
        </w:rPr>
      </w:pPr>
    </w:p>
    <w:p w:rsidR="00D81C02" w:rsidRDefault="00D81C02">
      <w:pPr>
        <w:pStyle w:val="BodyText"/>
        <w:ind w:left="0"/>
        <w:jc w:val="left"/>
        <w:rPr>
          <w:sz w:val="20"/>
        </w:rPr>
      </w:pPr>
    </w:p>
    <w:p w:rsidR="00D81C02" w:rsidRDefault="00D81C02">
      <w:pPr>
        <w:pStyle w:val="BodyText"/>
        <w:spacing w:before="7"/>
        <w:ind w:left="0"/>
        <w:jc w:val="left"/>
        <w:rPr>
          <w:sz w:val="21"/>
        </w:rPr>
      </w:pPr>
    </w:p>
    <w:p w:rsidR="00D81C02" w:rsidRDefault="00C35601">
      <w:pPr>
        <w:pStyle w:val="BodyText"/>
        <w:spacing w:before="101" w:line="228" w:lineRule="auto"/>
        <w:ind w:left="5534" w:right="117" w:firstLine="396"/>
      </w:pPr>
      <w:bookmarkStart w:id="3" w:name="13._Правилник_о_изменама_Правилника_о_на"/>
      <w:bookmarkEnd w:id="3"/>
      <w:r>
        <w:rPr>
          <w:color w:val="231F20"/>
        </w:rPr>
        <w:t>На основу члана 79. став 1. Закона о основама система обра­ зовања и васпитања („Службени гласник РС”, бр. 72/09 и 52/11)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на предлог министра просвете, </w:t>
      </w:r>
      <w:r>
        <w:rPr>
          <w:color w:val="231F20"/>
          <w:spacing w:val="-4"/>
        </w:rPr>
        <w:t xml:space="preserve">науке </w:t>
      </w:r>
      <w:r>
        <w:rPr>
          <w:color w:val="231F20"/>
        </w:rPr>
        <w:t>и технолошког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развоја,</w:t>
      </w:r>
    </w:p>
    <w:p w:rsidR="00D81C02" w:rsidRDefault="00C35601">
      <w:pPr>
        <w:pStyle w:val="BodyText"/>
        <w:spacing w:line="201" w:lineRule="exact"/>
        <w:ind w:left="5931"/>
        <w:jc w:val="left"/>
      </w:pPr>
      <w:r>
        <w:rPr>
          <w:color w:val="231F20"/>
        </w:rPr>
        <w:t>Национални просветни савет доноси</w:t>
      </w:r>
    </w:p>
    <w:p w:rsidR="00D81C02" w:rsidRDefault="00D81C02">
      <w:pPr>
        <w:pStyle w:val="BodyText"/>
        <w:spacing w:before="10"/>
        <w:ind w:left="0"/>
        <w:jc w:val="left"/>
        <w:rPr>
          <w:sz w:val="15"/>
        </w:rPr>
      </w:pPr>
    </w:p>
    <w:p w:rsidR="00D81C02" w:rsidRDefault="00A90C41">
      <w:pPr>
        <w:pStyle w:val="Heading1"/>
        <w:ind w:left="7350" w:firstLine="0"/>
      </w:pPr>
      <w:r>
        <w:rPr>
          <w:color w:val="231F20"/>
        </w:rPr>
        <w:t>ПРАВИЛНИ</w:t>
      </w:r>
      <w:r w:rsidR="00C35601">
        <w:rPr>
          <w:color w:val="231F20"/>
        </w:rPr>
        <w:t>К</w:t>
      </w:r>
    </w:p>
    <w:p w:rsidR="00D81C02" w:rsidRDefault="00C35601">
      <w:pPr>
        <w:spacing w:before="177" w:line="247" w:lineRule="auto"/>
        <w:ind w:left="5534" w:right="117" w:hanging="1"/>
        <w:jc w:val="center"/>
        <w:rPr>
          <w:b/>
          <w:sz w:val="20"/>
        </w:rPr>
      </w:pPr>
      <w:r>
        <w:rPr>
          <w:b/>
          <w:color w:val="231F20"/>
          <w:sz w:val="20"/>
        </w:rPr>
        <w:t xml:space="preserve">О ИЗМЕНАМА </w:t>
      </w:r>
      <w:r>
        <w:rPr>
          <w:b/>
          <w:color w:val="231F20"/>
          <w:spacing w:val="-3"/>
          <w:sz w:val="20"/>
        </w:rPr>
        <w:t xml:space="preserve">ПРАВИЛНИКА </w:t>
      </w:r>
      <w:r>
        <w:rPr>
          <w:b/>
          <w:color w:val="231F20"/>
          <w:sz w:val="20"/>
        </w:rPr>
        <w:t xml:space="preserve">О </w:t>
      </w:r>
      <w:r>
        <w:rPr>
          <w:b/>
          <w:color w:val="231F20"/>
          <w:spacing w:val="-3"/>
          <w:sz w:val="20"/>
        </w:rPr>
        <w:t xml:space="preserve">НАСТАВНОМ </w:t>
      </w:r>
      <w:r>
        <w:rPr>
          <w:b/>
          <w:color w:val="231F20"/>
          <w:sz w:val="20"/>
        </w:rPr>
        <w:t xml:space="preserve">ПЛА­ НУ И </w:t>
      </w:r>
      <w:r>
        <w:rPr>
          <w:b/>
          <w:color w:val="231F20"/>
          <w:spacing w:val="-4"/>
          <w:sz w:val="20"/>
        </w:rPr>
        <w:t xml:space="preserve">ПРОГРАМУ </w:t>
      </w:r>
      <w:r>
        <w:rPr>
          <w:b/>
          <w:color w:val="231F20"/>
          <w:sz w:val="20"/>
        </w:rPr>
        <w:t xml:space="preserve">ЗА СТИЦАЊЕ </w:t>
      </w:r>
      <w:r>
        <w:rPr>
          <w:b/>
          <w:color w:val="231F20"/>
          <w:spacing w:val="-5"/>
          <w:sz w:val="20"/>
        </w:rPr>
        <w:t xml:space="preserve">ОБРАЗОВАЊА </w:t>
      </w:r>
      <w:r>
        <w:rPr>
          <w:b/>
          <w:color w:val="231F20"/>
          <w:sz w:val="20"/>
        </w:rPr>
        <w:t xml:space="preserve">У ТРОГОДИШЊЕМ И ЧЕТВОРОГОДИШЊЕМ </w:t>
      </w:r>
      <w:r>
        <w:rPr>
          <w:b/>
          <w:color w:val="231F20"/>
          <w:spacing w:val="-5"/>
          <w:sz w:val="20"/>
        </w:rPr>
        <w:t xml:space="preserve">ТРАЈА­ </w:t>
      </w:r>
      <w:r>
        <w:rPr>
          <w:b/>
          <w:color w:val="231F20"/>
          <w:sz w:val="20"/>
        </w:rPr>
        <w:t xml:space="preserve">ЊУ У СТРУЧНОЈ </w:t>
      </w:r>
      <w:r>
        <w:rPr>
          <w:b/>
          <w:color w:val="231F20"/>
          <w:spacing w:val="-4"/>
          <w:sz w:val="20"/>
        </w:rPr>
        <w:t xml:space="preserve">ШКОЛИ </w:t>
      </w:r>
      <w:r>
        <w:rPr>
          <w:b/>
          <w:color w:val="231F20"/>
          <w:sz w:val="20"/>
        </w:rPr>
        <w:t xml:space="preserve">ЗА ПОДРУЧЈЕ </w:t>
      </w:r>
      <w:r>
        <w:rPr>
          <w:b/>
          <w:color w:val="231F20"/>
          <w:spacing w:val="-7"/>
          <w:sz w:val="20"/>
        </w:rPr>
        <w:t xml:space="preserve">РАДА </w:t>
      </w:r>
      <w:r>
        <w:rPr>
          <w:b/>
          <w:color w:val="231F20"/>
          <w:sz w:val="20"/>
        </w:rPr>
        <w:t xml:space="preserve">ЕКО­ НОМИЈА, </w:t>
      </w:r>
      <w:r>
        <w:rPr>
          <w:b/>
          <w:color w:val="231F20"/>
          <w:spacing w:val="-6"/>
          <w:sz w:val="20"/>
        </w:rPr>
        <w:t xml:space="preserve">ПРАВО </w:t>
      </w:r>
      <w:r>
        <w:rPr>
          <w:b/>
          <w:color w:val="231F20"/>
          <w:sz w:val="20"/>
        </w:rPr>
        <w:t xml:space="preserve">И </w:t>
      </w:r>
      <w:r>
        <w:rPr>
          <w:b/>
          <w:color w:val="231F20"/>
          <w:spacing w:val="-3"/>
          <w:sz w:val="20"/>
        </w:rPr>
        <w:t xml:space="preserve">АДМИНИСТРАЦИЈА </w:t>
      </w:r>
      <w:r>
        <w:rPr>
          <w:b/>
          <w:color w:val="231F20"/>
          <w:sz w:val="20"/>
        </w:rPr>
        <w:t xml:space="preserve">– </w:t>
      </w:r>
      <w:r>
        <w:rPr>
          <w:b/>
          <w:color w:val="231F20"/>
          <w:spacing w:val="-4"/>
          <w:sz w:val="20"/>
        </w:rPr>
        <w:t xml:space="preserve">ОБЛАСТ </w:t>
      </w:r>
      <w:r>
        <w:rPr>
          <w:b/>
          <w:color w:val="231F20"/>
          <w:sz w:val="20"/>
        </w:rPr>
        <w:t>ЕКОНОМИЈА</w:t>
      </w:r>
    </w:p>
    <w:p w:rsidR="00D81C02" w:rsidRDefault="00D81C02">
      <w:pPr>
        <w:pStyle w:val="BodyText"/>
        <w:spacing w:before="2"/>
        <w:ind w:left="0"/>
        <w:jc w:val="left"/>
        <w:rPr>
          <w:b/>
          <w:sz w:val="23"/>
        </w:rPr>
      </w:pPr>
    </w:p>
    <w:p w:rsidR="00D81C02" w:rsidRDefault="00C35601">
      <w:pPr>
        <w:pStyle w:val="BodyText"/>
        <w:spacing w:line="202" w:lineRule="exact"/>
        <w:ind w:left="7818"/>
        <w:jc w:val="left"/>
      </w:pPr>
      <w:r>
        <w:rPr>
          <w:color w:val="231F20"/>
        </w:rPr>
        <w:t>Члан 1.</w:t>
      </w:r>
    </w:p>
    <w:p w:rsidR="00D81C02" w:rsidRDefault="00C35601">
      <w:pPr>
        <w:pStyle w:val="BodyText"/>
        <w:spacing w:before="4" w:line="228" w:lineRule="auto"/>
        <w:ind w:left="5534" w:right="118" w:firstLine="397"/>
      </w:pPr>
      <w:r>
        <w:rPr>
          <w:color w:val="231F20"/>
        </w:rPr>
        <w:t>У Правилнику о наставном плану и програму</w:t>
      </w:r>
      <w:r>
        <w:rPr>
          <w:color w:val="231F20"/>
        </w:rPr>
        <w:t xml:space="preserve"> за стицање образовања у трогодишњем и четворогодишњем трајању у струч­ ној школи за подручје рада економија, право и администрација</w:t>
      </w:r>
    </w:p>
    <w:p w:rsidR="00D81C02" w:rsidRDefault="00C35601">
      <w:pPr>
        <w:pStyle w:val="ListParagraph"/>
        <w:numPr>
          <w:ilvl w:val="0"/>
          <w:numId w:val="4"/>
        </w:numPr>
        <w:tabs>
          <w:tab w:val="left" w:pos="5691"/>
        </w:tabs>
        <w:spacing w:before="2" w:line="228" w:lineRule="auto"/>
        <w:ind w:right="118" w:firstLine="0"/>
        <w:rPr>
          <w:sz w:val="18"/>
        </w:rPr>
      </w:pPr>
      <w:r>
        <w:rPr>
          <w:color w:val="231F20"/>
          <w:sz w:val="18"/>
        </w:rPr>
        <w:t xml:space="preserve">област економија („Просветни гласник”, бр. 3/96, 3/97, 14/97, 12/02, 5/03 и 11/06), у делу: </w:t>
      </w:r>
      <w:r>
        <w:rPr>
          <w:color w:val="231F20"/>
          <w:spacing w:val="-3"/>
          <w:sz w:val="18"/>
        </w:rPr>
        <w:t xml:space="preserve">„НАСТАВНИ </w:t>
      </w:r>
      <w:r>
        <w:rPr>
          <w:color w:val="231F20"/>
          <w:spacing w:val="-4"/>
          <w:sz w:val="18"/>
        </w:rPr>
        <w:t xml:space="preserve">ПРОГРАМ”, </w:t>
      </w:r>
      <w:r>
        <w:rPr>
          <w:color w:val="231F20"/>
          <w:sz w:val="18"/>
        </w:rPr>
        <w:t xml:space="preserve">одељак: „I. ОБАВЕЗНИ </w:t>
      </w:r>
      <w:r>
        <w:rPr>
          <w:color w:val="231F20"/>
          <w:spacing w:val="-3"/>
          <w:sz w:val="18"/>
        </w:rPr>
        <w:t xml:space="preserve">НАСТАВНИ </w:t>
      </w:r>
      <w:r>
        <w:rPr>
          <w:color w:val="231F20"/>
          <w:sz w:val="18"/>
        </w:rPr>
        <w:t xml:space="preserve">ПРЕДМЕТИ”, пододељак: „А. ОПШТЕ­ </w:t>
      </w:r>
      <w:r>
        <w:rPr>
          <w:color w:val="231F20"/>
          <w:spacing w:val="-4"/>
          <w:sz w:val="18"/>
        </w:rPr>
        <w:t>ОБРАЗОВНИ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ПРЕДМЕТИ”:</w:t>
      </w:r>
    </w:p>
    <w:p w:rsidR="00D81C02" w:rsidRDefault="00C35601">
      <w:pPr>
        <w:pStyle w:val="ListParagraph"/>
        <w:numPr>
          <w:ilvl w:val="1"/>
          <w:numId w:val="4"/>
        </w:numPr>
        <w:tabs>
          <w:tab w:val="left" w:pos="6148"/>
        </w:tabs>
        <w:spacing w:before="3" w:line="228" w:lineRule="auto"/>
        <w:ind w:right="118" w:firstLine="397"/>
        <w:jc w:val="both"/>
        <w:rPr>
          <w:sz w:val="18"/>
        </w:rPr>
      </w:pPr>
      <w:r>
        <w:rPr>
          <w:color w:val="231F20"/>
          <w:sz w:val="18"/>
        </w:rPr>
        <w:t>Наставни програм предмета: „ЕКОЛОГИЈА”, за I разред, за образовне профиле: „ЕКОНОМСКИ ТЕХНИЧАР” и „ФИНАН­ СИЈСКИ ТЕХНИЧАР”, замењује се наставним програмом пред­ мета: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„ЕКО</w:t>
      </w:r>
      <w:r>
        <w:rPr>
          <w:color w:val="231F20"/>
          <w:sz w:val="18"/>
        </w:rPr>
        <w:t>ЛОГИЈА”;</w:t>
      </w:r>
    </w:p>
    <w:p w:rsidR="00D81C02" w:rsidRDefault="00C35601">
      <w:pPr>
        <w:pStyle w:val="ListParagraph"/>
        <w:numPr>
          <w:ilvl w:val="1"/>
          <w:numId w:val="4"/>
        </w:numPr>
        <w:tabs>
          <w:tab w:val="left" w:pos="6158"/>
        </w:tabs>
        <w:spacing w:before="4" w:line="228" w:lineRule="auto"/>
        <w:ind w:right="119" w:firstLine="397"/>
        <w:jc w:val="both"/>
        <w:rPr>
          <w:sz w:val="18"/>
        </w:rPr>
      </w:pPr>
      <w:r>
        <w:rPr>
          <w:color w:val="231F20"/>
          <w:sz w:val="18"/>
        </w:rPr>
        <w:t>Наставни програм предмета: „ХЕМИЈА”, за I разред, за образовни профил: „ЕКОНОМСКИ ТЕХНИЧАР”, замењује се на­ ставним програмом предмета: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„ХЕМИЈА”.</w:t>
      </w:r>
    </w:p>
    <w:p w:rsidR="00D81C02" w:rsidRDefault="00C35601">
      <w:pPr>
        <w:pStyle w:val="BodyText"/>
        <w:spacing w:before="2" w:line="228" w:lineRule="auto"/>
        <w:ind w:left="5533" w:right="119" w:firstLine="396"/>
      </w:pPr>
      <w:r>
        <w:rPr>
          <w:color w:val="231F20"/>
        </w:rPr>
        <w:t>Програми из става 1. овог члана одштампани су уз овај пра­ вилник и чине његов саставни део.</w:t>
      </w:r>
    </w:p>
    <w:p w:rsidR="00D81C02" w:rsidRDefault="00C35601">
      <w:pPr>
        <w:pStyle w:val="BodyText"/>
        <w:spacing w:before="164" w:line="202" w:lineRule="exact"/>
        <w:ind w:left="7816"/>
        <w:jc w:val="left"/>
      </w:pPr>
      <w:r>
        <w:rPr>
          <w:color w:val="231F20"/>
        </w:rPr>
        <w:t>Члан 3.</w:t>
      </w:r>
    </w:p>
    <w:p w:rsidR="00D81C02" w:rsidRDefault="00C35601">
      <w:pPr>
        <w:pStyle w:val="BodyText"/>
        <w:spacing w:before="3" w:line="228" w:lineRule="auto"/>
        <w:ind w:left="5533" w:right="119" w:firstLine="396"/>
      </w:pPr>
      <w:r>
        <w:rPr>
          <w:color w:val="231F20"/>
        </w:rPr>
        <w:t>Овај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правилник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ступа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снагу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осмог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објављива­ ња у „Просветном гласнику”, а примењиваће се до краја </w:t>
      </w:r>
      <w:r>
        <w:rPr>
          <w:color w:val="231F20"/>
          <w:spacing w:val="-3"/>
        </w:rPr>
        <w:t xml:space="preserve">школске </w:t>
      </w:r>
      <w:r>
        <w:rPr>
          <w:color w:val="231F20"/>
        </w:rPr>
        <w:t xml:space="preserve">2012/2013. </w:t>
      </w:r>
      <w:r>
        <w:rPr>
          <w:color w:val="231F20"/>
          <w:spacing w:val="-3"/>
        </w:rPr>
        <w:t>године.</w:t>
      </w:r>
    </w:p>
    <w:p w:rsidR="00D81C02" w:rsidRDefault="00D81C02">
      <w:pPr>
        <w:pStyle w:val="BodyText"/>
        <w:spacing w:before="8"/>
        <w:ind w:left="0"/>
        <w:jc w:val="left"/>
        <w:rPr>
          <w:sz w:val="16"/>
        </w:rPr>
      </w:pPr>
    </w:p>
    <w:p w:rsidR="00D81C02" w:rsidRDefault="00C35601">
      <w:pPr>
        <w:pStyle w:val="BodyText"/>
        <w:spacing w:line="202" w:lineRule="exact"/>
        <w:ind w:left="5767" w:right="2793"/>
        <w:jc w:val="center"/>
      </w:pPr>
      <w:r>
        <w:rPr>
          <w:color w:val="231F20"/>
        </w:rPr>
        <w:t>Број 110­00­00081/1/2012­03</w:t>
      </w:r>
    </w:p>
    <w:p w:rsidR="00D81C02" w:rsidRDefault="00C35601">
      <w:pPr>
        <w:pStyle w:val="BodyText"/>
        <w:spacing w:line="200" w:lineRule="exact"/>
        <w:ind w:left="5546"/>
      </w:pPr>
      <w:r>
        <w:rPr>
          <w:color w:val="231F20"/>
        </w:rPr>
        <w:t>У Београду, 18. марта 2013. године</w:t>
      </w:r>
    </w:p>
    <w:p w:rsidR="00D81C02" w:rsidRDefault="00C35601">
      <w:pPr>
        <w:pStyle w:val="BodyText"/>
        <w:spacing w:before="1" w:line="228" w:lineRule="auto"/>
        <w:ind w:left="8087" w:right="231" w:firstLine="769"/>
        <w:jc w:val="left"/>
      </w:pPr>
      <w:r>
        <w:rPr>
          <w:color w:val="231F20"/>
        </w:rPr>
        <w:t>Председник Националног просветног савета</w:t>
      </w:r>
    </w:p>
    <w:p w:rsidR="00D81C02" w:rsidRDefault="00C35601">
      <w:pPr>
        <w:pStyle w:val="Heading2"/>
        <w:spacing w:line="204" w:lineRule="exact"/>
        <w:ind w:left="0" w:right="119"/>
        <w:jc w:val="right"/>
      </w:pPr>
      <w:r>
        <w:rPr>
          <w:color w:val="231F20"/>
        </w:rPr>
        <w:t>проф. др Десанка Радуновић, с.р.</w:t>
      </w:r>
    </w:p>
    <w:p w:rsidR="00D81C02" w:rsidRDefault="00D81C02">
      <w:pPr>
        <w:spacing w:line="204" w:lineRule="exact"/>
        <w:jc w:val="right"/>
        <w:sectPr w:rsidR="00D81C02" w:rsidSect="00167CD9">
          <w:footerReference w:type="default" r:id="rId8"/>
          <w:type w:val="continuous"/>
          <w:pgSz w:w="11910" w:h="15710"/>
          <w:pgMar w:top="1480" w:right="560" w:bottom="280" w:left="560" w:header="720" w:footer="84" w:gutter="0"/>
          <w:cols w:space="720"/>
        </w:sectPr>
      </w:pPr>
    </w:p>
    <w:p w:rsidR="00D81C02" w:rsidRDefault="00C35601">
      <w:pPr>
        <w:spacing w:before="69" w:line="230" w:lineRule="auto"/>
        <w:ind w:left="120"/>
        <w:rPr>
          <w:sz w:val="18"/>
        </w:rPr>
      </w:pPr>
      <w:r>
        <w:rPr>
          <w:b/>
          <w:color w:val="231F20"/>
          <w:sz w:val="18"/>
        </w:rPr>
        <w:lastRenderedPageBreak/>
        <w:t>Образовни профили</w:t>
      </w:r>
      <w:r>
        <w:rPr>
          <w:color w:val="231F20"/>
          <w:sz w:val="18"/>
        </w:rPr>
        <w:t>: ЕКОНОМСКИ ТЕХНИЧАР, ФИНАНСИЈ­ СКИ ТЕХНИЧАР</w:t>
      </w:r>
    </w:p>
    <w:p w:rsidR="00D81C02" w:rsidRDefault="00C35601">
      <w:pPr>
        <w:pStyle w:val="Heading2"/>
        <w:spacing w:before="165"/>
        <w:ind w:left="1510" w:right="1431"/>
        <w:jc w:val="center"/>
      </w:pPr>
      <w:r>
        <w:rPr>
          <w:color w:val="231F20"/>
        </w:rPr>
        <w:t>ЕКОЛОГИЈА</w:t>
      </w:r>
    </w:p>
    <w:p w:rsidR="00D81C02" w:rsidRDefault="00C35601">
      <w:pPr>
        <w:spacing w:before="106"/>
        <w:ind w:left="119"/>
        <w:rPr>
          <w:b/>
          <w:sz w:val="18"/>
        </w:rPr>
      </w:pPr>
      <w:r>
        <w:rPr>
          <w:b/>
          <w:color w:val="231F20"/>
          <w:sz w:val="18"/>
        </w:rPr>
        <w:t>Циљ и задаци</w:t>
      </w:r>
    </w:p>
    <w:p w:rsidR="00D81C02" w:rsidRDefault="00C35601">
      <w:pPr>
        <w:pStyle w:val="BodyText"/>
        <w:spacing w:before="113" w:line="230" w:lineRule="auto"/>
        <w:ind w:left="119" w:right="38" w:firstLine="397"/>
      </w:pPr>
      <w:r>
        <w:rPr>
          <w:b/>
          <w:color w:val="231F20"/>
        </w:rPr>
        <w:t xml:space="preserve">Циљ </w:t>
      </w:r>
      <w:r>
        <w:rPr>
          <w:color w:val="231F20"/>
        </w:rPr>
        <w:t xml:space="preserve">наставе екологије је да ученици развију </w:t>
      </w:r>
      <w:r>
        <w:rPr>
          <w:color w:val="231F20"/>
          <w:spacing w:val="-4"/>
        </w:rPr>
        <w:t xml:space="preserve">еколошку, </w:t>
      </w:r>
      <w:r>
        <w:rPr>
          <w:color w:val="231F20"/>
        </w:rPr>
        <w:t xml:space="preserve">оп­ шту </w:t>
      </w:r>
      <w:r>
        <w:rPr>
          <w:color w:val="231F20"/>
          <w:spacing w:val="-2"/>
        </w:rPr>
        <w:t xml:space="preserve">научну </w:t>
      </w:r>
      <w:r>
        <w:rPr>
          <w:color w:val="231F20"/>
        </w:rPr>
        <w:t xml:space="preserve">и jeзичку писменост, да развију способности, вештине и ставове корисне у </w:t>
      </w:r>
      <w:r>
        <w:rPr>
          <w:color w:val="231F20"/>
          <w:spacing w:val="-3"/>
        </w:rPr>
        <w:t xml:space="preserve">свакодневном </w:t>
      </w:r>
      <w:r>
        <w:rPr>
          <w:color w:val="231F20"/>
        </w:rPr>
        <w:t xml:space="preserve">животу и </w:t>
      </w:r>
      <w:r>
        <w:rPr>
          <w:color w:val="231F20"/>
          <w:spacing w:val="-4"/>
        </w:rPr>
        <w:t xml:space="preserve">раду, </w:t>
      </w:r>
      <w:r>
        <w:rPr>
          <w:color w:val="231F20"/>
        </w:rPr>
        <w:t xml:space="preserve">да развију моти­ вацију за учење и интересовања за екологију као </w:t>
      </w:r>
      <w:r>
        <w:rPr>
          <w:color w:val="231F20"/>
          <w:spacing w:val="-3"/>
        </w:rPr>
        <w:t xml:space="preserve">науку </w:t>
      </w:r>
      <w:r>
        <w:rPr>
          <w:color w:val="231F20"/>
        </w:rPr>
        <w:t>уз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 xml:space="preserve">примену концепта одрживог развоја, етичности и права </w:t>
      </w:r>
      <w:r>
        <w:rPr>
          <w:color w:val="231F20"/>
          <w:spacing w:val="-3"/>
        </w:rPr>
        <w:t xml:space="preserve">будућих </w:t>
      </w:r>
      <w:r>
        <w:rPr>
          <w:color w:val="231F20"/>
        </w:rPr>
        <w:t>генерација на очуван</w:t>
      </w:r>
      <w:r>
        <w:rPr>
          <w:color w:val="231F20"/>
        </w:rPr>
        <w:t>у животну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средину.</w:t>
      </w:r>
    </w:p>
    <w:p w:rsidR="00D81C02" w:rsidRDefault="00C35601">
      <w:pPr>
        <w:pStyle w:val="BodyText"/>
        <w:spacing w:line="202" w:lineRule="exact"/>
        <w:ind w:left="516"/>
        <w:jc w:val="left"/>
      </w:pPr>
      <w:r>
        <w:rPr>
          <w:b/>
          <w:color w:val="231F20"/>
        </w:rPr>
        <w:t xml:space="preserve">Задаци </w:t>
      </w:r>
      <w:r>
        <w:rPr>
          <w:color w:val="231F20"/>
        </w:rPr>
        <w:t>наставе екологије су да ученици: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67"/>
        </w:tabs>
        <w:spacing w:before="3" w:line="230" w:lineRule="auto"/>
        <w:ind w:right="38" w:firstLine="397"/>
        <w:rPr>
          <w:sz w:val="18"/>
        </w:rPr>
      </w:pPr>
      <w:r>
        <w:rPr>
          <w:color w:val="231F20"/>
          <w:sz w:val="18"/>
        </w:rPr>
        <w:t>усвоје наставне садржаје екологије са научног аспекта као основ за професионални развој и наставак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3"/>
          <w:sz w:val="18"/>
        </w:rPr>
        <w:t>школовања;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65"/>
        </w:tabs>
        <w:spacing w:before="2" w:line="230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разумеју опште законитости </w:t>
      </w:r>
      <w:r>
        <w:rPr>
          <w:color w:val="231F20"/>
          <w:spacing w:val="-3"/>
          <w:sz w:val="18"/>
        </w:rPr>
        <w:t xml:space="preserve">које </w:t>
      </w:r>
      <w:r>
        <w:rPr>
          <w:color w:val="231F20"/>
          <w:sz w:val="18"/>
        </w:rPr>
        <w:t>владају у природи и при­ хвате их као основ за формирање сопствених и општих норми по­ нашања према средини у којој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живе;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723"/>
        </w:tabs>
        <w:spacing w:before="2" w:line="230" w:lineRule="auto"/>
        <w:ind w:right="38" w:firstLine="397"/>
        <w:rPr>
          <w:sz w:val="18"/>
        </w:rPr>
      </w:pPr>
      <w:r>
        <w:rPr>
          <w:color w:val="231F20"/>
          <w:sz w:val="18"/>
        </w:rPr>
        <w:t>стекну способност интегративног­мултидисциплинарног приступа наставним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садржајима;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54"/>
        </w:tabs>
        <w:spacing w:before="2" w:line="230" w:lineRule="auto"/>
        <w:ind w:right="38" w:firstLine="397"/>
        <w:rPr>
          <w:sz w:val="18"/>
        </w:rPr>
      </w:pPr>
      <w:r>
        <w:rPr>
          <w:color w:val="231F20"/>
          <w:sz w:val="18"/>
        </w:rPr>
        <w:t>развију способности посматрања, уочавања, упоређива</w:t>
      </w:r>
      <w:r>
        <w:rPr>
          <w:color w:val="231F20"/>
          <w:sz w:val="18"/>
        </w:rPr>
        <w:t>ња и анализирања;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70"/>
        </w:tabs>
        <w:spacing w:before="2" w:line="230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развију способност </w:t>
      </w:r>
      <w:r>
        <w:rPr>
          <w:color w:val="231F20"/>
          <w:spacing w:val="-4"/>
          <w:sz w:val="18"/>
        </w:rPr>
        <w:t xml:space="preserve">логичког, </w:t>
      </w:r>
      <w:r>
        <w:rPr>
          <w:color w:val="231F20"/>
          <w:sz w:val="18"/>
        </w:rPr>
        <w:t>критичког мишљења, закљу­ чивања и решавања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проблема;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48"/>
        </w:tabs>
        <w:spacing w:before="2" w:line="230" w:lineRule="auto"/>
        <w:ind w:right="38" w:firstLine="397"/>
        <w:rPr>
          <w:sz w:val="18"/>
        </w:rPr>
      </w:pPr>
      <w:r>
        <w:rPr>
          <w:color w:val="231F20"/>
          <w:sz w:val="18"/>
        </w:rPr>
        <w:t>развију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научну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писменост,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способност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писану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вербалну комуникацију на матерњем језику у екологији као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3"/>
          <w:sz w:val="18"/>
        </w:rPr>
        <w:t>науци;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52"/>
        </w:tabs>
        <w:spacing w:line="198" w:lineRule="exact"/>
        <w:ind w:left="651" w:hanging="135"/>
        <w:jc w:val="left"/>
        <w:rPr>
          <w:sz w:val="18"/>
        </w:rPr>
      </w:pPr>
      <w:r>
        <w:rPr>
          <w:color w:val="231F20"/>
          <w:sz w:val="18"/>
        </w:rPr>
        <w:t>развијају функционална знања из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екологије;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48"/>
        </w:tabs>
        <w:spacing w:line="200" w:lineRule="exact"/>
        <w:ind w:left="647" w:hanging="131"/>
        <w:jc w:val="left"/>
        <w:rPr>
          <w:sz w:val="18"/>
        </w:rPr>
      </w:pPr>
      <w:r>
        <w:rPr>
          <w:color w:val="231F20"/>
          <w:sz w:val="18"/>
        </w:rPr>
        <w:t xml:space="preserve">развију способност </w:t>
      </w:r>
      <w:r>
        <w:rPr>
          <w:color w:val="231F20"/>
          <w:spacing w:val="-3"/>
          <w:sz w:val="18"/>
        </w:rPr>
        <w:t>коришћења информационих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технологија;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82"/>
        </w:tabs>
        <w:spacing w:before="3" w:line="230" w:lineRule="auto"/>
        <w:ind w:right="38" w:firstLine="397"/>
        <w:rPr>
          <w:sz w:val="18"/>
        </w:rPr>
      </w:pPr>
      <w:r>
        <w:rPr>
          <w:color w:val="231F20"/>
          <w:sz w:val="18"/>
        </w:rPr>
        <w:t>развију способност проналажења, прикупљања и анализе еколошких материјала 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података;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52"/>
        </w:tabs>
        <w:spacing w:line="198" w:lineRule="exact"/>
        <w:ind w:left="651" w:hanging="135"/>
        <w:jc w:val="left"/>
        <w:rPr>
          <w:sz w:val="18"/>
        </w:rPr>
      </w:pPr>
      <w:r>
        <w:rPr>
          <w:color w:val="231F20"/>
          <w:sz w:val="18"/>
        </w:rPr>
        <w:t xml:space="preserve">разумеју значај </w:t>
      </w:r>
      <w:r>
        <w:rPr>
          <w:color w:val="231F20"/>
          <w:spacing w:val="-3"/>
          <w:sz w:val="18"/>
        </w:rPr>
        <w:t xml:space="preserve">еколошке </w:t>
      </w:r>
      <w:r>
        <w:rPr>
          <w:color w:val="231F20"/>
          <w:sz w:val="18"/>
        </w:rPr>
        <w:t>(органске)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производње;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76"/>
        </w:tabs>
        <w:spacing w:before="3" w:line="230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развију способност за рад у </w:t>
      </w:r>
      <w:r>
        <w:rPr>
          <w:color w:val="231F20"/>
          <w:spacing w:val="-4"/>
          <w:sz w:val="18"/>
        </w:rPr>
        <w:t xml:space="preserve">тиму, </w:t>
      </w:r>
      <w:r>
        <w:rPr>
          <w:color w:val="231F20"/>
          <w:sz w:val="18"/>
        </w:rPr>
        <w:t xml:space="preserve">самовредновање, само­ стално презентовање резултата рада и </w:t>
      </w:r>
      <w:r>
        <w:rPr>
          <w:color w:val="231F20"/>
          <w:spacing w:val="-3"/>
          <w:sz w:val="18"/>
        </w:rPr>
        <w:t>вршњачко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учење;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61"/>
        </w:tabs>
        <w:spacing w:before="2" w:line="230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прихвате да су очување природе и заштита животне среди­ не, поштовање и чување националне и светске </w:t>
      </w:r>
      <w:r>
        <w:rPr>
          <w:color w:val="231F20"/>
          <w:spacing w:val="-2"/>
          <w:sz w:val="18"/>
        </w:rPr>
        <w:t xml:space="preserve">културне </w:t>
      </w:r>
      <w:r>
        <w:rPr>
          <w:color w:val="231F20"/>
          <w:sz w:val="18"/>
        </w:rPr>
        <w:t>баштине, одговорно коришћење природних ресурса и заштита животиња њихови</w:t>
      </w:r>
      <w:r>
        <w:rPr>
          <w:color w:val="231F20"/>
          <w:sz w:val="18"/>
        </w:rPr>
        <w:t xml:space="preserve"> приоритетни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задаци;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60"/>
        </w:tabs>
        <w:spacing w:before="3" w:line="230" w:lineRule="auto"/>
        <w:ind w:right="38" w:firstLine="397"/>
        <w:rPr>
          <w:sz w:val="18"/>
        </w:rPr>
      </w:pPr>
      <w:r>
        <w:rPr>
          <w:color w:val="231F20"/>
          <w:sz w:val="18"/>
        </w:rPr>
        <w:t>развију свест о важности здравља и практикују здраве сти­ лове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живота;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53"/>
        </w:tabs>
        <w:spacing w:before="2" w:line="230" w:lineRule="auto"/>
        <w:ind w:right="38" w:firstLine="397"/>
        <w:rPr>
          <w:sz w:val="18"/>
        </w:rPr>
      </w:pPr>
      <w:r>
        <w:rPr>
          <w:color w:val="231F20"/>
          <w:sz w:val="18"/>
        </w:rPr>
        <w:t xml:space="preserve">развију толерантно, </w:t>
      </w:r>
      <w:r>
        <w:rPr>
          <w:color w:val="231F20"/>
          <w:spacing w:val="-3"/>
          <w:sz w:val="18"/>
        </w:rPr>
        <w:t xml:space="preserve">хумано </w:t>
      </w:r>
      <w:r>
        <w:rPr>
          <w:color w:val="231F20"/>
          <w:sz w:val="18"/>
        </w:rPr>
        <w:t>понашање без обзира на нацио­ налне, религијске, полне и друге разлике међу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људима;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52"/>
        </w:tabs>
        <w:spacing w:line="198" w:lineRule="exact"/>
        <w:ind w:left="651" w:hanging="135"/>
        <w:jc w:val="left"/>
        <w:rPr>
          <w:sz w:val="18"/>
        </w:rPr>
      </w:pPr>
      <w:r>
        <w:rPr>
          <w:color w:val="231F20"/>
          <w:sz w:val="18"/>
        </w:rPr>
        <w:t>формирају радне навике и одговоран однос према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раду;</w:t>
      </w:r>
    </w:p>
    <w:p w:rsidR="00D81C02" w:rsidRDefault="00C35601">
      <w:pPr>
        <w:pStyle w:val="ListParagraph"/>
        <w:numPr>
          <w:ilvl w:val="0"/>
          <w:numId w:val="3"/>
        </w:numPr>
        <w:tabs>
          <w:tab w:val="left" w:pos="651"/>
        </w:tabs>
        <w:spacing w:line="203" w:lineRule="exact"/>
        <w:ind w:left="650" w:hanging="135"/>
        <w:jc w:val="left"/>
        <w:rPr>
          <w:sz w:val="18"/>
        </w:rPr>
      </w:pPr>
      <w:r>
        <w:rPr>
          <w:color w:val="231F20"/>
          <w:sz w:val="18"/>
        </w:rPr>
        <w:t>оспособе се за самостално и целоживотно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учење.</w:t>
      </w:r>
    </w:p>
    <w:p w:rsidR="00D81C02" w:rsidRDefault="00C35601">
      <w:pPr>
        <w:pStyle w:val="BodyText"/>
        <w:spacing w:before="163" w:line="203" w:lineRule="exact"/>
        <w:ind w:left="1509" w:right="1431"/>
        <w:jc w:val="center"/>
      </w:pPr>
      <w:r>
        <w:rPr>
          <w:color w:val="231F20"/>
        </w:rPr>
        <w:t>I РАЗРЕД</w:t>
      </w:r>
    </w:p>
    <w:p w:rsidR="00D81C02" w:rsidRDefault="00C35601">
      <w:pPr>
        <w:pStyle w:val="BodyText"/>
        <w:spacing w:line="429" w:lineRule="auto"/>
        <w:ind w:left="1512" w:right="1431"/>
        <w:jc w:val="center"/>
      </w:pPr>
      <w:r>
        <w:rPr>
          <w:color w:val="231F20"/>
        </w:rPr>
        <w:t>(2 часа недељно, 70 годишње) САДРЖАЈИ ПРОГРАМА</w:t>
      </w:r>
    </w:p>
    <w:p w:rsidR="00D81C02" w:rsidRDefault="00C35601">
      <w:pPr>
        <w:pStyle w:val="ListParagraph"/>
        <w:numPr>
          <w:ilvl w:val="0"/>
          <w:numId w:val="2"/>
        </w:numPr>
        <w:tabs>
          <w:tab w:val="left" w:pos="269"/>
        </w:tabs>
        <w:spacing w:line="205" w:lineRule="exact"/>
        <w:ind w:hanging="398"/>
        <w:rPr>
          <w:sz w:val="18"/>
        </w:rPr>
      </w:pPr>
      <w:r>
        <w:rPr>
          <w:color w:val="231F20"/>
          <w:spacing w:val="-3"/>
          <w:sz w:val="18"/>
        </w:rPr>
        <w:t xml:space="preserve">РАЗНОВРСНОСТ </w:t>
      </w:r>
      <w:r>
        <w:rPr>
          <w:color w:val="231F20"/>
          <w:sz w:val="18"/>
        </w:rPr>
        <w:t>И КАРАКТЕРИСТИКЕ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ЖИВОТА</w:t>
      </w:r>
    </w:p>
    <w:p w:rsidR="00D81C02" w:rsidRDefault="00C35601">
      <w:pPr>
        <w:pStyle w:val="BodyText"/>
        <w:spacing w:before="109" w:line="230" w:lineRule="auto"/>
        <w:ind w:left="119" w:right="38" w:firstLine="396"/>
      </w:pPr>
      <w:r>
        <w:rPr>
          <w:color w:val="231F20"/>
        </w:rPr>
        <w:t>Настанак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услови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Земљи;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савремена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подела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живог света;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разлике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измећу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биљака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животиња;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облици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међусобних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од­ носа биљака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животиња.</w:t>
      </w:r>
    </w:p>
    <w:p w:rsidR="00D81C02" w:rsidRDefault="00C35601">
      <w:pPr>
        <w:pStyle w:val="BodyText"/>
        <w:spacing w:before="3" w:line="230" w:lineRule="auto"/>
        <w:ind w:left="119" w:right="38" w:firstLine="396"/>
      </w:pPr>
      <w:r>
        <w:rPr>
          <w:color w:val="231F20"/>
        </w:rPr>
        <w:t>Бактерије: грађа и структура бактерија. Размножавање бакте­ рија. Бактерије као изазивачи болести човека. Значај бактерија у привреди и генетичком инжењерингу.</w:t>
      </w:r>
    </w:p>
    <w:p w:rsidR="00D81C02" w:rsidRDefault="00C35601">
      <w:pPr>
        <w:pStyle w:val="BodyText"/>
        <w:spacing w:before="2" w:line="230" w:lineRule="auto"/>
        <w:ind w:left="119" w:right="38" w:firstLine="396"/>
      </w:pPr>
      <w:r>
        <w:rPr>
          <w:color w:val="231F20"/>
        </w:rPr>
        <w:t>Вируси: грађа и структура вируса. Размножавање вируса.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Ви­ руси као</w:t>
      </w:r>
      <w:r>
        <w:rPr>
          <w:color w:val="231F20"/>
        </w:rPr>
        <w:t xml:space="preserve"> изазивачи различитих обољења </w:t>
      </w:r>
      <w:r>
        <w:rPr>
          <w:color w:val="231F20"/>
          <w:spacing w:val="-6"/>
        </w:rPr>
        <w:t>код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човека.</w:t>
      </w:r>
    </w:p>
    <w:p w:rsidR="00D81C02" w:rsidRDefault="00C35601">
      <w:pPr>
        <w:pStyle w:val="ListParagraph"/>
        <w:numPr>
          <w:ilvl w:val="0"/>
          <w:numId w:val="2"/>
        </w:numPr>
        <w:tabs>
          <w:tab w:val="left" w:pos="330"/>
        </w:tabs>
        <w:spacing w:before="165"/>
        <w:ind w:left="329" w:hanging="210"/>
        <w:rPr>
          <w:sz w:val="18"/>
        </w:rPr>
      </w:pPr>
      <w:r>
        <w:rPr>
          <w:color w:val="231F20"/>
          <w:sz w:val="18"/>
        </w:rPr>
        <w:t>БИОЛОГИЈА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ЋЕЛИЈЕ</w:t>
      </w:r>
    </w:p>
    <w:p w:rsidR="00D81C02" w:rsidRDefault="00C35601">
      <w:pPr>
        <w:pStyle w:val="BodyText"/>
        <w:spacing w:before="113" w:line="230" w:lineRule="auto"/>
        <w:ind w:left="516"/>
        <w:jc w:val="left"/>
      </w:pPr>
      <w:r>
        <w:rPr>
          <w:color w:val="231F20"/>
          <w:spacing w:val="-6"/>
        </w:rPr>
        <w:t xml:space="preserve">Грађа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структура </w:t>
      </w:r>
      <w:r>
        <w:rPr>
          <w:color w:val="231F20"/>
          <w:spacing w:val="-4"/>
        </w:rPr>
        <w:t xml:space="preserve">ћелије. </w:t>
      </w:r>
      <w:r>
        <w:rPr>
          <w:color w:val="231F20"/>
          <w:spacing w:val="-6"/>
        </w:rPr>
        <w:t xml:space="preserve">Грађа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структура </w:t>
      </w:r>
      <w:r>
        <w:rPr>
          <w:color w:val="231F20"/>
          <w:spacing w:val="-4"/>
        </w:rPr>
        <w:t xml:space="preserve">ћелијских органела. </w:t>
      </w:r>
      <w:r>
        <w:rPr>
          <w:color w:val="231F20"/>
        </w:rPr>
        <w:t>Деоба ћелије и значај ћелијских деоба.</w:t>
      </w:r>
    </w:p>
    <w:p w:rsidR="00D81C02" w:rsidRDefault="00C35601">
      <w:pPr>
        <w:pStyle w:val="BodyText"/>
        <w:spacing w:before="2" w:line="230" w:lineRule="auto"/>
        <w:ind w:left="118" w:right="39" w:firstLine="397"/>
      </w:pPr>
      <w:r>
        <w:rPr>
          <w:color w:val="231F20"/>
        </w:rPr>
        <w:t xml:space="preserve">Метаболизам: карактеристике метаболизма и значај за живи </w:t>
      </w:r>
      <w:r>
        <w:rPr>
          <w:color w:val="231F20"/>
          <w:spacing w:val="-4"/>
        </w:rPr>
        <w:t xml:space="preserve">свет. </w:t>
      </w:r>
      <w:r>
        <w:rPr>
          <w:color w:val="231F20"/>
        </w:rPr>
        <w:t>Типови исхране живих бића. Фотосинтеза –  њени продукти и значај за живот 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Земљи.</w:t>
      </w:r>
    </w:p>
    <w:p w:rsidR="00D81C02" w:rsidRDefault="00C35601">
      <w:pPr>
        <w:pStyle w:val="ListParagraph"/>
        <w:numPr>
          <w:ilvl w:val="0"/>
          <w:numId w:val="2"/>
        </w:numPr>
        <w:tabs>
          <w:tab w:val="left" w:pos="389"/>
        </w:tabs>
        <w:spacing w:before="168"/>
        <w:ind w:left="388" w:hanging="270"/>
        <w:rPr>
          <w:sz w:val="18"/>
        </w:rPr>
      </w:pPr>
      <w:r>
        <w:rPr>
          <w:color w:val="231F20"/>
          <w:sz w:val="18"/>
        </w:rPr>
        <w:t xml:space="preserve">БИОЛОГИЈА </w:t>
      </w:r>
      <w:r>
        <w:rPr>
          <w:color w:val="231F20"/>
          <w:spacing w:val="-5"/>
          <w:sz w:val="18"/>
        </w:rPr>
        <w:t>РАЗВИЋА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ЧОВЕКА</w:t>
      </w:r>
    </w:p>
    <w:p w:rsidR="00D81C02" w:rsidRDefault="00C35601">
      <w:pPr>
        <w:pStyle w:val="BodyText"/>
        <w:spacing w:before="113" w:line="232" w:lineRule="auto"/>
        <w:ind w:left="118" w:right="39" w:firstLine="396"/>
      </w:pPr>
      <w:r>
        <w:rPr>
          <w:color w:val="231F20"/>
        </w:rPr>
        <w:t>Гаметогенеза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(сперматогенеза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оогенеза).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Оплођење.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Бразда­ ње.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Бластулација.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Гаструлација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формирање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клициних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листова.</w:t>
      </w:r>
    </w:p>
    <w:p w:rsidR="00D81C02" w:rsidRDefault="00C35601">
      <w:pPr>
        <w:pStyle w:val="BodyText"/>
        <w:spacing w:before="71" w:line="232" w:lineRule="auto"/>
        <w:ind w:left="121" w:right="120"/>
      </w:pPr>
      <w:r>
        <w:br w:type="column"/>
      </w:r>
      <w:r>
        <w:rPr>
          <w:color w:val="231F20"/>
        </w:rPr>
        <w:t>Неурулација и ембрионална</w:t>
      </w:r>
      <w:r>
        <w:rPr>
          <w:color w:val="231F20"/>
        </w:rPr>
        <w:t xml:space="preserve"> индукција. Ембрионалне адаптације. Плацентација. Органогенеза (органи­деривати ектодерма, органи­ деривати ендодерма, органи­деривати мезодерма). Растење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ћелија, органа и организма.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Регенерација.</w:t>
      </w:r>
    </w:p>
    <w:p w:rsidR="00D81C02" w:rsidRDefault="00C35601">
      <w:pPr>
        <w:pStyle w:val="BodyText"/>
        <w:spacing w:before="1" w:line="230" w:lineRule="auto"/>
        <w:ind w:left="121" w:right="120" w:firstLine="396"/>
      </w:pPr>
      <w:r>
        <w:rPr>
          <w:color w:val="231F20"/>
        </w:rPr>
        <w:t>Растење и развиће човека до пубертета: ембрионална фаза, ра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фетална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фаза,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касна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фетална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фаза,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постнатални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период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рано детињство, детињство и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пубертет.</w:t>
      </w:r>
    </w:p>
    <w:p w:rsidR="00D81C02" w:rsidRDefault="00C35601">
      <w:pPr>
        <w:pStyle w:val="BodyText"/>
        <w:spacing w:line="198" w:lineRule="exact"/>
        <w:ind w:left="517"/>
        <w:jc w:val="left"/>
      </w:pPr>
      <w:r>
        <w:rPr>
          <w:color w:val="231F20"/>
        </w:rPr>
        <w:t>Ментална хигијена адолесцената.</w:t>
      </w:r>
    </w:p>
    <w:p w:rsidR="00D81C02" w:rsidRDefault="00C35601">
      <w:pPr>
        <w:pStyle w:val="BodyText"/>
        <w:spacing w:before="3" w:line="230" w:lineRule="auto"/>
        <w:ind w:right="121" w:firstLine="396"/>
      </w:pPr>
      <w:r>
        <w:rPr>
          <w:color w:val="231F20"/>
        </w:rPr>
        <w:t>Полни односи: физиолошки, психолошки и културно­соци­ јални аспекти. Контрацепција и заштита од полних болести.</w:t>
      </w:r>
    </w:p>
    <w:p w:rsidR="00D81C02" w:rsidRDefault="00C35601">
      <w:pPr>
        <w:pStyle w:val="BodyText"/>
        <w:spacing w:line="200" w:lineRule="exact"/>
        <w:ind w:left="517"/>
        <w:jc w:val="left"/>
      </w:pPr>
      <w:r>
        <w:rPr>
          <w:color w:val="231F20"/>
        </w:rPr>
        <w:t>Старење.</w:t>
      </w:r>
    </w:p>
    <w:p w:rsidR="00D81C02" w:rsidRDefault="00C35601">
      <w:pPr>
        <w:pStyle w:val="ListParagraph"/>
        <w:numPr>
          <w:ilvl w:val="0"/>
          <w:numId w:val="2"/>
        </w:numPr>
        <w:tabs>
          <w:tab w:val="left" w:pos="378"/>
        </w:tabs>
        <w:spacing w:before="161"/>
        <w:ind w:left="377" w:hanging="256"/>
        <w:rPr>
          <w:sz w:val="18"/>
        </w:rPr>
      </w:pPr>
      <w:r>
        <w:rPr>
          <w:color w:val="231F20"/>
          <w:sz w:val="18"/>
        </w:rPr>
        <w:t>ГЕНЕТИКА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ЧОВЕКА</w:t>
      </w:r>
    </w:p>
    <w:p w:rsidR="00D81C02" w:rsidRDefault="00C35601">
      <w:pPr>
        <w:pStyle w:val="BodyText"/>
        <w:spacing w:before="112" w:line="230" w:lineRule="auto"/>
        <w:ind w:right="121" w:firstLine="397"/>
      </w:pPr>
      <w:r>
        <w:rPr>
          <w:color w:val="231F20"/>
        </w:rPr>
        <w:t>Основни принципи и правила наслеђивања код човека. Из­ вори генетичке варијабилности. Утицај средине на изазивање на­ следних промена.</w:t>
      </w:r>
    </w:p>
    <w:p w:rsidR="00D81C02" w:rsidRDefault="00C35601">
      <w:pPr>
        <w:pStyle w:val="BodyText"/>
        <w:spacing w:line="230" w:lineRule="auto"/>
        <w:ind w:right="121" w:firstLine="397"/>
      </w:pPr>
      <w:r>
        <w:rPr>
          <w:color w:val="231F20"/>
        </w:rPr>
        <w:t>Хромозоми човека. Структура и грађа наследног материјала. Типови наслеђивања. структурне и нумеричке аберације хромозо­ ма. Болести које настају као последица промене генетичког мате­ ријала.</w:t>
      </w:r>
    </w:p>
    <w:p w:rsidR="00D81C02" w:rsidRDefault="00C35601">
      <w:pPr>
        <w:pStyle w:val="BodyText"/>
        <w:spacing w:line="195" w:lineRule="exact"/>
        <w:ind w:left="517"/>
        <w:jc w:val="left"/>
      </w:pPr>
      <w:r>
        <w:rPr>
          <w:color w:val="231F20"/>
        </w:rPr>
        <w:t>Генетичка условљеност понашања људи.</w:t>
      </w:r>
    </w:p>
    <w:p w:rsidR="00D81C02" w:rsidRDefault="00C35601">
      <w:pPr>
        <w:pStyle w:val="BodyText"/>
        <w:spacing w:line="199" w:lineRule="exact"/>
        <w:ind w:left="517"/>
        <w:jc w:val="left"/>
      </w:pPr>
      <w:r>
        <w:rPr>
          <w:color w:val="231F20"/>
        </w:rPr>
        <w:t>Вежба: праћење наследних ос</w:t>
      </w:r>
      <w:r>
        <w:rPr>
          <w:color w:val="231F20"/>
        </w:rPr>
        <w:t>обина преко родословних ста­</w:t>
      </w:r>
    </w:p>
    <w:p w:rsidR="00D81C02" w:rsidRDefault="00C35601">
      <w:pPr>
        <w:pStyle w:val="BodyText"/>
        <w:spacing w:line="199" w:lineRule="exact"/>
        <w:jc w:val="left"/>
      </w:pPr>
      <w:r>
        <w:rPr>
          <w:color w:val="231F20"/>
        </w:rPr>
        <w:t>бала.</w:t>
      </w:r>
    </w:p>
    <w:p w:rsidR="00D81C02" w:rsidRDefault="00C35601">
      <w:pPr>
        <w:pStyle w:val="BodyText"/>
        <w:spacing w:before="2" w:line="230" w:lineRule="auto"/>
        <w:ind w:right="121" w:firstLine="396"/>
      </w:pPr>
      <w:r>
        <w:rPr>
          <w:color w:val="231F20"/>
        </w:rPr>
        <w:t>Вежба: израчунавање вероватноће наслеђивања особина код људи, у монохибридном и дихибридном укрштању.</w:t>
      </w:r>
    </w:p>
    <w:p w:rsidR="00D81C02" w:rsidRDefault="00C35601">
      <w:pPr>
        <w:pStyle w:val="BodyText"/>
        <w:spacing w:line="196" w:lineRule="exact"/>
        <w:ind w:left="517"/>
        <w:jc w:val="left"/>
      </w:pPr>
      <w:r>
        <w:rPr>
          <w:color w:val="231F20"/>
        </w:rPr>
        <w:t>Манипулација генима од значаја за човека.</w:t>
      </w:r>
    </w:p>
    <w:p w:rsidR="00D81C02" w:rsidRDefault="00C35601">
      <w:pPr>
        <w:pStyle w:val="BodyText"/>
        <w:spacing w:before="2" w:line="230" w:lineRule="auto"/>
        <w:ind w:right="121" w:firstLine="396"/>
      </w:pPr>
      <w:r>
        <w:rPr>
          <w:color w:val="231F20"/>
        </w:rPr>
        <w:t>Планирање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потомства.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Значај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планирања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потомства.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 xml:space="preserve">Генетич­ </w:t>
      </w:r>
      <w:r>
        <w:rPr>
          <w:color w:val="231F20"/>
          <w:spacing w:val="-5"/>
        </w:rPr>
        <w:t>ко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саветовалиште.</w:t>
      </w:r>
    </w:p>
    <w:p w:rsidR="00D81C02" w:rsidRDefault="00C35601">
      <w:pPr>
        <w:pStyle w:val="ListParagraph"/>
        <w:numPr>
          <w:ilvl w:val="0"/>
          <w:numId w:val="2"/>
        </w:numPr>
        <w:tabs>
          <w:tab w:val="left" w:pos="318"/>
        </w:tabs>
        <w:spacing w:before="60" w:line="310" w:lineRule="atLeast"/>
        <w:ind w:right="3321" w:hanging="397"/>
        <w:rPr>
          <w:sz w:val="18"/>
        </w:rPr>
      </w:pPr>
      <w:r>
        <w:rPr>
          <w:color w:val="231F20"/>
          <w:sz w:val="18"/>
        </w:rPr>
        <w:t>З</w:t>
      </w:r>
      <w:r>
        <w:rPr>
          <w:color w:val="231F20"/>
          <w:sz w:val="18"/>
        </w:rPr>
        <w:t xml:space="preserve">АШТИТА </w:t>
      </w:r>
      <w:r>
        <w:rPr>
          <w:color w:val="231F20"/>
          <w:spacing w:val="-6"/>
          <w:sz w:val="18"/>
        </w:rPr>
        <w:t xml:space="preserve">ЗДРАВЉА </w:t>
      </w:r>
      <w:r>
        <w:rPr>
          <w:color w:val="231F20"/>
          <w:sz w:val="18"/>
        </w:rPr>
        <w:t>Хигијена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тела.</w:t>
      </w:r>
    </w:p>
    <w:p w:rsidR="00D81C02" w:rsidRDefault="00C35601">
      <w:pPr>
        <w:pStyle w:val="BodyText"/>
        <w:spacing w:before="1" w:line="230" w:lineRule="auto"/>
        <w:ind w:right="121" w:firstLine="397"/>
      </w:pPr>
      <w:r>
        <w:rPr>
          <w:color w:val="231F20"/>
          <w:spacing w:val="-6"/>
        </w:rPr>
        <w:t xml:space="preserve">Усна </w:t>
      </w:r>
      <w:r>
        <w:rPr>
          <w:color w:val="231F20"/>
        </w:rPr>
        <w:t>дупља.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Значај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хигијене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зуба.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Микроорганизми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ко­ </w:t>
      </w:r>
      <w:r>
        <w:rPr>
          <w:color w:val="231F20"/>
        </w:rPr>
        <w:t xml:space="preserve">ји живе у усној дупљи. Инфекције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преносе </w:t>
      </w:r>
      <w:r>
        <w:rPr>
          <w:color w:val="231F20"/>
          <w:spacing w:val="-3"/>
        </w:rPr>
        <w:t xml:space="preserve">преко </w:t>
      </w:r>
      <w:r>
        <w:rPr>
          <w:color w:val="231F20"/>
        </w:rPr>
        <w:t>усне ду­ пље и система органа 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варење.</w:t>
      </w:r>
    </w:p>
    <w:p w:rsidR="00D81C02" w:rsidRDefault="00C35601">
      <w:pPr>
        <w:pStyle w:val="BodyText"/>
        <w:spacing w:line="230" w:lineRule="auto"/>
        <w:ind w:right="121" w:firstLine="396"/>
      </w:pPr>
      <w:r>
        <w:rPr>
          <w:color w:val="231F20"/>
        </w:rPr>
        <w:t>Пројектна активност: тимски истраживачки пројекат везан за проблематику личне хигијене и хигијене животног простора</w:t>
      </w:r>
    </w:p>
    <w:p w:rsidR="00D81C02" w:rsidRDefault="00C35601">
      <w:pPr>
        <w:pStyle w:val="BodyText"/>
        <w:spacing w:line="196" w:lineRule="exact"/>
        <w:ind w:left="516"/>
        <w:jc w:val="left"/>
      </w:pPr>
      <w:r>
        <w:rPr>
          <w:color w:val="231F20"/>
        </w:rPr>
        <w:t>СИДА: настанак, начин преношења и заштита.</w:t>
      </w:r>
    </w:p>
    <w:p w:rsidR="00D81C02" w:rsidRDefault="00C35601">
      <w:pPr>
        <w:pStyle w:val="BodyText"/>
        <w:spacing w:before="2" w:line="230" w:lineRule="auto"/>
        <w:ind w:left="119" w:right="122" w:firstLine="396"/>
      </w:pPr>
      <w:r>
        <w:rPr>
          <w:color w:val="231F20"/>
        </w:rPr>
        <w:t>Пројектна активност: тимски истраживачки пројекат везан за проблематику СИДА.</w:t>
      </w:r>
    </w:p>
    <w:p w:rsidR="00D81C02" w:rsidRDefault="00C35601">
      <w:pPr>
        <w:pStyle w:val="BodyText"/>
        <w:spacing w:line="196" w:lineRule="exact"/>
        <w:ind w:left="516"/>
        <w:jc w:val="left"/>
      </w:pPr>
      <w:r>
        <w:rPr>
          <w:color w:val="231F20"/>
        </w:rPr>
        <w:t>Превенција полних болести.</w:t>
      </w:r>
    </w:p>
    <w:p w:rsidR="00D81C02" w:rsidRDefault="00C35601">
      <w:pPr>
        <w:pStyle w:val="BodyText"/>
        <w:spacing w:before="2" w:line="230" w:lineRule="auto"/>
        <w:ind w:left="119" w:right="122" w:firstLine="396"/>
      </w:pPr>
      <w:r>
        <w:rPr>
          <w:color w:val="231F20"/>
        </w:rPr>
        <w:t>Пројектна активност: тимски истраживачки пројекат везан за проблематику полно преносивих болести.</w:t>
      </w:r>
    </w:p>
    <w:p w:rsidR="00D81C02" w:rsidRDefault="00C35601">
      <w:pPr>
        <w:pStyle w:val="BodyText"/>
        <w:spacing w:line="230" w:lineRule="auto"/>
        <w:ind w:left="119" w:right="122" w:firstLine="396"/>
      </w:pPr>
      <w:r>
        <w:rPr>
          <w:color w:val="231F20"/>
          <w:spacing w:val="-5"/>
        </w:rPr>
        <w:t xml:space="preserve">Токсикоманија </w:t>
      </w:r>
      <w:r>
        <w:rPr>
          <w:color w:val="231F20"/>
        </w:rPr>
        <w:t xml:space="preserve">и болести зависности </w:t>
      </w:r>
      <w:r>
        <w:rPr>
          <w:color w:val="231F20"/>
          <w:spacing w:val="-4"/>
        </w:rPr>
        <w:t xml:space="preserve">(никотин, </w:t>
      </w:r>
      <w:r>
        <w:rPr>
          <w:color w:val="231F20"/>
          <w:spacing w:val="-5"/>
        </w:rPr>
        <w:t xml:space="preserve">алкохол, </w:t>
      </w:r>
      <w:r>
        <w:rPr>
          <w:color w:val="231F20"/>
          <w:spacing w:val="-4"/>
        </w:rPr>
        <w:t xml:space="preserve">нарко­ </w:t>
      </w:r>
      <w:r>
        <w:rPr>
          <w:color w:val="231F20"/>
        </w:rPr>
        <w:t xml:space="preserve">тици). </w:t>
      </w:r>
      <w:r>
        <w:rPr>
          <w:color w:val="231F20"/>
          <w:spacing w:val="-3"/>
        </w:rPr>
        <w:t xml:space="preserve">Други облици </w:t>
      </w:r>
      <w:r>
        <w:rPr>
          <w:color w:val="231F20"/>
        </w:rPr>
        <w:t xml:space="preserve">зависности. Превенција и </w:t>
      </w:r>
      <w:r>
        <w:rPr>
          <w:color w:val="231F20"/>
          <w:spacing w:val="-3"/>
        </w:rPr>
        <w:t xml:space="preserve">лечење </w:t>
      </w:r>
      <w:r>
        <w:rPr>
          <w:color w:val="231F20"/>
        </w:rPr>
        <w:t>зависности.</w:t>
      </w:r>
    </w:p>
    <w:p w:rsidR="00D81C02" w:rsidRDefault="00C35601">
      <w:pPr>
        <w:pStyle w:val="ListParagraph"/>
        <w:numPr>
          <w:ilvl w:val="0"/>
          <w:numId w:val="2"/>
        </w:numPr>
        <w:tabs>
          <w:tab w:val="left" w:pos="400"/>
        </w:tabs>
        <w:spacing w:before="169" w:line="230" w:lineRule="auto"/>
        <w:ind w:left="399" w:right="323" w:hanging="280"/>
        <w:rPr>
          <w:sz w:val="18"/>
        </w:rPr>
      </w:pPr>
      <w:r>
        <w:rPr>
          <w:color w:val="231F20"/>
          <w:spacing w:val="-3"/>
          <w:sz w:val="18"/>
        </w:rPr>
        <w:t>ЕКОЛОГ</w:t>
      </w:r>
      <w:r>
        <w:rPr>
          <w:color w:val="231F20"/>
          <w:spacing w:val="-3"/>
          <w:sz w:val="18"/>
        </w:rPr>
        <w:t xml:space="preserve">ИЈА, </w:t>
      </w:r>
      <w:r>
        <w:rPr>
          <w:color w:val="231F20"/>
          <w:sz w:val="18"/>
        </w:rPr>
        <w:t xml:space="preserve">ЗАШТИТА И УНАПРЕЂИВАЊЕ ЖИВОТНЕ СРЕДИНЕ И </w:t>
      </w:r>
      <w:r>
        <w:rPr>
          <w:color w:val="231F20"/>
          <w:spacing w:val="-3"/>
          <w:sz w:val="18"/>
        </w:rPr>
        <w:t>ОДРЖИВИ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РАЗВОЈ</w:t>
      </w:r>
    </w:p>
    <w:p w:rsidR="00D81C02" w:rsidRDefault="00C35601">
      <w:pPr>
        <w:pStyle w:val="ListParagraph"/>
        <w:numPr>
          <w:ilvl w:val="1"/>
          <w:numId w:val="2"/>
        </w:numPr>
        <w:tabs>
          <w:tab w:val="left" w:pos="697"/>
        </w:tabs>
        <w:spacing w:before="107" w:line="203" w:lineRule="exact"/>
        <w:ind w:hanging="1"/>
        <w:rPr>
          <w:sz w:val="18"/>
        </w:rPr>
      </w:pPr>
      <w:r>
        <w:rPr>
          <w:color w:val="231F20"/>
          <w:sz w:val="18"/>
        </w:rPr>
        <w:t>Основни појмови и принципи</w:t>
      </w:r>
      <w:r>
        <w:rPr>
          <w:color w:val="231F20"/>
          <w:spacing w:val="-34"/>
          <w:sz w:val="18"/>
        </w:rPr>
        <w:t xml:space="preserve"> </w:t>
      </w:r>
      <w:r>
        <w:rPr>
          <w:color w:val="231F20"/>
          <w:sz w:val="18"/>
        </w:rPr>
        <w:t>екологије</w:t>
      </w:r>
    </w:p>
    <w:p w:rsidR="00D81C02" w:rsidRDefault="00C35601">
      <w:pPr>
        <w:pStyle w:val="BodyText"/>
        <w:spacing w:before="2" w:line="230" w:lineRule="auto"/>
        <w:ind w:left="118" w:right="123" w:firstLine="397"/>
      </w:pPr>
      <w:r>
        <w:rPr>
          <w:color w:val="231F20"/>
        </w:rPr>
        <w:t>Дефиниција, предмет проучавања и значај екологије. Услови живота и појам еколошких фактора. Однос организма и животне средине. Дејство и значај еколошких факт</w:t>
      </w:r>
      <w:r>
        <w:rPr>
          <w:color w:val="231F20"/>
        </w:rPr>
        <w:t>ора. Класификација еко­ лошких фактора.</w:t>
      </w:r>
    </w:p>
    <w:p w:rsidR="00D81C02" w:rsidRDefault="00C35601">
      <w:pPr>
        <w:pStyle w:val="BodyText"/>
        <w:spacing w:line="230" w:lineRule="auto"/>
        <w:ind w:left="118" w:right="123" w:firstLine="396"/>
      </w:pPr>
      <w:r>
        <w:rPr>
          <w:color w:val="231F20"/>
        </w:rPr>
        <w:t>Адаптације на различите услове живота. Животнa форма­по­ јам, примери и класификација.</w:t>
      </w:r>
    </w:p>
    <w:p w:rsidR="00D81C02" w:rsidRDefault="00C35601">
      <w:pPr>
        <w:pStyle w:val="BodyText"/>
        <w:spacing w:line="230" w:lineRule="auto"/>
        <w:ind w:left="515" w:right="1573" w:hanging="1"/>
        <w:jc w:val="left"/>
      </w:pPr>
      <w:r>
        <w:rPr>
          <w:color w:val="231F20"/>
        </w:rPr>
        <w:t>Еколошка ниша­појам и примери. Животно станиште.</w:t>
      </w:r>
    </w:p>
    <w:p w:rsidR="00D81C02" w:rsidRDefault="00C35601">
      <w:pPr>
        <w:pStyle w:val="BodyText"/>
        <w:spacing w:line="230" w:lineRule="auto"/>
        <w:ind w:left="73" w:right="123" w:firstLine="396"/>
        <w:jc w:val="right"/>
      </w:pPr>
      <w:r>
        <w:rPr>
          <w:color w:val="231F20"/>
        </w:rPr>
        <w:t>Појам популације и њене основне одлике. Бројност и густина популације. Просторни</w:t>
      </w:r>
      <w:r>
        <w:rPr>
          <w:color w:val="231F20"/>
        </w:rPr>
        <w:t xml:space="preserve"> распоред. Наталитет и морталитет. Узра­ сна и полна структура популације. Промене бројности популације. Животна заједница (биоценоза) као систем популација. Са­</w:t>
      </w:r>
    </w:p>
    <w:p w:rsidR="00D81C02" w:rsidRDefault="00C35601">
      <w:pPr>
        <w:pStyle w:val="BodyText"/>
        <w:spacing w:line="230" w:lineRule="auto"/>
        <w:ind w:left="118"/>
        <w:jc w:val="left"/>
      </w:pPr>
      <w:r>
        <w:rPr>
          <w:color w:val="231F20"/>
        </w:rPr>
        <w:t>став и структура животних заједница. Водене и сувоземне заједни­ це. Трофичке пирамиде.</w:t>
      </w:r>
    </w:p>
    <w:p w:rsidR="00D81C02" w:rsidRDefault="00C35601">
      <w:pPr>
        <w:pStyle w:val="BodyText"/>
        <w:spacing w:line="230" w:lineRule="auto"/>
        <w:ind w:left="118" w:right="123" w:firstLine="396"/>
      </w:pPr>
      <w:r>
        <w:rPr>
          <w:color w:val="231F20"/>
        </w:rPr>
        <w:t>Екосистем као јединство биотопа и биоценозе. Кружење ма­ терије и протицање енергије кроз екосистем. Преображаји екоси­ стема. Типови и класификација екосистема.</w:t>
      </w:r>
    </w:p>
    <w:p w:rsidR="00D81C02" w:rsidRDefault="00C35601">
      <w:pPr>
        <w:pStyle w:val="BodyText"/>
        <w:spacing w:line="230" w:lineRule="auto"/>
        <w:ind w:left="118" w:right="123" w:firstLine="397"/>
      </w:pPr>
      <w:r>
        <w:rPr>
          <w:color w:val="231F20"/>
        </w:rPr>
        <w:t>Биосфера – јединствени еколошки систем Земље. Биогеохе­ мијски циклуси.</w:t>
      </w:r>
    </w:p>
    <w:p w:rsidR="00D81C02" w:rsidRDefault="00C35601">
      <w:pPr>
        <w:pStyle w:val="BodyText"/>
        <w:spacing w:line="232" w:lineRule="auto"/>
        <w:ind w:left="118" w:right="123" w:firstLine="396"/>
      </w:pPr>
      <w:r>
        <w:rPr>
          <w:color w:val="231F20"/>
        </w:rPr>
        <w:t xml:space="preserve">Специфичности људских </w:t>
      </w:r>
      <w:r>
        <w:rPr>
          <w:color w:val="231F20"/>
        </w:rPr>
        <w:t>популација: историјски и савреме­ ни аспекти. Основна обележја демографије.</w:t>
      </w:r>
    </w:p>
    <w:p w:rsidR="00D81C02" w:rsidRDefault="00D81C02">
      <w:pPr>
        <w:spacing w:line="232" w:lineRule="auto"/>
        <w:sectPr w:rsidR="00D81C02" w:rsidSect="00167CD9">
          <w:pgSz w:w="11910" w:h="15710"/>
          <w:pgMar w:top="60" w:right="560" w:bottom="280" w:left="560" w:header="720" w:footer="0" w:gutter="0"/>
          <w:cols w:num="2" w:space="720" w:equalWidth="0">
            <w:col w:w="5291" w:space="120"/>
            <w:col w:w="5379"/>
          </w:cols>
        </w:sectPr>
      </w:pPr>
    </w:p>
    <w:p w:rsidR="00D81C02" w:rsidRDefault="00C35601">
      <w:pPr>
        <w:pStyle w:val="ListParagraph"/>
        <w:numPr>
          <w:ilvl w:val="1"/>
          <w:numId w:val="2"/>
        </w:numPr>
        <w:tabs>
          <w:tab w:val="left" w:pos="692"/>
        </w:tabs>
        <w:spacing w:before="88" w:line="232" w:lineRule="auto"/>
        <w:ind w:right="38" w:firstLine="0"/>
        <w:rPr>
          <w:sz w:val="18"/>
        </w:rPr>
      </w:pPr>
      <w:r>
        <w:rPr>
          <w:color w:val="231F20"/>
          <w:sz w:val="18"/>
        </w:rPr>
        <w:lastRenderedPageBreak/>
        <w:t>Заштита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унапређивање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животне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средине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одрживи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развој Концепт одрживог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развоја.</w:t>
      </w:r>
    </w:p>
    <w:p w:rsidR="00D81C02" w:rsidRDefault="00C35601">
      <w:pPr>
        <w:pStyle w:val="BodyText"/>
        <w:spacing w:before="1" w:line="232" w:lineRule="auto"/>
        <w:ind w:right="38" w:firstLine="396"/>
      </w:pPr>
      <w:r>
        <w:rPr>
          <w:color w:val="231F20"/>
        </w:rPr>
        <w:t>Човек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његов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однос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природи.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Еколошке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промене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при­ </w:t>
      </w:r>
      <w:r>
        <w:rPr>
          <w:color w:val="231F20"/>
          <w:spacing w:val="-3"/>
        </w:rPr>
        <w:t xml:space="preserve">роди </w:t>
      </w:r>
      <w:r>
        <w:rPr>
          <w:color w:val="231F20"/>
          <w:spacing w:val="-4"/>
        </w:rPr>
        <w:t xml:space="preserve">под </w:t>
      </w:r>
      <w:r>
        <w:rPr>
          <w:color w:val="231F20"/>
        </w:rPr>
        <w:t xml:space="preserve">утицајем </w:t>
      </w:r>
      <w:r>
        <w:rPr>
          <w:color w:val="231F20"/>
          <w:spacing w:val="-3"/>
        </w:rPr>
        <w:t xml:space="preserve">човека. Промене </w:t>
      </w:r>
      <w:r>
        <w:rPr>
          <w:color w:val="231F20"/>
        </w:rPr>
        <w:t xml:space="preserve">физичких </w:t>
      </w:r>
      <w:r>
        <w:rPr>
          <w:color w:val="231F20"/>
          <w:spacing w:val="-3"/>
        </w:rPr>
        <w:t xml:space="preserve">услова средине. </w:t>
      </w:r>
      <w:r>
        <w:rPr>
          <w:color w:val="231F20"/>
        </w:rPr>
        <w:t xml:space="preserve">Про­ мене у саставу живог света. </w:t>
      </w:r>
      <w:r>
        <w:rPr>
          <w:color w:val="231F20"/>
          <w:spacing w:val="-4"/>
        </w:rPr>
        <w:t xml:space="preserve">Уношење </w:t>
      </w:r>
      <w:r>
        <w:rPr>
          <w:color w:val="231F20"/>
          <w:spacing w:val="-3"/>
        </w:rPr>
        <w:t xml:space="preserve">(интродукција) </w:t>
      </w:r>
      <w:r>
        <w:rPr>
          <w:color w:val="231F20"/>
        </w:rPr>
        <w:t xml:space="preserve">врста у кра­ јеве у </w:t>
      </w:r>
      <w:r>
        <w:rPr>
          <w:color w:val="231F20"/>
          <w:spacing w:val="-4"/>
        </w:rPr>
        <w:t xml:space="preserve">којима </w:t>
      </w:r>
      <w:r>
        <w:rPr>
          <w:color w:val="231F20"/>
        </w:rPr>
        <w:t xml:space="preserve">их није било и последице таквог уношења. Процеси </w:t>
      </w:r>
      <w:r>
        <w:rPr>
          <w:color w:val="231F20"/>
          <w:spacing w:val="-3"/>
        </w:rPr>
        <w:t>доместификације</w:t>
      </w:r>
      <w:r>
        <w:rPr>
          <w:b/>
          <w:color w:val="231F20"/>
          <w:spacing w:val="-3"/>
        </w:rPr>
        <w:t xml:space="preserve">. </w:t>
      </w:r>
      <w:r>
        <w:rPr>
          <w:color w:val="231F20"/>
          <w:spacing w:val="-3"/>
        </w:rPr>
        <w:t xml:space="preserve">Подизање </w:t>
      </w:r>
      <w:r>
        <w:rPr>
          <w:color w:val="231F20"/>
        </w:rPr>
        <w:t xml:space="preserve">насеља и услови </w:t>
      </w:r>
      <w:r>
        <w:rPr>
          <w:color w:val="231F20"/>
          <w:spacing w:val="-3"/>
        </w:rPr>
        <w:t xml:space="preserve">живота </w:t>
      </w:r>
      <w:r>
        <w:rPr>
          <w:color w:val="231F20"/>
        </w:rPr>
        <w:t>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градовима.</w:t>
      </w:r>
    </w:p>
    <w:p w:rsidR="00D81C02" w:rsidRDefault="00C35601">
      <w:pPr>
        <w:pStyle w:val="BodyText"/>
        <w:spacing w:before="4" w:line="232" w:lineRule="auto"/>
        <w:ind w:right="38" w:firstLine="396"/>
      </w:pPr>
      <w:r>
        <w:rPr>
          <w:color w:val="231F20"/>
        </w:rPr>
        <w:t>Загађивање и</w:t>
      </w:r>
      <w:r>
        <w:rPr>
          <w:color w:val="231F20"/>
        </w:rPr>
        <w:t xml:space="preserve"> заштита животне средине (екотоксикологија). Загађивање и заштита ваздуха, воде, земљишта и хране. Загађива­ ње радијацијом и заштита. Бука и заштита од буке.</w:t>
      </w:r>
    </w:p>
    <w:p w:rsidR="00D81C02" w:rsidRDefault="00C35601">
      <w:pPr>
        <w:pStyle w:val="BodyText"/>
        <w:spacing w:before="3" w:line="232" w:lineRule="auto"/>
        <w:ind w:right="38" w:firstLine="396"/>
      </w:pPr>
      <w:r>
        <w:rPr>
          <w:color w:val="231F20"/>
        </w:rPr>
        <w:t>Генетички и здравствени ефекти нарушене и загађене живот­ не средине.</w:t>
      </w:r>
    </w:p>
    <w:p w:rsidR="00D81C02" w:rsidRDefault="00C35601">
      <w:pPr>
        <w:pStyle w:val="BodyText"/>
        <w:spacing w:before="2" w:line="232" w:lineRule="auto"/>
        <w:ind w:right="38" w:firstLine="397"/>
      </w:pPr>
      <w:r>
        <w:rPr>
          <w:color w:val="231F20"/>
        </w:rPr>
        <w:t>Системи праћења стања живот</w:t>
      </w:r>
      <w:r>
        <w:rPr>
          <w:color w:val="231F20"/>
        </w:rPr>
        <w:t xml:space="preserve">не средине (мониторинг). </w:t>
      </w:r>
      <w:r>
        <w:rPr>
          <w:color w:val="231F20"/>
          <w:spacing w:val="-4"/>
        </w:rPr>
        <w:t xml:space="preserve">Уре­ </w:t>
      </w:r>
      <w:r>
        <w:rPr>
          <w:color w:val="231F20"/>
        </w:rPr>
        <w:t>ђивање животне средине и уређење простора.</w:t>
      </w:r>
    </w:p>
    <w:p w:rsidR="00D81C02" w:rsidRDefault="00C35601">
      <w:pPr>
        <w:pStyle w:val="BodyText"/>
        <w:spacing w:before="1" w:line="232" w:lineRule="auto"/>
        <w:ind w:left="121" w:right="38" w:firstLine="396"/>
      </w:pPr>
      <w:r>
        <w:rPr>
          <w:color w:val="231F20"/>
        </w:rPr>
        <w:t>Пројектна активност: израда модела и разматрање еколошке подобности и економске исплативости појединих производа.</w:t>
      </w:r>
    </w:p>
    <w:p w:rsidR="00D81C02" w:rsidRDefault="00D81C02">
      <w:pPr>
        <w:pStyle w:val="BodyText"/>
        <w:spacing w:before="3"/>
        <w:ind w:left="0"/>
        <w:jc w:val="left"/>
        <w:rPr>
          <w:sz w:val="17"/>
        </w:rPr>
      </w:pPr>
    </w:p>
    <w:p w:rsidR="00D81C02" w:rsidRDefault="00C35601">
      <w:pPr>
        <w:pStyle w:val="ListParagraph"/>
        <w:numPr>
          <w:ilvl w:val="1"/>
          <w:numId w:val="2"/>
        </w:numPr>
        <w:tabs>
          <w:tab w:val="left" w:pos="698"/>
        </w:tabs>
        <w:spacing w:line="204" w:lineRule="exact"/>
        <w:ind w:left="697"/>
        <w:rPr>
          <w:sz w:val="18"/>
        </w:rPr>
      </w:pPr>
      <w:r>
        <w:rPr>
          <w:color w:val="231F20"/>
          <w:sz w:val="18"/>
        </w:rPr>
        <w:t>Заштита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природе</w:t>
      </w:r>
    </w:p>
    <w:p w:rsidR="00D81C02" w:rsidRDefault="00C35601">
      <w:pPr>
        <w:pStyle w:val="BodyText"/>
        <w:spacing w:before="2" w:line="232" w:lineRule="auto"/>
        <w:ind w:right="38" w:firstLine="396"/>
      </w:pPr>
      <w:r>
        <w:rPr>
          <w:color w:val="231F20"/>
        </w:rPr>
        <w:t>Проблем угрожености природе. Савремени приступи и мо­ гућности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угрожене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флоре,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фауне,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екосистема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предеоних целина.</w:t>
      </w:r>
    </w:p>
    <w:p w:rsidR="00D81C02" w:rsidRDefault="00C35601">
      <w:pPr>
        <w:pStyle w:val="BodyText"/>
        <w:spacing w:before="3" w:line="232" w:lineRule="auto"/>
        <w:ind w:left="517" w:right="1359"/>
        <w:jc w:val="left"/>
      </w:pPr>
      <w:r>
        <w:rPr>
          <w:color w:val="231F20"/>
        </w:rPr>
        <w:t>Заштита и валоризација природних ресурса. Национални паркови и природни резервати.</w:t>
      </w:r>
    </w:p>
    <w:p w:rsidR="00D81C02" w:rsidRDefault="00C35601">
      <w:pPr>
        <w:pStyle w:val="ListParagraph"/>
        <w:numPr>
          <w:ilvl w:val="0"/>
          <w:numId w:val="2"/>
        </w:numPr>
        <w:tabs>
          <w:tab w:val="left" w:pos="461"/>
        </w:tabs>
        <w:spacing w:before="172" w:line="232" w:lineRule="auto"/>
        <w:ind w:left="460" w:right="261" w:hanging="340"/>
        <w:rPr>
          <w:sz w:val="18"/>
        </w:rPr>
      </w:pPr>
      <w:r>
        <w:rPr>
          <w:color w:val="231F20"/>
          <w:sz w:val="18"/>
        </w:rPr>
        <w:t xml:space="preserve">ЕКОЛОШКИ, </w:t>
      </w:r>
      <w:r>
        <w:rPr>
          <w:color w:val="231F20"/>
          <w:spacing w:val="-4"/>
          <w:sz w:val="18"/>
        </w:rPr>
        <w:t xml:space="preserve">ЗДРАВСТВЕНИ </w:t>
      </w:r>
      <w:r>
        <w:rPr>
          <w:color w:val="231F20"/>
          <w:sz w:val="18"/>
        </w:rPr>
        <w:t>И СОЦИЈАЛНИ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 xml:space="preserve">АСПЕКТИ </w:t>
      </w:r>
      <w:r>
        <w:rPr>
          <w:color w:val="231F20"/>
          <w:spacing w:val="-3"/>
          <w:sz w:val="18"/>
        </w:rPr>
        <w:t>ИНТЕГР</w:t>
      </w:r>
      <w:r>
        <w:rPr>
          <w:color w:val="231F20"/>
          <w:spacing w:val="-3"/>
          <w:sz w:val="18"/>
        </w:rPr>
        <w:t>АЛНОГ БИОЛОШКОГ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5"/>
          <w:sz w:val="18"/>
        </w:rPr>
        <w:t>ОБРАЗОВАЊА</w:t>
      </w:r>
    </w:p>
    <w:p w:rsidR="00D81C02" w:rsidRDefault="00C35601">
      <w:pPr>
        <w:pStyle w:val="BodyText"/>
        <w:spacing w:line="204" w:lineRule="exact"/>
        <w:ind w:left="460"/>
        <w:jc w:val="left"/>
      </w:pPr>
      <w:r>
        <w:rPr>
          <w:color w:val="231F20"/>
        </w:rPr>
        <w:t>И ВАСПИТАЊА.</w:t>
      </w:r>
    </w:p>
    <w:p w:rsidR="00D81C02" w:rsidRDefault="00C35601">
      <w:pPr>
        <w:pStyle w:val="BodyText"/>
        <w:spacing w:before="108" w:line="204" w:lineRule="exact"/>
        <w:ind w:left="517"/>
        <w:jc w:val="left"/>
      </w:pPr>
      <w:r>
        <w:rPr>
          <w:color w:val="231F20"/>
        </w:rPr>
        <w:t>Промоција здравих стилова живота.</w:t>
      </w:r>
    </w:p>
    <w:p w:rsidR="00D81C02" w:rsidRDefault="00C35601">
      <w:pPr>
        <w:pStyle w:val="BodyText"/>
        <w:spacing w:before="2" w:line="232" w:lineRule="auto"/>
        <w:ind w:right="38" w:firstLine="396"/>
      </w:pPr>
      <w:r>
        <w:rPr>
          <w:color w:val="231F20"/>
        </w:rPr>
        <w:t>Пројектна активност: тимски истраживачки пројекат везан за проблематику здраве исхране.</w:t>
      </w:r>
    </w:p>
    <w:p w:rsidR="00D81C02" w:rsidRDefault="00C35601">
      <w:pPr>
        <w:pStyle w:val="BodyText"/>
        <w:spacing w:before="2" w:line="232" w:lineRule="auto"/>
        <w:ind w:right="38" w:firstLine="396"/>
      </w:pPr>
      <w:r>
        <w:rPr>
          <w:color w:val="231F20"/>
        </w:rPr>
        <w:t>Дебата: тимски рад везан за проблематику односа међу по­ ловима.</w:t>
      </w:r>
    </w:p>
    <w:p w:rsidR="00D81C02" w:rsidRDefault="00C35601">
      <w:pPr>
        <w:pStyle w:val="BodyText"/>
        <w:spacing w:before="1" w:line="232" w:lineRule="auto"/>
        <w:ind w:right="38" w:firstLine="396"/>
      </w:pPr>
      <w:r>
        <w:rPr>
          <w:color w:val="231F20"/>
        </w:rPr>
        <w:t>Пројектна активност: тимски и</w:t>
      </w:r>
      <w:r>
        <w:rPr>
          <w:color w:val="231F20"/>
        </w:rPr>
        <w:t>страживачки пројекат везан за проблематику репродуктивног здравља.</w:t>
      </w:r>
    </w:p>
    <w:p w:rsidR="00D81C02" w:rsidRDefault="00C35601">
      <w:pPr>
        <w:pStyle w:val="BodyText"/>
        <w:spacing w:before="167"/>
        <w:ind w:left="1175"/>
        <w:jc w:val="left"/>
      </w:pPr>
      <w:r>
        <w:rPr>
          <w:color w:val="231F20"/>
        </w:rPr>
        <w:t>НАЧИН ОСТВАРИВАЊА ПРОГРАМА</w:t>
      </w:r>
    </w:p>
    <w:p w:rsidR="00D81C02" w:rsidRDefault="00D81C02">
      <w:pPr>
        <w:pStyle w:val="BodyText"/>
        <w:spacing w:before="6"/>
        <w:ind w:left="0"/>
        <w:jc w:val="left"/>
        <w:rPr>
          <w:sz w:val="17"/>
        </w:rPr>
      </w:pPr>
    </w:p>
    <w:p w:rsidR="00D81C02" w:rsidRDefault="00C35601">
      <w:pPr>
        <w:pStyle w:val="BodyText"/>
        <w:spacing w:line="232" w:lineRule="auto"/>
        <w:ind w:right="38" w:firstLine="396"/>
      </w:pPr>
      <w:r>
        <w:rPr>
          <w:color w:val="231F20"/>
        </w:rPr>
        <w:t>Садржаји програма наставног предмета екологије за образов­ не профиле у четворогодишњим стручним школама имају опште­ образовни и стручни карактер и треба да допринесу формирању опште културе ученика и његовом професионалном развоју. Исто­ времено, структу</w:t>
      </w:r>
      <w:r>
        <w:rPr>
          <w:color w:val="231F20"/>
        </w:rPr>
        <w:t>ра програма даје основу за боље разумевање са­ држаја стручних предмета.</w:t>
      </w:r>
    </w:p>
    <w:p w:rsidR="00D81C02" w:rsidRDefault="00C35601">
      <w:pPr>
        <w:pStyle w:val="BodyText"/>
        <w:spacing w:before="5" w:line="232" w:lineRule="auto"/>
        <w:ind w:right="38" w:firstLine="397"/>
      </w:pPr>
      <w:r>
        <w:rPr>
          <w:color w:val="231F20"/>
        </w:rPr>
        <w:t>Програм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структуриран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тако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поједине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области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подеље­ не на наставне теме,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представљају логичке целине. Наставне теме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рашчлањене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наставне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јединице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оквиру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ближе одређују конкретни наставни садржаји. Број часова потребних за реализацију наставне теме (обрада новог градива, понављање, ве­ жбање, систематизација) одређује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наставник.</w:t>
      </w:r>
    </w:p>
    <w:p w:rsidR="00D81C02" w:rsidRDefault="00C35601">
      <w:pPr>
        <w:pStyle w:val="BodyText"/>
        <w:spacing w:before="5" w:line="232" w:lineRule="auto"/>
        <w:ind w:right="38" w:firstLine="396"/>
      </w:pPr>
      <w:r>
        <w:rPr>
          <w:color w:val="231F20"/>
        </w:rPr>
        <w:t>За реализацију програма веома је важно добро планирање и припремање наставног п</w:t>
      </w:r>
      <w:r>
        <w:rPr>
          <w:color w:val="231F20"/>
        </w:rPr>
        <w:t xml:space="preserve">роцеса.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 xml:space="preserve">тим се, између </w:t>
      </w:r>
      <w:r>
        <w:rPr>
          <w:color w:val="231F20"/>
          <w:spacing w:val="-3"/>
        </w:rPr>
        <w:t xml:space="preserve">осталог, </w:t>
      </w:r>
      <w:r>
        <w:rPr>
          <w:color w:val="231F20"/>
        </w:rPr>
        <w:t>под­ разумева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превасходно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израда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глобалног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(годишњег)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оперативних (месечних) планова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рада.</w:t>
      </w:r>
    </w:p>
    <w:p w:rsidR="00D81C02" w:rsidRDefault="00C35601">
      <w:pPr>
        <w:pStyle w:val="BodyText"/>
        <w:spacing w:before="3" w:line="232" w:lineRule="auto"/>
        <w:ind w:right="38" w:firstLine="397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 xml:space="preserve">реализације програма потребно је водити рачуна о циљевима и задацима наставе, узрасту ученика, </w:t>
      </w:r>
      <w:r>
        <w:rPr>
          <w:color w:val="231F20"/>
          <w:spacing w:val="-3"/>
        </w:rPr>
        <w:t xml:space="preserve">њиховом </w:t>
      </w:r>
      <w:r>
        <w:rPr>
          <w:color w:val="231F20"/>
        </w:rPr>
        <w:t>претход­ но сте</w:t>
      </w:r>
      <w:r>
        <w:rPr>
          <w:color w:val="231F20"/>
        </w:rPr>
        <w:t>ченом знању и корелацији биологије са другим наставним предметима.</w:t>
      </w:r>
    </w:p>
    <w:p w:rsidR="00D81C02" w:rsidRDefault="00C35601">
      <w:pPr>
        <w:pStyle w:val="BodyText"/>
        <w:spacing w:before="4" w:line="232" w:lineRule="auto"/>
        <w:ind w:right="38" w:firstLine="396"/>
      </w:pPr>
      <w:r>
        <w:rPr>
          <w:color w:val="231F20"/>
          <w:spacing w:val="-3"/>
        </w:rPr>
        <w:t xml:space="preserve">Узимајући </w:t>
      </w:r>
      <w:r>
        <w:rPr>
          <w:color w:val="231F20"/>
        </w:rPr>
        <w:t xml:space="preserve">у обзир структуру програмских садржаја </w:t>
      </w:r>
      <w:r>
        <w:rPr>
          <w:color w:val="231F20"/>
          <w:spacing w:val="-3"/>
        </w:rPr>
        <w:t xml:space="preserve">екологи­ </w:t>
      </w:r>
      <w:r>
        <w:rPr>
          <w:color w:val="231F20"/>
        </w:rPr>
        <w:t>је за ове образовне профиле, наставник може да примени широки опсег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различитих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облика,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дидактичких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модела,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метода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средстава наста</w:t>
      </w:r>
      <w:r>
        <w:rPr>
          <w:color w:val="231F20"/>
        </w:rPr>
        <w:t xml:space="preserve">вног рада. Нови садржаји,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нису пропраћени постојећим уџбеницима, могу се реализовати употребом адекватних текстуал­ них и видео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материјала.</w:t>
      </w:r>
    </w:p>
    <w:p w:rsidR="00D81C02" w:rsidRDefault="00C35601">
      <w:pPr>
        <w:pStyle w:val="BodyText"/>
        <w:spacing w:before="5" w:line="232" w:lineRule="auto"/>
        <w:ind w:right="38" w:firstLine="396"/>
      </w:pPr>
      <w:r>
        <w:rPr>
          <w:color w:val="231F20"/>
        </w:rPr>
        <w:t xml:space="preserve">Наставник треба да реализује дидактичке моделе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у се­ би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интегришу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облике,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средства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наставног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рада,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су у складу са програмским садржајима, циљевима и задаци­ ма наставе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биологије.</w:t>
      </w:r>
    </w:p>
    <w:p w:rsidR="00D81C02" w:rsidRDefault="00C35601">
      <w:pPr>
        <w:pStyle w:val="BodyText"/>
        <w:spacing w:before="3" w:line="232" w:lineRule="auto"/>
        <w:ind w:right="38" w:firstLine="396"/>
      </w:pPr>
      <w:r>
        <w:rPr>
          <w:color w:val="231F20"/>
        </w:rPr>
        <w:t>Посебно је погодно за реализацију зоолошких  програм­  ских садржаја (систематика и филогенија организама)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применити</w:t>
      </w:r>
    </w:p>
    <w:p w:rsidR="00D81C02" w:rsidRDefault="00C35601">
      <w:pPr>
        <w:pStyle w:val="BodyText"/>
        <w:spacing w:before="82" w:line="232" w:lineRule="auto"/>
        <w:ind w:right="117"/>
      </w:pPr>
      <w:r>
        <w:br w:type="column"/>
      </w:r>
      <w:r>
        <w:rPr>
          <w:color w:val="231F20"/>
        </w:rPr>
        <w:t>егземпларни модел наставе. Уколико су</w:t>
      </w:r>
      <w:r>
        <w:rPr>
          <w:color w:val="231F20"/>
        </w:rPr>
        <w:t xml:space="preserve"> у питању еколошки садр­ жаји, онда је могуће применити проблемски, програмирани модел наставе и теренску наставу или наставну екскурзију и различите пројектне активности. Предвиђене пројектне активности је по­ требно реализовати тимском наставом у школи и</w:t>
      </w:r>
      <w:r>
        <w:rPr>
          <w:color w:val="231F20"/>
        </w:rPr>
        <w:t>ли ван ње.</w:t>
      </w:r>
    </w:p>
    <w:p w:rsidR="00D81C02" w:rsidRDefault="00C35601">
      <w:pPr>
        <w:pStyle w:val="BodyText"/>
        <w:spacing w:line="232" w:lineRule="auto"/>
        <w:ind w:right="117" w:firstLine="396"/>
      </w:pPr>
      <w:r>
        <w:rPr>
          <w:color w:val="231F20"/>
          <w:spacing w:val="-6"/>
        </w:rPr>
        <w:t xml:space="preserve">Уколико </w:t>
      </w:r>
      <w:r>
        <w:rPr>
          <w:color w:val="231F20"/>
        </w:rPr>
        <w:t xml:space="preserve">се настава реализује у </w:t>
      </w:r>
      <w:r>
        <w:rPr>
          <w:color w:val="231F20"/>
          <w:spacing w:val="-3"/>
        </w:rPr>
        <w:t xml:space="preserve">школи, </w:t>
      </w:r>
      <w:r>
        <w:rPr>
          <w:color w:val="231F20"/>
        </w:rPr>
        <w:t xml:space="preserve">најадекватнији објекат за то је </w:t>
      </w:r>
      <w:r>
        <w:rPr>
          <w:color w:val="231F20"/>
          <w:spacing w:val="-3"/>
        </w:rPr>
        <w:t xml:space="preserve">кабинет. </w:t>
      </w:r>
      <w:r>
        <w:rPr>
          <w:color w:val="231F20"/>
        </w:rPr>
        <w:t xml:space="preserve">За реализацију програма неопходно је да </w:t>
      </w:r>
      <w:r>
        <w:rPr>
          <w:color w:val="231F20"/>
          <w:spacing w:val="-4"/>
        </w:rPr>
        <w:t xml:space="preserve">школа </w:t>
      </w:r>
      <w:r>
        <w:rPr>
          <w:color w:val="231F20"/>
        </w:rPr>
        <w:t xml:space="preserve">обезбеди минимум наставних средстава, што је предвиђено и ре­ гулисано Правилником о </w:t>
      </w:r>
      <w:r>
        <w:rPr>
          <w:color w:val="231F20"/>
          <w:spacing w:val="-3"/>
        </w:rPr>
        <w:t xml:space="preserve">нормативу школског </w:t>
      </w:r>
      <w:r>
        <w:rPr>
          <w:color w:val="231F20"/>
        </w:rPr>
        <w:t>простора, опреме</w:t>
      </w:r>
      <w:r>
        <w:rPr>
          <w:color w:val="231F20"/>
        </w:rPr>
        <w:t xml:space="preserve"> и наставних средстава.</w:t>
      </w:r>
    </w:p>
    <w:p w:rsidR="00D81C02" w:rsidRDefault="00C35601">
      <w:pPr>
        <w:pStyle w:val="BodyText"/>
        <w:spacing w:line="232" w:lineRule="auto"/>
        <w:ind w:right="117" w:firstLine="397"/>
      </w:pPr>
      <w:r>
        <w:rPr>
          <w:color w:val="231F20"/>
          <w:spacing w:val="-3"/>
        </w:rPr>
        <w:t xml:space="preserve">Приликом </w:t>
      </w:r>
      <w:r>
        <w:rPr>
          <w:color w:val="231F20"/>
        </w:rPr>
        <w:t>посете објектима у области производње, ученици треба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непосредније,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потпуније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систематичније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упозна­ ју са корелацијама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остварују између људских делатности и природе. </w:t>
      </w:r>
      <w:r>
        <w:rPr>
          <w:color w:val="231F20"/>
          <w:spacing w:val="-3"/>
        </w:rPr>
        <w:t xml:space="preserve">Под </w:t>
      </w:r>
      <w:r>
        <w:rPr>
          <w:color w:val="231F20"/>
        </w:rPr>
        <w:t>тим се подразумева упознавање уче</w:t>
      </w:r>
      <w:r>
        <w:rPr>
          <w:color w:val="231F20"/>
        </w:rPr>
        <w:t>ника са сирови­ нама добијеним из природе и технологијама њихове прераде. Та­ кође, ученици треба на тај начин да употпуне процесе сазнавања и развоја сопствене радне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културе.</w:t>
      </w:r>
    </w:p>
    <w:p w:rsidR="00D81C02" w:rsidRDefault="00C35601">
      <w:pPr>
        <w:pStyle w:val="BodyText"/>
        <w:spacing w:line="232" w:lineRule="auto"/>
        <w:ind w:right="117" w:firstLine="397"/>
      </w:pPr>
      <w:r>
        <w:rPr>
          <w:color w:val="231F20"/>
        </w:rPr>
        <w:t>Учениково успешно савлађивање наставних садржаја зависи и од правилно одређених нивоа васпитно­образовних захтева. У том смислу, могу се дефинисати три широке категорије когнитив­ ног домена (према Блумовој таксономији): ниво обавештености, ниво разумевања</w:t>
      </w:r>
      <w:r>
        <w:rPr>
          <w:color w:val="231F20"/>
        </w:rPr>
        <w:t xml:space="preserve"> и ниво примене.</w:t>
      </w:r>
    </w:p>
    <w:p w:rsidR="00D81C02" w:rsidRDefault="00C35601">
      <w:pPr>
        <w:pStyle w:val="BodyText"/>
        <w:spacing w:line="232" w:lineRule="auto"/>
        <w:ind w:right="117" w:firstLine="396"/>
      </w:pPr>
      <w:r>
        <w:rPr>
          <w:color w:val="231F20"/>
        </w:rPr>
        <w:t>На нивоу обавештености ученици треба да познају: опште карактеристике живота, вирусе, бактерије као изазиваче болести; грађу ћелије и процесе у њој, биологију развића, принципе гене­ тике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еволуције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исказују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одговоран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однос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према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природи,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њеној заштити 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унапређивању.</w:t>
      </w:r>
    </w:p>
    <w:p w:rsidR="00D81C02" w:rsidRDefault="00C35601">
      <w:pPr>
        <w:pStyle w:val="BodyText"/>
        <w:spacing w:line="232" w:lineRule="auto"/>
        <w:ind w:right="117" w:firstLine="397"/>
      </w:pPr>
      <w:r>
        <w:rPr>
          <w:color w:val="231F20"/>
        </w:rPr>
        <w:t xml:space="preserve">На нивоу разумевања, ученици треба детаљније да познају грађу ћелије, процесе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су везани за живот ћелије и феномене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проистичу из тих процеса, да исказују критички однос према проблемима загађивања, деградациј</w:t>
      </w:r>
      <w:r>
        <w:rPr>
          <w:color w:val="231F20"/>
        </w:rPr>
        <w:t>е и заштите животне средине, прихвате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концепт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одрживог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развоја,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етичности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будућих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ге­ нерација на очувану животну </w:t>
      </w:r>
      <w:r>
        <w:rPr>
          <w:color w:val="231F20"/>
          <w:spacing w:val="-3"/>
        </w:rPr>
        <w:t xml:space="preserve">средину. Такође </w:t>
      </w:r>
      <w:r>
        <w:rPr>
          <w:color w:val="231F20"/>
        </w:rPr>
        <w:t xml:space="preserve">је потребно да раз­ умеју механизме наслеђивања и еволуционих промена и да </w:t>
      </w:r>
      <w:r>
        <w:rPr>
          <w:color w:val="231F20"/>
          <w:spacing w:val="-3"/>
        </w:rPr>
        <w:t xml:space="preserve">схвате </w:t>
      </w:r>
      <w:r>
        <w:rPr>
          <w:color w:val="231F20"/>
        </w:rPr>
        <w:t>значај бактерија у индустрији, пољоп</w:t>
      </w:r>
      <w:r>
        <w:rPr>
          <w:color w:val="231F20"/>
        </w:rPr>
        <w:t xml:space="preserve">ривреди, медицини, шумар­ ству и </w:t>
      </w:r>
      <w:r>
        <w:rPr>
          <w:color w:val="231F20"/>
          <w:spacing w:val="-3"/>
        </w:rPr>
        <w:t>генетичком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инжењерингу.</w:t>
      </w:r>
    </w:p>
    <w:p w:rsidR="00D81C02" w:rsidRDefault="00C35601">
      <w:pPr>
        <w:pStyle w:val="BodyText"/>
        <w:spacing w:line="232" w:lineRule="auto"/>
        <w:ind w:right="118" w:firstLine="397"/>
      </w:pPr>
      <w:r>
        <w:rPr>
          <w:color w:val="231F20"/>
        </w:rPr>
        <w:t>На нивоу примене, потребно је да ученици умеју да повежу грађу ћелије са њеном функцијом, како би разумели суштину жи­ вотних феномена и да стечена знања из екологије, заштите, уна­ пређивања животне</w:t>
      </w:r>
      <w:r>
        <w:rPr>
          <w:color w:val="231F20"/>
        </w:rPr>
        <w:t xml:space="preserve"> средине и одрживог развоја примене у реша­ вању проблема из ове области.</w:t>
      </w:r>
    </w:p>
    <w:p w:rsidR="00D81C02" w:rsidRDefault="00C35601">
      <w:pPr>
        <w:pStyle w:val="BodyText"/>
        <w:spacing w:line="232" w:lineRule="auto"/>
        <w:ind w:right="117" w:firstLine="396"/>
      </w:pPr>
      <w:r>
        <w:rPr>
          <w:color w:val="231F20"/>
        </w:rPr>
        <w:t xml:space="preserve">Савремени наставни процес биологије захтева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наставника пуну ангажованост и перманентан рад на личном стручном усавр­ </w:t>
      </w:r>
      <w:r>
        <w:rPr>
          <w:color w:val="231F20"/>
          <w:spacing w:val="-4"/>
        </w:rPr>
        <w:t>шавању.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подразумева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похађање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адекватних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акредитова­</w:t>
      </w:r>
      <w:r>
        <w:rPr>
          <w:color w:val="231F20"/>
        </w:rPr>
        <w:t xml:space="preserve"> них семинара и праћење савремене </w:t>
      </w:r>
      <w:r>
        <w:rPr>
          <w:color w:val="231F20"/>
          <w:spacing w:val="-2"/>
        </w:rPr>
        <w:t xml:space="preserve">научне </w:t>
      </w:r>
      <w:r>
        <w:rPr>
          <w:color w:val="231F20"/>
        </w:rPr>
        <w:t>и стручне биолошке и методичке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литературе.</w:t>
      </w:r>
    </w:p>
    <w:p w:rsidR="00D81C02" w:rsidRDefault="00C35601">
      <w:pPr>
        <w:spacing w:before="146"/>
        <w:ind w:left="120"/>
        <w:jc w:val="both"/>
        <w:rPr>
          <w:sz w:val="18"/>
        </w:rPr>
      </w:pPr>
      <w:r>
        <w:rPr>
          <w:b/>
          <w:color w:val="231F20"/>
          <w:sz w:val="18"/>
        </w:rPr>
        <w:t>Образовни профил</w:t>
      </w:r>
      <w:r>
        <w:rPr>
          <w:color w:val="231F20"/>
          <w:sz w:val="18"/>
        </w:rPr>
        <w:t>: ЕКОНОМСКИ ТЕХНИЧАР</w:t>
      </w:r>
    </w:p>
    <w:p w:rsidR="00D81C02" w:rsidRDefault="00D81C02">
      <w:pPr>
        <w:pStyle w:val="BodyText"/>
        <w:spacing w:before="1"/>
        <w:ind w:left="0"/>
        <w:jc w:val="left"/>
        <w:rPr>
          <w:sz w:val="24"/>
        </w:rPr>
      </w:pPr>
    </w:p>
    <w:p w:rsidR="00D81C02" w:rsidRDefault="00C35601">
      <w:pPr>
        <w:pStyle w:val="Heading2"/>
        <w:ind w:left="2278" w:right="2278"/>
        <w:jc w:val="center"/>
      </w:pPr>
      <w:r>
        <w:rPr>
          <w:color w:val="231F20"/>
        </w:rPr>
        <w:t>ХЕМИЈА</w:t>
      </w:r>
    </w:p>
    <w:p w:rsidR="00D81C02" w:rsidRDefault="00C35601">
      <w:pPr>
        <w:spacing w:before="164"/>
        <w:ind w:left="120"/>
        <w:rPr>
          <w:b/>
          <w:sz w:val="18"/>
        </w:rPr>
      </w:pPr>
      <w:r>
        <w:rPr>
          <w:b/>
          <w:color w:val="231F20"/>
          <w:sz w:val="18"/>
        </w:rPr>
        <w:t>Циљ и задаци</w:t>
      </w:r>
    </w:p>
    <w:p w:rsidR="00D81C02" w:rsidRDefault="00C35601">
      <w:pPr>
        <w:pStyle w:val="BodyText"/>
        <w:spacing w:before="111" w:line="232" w:lineRule="auto"/>
        <w:ind w:right="117" w:firstLine="396"/>
      </w:pPr>
      <w:r>
        <w:rPr>
          <w:color w:val="231F20"/>
        </w:rPr>
        <w:t xml:space="preserve">Циљ наставе хемије je развој практичне и функционалне хе­ мијске писмености као оспособљавање за примену хемијских зна­ ња у свакодневном животу и у струци, оспособљавање за реша­ вање проблема у новим и непознатим ситуацијама, развој општих когнитивних и </w:t>
      </w:r>
      <w:r>
        <w:rPr>
          <w:color w:val="231F20"/>
        </w:rPr>
        <w:t>комуникацијских способности и развијање одго­ ворног односа према себи, другима и животној средини.</w:t>
      </w:r>
    </w:p>
    <w:p w:rsidR="00D81C02" w:rsidRDefault="00C35601">
      <w:pPr>
        <w:pStyle w:val="BodyText"/>
        <w:spacing w:line="196" w:lineRule="exact"/>
        <w:ind w:left="517"/>
        <w:jc w:val="left"/>
      </w:pPr>
      <w:r>
        <w:rPr>
          <w:color w:val="231F20"/>
        </w:rPr>
        <w:t>Задаци наставе хемије су да ученици: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75"/>
        </w:tabs>
        <w:spacing w:before="2" w:line="232" w:lineRule="auto"/>
        <w:ind w:right="117" w:firstLine="397"/>
        <w:rPr>
          <w:sz w:val="18"/>
        </w:rPr>
      </w:pPr>
      <w:r>
        <w:rPr>
          <w:color w:val="231F20"/>
          <w:sz w:val="18"/>
        </w:rPr>
        <w:t>развију хемијску писменост и способност комуникација у хемији до нивоа практичне и функционалне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писмености;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76"/>
        </w:tabs>
        <w:spacing w:line="232" w:lineRule="auto"/>
        <w:ind w:right="117" w:firstLine="397"/>
        <w:rPr>
          <w:sz w:val="18"/>
        </w:rPr>
      </w:pPr>
      <w:r>
        <w:rPr>
          <w:color w:val="231F20"/>
          <w:sz w:val="18"/>
        </w:rPr>
        <w:t>развију функционални систем хемијског знања као подр­ шке за изучавање стручних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предмета;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59"/>
        </w:tabs>
        <w:spacing w:line="232" w:lineRule="auto"/>
        <w:ind w:left="121" w:right="116" w:firstLine="396"/>
        <w:rPr>
          <w:sz w:val="18"/>
        </w:rPr>
      </w:pPr>
      <w:r>
        <w:rPr>
          <w:color w:val="231F20"/>
          <w:sz w:val="18"/>
        </w:rPr>
        <w:t>разумеју однос између структуре супстанци, њихових свој­ става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као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могућности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њихове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примене,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посебно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у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области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струке;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65"/>
        </w:tabs>
        <w:spacing w:line="232" w:lineRule="auto"/>
        <w:ind w:left="121" w:right="116" w:firstLine="397"/>
        <w:rPr>
          <w:sz w:val="18"/>
        </w:rPr>
      </w:pPr>
      <w:r>
        <w:rPr>
          <w:color w:val="231F20"/>
          <w:sz w:val="18"/>
        </w:rPr>
        <w:t>оспособе се за претраживање хемијских информ</w:t>
      </w:r>
      <w:r>
        <w:rPr>
          <w:color w:val="231F20"/>
          <w:sz w:val="18"/>
        </w:rPr>
        <w:t>ација при­ меном савремених информационих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технологија;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54"/>
        </w:tabs>
        <w:spacing w:line="198" w:lineRule="exact"/>
        <w:ind w:left="653" w:hanging="135"/>
        <w:jc w:val="left"/>
        <w:rPr>
          <w:sz w:val="18"/>
        </w:rPr>
      </w:pPr>
      <w:r>
        <w:rPr>
          <w:color w:val="231F20"/>
          <w:sz w:val="18"/>
        </w:rPr>
        <w:t>разумеју основе научног метода у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хемији;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54"/>
        </w:tabs>
        <w:spacing w:line="204" w:lineRule="exact"/>
        <w:ind w:left="653" w:hanging="135"/>
        <w:jc w:val="left"/>
        <w:rPr>
          <w:sz w:val="18"/>
        </w:rPr>
      </w:pPr>
      <w:r>
        <w:rPr>
          <w:color w:val="231F20"/>
          <w:sz w:val="18"/>
        </w:rPr>
        <w:t>разумеју основне хемијске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концепте;</w:t>
      </w:r>
    </w:p>
    <w:p w:rsidR="00D81C02" w:rsidRDefault="00D81C02">
      <w:pPr>
        <w:spacing w:line="204" w:lineRule="exact"/>
        <w:rPr>
          <w:sz w:val="18"/>
        </w:rPr>
        <w:sectPr w:rsidR="00D81C02" w:rsidSect="00167CD9">
          <w:pgSz w:w="11910" w:h="15710"/>
          <w:pgMar w:top="40" w:right="560" w:bottom="280" w:left="560" w:header="720" w:footer="84" w:gutter="0"/>
          <w:cols w:num="2" w:space="720" w:equalWidth="0">
            <w:col w:w="5292" w:space="122"/>
            <w:col w:w="5376"/>
          </w:cols>
        </w:sectPr>
      </w:pPr>
    </w:p>
    <w:p w:rsidR="00D81C02" w:rsidRDefault="00C35601">
      <w:pPr>
        <w:pStyle w:val="ListParagraph"/>
        <w:numPr>
          <w:ilvl w:val="0"/>
          <w:numId w:val="1"/>
        </w:numPr>
        <w:tabs>
          <w:tab w:val="left" w:pos="651"/>
        </w:tabs>
        <w:spacing w:before="68" w:line="232" w:lineRule="auto"/>
        <w:ind w:right="40" w:firstLine="397"/>
        <w:rPr>
          <w:sz w:val="18"/>
        </w:rPr>
      </w:pPr>
      <w:r>
        <w:rPr>
          <w:color w:val="231F20"/>
          <w:sz w:val="18"/>
        </w:rPr>
        <w:lastRenderedPageBreak/>
        <w:t>разумеју значај хемије и хемијске производње за савремено друштво и одрживи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развој;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81"/>
        </w:tabs>
        <w:spacing w:line="232" w:lineRule="auto"/>
        <w:ind w:right="40" w:firstLine="396"/>
        <w:rPr>
          <w:sz w:val="18"/>
        </w:rPr>
      </w:pPr>
      <w:r>
        <w:rPr>
          <w:color w:val="231F20"/>
          <w:sz w:val="18"/>
        </w:rPr>
        <w:t>развију свест о</w:t>
      </w:r>
      <w:r>
        <w:rPr>
          <w:color w:val="231F20"/>
          <w:sz w:val="18"/>
        </w:rPr>
        <w:t xml:space="preserve"> повезаности хемије у систему природних </w:t>
      </w:r>
      <w:r>
        <w:rPr>
          <w:color w:val="231F20"/>
          <w:spacing w:val="-3"/>
          <w:sz w:val="18"/>
        </w:rPr>
        <w:t>наука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техничко­технолошким,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социо­економским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друштвеним наукама;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64"/>
        </w:tabs>
        <w:spacing w:line="232" w:lineRule="auto"/>
        <w:ind w:right="40" w:firstLine="397"/>
        <w:rPr>
          <w:sz w:val="18"/>
        </w:rPr>
      </w:pPr>
      <w:r>
        <w:rPr>
          <w:color w:val="231F20"/>
          <w:sz w:val="18"/>
        </w:rPr>
        <w:t xml:space="preserve">развију одговоран став према коришћењу супстанци у сва­ </w:t>
      </w:r>
      <w:r>
        <w:rPr>
          <w:color w:val="231F20"/>
          <w:spacing w:val="-3"/>
          <w:sz w:val="18"/>
        </w:rPr>
        <w:t xml:space="preserve">кодневном </w:t>
      </w:r>
      <w:r>
        <w:rPr>
          <w:color w:val="231F20"/>
          <w:sz w:val="18"/>
        </w:rPr>
        <w:t>животу и професионслном раду;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78"/>
        </w:tabs>
        <w:spacing w:line="232" w:lineRule="auto"/>
        <w:ind w:left="119" w:right="41" w:firstLine="397"/>
        <w:rPr>
          <w:sz w:val="18"/>
        </w:rPr>
      </w:pPr>
      <w:r>
        <w:rPr>
          <w:color w:val="231F20"/>
          <w:spacing w:val="-5"/>
          <w:sz w:val="18"/>
        </w:rPr>
        <w:t xml:space="preserve">буду </w:t>
      </w:r>
      <w:r>
        <w:rPr>
          <w:color w:val="231F20"/>
          <w:sz w:val="18"/>
        </w:rPr>
        <w:t xml:space="preserve">оспособљени за заштиту </w:t>
      </w:r>
      <w:r>
        <w:rPr>
          <w:color w:val="231F20"/>
          <w:spacing w:val="-3"/>
          <w:sz w:val="18"/>
        </w:rPr>
        <w:t xml:space="preserve">од </w:t>
      </w:r>
      <w:r>
        <w:rPr>
          <w:color w:val="231F20"/>
          <w:sz w:val="18"/>
        </w:rPr>
        <w:t xml:space="preserve">потенцијалних ризика у хемији и </w:t>
      </w:r>
      <w:r>
        <w:rPr>
          <w:color w:val="231F20"/>
          <w:spacing w:val="-3"/>
          <w:sz w:val="18"/>
        </w:rPr>
        <w:t xml:space="preserve">науче </w:t>
      </w:r>
      <w:r>
        <w:rPr>
          <w:color w:val="231F20"/>
          <w:sz w:val="18"/>
        </w:rPr>
        <w:t xml:space="preserve">да адекватно реагују при хемијским незгодама у </w:t>
      </w:r>
      <w:r>
        <w:rPr>
          <w:color w:val="231F20"/>
          <w:spacing w:val="-3"/>
          <w:sz w:val="18"/>
        </w:rPr>
        <w:t>свакодневном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животу;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88"/>
        </w:tabs>
        <w:spacing w:line="232" w:lineRule="auto"/>
        <w:ind w:right="40" w:firstLine="396"/>
        <w:rPr>
          <w:sz w:val="18"/>
        </w:rPr>
      </w:pPr>
      <w:r>
        <w:rPr>
          <w:color w:val="231F20"/>
          <w:sz w:val="18"/>
        </w:rPr>
        <w:t>развију осетљивост за проблеме и способност решавања проблема;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62"/>
        </w:tabs>
        <w:spacing w:line="232" w:lineRule="auto"/>
        <w:ind w:right="40" w:firstLine="397"/>
        <w:rPr>
          <w:sz w:val="18"/>
        </w:rPr>
      </w:pPr>
      <w:r>
        <w:rPr>
          <w:color w:val="231F20"/>
          <w:sz w:val="18"/>
        </w:rPr>
        <w:t xml:space="preserve">развију </w:t>
      </w:r>
      <w:r>
        <w:rPr>
          <w:color w:val="231F20"/>
          <w:spacing w:val="-3"/>
          <w:sz w:val="18"/>
        </w:rPr>
        <w:t xml:space="preserve">одговорност, </w:t>
      </w:r>
      <w:r>
        <w:rPr>
          <w:color w:val="231F20"/>
          <w:sz w:val="18"/>
        </w:rPr>
        <w:t>систематичност, прецизност у раду и позитиван став према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учењу;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63"/>
        </w:tabs>
        <w:spacing w:line="232" w:lineRule="auto"/>
        <w:ind w:right="41" w:firstLine="397"/>
        <w:rPr>
          <w:sz w:val="18"/>
        </w:rPr>
      </w:pPr>
      <w:r>
        <w:rPr>
          <w:color w:val="231F20"/>
          <w:sz w:val="18"/>
        </w:rPr>
        <w:t>ра</w:t>
      </w:r>
      <w:r>
        <w:rPr>
          <w:color w:val="231F20"/>
          <w:sz w:val="18"/>
        </w:rPr>
        <w:t>звију свест о сопственом знању и потреби за перманент­ ним хемијским образовањем и унапреде сарадњу и тимски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рад.</w:t>
      </w:r>
    </w:p>
    <w:p w:rsidR="00D81C02" w:rsidRDefault="00C35601">
      <w:pPr>
        <w:pStyle w:val="BodyText"/>
        <w:spacing w:before="155" w:line="204" w:lineRule="exact"/>
        <w:ind w:left="1236" w:right="1159"/>
        <w:jc w:val="center"/>
      </w:pPr>
      <w:r>
        <w:rPr>
          <w:color w:val="231F20"/>
        </w:rPr>
        <w:t>I РАЗРЕД</w:t>
      </w:r>
    </w:p>
    <w:p w:rsidR="00D81C02" w:rsidRDefault="00C35601">
      <w:pPr>
        <w:pStyle w:val="BodyText"/>
        <w:spacing w:line="429" w:lineRule="auto"/>
        <w:ind w:left="1238" w:right="1159"/>
        <w:jc w:val="center"/>
      </w:pPr>
      <w:r>
        <w:rPr>
          <w:color w:val="231F20"/>
        </w:rPr>
        <w:t>(2 часа недељно, 70 часова годишње) САДРЖАЈИ ПРОГРАМА</w:t>
      </w:r>
    </w:p>
    <w:p w:rsidR="00D81C02" w:rsidRDefault="00C35601">
      <w:pPr>
        <w:pStyle w:val="BodyText"/>
        <w:spacing w:line="207" w:lineRule="exact"/>
        <w:jc w:val="left"/>
      </w:pPr>
      <w:r>
        <w:rPr>
          <w:color w:val="231F20"/>
        </w:rPr>
        <w:t>СУПСТАНЦЕ</w:t>
      </w:r>
    </w:p>
    <w:p w:rsidR="00D81C02" w:rsidRDefault="00C35601">
      <w:pPr>
        <w:pStyle w:val="BodyText"/>
        <w:spacing w:before="108" w:line="232" w:lineRule="auto"/>
        <w:ind w:right="40" w:firstLine="396"/>
      </w:pPr>
      <w:r>
        <w:rPr>
          <w:color w:val="231F20"/>
        </w:rPr>
        <w:t>Смеша и чисте супстанце. Елементи и једињења. Раствори, дисперзни сис</w:t>
      </w:r>
      <w:r>
        <w:rPr>
          <w:color w:val="231F20"/>
        </w:rPr>
        <w:t>теми (појам, подела). Прави раствори, растворљи­ вост, састав раствора. Раствори електролита. Колоидни раствори.</w:t>
      </w:r>
    </w:p>
    <w:p w:rsidR="00D81C02" w:rsidRDefault="00C35601">
      <w:pPr>
        <w:pStyle w:val="BodyText"/>
        <w:spacing w:before="163"/>
        <w:jc w:val="left"/>
      </w:pPr>
      <w:r>
        <w:rPr>
          <w:color w:val="231F20"/>
        </w:rPr>
        <w:t>ОСНОВНА НЕОРГАНСКА ЈЕДИЊЕЊА</w:t>
      </w:r>
    </w:p>
    <w:p w:rsidR="00D81C02" w:rsidRDefault="00C35601">
      <w:pPr>
        <w:pStyle w:val="BodyText"/>
        <w:spacing w:before="112" w:line="232" w:lineRule="auto"/>
        <w:ind w:right="40" w:firstLine="396"/>
      </w:pPr>
      <w:r>
        <w:rPr>
          <w:color w:val="231F20"/>
        </w:rPr>
        <w:t>Оксидација. Оксиди (метала и неметала). Киселине (појам, добијање). Хидроксиди (појам, добијање). Соли (појам, добијање). Технички важне соли. Повезаност оксида, киселина, хидроксида и соли.</w:t>
      </w:r>
    </w:p>
    <w:p w:rsidR="00D81C02" w:rsidRDefault="00C35601">
      <w:pPr>
        <w:pStyle w:val="Heading2"/>
        <w:spacing w:line="196" w:lineRule="exact"/>
        <w:ind w:left="517"/>
      </w:pPr>
      <w:r>
        <w:rPr>
          <w:color w:val="231F20"/>
        </w:rPr>
        <w:t>Демонстрациони огледи:</w:t>
      </w:r>
    </w:p>
    <w:p w:rsidR="00D81C02" w:rsidRDefault="00C35601">
      <w:pPr>
        <w:pStyle w:val="BodyText"/>
        <w:spacing w:before="2" w:line="232" w:lineRule="auto"/>
        <w:ind w:left="517" w:right="51"/>
        <w:jc w:val="left"/>
      </w:pPr>
      <w:r>
        <w:rPr>
          <w:color w:val="231F20"/>
        </w:rPr>
        <w:t xml:space="preserve">Реакција </w:t>
      </w:r>
      <w:r>
        <w:rPr>
          <w:color w:val="231F20"/>
          <w:spacing w:val="-3"/>
        </w:rPr>
        <w:t xml:space="preserve">магнезијума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алуминијума </w:t>
      </w:r>
      <w:r>
        <w:rPr>
          <w:color w:val="231F20"/>
        </w:rPr>
        <w:t xml:space="preserve">са </w:t>
      </w:r>
      <w:r>
        <w:rPr>
          <w:color w:val="231F20"/>
          <w:spacing w:val="-3"/>
        </w:rPr>
        <w:t>сирћ</w:t>
      </w:r>
      <w:r>
        <w:rPr>
          <w:color w:val="231F20"/>
          <w:spacing w:val="-3"/>
        </w:rPr>
        <w:t xml:space="preserve">етном </w:t>
      </w:r>
      <w:r>
        <w:rPr>
          <w:color w:val="231F20"/>
          <w:spacing w:val="-2"/>
        </w:rPr>
        <w:t xml:space="preserve">киселином. </w:t>
      </w:r>
      <w:r>
        <w:rPr>
          <w:color w:val="231F20"/>
        </w:rPr>
        <w:t xml:space="preserve">Дејство сирћетне киселине на предмете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бакра.</w:t>
      </w:r>
    </w:p>
    <w:p w:rsidR="00D81C02" w:rsidRDefault="00C35601">
      <w:pPr>
        <w:pStyle w:val="BodyText"/>
        <w:spacing w:line="197" w:lineRule="exact"/>
        <w:ind w:left="517"/>
        <w:jc w:val="left"/>
      </w:pPr>
      <w:r>
        <w:rPr>
          <w:color w:val="231F20"/>
        </w:rPr>
        <w:t>Припремање пенушавих освежавајућих пића.</w:t>
      </w:r>
    </w:p>
    <w:p w:rsidR="00D81C02" w:rsidRDefault="00C35601">
      <w:pPr>
        <w:pStyle w:val="BodyText"/>
        <w:spacing w:before="1" w:line="232" w:lineRule="auto"/>
        <w:ind w:right="40" w:firstLine="397"/>
      </w:pPr>
      <w:r>
        <w:rPr>
          <w:color w:val="231F20"/>
        </w:rPr>
        <w:t>Добијање соли (сједињавање цинка и сумпора, реакција ба­ кар(II)­сулфата и цинка, реакција олово(II)­оксида и хлороводо­ ничне киселине, реакција бари</w:t>
      </w:r>
      <w:r>
        <w:rPr>
          <w:color w:val="231F20"/>
        </w:rPr>
        <w:t>јум­хлорида и натријум­сулфата, реакција сребро­нитрата и хлороводоничне киселине, реакција гвожђе(III)­хлорида и натријум­хидроксида).</w:t>
      </w:r>
    </w:p>
    <w:p w:rsidR="00D81C02" w:rsidRDefault="00C35601">
      <w:pPr>
        <w:pStyle w:val="BodyText"/>
        <w:spacing w:before="162"/>
        <w:jc w:val="left"/>
      </w:pPr>
      <w:r>
        <w:rPr>
          <w:color w:val="231F20"/>
        </w:rPr>
        <w:t>НЕОРГАНСКИ ХЕМИЈСКИ ПРОИЗВОДИ</w:t>
      </w:r>
    </w:p>
    <w:p w:rsidR="00D81C02" w:rsidRDefault="00C35601">
      <w:pPr>
        <w:pStyle w:val="BodyText"/>
        <w:spacing w:before="112" w:line="232" w:lineRule="auto"/>
        <w:ind w:right="40" w:firstLine="396"/>
      </w:pPr>
      <w:r>
        <w:rPr>
          <w:color w:val="231F20"/>
        </w:rPr>
        <w:t>Неорганске киселине: значај и примена (хлороводонична ки­ селина, сумпорна киселина и азотна киселина). Значај и примена амонијака. Минерална (вештачка) ђубрива. Проста ђубрива. Сло­ жена ђубрива. Течна ђубрива.</w:t>
      </w:r>
    </w:p>
    <w:p w:rsidR="00D81C02" w:rsidRDefault="00C35601">
      <w:pPr>
        <w:pStyle w:val="BodyText"/>
        <w:spacing w:before="162"/>
        <w:jc w:val="left"/>
      </w:pPr>
      <w:r>
        <w:rPr>
          <w:color w:val="231F20"/>
        </w:rPr>
        <w:t>УВОД У ОРГАНСКУ ХЕМИЈУ</w:t>
      </w:r>
    </w:p>
    <w:p w:rsidR="00D81C02" w:rsidRDefault="00C35601">
      <w:pPr>
        <w:pStyle w:val="BodyText"/>
        <w:spacing w:before="112" w:line="232" w:lineRule="auto"/>
        <w:ind w:right="39" w:firstLine="396"/>
      </w:pPr>
      <w:r>
        <w:rPr>
          <w:color w:val="231F20"/>
        </w:rPr>
        <w:t xml:space="preserve">Својства угљениковог </w:t>
      </w:r>
      <w:r>
        <w:rPr>
          <w:color w:val="231F20"/>
          <w:spacing w:val="-3"/>
        </w:rPr>
        <w:t xml:space="preserve">атома </w:t>
      </w:r>
      <w:r>
        <w:rPr>
          <w:color w:val="231F20"/>
        </w:rPr>
        <w:t>(валенца, оксидациони број). Структура органских молекула. Формуле органских молекула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(мо­ </w:t>
      </w:r>
      <w:r>
        <w:rPr>
          <w:color w:val="231F20"/>
          <w:spacing w:val="-2"/>
        </w:rPr>
        <w:t xml:space="preserve">лекулске, </w:t>
      </w:r>
      <w:r>
        <w:rPr>
          <w:color w:val="231F20"/>
        </w:rPr>
        <w:t>структурне, рационалне, скелетне). Функционалне групе и класификација према функционалним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групама.</w:t>
      </w:r>
    </w:p>
    <w:p w:rsidR="00D81C02" w:rsidRDefault="00C35601">
      <w:pPr>
        <w:pStyle w:val="BodyText"/>
        <w:spacing w:before="163"/>
        <w:ind w:left="121"/>
        <w:jc w:val="left"/>
      </w:pPr>
      <w:r>
        <w:rPr>
          <w:color w:val="231F20"/>
        </w:rPr>
        <w:t>УГЉОВОДОНИЦИ</w:t>
      </w:r>
    </w:p>
    <w:p w:rsidR="00D81C02" w:rsidRDefault="00C35601">
      <w:pPr>
        <w:pStyle w:val="BodyText"/>
        <w:spacing w:before="111" w:line="232" w:lineRule="auto"/>
        <w:ind w:left="57" w:right="39" w:firstLine="396"/>
        <w:jc w:val="right"/>
      </w:pPr>
      <w:r>
        <w:rPr>
          <w:color w:val="231F20"/>
        </w:rPr>
        <w:t>Класификација угљоводоника према прир</w:t>
      </w:r>
      <w:r>
        <w:rPr>
          <w:color w:val="231F20"/>
        </w:rPr>
        <w:t>оди угљоводонич­ ног низа и функционалној групи. Општа својства угљоводоника. Хомологи низ. Структура молекула алкана. Номенклатура алкана (IUPAC и тривијални називи). Структурна изомерија. Физичка и хемијска својства алкана. Циклоалкани: структура и предс</w:t>
      </w:r>
      <w:r>
        <w:rPr>
          <w:color w:val="231F20"/>
        </w:rPr>
        <w:t>тавници. Структура молекула и геометријска изомерија алкена. Но­ менклатура алкена. Добијање алкена и њихова физичка и хемијска</w:t>
      </w:r>
    </w:p>
    <w:p w:rsidR="00D81C02" w:rsidRDefault="00C35601">
      <w:pPr>
        <w:pStyle w:val="BodyText"/>
        <w:spacing w:line="194" w:lineRule="exact"/>
        <w:ind w:left="122"/>
        <w:jc w:val="left"/>
      </w:pPr>
      <w:r>
        <w:rPr>
          <w:color w:val="231F20"/>
        </w:rPr>
        <w:t>својства. Диени: номенклатура и својства.</w:t>
      </w:r>
    </w:p>
    <w:p w:rsidR="00D81C02" w:rsidRDefault="00C35601">
      <w:pPr>
        <w:pStyle w:val="BodyText"/>
        <w:spacing w:before="2" w:line="232" w:lineRule="auto"/>
        <w:ind w:left="122" w:right="38" w:firstLine="396"/>
      </w:pPr>
      <w:r>
        <w:rPr>
          <w:color w:val="231F20"/>
        </w:rPr>
        <w:t>Структура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молекула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алкина.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Номенклатура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алкина.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Добијање алкина и њихова физичка и хемијска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својства.</w:t>
      </w:r>
    </w:p>
    <w:p w:rsidR="00D81C02" w:rsidRDefault="00C35601">
      <w:pPr>
        <w:pStyle w:val="BodyText"/>
        <w:spacing w:line="232" w:lineRule="auto"/>
        <w:ind w:left="123" w:right="38" w:firstLine="396"/>
      </w:pPr>
      <w:r>
        <w:rPr>
          <w:color w:val="231F20"/>
        </w:rPr>
        <w:t>Структура бензена. Хомологи ред. Номенклатура арена. Фи­ зичка и хемијска својства арена. Карактеристични представници арена.</w:t>
      </w:r>
    </w:p>
    <w:p w:rsidR="00D81C02" w:rsidRDefault="00C35601">
      <w:pPr>
        <w:pStyle w:val="BodyText"/>
        <w:spacing w:before="65" w:line="204" w:lineRule="exact"/>
        <w:ind w:left="516"/>
        <w:jc w:val="left"/>
      </w:pPr>
      <w:r>
        <w:br w:type="column"/>
      </w:r>
      <w:r>
        <w:rPr>
          <w:color w:val="231F20"/>
        </w:rPr>
        <w:t>Нафта и земни гас.</w:t>
      </w:r>
    </w:p>
    <w:p w:rsidR="00D81C02" w:rsidRDefault="00C35601">
      <w:pPr>
        <w:pStyle w:val="BodyText"/>
        <w:spacing w:line="202" w:lineRule="exact"/>
        <w:ind w:left="516"/>
        <w:jc w:val="left"/>
      </w:pPr>
      <w:r>
        <w:rPr>
          <w:color w:val="231F20"/>
        </w:rPr>
        <w:t>Пластичне масе (влакна, каучук и лепкови).</w:t>
      </w:r>
    </w:p>
    <w:p w:rsidR="00D81C02" w:rsidRDefault="00C35601">
      <w:pPr>
        <w:pStyle w:val="Heading2"/>
        <w:spacing w:line="202" w:lineRule="exact"/>
      </w:pPr>
      <w:r>
        <w:rPr>
          <w:color w:val="231F20"/>
        </w:rPr>
        <w:t>Демонстрацион</w:t>
      </w:r>
      <w:r>
        <w:rPr>
          <w:color w:val="231F20"/>
        </w:rPr>
        <w:t>и огледи:</w:t>
      </w:r>
    </w:p>
    <w:p w:rsidR="00D81C02" w:rsidRDefault="00C35601">
      <w:pPr>
        <w:pStyle w:val="BodyText"/>
        <w:spacing w:before="2" w:line="232" w:lineRule="auto"/>
        <w:ind w:right="37" w:firstLine="396"/>
        <w:jc w:val="left"/>
      </w:pPr>
      <w:r>
        <w:rPr>
          <w:color w:val="231F20"/>
        </w:rPr>
        <w:t>Испитивање растворљивости угљоводоника у води, полар­ ним и неполарним органским растварачима.</w:t>
      </w:r>
    </w:p>
    <w:p w:rsidR="00D81C02" w:rsidRDefault="00C35601">
      <w:pPr>
        <w:pStyle w:val="BodyText"/>
        <w:spacing w:before="167"/>
        <w:ind w:left="119"/>
        <w:jc w:val="left"/>
      </w:pPr>
      <w:r>
        <w:rPr>
          <w:color w:val="231F20"/>
        </w:rPr>
        <w:t>ОРГАНСКА КИСЕОНИЧНА ЈЕДИЊЕЊА</w:t>
      </w:r>
    </w:p>
    <w:p w:rsidR="00D81C02" w:rsidRDefault="00C35601">
      <w:pPr>
        <w:pStyle w:val="BodyText"/>
        <w:spacing w:before="113" w:line="232" w:lineRule="auto"/>
        <w:ind w:right="114" w:firstLine="396"/>
      </w:pPr>
      <w:r>
        <w:rPr>
          <w:color w:val="231F20"/>
        </w:rPr>
        <w:t>Својства хидроксилне групе. Номенклатура и класификација алкохола. Добијање, физичка и хемијска својства алкохола. Пред­ с</w:t>
      </w:r>
      <w:r>
        <w:rPr>
          <w:color w:val="231F20"/>
        </w:rPr>
        <w:t>тавници алкохола (метанол, етанол, етилен­гликол, глицерол).</w:t>
      </w:r>
    </w:p>
    <w:p w:rsidR="00D81C02" w:rsidRDefault="00C35601">
      <w:pPr>
        <w:pStyle w:val="BodyText"/>
        <w:spacing w:before="3" w:line="232" w:lineRule="auto"/>
        <w:ind w:firstLine="396"/>
        <w:jc w:val="left"/>
      </w:pPr>
      <w:r>
        <w:rPr>
          <w:color w:val="231F20"/>
        </w:rPr>
        <w:t>Феноли: номенклатура, физичка и хемијска својства. Слично­ сти и разлике фенола и алифатичних алкохола.</w:t>
      </w:r>
    </w:p>
    <w:p w:rsidR="00D81C02" w:rsidRDefault="00C35601">
      <w:pPr>
        <w:pStyle w:val="BodyText"/>
        <w:spacing w:before="1" w:line="232" w:lineRule="auto"/>
        <w:ind w:left="517"/>
        <w:jc w:val="left"/>
      </w:pPr>
      <w:r>
        <w:rPr>
          <w:color w:val="231F20"/>
        </w:rPr>
        <w:t>Етри, номенклатура, физичка и хемијска својства Номенклатура карбонилних једињења. Добијање</w:t>
      </w:r>
      <w:r>
        <w:rPr>
          <w:color w:val="231F20"/>
        </w:rPr>
        <w:t xml:space="preserve"> алдехида и</w:t>
      </w:r>
    </w:p>
    <w:p w:rsidR="00D81C02" w:rsidRDefault="00C35601">
      <w:pPr>
        <w:pStyle w:val="BodyText"/>
        <w:spacing w:before="2" w:line="232" w:lineRule="auto"/>
        <w:ind w:right="114"/>
      </w:pPr>
      <w:r>
        <w:rPr>
          <w:color w:val="231F20"/>
        </w:rPr>
        <w:t>кетона.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Физичка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хемијска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својства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карбонилних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једињења.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Угље­ </w:t>
      </w:r>
      <w:r>
        <w:rPr>
          <w:color w:val="231F20"/>
        </w:rPr>
        <w:t xml:space="preserve">ни хидрати: најважнији представници моно, ди и полисахарида </w:t>
      </w:r>
      <w:r>
        <w:rPr>
          <w:color w:val="231F20"/>
          <w:spacing w:val="-3"/>
        </w:rPr>
        <w:t xml:space="preserve">(глукоза, </w:t>
      </w:r>
      <w:r>
        <w:rPr>
          <w:color w:val="231F20"/>
        </w:rPr>
        <w:t xml:space="preserve">рибоза, фруктоза, сахароза, лактоза, скроб, </w:t>
      </w:r>
      <w:r>
        <w:rPr>
          <w:color w:val="231F20"/>
          <w:spacing w:val="-4"/>
        </w:rPr>
        <w:t xml:space="preserve">гликоген </w:t>
      </w:r>
      <w:r>
        <w:rPr>
          <w:color w:val="231F20"/>
        </w:rPr>
        <w:t xml:space="preserve">и це­ лулоза). </w:t>
      </w:r>
      <w:r>
        <w:rPr>
          <w:color w:val="231F20"/>
          <w:spacing w:val="-4"/>
        </w:rPr>
        <w:t xml:space="preserve">Алкохолно </w:t>
      </w:r>
      <w:r>
        <w:rPr>
          <w:color w:val="231F20"/>
        </w:rPr>
        <w:t>врење угљених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хидрата.</w:t>
      </w:r>
    </w:p>
    <w:p w:rsidR="00D81C02" w:rsidRDefault="00C35601">
      <w:pPr>
        <w:pStyle w:val="BodyText"/>
        <w:spacing w:before="3" w:line="232" w:lineRule="auto"/>
        <w:ind w:right="114" w:firstLine="396"/>
      </w:pPr>
      <w:r>
        <w:rPr>
          <w:color w:val="231F20"/>
        </w:rPr>
        <w:t>Карбоксилне киселине: номенклатура, класификација, доби­ јање,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физичка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хемијска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својства.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Деривати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карбоксилних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кисели­ на. Естри: добијање, налажење у природи, хемијска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својства.</w:t>
      </w:r>
    </w:p>
    <w:p w:rsidR="00D81C02" w:rsidRDefault="00C35601">
      <w:pPr>
        <w:pStyle w:val="BodyText"/>
        <w:spacing w:before="3" w:line="232" w:lineRule="auto"/>
        <w:ind w:left="121" w:firstLine="396"/>
        <w:jc w:val="left"/>
      </w:pPr>
      <w:r>
        <w:rPr>
          <w:color w:val="231F20"/>
        </w:rPr>
        <w:t>Масти, уља и воскови: структура и својства. Сапуни и детер­ генти.</w:t>
      </w:r>
    </w:p>
    <w:p w:rsidR="00D81C02" w:rsidRDefault="00C35601">
      <w:pPr>
        <w:pStyle w:val="Heading2"/>
        <w:spacing w:line="201" w:lineRule="exact"/>
        <w:ind w:left="518"/>
      </w:pPr>
      <w:r>
        <w:rPr>
          <w:color w:val="231F20"/>
        </w:rPr>
        <w:t>Демонст</w:t>
      </w:r>
      <w:r>
        <w:rPr>
          <w:color w:val="231F20"/>
        </w:rPr>
        <w:t>рациони огледи:</w:t>
      </w:r>
    </w:p>
    <w:p w:rsidR="00D81C02" w:rsidRDefault="00C35601">
      <w:pPr>
        <w:pStyle w:val="BodyText"/>
        <w:spacing w:before="2" w:line="232" w:lineRule="auto"/>
        <w:ind w:firstLine="397"/>
        <w:jc w:val="left"/>
      </w:pPr>
      <w:r>
        <w:rPr>
          <w:color w:val="231F20"/>
        </w:rPr>
        <w:t>Испитивање растворљивости кисеоничних органских једи­ њења.</w:t>
      </w:r>
    </w:p>
    <w:p w:rsidR="00D81C02" w:rsidRDefault="00C35601">
      <w:pPr>
        <w:pStyle w:val="BodyText"/>
        <w:spacing w:before="2" w:line="232" w:lineRule="auto"/>
        <w:ind w:left="71" w:right="114" w:firstLine="397"/>
        <w:jc w:val="right"/>
      </w:pPr>
      <w:r>
        <w:rPr>
          <w:color w:val="231F20"/>
        </w:rPr>
        <w:t>Оксидација етанола, бутанола до алдехида односно киселина. Испитивање растворљивости мравље (метанске), сирћетне (етанске), бензоеве и салицилне киселине у води и алкохолу и ис­</w:t>
      </w:r>
    </w:p>
    <w:p w:rsidR="00D81C02" w:rsidRDefault="00C35601">
      <w:pPr>
        <w:pStyle w:val="BodyText"/>
        <w:spacing w:line="202" w:lineRule="exact"/>
        <w:jc w:val="left"/>
      </w:pPr>
      <w:r>
        <w:rPr>
          <w:color w:val="231F20"/>
        </w:rPr>
        <w:t>пи</w:t>
      </w:r>
      <w:r>
        <w:rPr>
          <w:color w:val="231F20"/>
        </w:rPr>
        <w:t>тивање киселости ових раствора универзалним индикатором.</w:t>
      </w:r>
    </w:p>
    <w:p w:rsidR="00D81C02" w:rsidRDefault="00C35601">
      <w:pPr>
        <w:pStyle w:val="BodyText"/>
        <w:spacing w:before="2" w:line="232" w:lineRule="auto"/>
        <w:ind w:left="516" w:right="2332"/>
        <w:jc w:val="left"/>
      </w:pPr>
      <w:r>
        <w:rPr>
          <w:color w:val="231F20"/>
        </w:rPr>
        <w:t>Доказне реакције моносахарида; Хидролиза сахарозе.</w:t>
      </w:r>
    </w:p>
    <w:p w:rsidR="00D81C02" w:rsidRDefault="00C35601">
      <w:pPr>
        <w:pStyle w:val="BodyText"/>
        <w:spacing w:line="204" w:lineRule="exact"/>
        <w:ind w:left="516"/>
        <w:jc w:val="left"/>
      </w:pPr>
      <w:r>
        <w:rPr>
          <w:color w:val="231F20"/>
        </w:rPr>
        <w:t>Грађење естара.</w:t>
      </w:r>
    </w:p>
    <w:p w:rsidR="00D81C02" w:rsidRDefault="00C35601">
      <w:pPr>
        <w:pStyle w:val="BodyText"/>
        <w:spacing w:before="165"/>
        <w:jc w:val="left"/>
      </w:pPr>
      <w:r>
        <w:rPr>
          <w:color w:val="231F20"/>
        </w:rPr>
        <w:t>ОРГАНСКА АЗОТНА ЈЕДИЊЕЊА</w:t>
      </w:r>
    </w:p>
    <w:p w:rsidR="00D81C02" w:rsidRDefault="00C35601">
      <w:pPr>
        <w:pStyle w:val="BodyText"/>
        <w:spacing w:before="113" w:line="232" w:lineRule="auto"/>
        <w:ind w:left="119" w:right="114" w:firstLine="397"/>
      </w:pPr>
      <w:r>
        <w:rPr>
          <w:color w:val="231F20"/>
        </w:rPr>
        <w:t>Амини,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структура,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номенклатура,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добијање,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физичка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хемиј­ ска својства мина.. Нитро једињења. Амиди и поли</w:t>
      </w:r>
      <w:r>
        <w:rPr>
          <w:color w:val="231F20"/>
        </w:rPr>
        <w:t xml:space="preserve">амиди. Хетеро­ циклична једињења са </w:t>
      </w:r>
      <w:r>
        <w:rPr>
          <w:color w:val="231F20"/>
          <w:spacing w:val="-3"/>
        </w:rPr>
        <w:t xml:space="preserve">атомом </w:t>
      </w:r>
      <w:r>
        <w:rPr>
          <w:color w:val="231F20"/>
        </w:rPr>
        <w:t>азота (пирол, пиридин, пиримидин, пурин).</w:t>
      </w:r>
    </w:p>
    <w:p w:rsidR="00D81C02" w:rsidRDefault="00C35601">
      <w:pPr>
        <w:pStyle w:val="BodyText"/>
        <w:spacing w:before="3" w:line="232" w:lineRule="auto"/>
        <w:ind w:left="119" w:firstLine="396"/>
        <w:jc w:val="left"/>
      </w:pPr>
      <w:r>
        <w:rPr>
          <w:color w:val="231F20"/>
        </w:rPr>
        <w:t>Аминокиселине, структура, својства,. Пептиди. Протеини, структура, значај и улога у изградњи живих ћелија.</w:t>
      </w:r>
    </w:p>
    <w:p w:rsidR="00D81C02" w:rsidRDefault="00C35601">
      <w:pPr>
        <w:pStyle w:val="BodyText"/>
        <w:spacing w:line="201" w:lineRule="exact"/>
        <w:ind w:left="516"/>
        <w:jc w:val="left"/>
      </w:pPr>
      <w:r>
        <w:rPr>
          <w:color w:val="231F20"/>
        </w:rPr>
        <w:t>Ензими, улога и значај.</w:t>
      </w:r>
    </w:p>
    <w:p w:rsidR="00D81C02" w:rsidRDefault="00C35601">
      <w:pPr>
        <w:pStyle w:val="BodyText"/>
        <w:spacing w:before="2" w:line="232" w:lineRule="auto"/>
        <w:ind w:left="119" w:firstLine="396"/>
        <w:jc w:val="left"/>
      </w:pPr>
      <w:r>
        <w:rPr>
          <w:color w:val="231F20"/>
        </w:rPr>
        <w:t>Нуклеинске киселине, структура и функција ДНК (дезокси­ рибонуклеинске киселине) и РНК (рибонуклеинске киселине).</w:t>
      </w:r>
    </w:p>
    <w:p w:rsidR="00D81C02" w:rsidRDefault="00C35601">
      <w:pPr>
        <w:pStyle w:val="Heading2"/>
        <w:spacing w:line="201" w:lineRule="exact"/>
      </w:pPr>
      <w:r>
        <w:rPr>
          <w:color w:val="231F20"/>
        </w:rPr>
        <w:t>Демонстрациони огледи:</w:t>
      </w:r>
    </w:p>
    <w:p w:rsidR="00D81C02" w:rsidRDefault="00C35601">
      <w:pPr>
        <w:pStyle w:val="BodyText"/>
        <w:spacing w:before="3" w:line="232" w:lineRule="auto"/>
        <w:ind w:left="516" w:right="933"/>
        <w:jc w:val="left"/>
      </w:pPr>
      <w:r>
        <w:rPr>
          <w:color w:val="231F20"/>
        </w:rPr>
        <w:t>Доказивање азота у органским једињењима. Доказиване сумпора у протеинима.</w:t>
      </w:r>
    </w:p>
    <w:p w:rsidR="00D81C02" w:rsidRDefault="00C35601">
      <w:pPr>
        <w:pStyle w:val="BodyText"/>
        <w:spacing w:before="1" w:line="232" w:lineRule="auto"/>
        <w:ind w:left="516" w:right="933"/>
        <w:jc w:val="left"/>
      </w:pPr>
      <w:r>
        <w:rPr>
          <w:color w:val="231F20"/>
        </w:rPr>
        <w:t>Таложење протеина помоћу електролита. Биуретс</w:t>
      </w:r>
      <w:r>
        <w:rPr>
          <w:color w:val="231F20"/>
        </w:rPr>
        <w:t>ка и ксантопротеинска реакција. Хидролиза протеина.</w:t>
      </w:r>
    </w:p>
    <w:p w:rsidR="00D81C02" w:rsidRDefault="00C35601">
      <w:pPr>
        <w:pStyle w:val="BodyText"/>
        <w:spacing w:before="168"/>
        <w:jc w:val="left"/>
      </w:pPr>
      <w:r>
        <w:rPr>
          <w:color w:val="231F20"/>
        </w:rPr>
        <w:t>ПОЛИМЕРИ</w:t>
      </w:r>
    </w:p>
    <w:p w:rsidR="00D81C02" w:rsidRDefault="00C35601">
      <w:pPr>
        <w:pStyle w:val="BodyText"/>
        <w:spacing w:before="113" w:line="232" w:lineRule="auto"/>
        <w:ind w:firstLine="396"/>
        <w:jc w:val="left"/>
      </w:pPr>
      <w:r>
        <w:rPr>
          <w:color w:val="231F20"/>
        </w:rPr>
        <w:t>Полимери: подела и својства полимера. Утицај умрежења на физичка својства, вулканизација. Подела полимера. Силикони.</w:t>
      </w:r>
    </w:p>
    <w:p w:rsidR="00D81C02" w:rsidRDefault="00D81C02">
      <w:pPr>
        <w:pStyle w:val="BodyText"/>
        <w:spacing w:before="5"/>
        <w:ind w:left="0"/>
        <w:jc w:val="left"/>
        <w:rPr>
          <w:sz w:val="19"/>
        </w:rPr>
      </w:pPr>
    </w:p>
    <w:p w:rsidR="00D81C02" w:rsidRDefault="00C35601">
      <w:pPr>
        <w:pStyle w:val="BodyText"/>
        <w:jc w:val="left"/>
      </w:pPr>
      <w:r>
        <w:rPr>
          <w:color w:val="231F20"/>
        </w:rPr>
        <w:t>ВИТАМИНИ, ХОРМОНИ, АЛКАЛОИДИ, АНТИБИОТИЦИ</w:t>
      </w:r>
    </w:p>
    <w:p w:rsidR="00D81C02" w:rsidRDefault="00C35601">
      <w:pPr>
        <w:pStyle w:val="BodyText"/>
        <w:spacing w:before="113" w:line="232" w:lineRule="auto"/>
        <w:ind w:right="115" w:firstLine="396"/>
      </w:pPr>
      <w:r>
        <w:rPr>
          <w:color w:val="231F20"/>
        </w:rPr>
        <w:t>Витамини, класификација, улога и зн</w:t>
      </w:r>
      <w:r>
        <w:rPr>
          <w:color w:val="231F20"/>
        </w:rPr>
        <w:t>ачај. Хормони, значај, улога и механизам дејства. Антибиотици, значај и примена. Алка­ лоиди, структура, значај, примена и злоупотреба.</w:t>
      </w:r>
    </w:p>
    <w:p w:rsidR="00D81C02" w:rsidRDefault="00D81C02">
      <w:pPr>
        <w:pStyle w:val="BodyText"/>
        <w:spacing w:before="6"/>
        <w:ind w:left="0"/>
        <w:jc w:val="left"/>
        <w:rPr>
          <w:sz w:val="19"/>
        </w:rPr>
      </w:pPr>
    </w:p>
    <w:p w:rsidR="00D81C02" w:rsidRDefault="00C35601">
      <w:pPr>
        <w:pStyle w:val="BodyText"/>
        <w:jc w:val="left"/>
      </w:pPr>
      <w:r>
        <w:rPr>
          <w:color w:val="231F20"/>
        </w:rPr>
        <w:t>БОЈЕ И ЛАКОВИ</w:t>
      </w:r>
    </w:p>
    <w:p w:rsidR="00D81C02" w:rsidRDefault="00C35601">
      <w:pPr>
        <w:pStyle w:val="BodyText"/>
        <w:spacing w:before="108"/>
        <w:ind w:left="516"/>
        <w:jc w:val="left"/>
      </w:pPr>
      <w:r>
        <w:rPr>
          <w:color w:val="231F20"/>
        </w:rPr>
        <w:t>Класификација и употреба боја и лакова.</w:t>
      </w:r>
    </w:p>
    <w:p w:rsidR="00D81C02" w:rsidRDefault="00D81C02">
      <w:pPr>
        <w:pStyle w:val="BodyText"/>
        <w:spacing w:before="3"/>
        <w:ind w:left="0"/>
        <w:jc w:val="left"/>
        <w:rPr>
          <w:sz w:val="19"/>
        </w:rPr>
      </w:pPr>
    </w:p>
    <w:p w:rsidR="00D81C02" w:rsidRDefault="00C35601">
      <w:pPr>
        <w:pStyle w:val="BodyText"/>
        <w:jc w:val="left"/>
      </w:pPr>
      <w:r>
        <w:rPr>
          <w:color w:val="231F20"/>
        </w:rPr>
        <w:t>ХЕМИЈСКИ АСПЕКТИ ЗАГАЂИВАЊА ЖИВОТНЕ СРЕДИНЕ</w:t>
      </w:r>
    </w:p>
    <w:p w:rsidR="00D81C02" w:rsidRDefault="00C35601">
      <w:pPr>
        <w:pStyle w:val="BodyText"/>
        <w:spacing w:before="113" w:line="232" w:lineRule="auto"/>
        <w:ind w:left="119" w:firstLine="396"/>
        <w:jc w:val="left"/>
      </w:pPr>
      <w:r>
        <w:rPr>
          <w:color w:val="231F20"/>
        </w:rPr>
        <w:t>Загађивање атмосфере, воде и тла. Извори загађивања. Пре­ чишћавање. Заштита и одлагање секундарних сировина.</w:t>
      </w:r>
    </w:p>
    <w:p w:rsidR="00D81C02" w:rsidRDefault="00D81C02">
      <w:pPr>
        <w:spacing w:line="232" w:lineRule="auto"/>
        <w:sectPr w:rsidR="00D81C02" w:rsidSect="00167CD9">
          <w:pgSz w:w="11910" w:h="15710"/>
          <w:pgMar w:top="60" w:right="560" w:bottom="280" w:left="560" w:header="720" w:footer="0" w:gutter="0"/>
          <w:cols w:num="2" w:space="720" w:equalWidth="0">
            <w:col w:w="5294" w:space="123"/>
            <w:col w:w="5373"/>
          </w:cols>
        </w:sectPr>
      </w:pPr>
    </w:p>
    <w:p w:rsidR="00D81C02" w:rsidRDefault="00C35601">
      <w:pPr>
        <w:pStyle w:val="BodyText"/>
        <w:spacing w:before="63"/>
        <w:ind w:left="1175"/>
        <w:jc w:val="left"/>
      </w:pPr>
      <w:bookmarkStart w:id="4" w:name="14._Правилник_о_изменама_Правилника_о_на"/>
      <w:bookmarkEnd w:id="4"/>
      <w:r>
        <w:rPr>
          <w:color w:val="231F20"/>
        </w:rPr>
        <w:lastRenderedPageBreak/>
        <w:t>НАЧИН ОСТВАРИВАЊА ПРОГРАМА</w:t>
      </w:r>
    </w:p>
    <w:p w:rsidR="00D81C02" w:rsidRDefault="00D81C02">
      <w:pPr>
        <w:pStyle w:val="BodyText"/>
        <w:spacing w:before="3"/>
        <w:ind w:left="0"/>
        <w:jc w:val="left"/>
        <w:rPr>
          <w:sz w:val="17"/>
        </w:rPr>
      </w:pPr>
    </w:p>
    <w:p w:rsidR="00D81C02" w:rsidRDefault="00C35601">
      <w:pPr>
        <w:pStyle w:val="BodyText"/>
        <w:spacing w:line="230" w:lineRule="auto"/>
        <w:ind w:left="119" w:right="38" w:firstLine="397"/>
      </w:pPr>
      <w:r>
        <w:rPr>
          <w:color w:val="231F20"/>
          <w:spacing w:val="-6"/>
        </w:rPr>
        <w:t xml:space="preserve">Током </w:t>
      </w:r>
      <w:r>
        <w:rPr>
          <w:color w:val="231F20"/>
        </w:rPr>
        <w:t xml:space="preserve">реализације наставног програма хемије </w:t>
      </w:r>
      <w:r>
        <w:rPr>
          <w:color w:val="231F20"/>
          <w:spacing w:val="-2"/>
        </w:rPr>
        <w:t xml:space="preserve">неопходно </w:t>
      </w:r>
      <w:r>
        <w:rPr>
          <w:color w:val="231F20"/>
        </w:rPr>
        <w:t>је имати у виду високи дидактички потен</w:t>
      </w:r>
      <w:r>
        <w:rPr>
          <w:color w:val="231F20"/>
        </w:rPr>
        <w:t xml:space="preserve">цијал хемије као наставног предмета и когнитивне узрасне карактеристике ученика, те </w:t>
      </w:r>
      <w:r>
        <w:rPr>
          <w:color w:val="231F20"/>
          <w:spacing w:val="-4"/>
        </w:rPr>
        <w:t xml:space="preserve">сходно </w:t>
      </w:r>
      <w:r>
        <w:rPr>
          <w:color w:val="231F20"/>
        </w:rPr>
        <w:t>томе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активности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ученика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наставника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наставном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процесу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ускла­ дити са дефинисаним циљевима и задацима наставе. Посебну па­ жњу треба обратити на коришћење интеракт</w:t>
      </w:r>
      <w:r>
        <w:rPr>
          <w:color w:val="231F20"/>
        </w:rPr>
        <w:t>ивних метода наставе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учења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због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њихове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високе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образовне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мотивационе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 свим сегментима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наставе.</w:t>
      </w:r>
    </w:p>
    <w:p w:rsidR="00D81C02" w:rsidRDefault="00C35601">
      <w:pPr>
        <w:pStyle w:val="BodyText"/>
        <w:spacing w:before="6" w:line="230" w:lineRule="auto"/>
        <w:ind w:left="119" w:right="38" w:firstLine="396"/>
      </w:pPr>
      <w:r>
        <w:rPr>
          <w:color w:val="231F20"/>
        </w:rPr>
        <w:t>Садржаји програма хемије су организовани тако да се у пр­ вом разреду изучавају садржаји опште, неорганске и органске хе­ мије. Хемија као наставни</w:t>
      </w:r>
      <w:r>
        <w:rPr>
          <w:color w:val="231F20"/>
        </w:rPr>
        <w:t xml:space="preserve"> предмет има висок дидактички потен­ цијал јер: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73"/>
        </w:tabs>
        <w:spacing w:before="3" w:line="230" w:lineRule="auto"/>
        <w:ind w:left="119" w:right="39" w:firstLine="397"/>
        <w:rPr>
          <w:sz w:val="18"/>
        </w:rPr>
      </w:pPr>
      <w:r>
        <w:rPr>
          <w:color w:val="231F20"/>
          <w:sz w:val="18"/>
        </w:rPr>
        <w:t xml:space="preserve">хемија омогућава и олакшава ученицима прелазак са </w:t>
      </w:r>
      <w:r>
        <w:rPr>
          <w:color w:val="231F20"/>
          <w:spacing w:val="-3"/>
          <w:sz w:val="18"/>
        </w:rPr>
        <w:t xml:space="preserve">кон­ </w:t>
      </w:r>
      <w:r>
        <w:rPr>
          <w:color w:val="231F20"/>
          <w:sz w:val="18"/>
        </w:rPr>
        <w:t>кретног на апстрактно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мишљење;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56"/>
        </w:tabs>
        <w:spacing w:before="1" w:line="230" w:lineRule="auto"/>
        <w:ind w:left="119" w:right="38" w:firstLine="397"/>
        <w:rPr>
          <w:sz w:val="18"/>
        </w:rPr>
      </w:pPr>
      <w:r>
        <w:rPr>
          <w:color w:val="231F20"/>
          <w:sz w:val="18"/>
        </w:rPr>
        <w:t xml:space="preserve">присутност хемије у </w:t>
      </w:r>
      <w:r>
        <w:rPr>
          <w:color w:val="231F20"/>
          <w:spacing w:val="-3"/>
          <w:sz w:val="18"/>
        </w:rPr>
        <w:t xml:space="preserve">готово </w:t>
      </w:r>
      <w:r>
        <w:rPr>
          <w:color w:val="231F20"/>
          <w:sz w:val="18"/>
        </w:rPr>
        <w:t xml:space="preserve">свим сегмнтима активности са­ временог човека чини хемијска знања актуелним и неопходним за </w:t>
      </w:r>
      <w:r>
        <w:rPr>
          <w:color w:val="231F20"/>
          <w:spacing w:val="-3"/>
          <w:sz w:val="18"/>
        </w:rPr>
        <w:t>сваког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појединца;</w:t>
      </w:r>
    </w:p>
    <w:p w:rsidR="00D81C02" w:rsidRDefault="00C35601">
      <w:pPr>
        <w:pStyle w:val="ListParagraph"/>
        <w:numPr>
          <w:ilvl w:val="0"/>
          <w:numId w:val="1"/>
        </w:numPr>
        <w:tabs>
          <w:tab w:val="left" w:pos="662"/>
        </w:tabs>
        <w:spacing w:before="2" w:line="230" w:lineRule="auto"/>
        <w:ind w:left="118" w:right="39" w:firstLine="398"/>
        <w:rPr>
          <w:sz w:val="18"/>
        </w:rPr>
      </w:pPr>
      <w:r>
        <w:rPr>
          <w:color w:val="231F20"/>
          <w:sz w:val="18"/>
        </w:rPr>
        <w:t>динамика развоја хемије, као и корисност и ризици за дру­ штвене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заједнице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одрживи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развој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друштва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које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она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носи,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додатно мотивишу ученике за изучавање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хемије.</w:t>
      </w:r>
    </w:p>
    <w:p w:rsidR="00D81C02" w:rsidRDefault="00C35601">
      <w:pPr>
        <w:pStyle w:val="BodyText"/>
        <w:spacing w:before="2" w:line="230" w:lineRule="auto"/>
        <w:ind w:left="117" w:right="39" w:firstLine="398"/>
      </w:pPr>
      <w:r>
        <w:rPr>
          <w:color w:val="231F20"/>
        </w:rPr>
        <w:t xml:space="preserve">Динамика савременог развоја хемијских </w:t>
      </w:r>
      <w:r>
        <w:rPr>
          <w:color w:val="231F20"/>
          <w:spacing w:val="-3"/>
        </w:rPr>
        <w:t xml:space="preserve">научних </w:t>
      </w:r>
      <w:r>
        <w:rPr>
          <w:color w:val="231F20"/>
        </w:rPr>
        <w:t xml:space="preserve">дисциплина </w:t>
      </w:r>
      <w:r>
        <w:rPr>
          <w:color w:val="231F20"/>
          <w:spacing w:val="-3"/>
        </w:rPr>
        <w:t>резултује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огромним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повећањем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корпуса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хемијских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знања.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Ученици, као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основне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идеје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хемије,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разумеју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својства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супстан­ ци и могућности </w:t>
      </w:r>
      <w:r>
        <w:rPr>
          <w:color w:val="231F20"/>
          <w:spacing w:val="-3"/>
        </w:rPr>
        <w:t xml:space="preserve">њихове </w:t>
      </w:r>
      <w:r>
        <w:rPr>
          <w:color w:val="231F20"/>
        </w:rPr>
        <w:t xml:space="preserve">примене непосредно условљене </w:t>
      </w:r>
      <w:r>
        <w:rPr>
          <w:color w:val="231F20"/>
          <w:spacing w:val="-3"/>
        </w:rPr>
        <w:t xml:space="preserve">њиховом хемијском </w:t>
      </w:r>
      <w:r>
        <w:rPr>
          <w:color w:val="231F20"/>
        </w:rPr>
        <w:t xml:space="preserve">структуром. За разумевање ових идеја и </w:t>
      </w:r>
      <w:r>
        <w:rPr>
          <w:color w:val="231F20"/>
          <w:spacing w:val="-3"/>
        </w:rPr>
        <w:t xml:space="preserve">концепата </w:t>
      </w:r>
      <w:r>
        <w:rPr>
          <w:color w:val="231F20"/>
        </w:rPr>
        <w:t>у настави хемије је потре</w:t>
      </w:r>
      <w:r>
        <w:rPr>
          <w:color w:val="231F20"/>
        </w:rPr>
        <w:t xml:space="preserve">бно синхронизовано представљање хемиј­ ских знања на макро, микро и </w:t>
      </w:r>
      <w:r>
        <w:rPr>
          <w:color w:val="231F20"/>
          <w:spacing w:val="-3"/>
        </w:rPr>
        <w:t xml:space="preserve">симболичком нивоу </w:t>
      </w:r>
      <w:r>
        <w:rPr>
          <w:color w:val="231F20"/>
        </w:rPr>
        <w:t xml:space="preserve">репрезентације. Когнитивне карактеристике ученика омогућавају већу заступље­ ност </w:t>
      </w:r>
      <w:r>
        <w:rPr>
          <w:color w:val="231F20"/>
          <w:spacing w:val="-3"/>
        </w:rPr>
        <w:t xml:space="preserve">микроскопског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симболичког </w:t>
      </w:r>
      <w:r>
        <w:rPr>
          <w:color w:val="231F20"/>
        </w:rPr>
        <w:t xml:space="preserve">нивоа репрезентације, као и интеграцију и симултану примену сва три нивоа. Mеђутим, у на­ стави хемије увек треба поћи </w:t>
      </w:r>
      <w:r>
        <w:rPr>
          <w:color w:val="231F20"/>
          <w:spacing w:val="-4"/>
        </w:rPr>
        <w:t xml:space="preserve">од </w:t>
      </w:r>
      <w:r>
        <w:rPr>
          <w:color w:val="231F20"/>
        </w:rPr>
        <w:t xml:space="preserve">тога да је хемијски </w:t>
      </w:r>
      <w:r>
        <w:rPr>
          <w:color w:val="231F20"/>
          <w:spacing w:val="-3"/>
        </w:rPr>
        <w:t xml:space="preserve">експеримент, </w:t>
      </w:r>
      <w:r>
        <w:rPr>
          <w:color w:val="231F20"/>
        </w:rPr>
        <w:t>као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примарни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извор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знања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основни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метод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сазнавања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хемији, кључни механизам за корелацију међу </w:t>
      </w:r>
      <w:r>
        <w:rPr>
          <w:color w:val="231F20"/>
        </w:rPr>
        <w:t>свим нивоима репрезента­ ције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знања.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томе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посебну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пажњу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посветити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прецизности примене </w:t>
      </w:r>
      <w:r>
        <w:rPr>
          <w:color w:val="231F20"/>
          <w:spacing w:val="-3"/>
        </w:rPr>
        <w:t xml:space="preserve">хемијског </w:t>
      </w:r>
      <w:r>
        <w:rPr>
          <w:color w:val="231F20"/>
        </w:rPr>
        <w:t xml:space="preserve">језика (на пример, </w:t>
      </w:r>
      <w:r>
        <w:rPr>
          <w:color w:val="231F20"/>
          <w:spacing w:val="-2"/>
        </w:rPr>
        <w:t xml:space="preserve">изводи </w:t>
      </w:r>
      <w:r>
        <w:rPr>
          <w:color w:val="231F20"/>
        </w:rPr>
        <w:t xml:space="preserve">се хемијска реакци­ ја, а пише се хемијска једначина). Симултана примена различитих нивоа репрезентације знања у хемији </w:t>
      </w:r>
      <w:r>
        <w:rPr>
          <w:color w:val="231F20"/>
          <w:spacing w:val="-3"/>
        </w:rPr>
        <w:t>може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 изазове когнитивно преоптерећење услед дељења пажње. У таквим случајевима треба сегментисати садржаје (делити их у мање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целине).</w:t>
      </w:r>
    </w:p>
    <w:p w:rsidR="00D81C02" w:rsidRDefault="00C35601">
      <w:pPr>
        <w:pStyle w:val="BodyText"/>
        <w:spacing w:before="14" w:line="230" w:lineRule="auto"/>
        <w:ind w:left="117" w:right="39" w:firstLine="396"/>
      </w:pPr>
      <w:r>
        <w:rPr>
          <w:color w:val="231F20"/>
        </w:rPr>
        <w:t xml:space="preserve">У почетним разредима, посебно </w:t>
      </w:r>
      <w:r>
        <w:rPr>
          <w:color w:val="231F20"/>
          <w:spacing w:val="-6"/>
        </w:rPr>
        <w:t xml:space="preserve">код </w:t>
      </w:r>
      <w:r>
        <w:rPr>
          <w:color w:val="231F20"/>
        </w:rPr>
        <w:t>изучавања високоап­ страктних појмова (структура супстанци, ток хемијске реакције, хемијс</w:t>
      </w:r>
      <w:r>
        <w:rPr>
          <w:color w:val="231F20"/>
        </w:rPr>
        <w:t xml:space="preserve">ка кинетика, термохемија) пожељно је према потреби </w:t>
      </w:r>
      <w:r>
        <w:rPr>
          <w:color w:val="231F20"/>
          <w:spacing w:val="-3"/>
        </w:rPr>
        <w:t xml:space="preserve">кори­ </w:t>
      </w:r>
      <w:r>
        <w:rPr>
          <w:color w:val="231F20"/>
        </w:rPr>
        <w:t xml:space="preserve">стити и инструкције примерене конкретно операционој фази ми­ шљења уз већи </w:t>
      </w:r>
      <w:r>
        <w:rPr>
          <w:color w:val="231F20"/>
          <w:spacing w:val="-3"/>
        </w:rPr>
        <w:t xml:space="preserve">удео </w:t>
      </w:r>
      <w:r>
        <w:rPr>
          <w:color w:val="231F20"/>
        </w:rPr>
        <w:t xml:space="preserve">макроскопског нивоа представљања знања. Основне хемијске концепте (корпускуларни </w:t>
      </w:r>
      <w:r>
        <w:rPr>
          <w:color w:val="231F20"/>
          <w:spacing w:val="-4"/>
        </w:rPr>
        <w:t xml:space="preserve">концепт, </w:t>
      </w:r>
      <w:r>
        <w:rPr>
          <w:color w:val="231F20"/>
        </w:rPr>
        <w:t>концепт одр­ жања материје, к</w:t>
      </w:r>
      <w:r>
        <w:rPr>
          <w:color w:val="231F20"/>
        </w:rPr>
        <w:t xml:space="preserve">онцепт равнотеже) треба засновати на брижљиво одабраним садржајима са </w:t>
      </w:r>
      <w:r>
        <w:rPr>
          <w:color w:val="231F20"/>
          <w:spacing w:val="-3"/>
        </w:rPr>
        <w:t xml:space="preserve">високом </w:t>
      </w:r>
      <w:r>
        <w:rPr>
          <w:color w:val="231F20"/>
        </w:rPr>
        <w:t xml:space="preserve">информативном вредношћу за ученике, при чему наставне ситуације треба дизајнирати </w:t>
      </w:r>
      <w:r>
        <w:rPr>
          <w:color w:val="231F20"/>
          <w:spacing w:val="-3"/>
        </w:rPr>
        <w:t xml:space="preserve">тако </w:t>
      </w:r>
      <w:r>
        <w:rPr>
          <w:color w:val="231F20"/>
        </w:rPr>
        <w:t xml:space="preserve">да мотивишу ученике за њихово изучавање, везујући их за ситуације из свакодневог живота. У </w:t>
      </w:r>
      <w:r>
        <w:rPr>
          <w:color w:val="231F20"/>
        </w:rPr>
        <w:t xml:space="preserve">оквиру овог програма ученици треба да развију практичну и функционалну хемијску писменост, односно да достигну ниво хемијске писмености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 xml:space="preserve">је потребан да особа  у савременим условима нормално функционише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позна­ вања хране и исхране, здравља и у</w:t>
      </w:r>
      <w:r>
        <w:rPr>
          <w:color w:val="231F20"/>
        </w:rPr>
        <w:t>слова становања у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 xml:space="preserve">свакодневном </w:t>
      </w:r>
      <w:r>
        <w:rPr>
          <w:color w:val="231F20"/>
          <w:spacing w:val="-4"/>
        </w:rPr>
        <w:t>животу.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складу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потребама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струке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треба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обрађивати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о супстанцама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>су у саставу актуелних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материјала.</w:t>
      </w:r>
    </w:p>
    <w:p w:rsidR="00D81C02" w:rsidRDefault="00C35601">
      <w:pPr>
        <w:pStyle w:val="BodyText"/>
        <w:spacing w:before="13" w:line="230" w:lineRule="auto"/>
        <w:ind w:left="117" w:right="39" w:firstLine="397"/>
      </w:pPr>
      <w:r>
        <w:rPr>
          <w:color w:val="231F20"/>
        </w:rPr>
        <w:t xml:space="preserve">Настава хемије треба да омогући ученицима и стицање неоп­ </w:t>
      </w:r>
      <w:r>
        <w:rPr>
          <w:color w:val="231F20"/>
          <w:spacing w:val="-3"/>
        </w:rPr>
        <w:t xml:space="preserve">ходних </w:t>
      </w:r>
      <w:r>
        <w:rPr>
          <w:color w:val="231F20"/>
        </w:rPr>
        <w:t xml:space="preserve">техничко­технолошких знања, највише у домену призвод­ ње супстанци </w:t>
      </w:r>
      <w:r>
        <w:rPr>
          <w:color w:val="231F20"/>
          <w:spacing w:val="-3"/>
        </w:rPr>
        <w:t xml:space="preserve">које </w:t>
      </w:r>
      <w:r>
        <w:rPr>
          <w:color w:val="231F20"/>
        </w:rPr>
        <w:t xml:space="preserve">се користе у </w:t>
      </w:r>
      <w:r>
        <w:rPr>
          <w:color w:val="231F20"/>
          <w:spacing w:val="-3"/>
        </w:rPr>
        <w:t xml:space="preserve">свакодневном </w:t>
      </w:r>
      <w:r>
        <w:rPr>
          <w:color w:val="231F20"/>
        </w:rPr>
        <w:t>животу и различи­ тих комерцијално важних супстанци и материјала. С обзиром да ученици средњошколског узраста разумеју узрочно­последичне везе, у изучавању ов</w:t>
      </w:r>
      <w:r>
        <w:rPr>
          <w:color w:val="231F20"/>
        </w:rPr>
        <w:t xml:space="preserve">их садржаја треба инсистирати на корисно­ сти и ризицима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>хемијске производње као и употребе одређених супстанци. При томе посебно треба истицати убрзани техничко­ технолошки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развој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неопходност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перманентног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образовања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овој области.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хемијск</w:t>
      </w:r>
      <w:r>
        <w:rPr>
          <w:color w:val="231F20"/>
        </w:rPr>
        <w:t>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аспектима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заштите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животне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среди­ не радити у корелацији са других наставним предметима, пре све­ га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биологијом.</w:t>
      </w:r>
    </w:p>
    <w:p w:rsidR="00D81C02" w:rsidRDefault="00C35601">
      <w:pPr>
        <w:pStyle w:val="BodyText"/>
        <w:spacing w:before="66" w:line="235" w:lineRule="auto"/>
        <w:ind w:left="117" w:right="118" w:firstLine="397"/>
      </w:pPr>
      <w:r>
        <w:br w:type="column"/>
      </w:r>
      <w:r>
        <w:rPr>
          <w:color w:val="231F20"/>
        </w:rPr>
        <w:t>Ученичка постигнућа треба континуирано пратити као усме­ ну и писану евалуацију.</w:t>
      </w:r>
    </w:p>
    <w:p w:rsidR="00D81C02" w:rsidRDefault="00C35601">
      <w:pPr>
        <w:pStyle w:val="BodyText"/>
        <w:spacing w:before="1" w:line="235" w:lineRule="auto"/>
        <w:ind w:left="117" w:right="118" w:firstLine="396"/>
      </w:pPr>
      <w:r>
        <w:rPr>
          <w:color w:val="231F20"/>
        </w:rPr>
        <w:t>Редослед наставних тема је обавезујући, а предлаже се следе</w:t>
      </w:r>
      <w:r>
        <w:rPr>
          <w:color w:val="231F20"/>
        </w:rPr>
        <w:t xml:space="preserve">­ ћи број часова, потребних за </w:t>
      </w:r>
      <w:r>
        <w:rPr>
          <w:color w:val="231F20"/>
          <w:spacing w:val="-3"/>
        </w:rPr>
        <w:t xml:space="preserve">њихову </w:t>
      </w:r>
      <w:r>
        <w:rPr>
          <w:color w:val="231F20"/>
        </w:rPr>
        <w:t>реализацију, као оријентаци­ они: Супстанце (7); Основна неорганска једињења (7);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Неоргански хемијски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производи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(7);</w:t>
      </w:r>
      <w:r>
        <w:rPr>
          <w:color w:val="231F20"/>
          <w:spacing w:val="-8"/>
        </w:rPr>
        <w:t xml:space="preserve"> Увод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органску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хемију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(3);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Угљоводоници </w:t>
      </w:r>
      <w:r>
        <w:rPr>
          <w:color w:val="231F20"/>
        </w:rPr>
        <w:t xml:space="preserve">(8); Органска кисеонична једињења (16); Органска азотна једиње­ ња (14); Полимери (3); Витамини, хормони, алкалоиди и антибио­ тици (2); Боје и </w:t>
      </w:r>
      <w:r>
        <w:rPr>
          <w:color w:val="231F20"/>
          <w:spacing w:val="-3"/>
        </w:rPr>
        <w:t xml:space="preserve">лакови </w:t>
      </w:r>
      <w:r>
        <w:rPr>
          <w:color w:val="231F20"/>
        </w:rPr>
        <w:t>(1); Хемијски аспекти загађивања животне средине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(2).</w:t>
      </w:r>
    </w:p>
    <w:sectPr w:rsidR="00D81C02" w:rsidSect="00167CD9">
      <w:pgSz w:w="11910" w:h="15710"/>
      <w:pgMar w:top="60" w:right="560" w:bottom="280" w:left="560" w:header="720" w:footer="0" w:gutter="0"/>
      <w:cols w:num="2" w:space="720" w:equalWidth="0">
        <w:col w:w="5291" w:space="125"/>
        <w:col w:w="537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01" w:rsidRDefault="00C35601" w:rsidP="00167CD9">
      <w:r>
        <w:separator/>
      </w:r>
    </w:p>
  </w:endnote>
  <w:endnote w:type="continuationSeparator" w:id="0">
    <w:p w:rsidR="00C35601" w:rsidRDefault="00C35601" w:rsidP="0016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110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CD9" w:rsidRDefault="00167C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7CD9" w:rsidRDefault="00167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01" w:rsidRDefault="00C35601" w:rsidP="00167CD9">
      <w:r>
        <w:separator/>
      </w:r>
    </w:p>
  </w:footnote>
  <w:footnote w:type="continuationSeparator" w:id="0">
    <w:p w:rsidR="00C35601" w:rsidRDefault="00C35601" w:rsidP="0016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18B7"/>
    <w:multiLevelType w:val="hybridMultilevel"/>
    <w:tmpl w:val="A93A91B4"/>
    <w:lvl w:ilvl="0" w:tplc="3108477A">
      <w:numFmt w:val="bullet"/>
      <w:lvlText w:val="–"/>
      <w:lvlJc w:val="left"/>
      <w:pPr>
        <w:ind w:left="120" w:hanging="157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A75CE7D2">
      <w:numFmt w:val="bullet"/>
      <w:lvlText w:val="•"/>
      <w:lvlJc w:val="left"/>
      <w:pPr>
        <w:ind w:left="645" w:hanging="157"/>
      </w:pPr>
      <w:rPr>
        <w:rFonts w:hint="default"/>
      </w:rPr>
    </w:lvl>
    <w:lvl w:ilvl="2" w:tplc="156089B8">
      <w:numFmt w:val="bullet"/>
      <w:lvlText w:val="•"/>
      <w:lvlJc w:val="left"/>
      <w:pPr>
        <w:ind w:left="1170" w:hanging="157"/>
      </w:pPr>
      <w:rPr>
        <w:rFonts w:hint="default"/>
      </w:rPr>
    </w:lvl>
    <w:lvl w:ilvl="3" w:tplc="C94AA20C">
      <w:numFmt w:val="bullet"/>
      <w:lvlText w:val="•"/>
      <w:lvlJc w:val="left"/>
      <w:pPr>
        <w:ind w:left="1695" w:hanging="157"/>
      </w:pPr>
      <w:rPr>
        <w:rFonts w:hint="default"/>
      </w:rPr>
    </w:lvl>
    <w:lvl w:ilvl="4" w:tplc="1804D60A">
      <w:numFmt w:val="bullet"/>
      <w:lvlText w:val="•"/>
      <w:lvlJc w:val="left"/>
      <w:pPr>
        <w:ind w:left="2220" w:hanging="157"/>
      </w:pPr>
      <w:rPr>
        <w:rFonts w:hint="default"/>
      </w:rPr>
    </w:lvl>
    <w:lvl w:ilvl="5" w:tplc="BD6096EC">
      <w:numFmt w:val="bullet"/>
      <w:lvlText w:val="•"/>
      <w:lvlJc w:val="left"/>
      <w:pPr>
        <w:ind w:left="2745" w:hanging="157"/>
      </w:pPr>
      <w:rPr>
        <w:rFonts w:hint="default"/>
      </w:rPr>
    </w:lvl>
    <w:lvl w:ilvl="6" w:tplc="3F88BAC6">
      <w:numFmt w:val="bullet"/>
      <w:lvlText w:val="•"/>
      <w:lvlJc w:val="left"/>
      <w:pPr>
        <w:ind w:left="3270" w:hanging="157"/>
      </w:pPr>
      <w:rPr>
        <w:rFonts w:hint="default"/>
      </w:rPr>
    </w:lvl>
    <w:lvl w:ilvl="7" w:tplc="E2EAED90">
      <w:numFmt w:val="bullet"/>
      <w:lvlText w:val="•"/>
      <w:lvlJc w:val="left"/>
      <w:pPr>
        <w:ind w:left="3795" w:hanging="157"/>
      </w:pPr>
      <w:rPr>
        <w:rFonts w:hint="default"/>
      </w:rPr>
    </w:lvl>
    <w:lvl w:ilvl="8" w:tplc="6BB6AFDA">
      <w:numFmt w:val="bullet"/>
      <w:lvlText w:val="•"/>
      <w:lvlJc w:val="left"/>
      <w:pPr>
        <w:ind w:left="4320" w:hanging="157"/>
      </w:pPr>
      <w:rPr>
        <w:rFonts w:hint="default"/>
      </w:rPr>
    </w:lvl>
  </w:abstractNum>
  <w:abstractNum w:abstractNumId="1" w15:restartNumberingAfterBreak="0">
    <w:nsid w:val="2FAB60E8"/>
    <w:multiLevelType w:val="hybridMultilevel"/>
    <w:tmpl w:val="BFA80B5A"/>
    <w:lvl w:ilvl="0" w:tplc="C5060C2A">
      <w:numFmt w:val="bullet"/>
      <w:lvlText w:val="–"/>
      <w:lvlJc w:val="left"/>
      <w:pPr>
        <w:ind w:left="5533" w:hanging="157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F4ACED50">
      <w:start w:val="1"/>
      <w:numFmt w:val="decimal"/>
      <w:lvlText w:val="%2)"/>
      <w:lvlJc w:val="left"/>
      <w:pPr>
        <w:ind w:left="5533" w:hanging="21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2" w:tplc="D3B2F826">
      <w:numFmt w:val="bullet"/>
      <w:lvlText w:val="•"/>
      <w:lvlJc w:val="left"/>
      <w:pPr>
        <w:ind w:left="6589" w:hanging="217"/>
      </w:pPr>
      <w:rPr>
        <w:rFonts w:hint="default"/>
      </w:rPr>
    </w:lvl>
    <w:lvl w:ilvl="3" w:tplc="77D47594">
      <w:numFmt w:val="bullet"/>
      <w:lvlText w:val="•"/>
      <w:lvlJc w:val="left"/>
      <w:pPr>
        <w:ind w:left="7113" w:hanging="217"/>
      </w:pPr>
      <w:rPr>
        <w:rFonts w:hint="default"/>
      </w:rPr>
    </w:lvl>
    <w:lvl w:ilvl="4" w:tplc="47448934">
      <w:numFmt w:val="bullet"/>
      <w:lvlText w:val="•"/>
      <w:lvlJc w:val="left"/>
      <w:pPr>
        <w:ind w:left="7638" w:hanging="217"/>
      </w:pPr>
      <w:rPr>
        <w:rFonts w:hint="default"/>
      </w:rPr>
    </w:lvl>
    <w:lvl w:ilvl="5" w:tplc="2E62B318">
      <w:numFmt w:val="bullet"/>
      <w:lvlText w:val="•"/>
      <w:lvlJc w:val="left"/>
      <w:pPr>
        <w:ind w:left="8162" w:hanging="217"/>
      </w:pPr>
      <w:rPr>
        <w:rFonts w:hint="default"/>
      </w:rPr>
    </w:lvl>
    <w:lvl w:ilvl="6" w:tplc="0C76546E">
      <w:numFmt w:val="bullet"/>
      <w:lvlText w:val="•"/>
      <w:lvlJc w:val="left"/>
      <w:pPr>
        <w:ind w:left="8687" w:hanging="217"/>
      </w:pPr>
      <w:rPr>
        <w:rFonts w:hint="default"/>
      </w:rPr>
    </w:lvl>
    <w:lvl w:ilvl="7" w:tplc="6AE68D3C">
      <w:numFmt w:val="bullet"/>
      <w:lvlText w:val="•"/>
      <w:lvlJc w:val="left"/>
      <w:pPr>
        <w:ind w:left="9211" w:hanging="217"/>
      </w:pPr>
      <w:rPr>
        <w:rFonts w:hint="default"/>
      </w:rPr>
    </w:lvl>
    <w:lvl w:ilvl="8" w:tplc="DE282E7E">
      <w:numFmt w:val="bullet"/>
      <w:lvlText w:val="•"/>
      <w:lvlJc w:val="left"/>
      <w:pPr>
        <w:ind w:left="9736" w:hanging="217"/>
      </w:pPr>
      <w:rPr>
        <w:rFonts w:hint="default"/>
      </w:rPr>
    </w:lvl>
  </w:abstractNum>
  <w:abstractNum w:abstractNumId="2" w15:restartNumberingAfterBreak="0">
    <w:nsid w:val="4FD574E3"/>
    <w:multiLevelType w:val="hybridMultilevel"/>
    <w:tmpl w:val="1720A92E"/>
    <w:lvl w:ilvl="0" w:tplc="E08AAB8C">
      <w:numFmt w:val="bullet"/>
      <w:lvlText w:val="–"/>
      <w:lvlJc w:val="left"/>
      <w:pPr>
        <w:ind w:left="119" w:hanging="151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9260E0E2">
      <w:numFmt w:val="bullet"/>
      <w:lvlText w:val="•"/>
      <w:lvlJc w:val="left"/>
      <w:pPr>
        <w:ind w:left="637" w:hanging="151"/>
      </w:pPr>
      <w:rPr>
        <w:rFonts w:hint="default"/>
      </w:rPr>
    </w:lvl>
    <w:lvl w:ilvl="2" w:tplc="D6B43910">
      <w:numFmt w:val="bullet"/>
      <w:lvlText w:val="•"/>
      <w:lvlJc w:val="left"/>
      <w:pPr>
        <w:ind w:left="1154" w:hanging="151"/>
      </w:pPr>
      <w:rPr>
        <w:rFonts w:hint="default"/>
      </w:rPr>
    </w:lvl>
    <w:lvl w:ilvl="3" w:tplc="A28C68DC">
      <w:numFmt w:val="bullet"/>
      <w:lvlText w:val="•"/>
      <w:lvlJc w:val="left"/>
      <w:pPr>
        <w:ind w:left="1671" w:hanging="151"/>
      </w:pPr>
      <w:rPr>
        <w:rFonts w:hint="default"/>
      </w:rPr>
    </w:lvl>
    <w:lvl w:ilvl="4" w:tplc="4886CA8E">
      <w:numFmt w:val="bullet"/>
      <w:lvlText w:val="•"/>
      <w:lvlJc w:val="left"/>
      <w:pPr>
        <w:ind w:left="2188" w:hanging="151"/>
      </w:pPr>
      <w:rPr>
        <w:rFonts w:hint="default"/>
      </w:rPr>
    </w:lvl>
    <w:lvl w:ilvl="5" w:tplc="4962951C">
      <w:numFmt w:val="bullet"/>
      <w:lvlText w:val="•"/>
      <w:lvlJc w:val="left"/>
      <w:pPr>
        <w:ind w:left="2705" w:hanging="151"/>
      </w:pPr>
      <w:rPr>
        <w:rFonts w:hint="default"/>
      </w:rPr>
    </w:lvl>
    <w:lvl w:ilvl="6" w:tplc="BC884D8A">
      <w:numFmt w:val="bullet"/>
      <w:lvlText w:val="•"/>
      <w:lvlJc w:val="left"/>
      <w:pPr>
        <w:ind w:left="3222" w:hanging="151"/>
      </w:pPr>
      <w:rPr>
        <w:rFonts w:hint="default"/>
      </w:rPr>
    </w:lvl>
    <w:lvl w:ilvl="7" w:tplc="14A68348">
      <w:numFmt w:val="bullet"/>
      <w:lvlText w:val="•"/>
      <w:lvlJc w:val="left"/>
      <w:pPr>
        <w:ind w:left="3739" w:hanging="151"/>
      </w:pPr>
      <w:rPr>
        <w:rFonts w:hint="default"/>
      </w:rPr>
    </w:lvl>
    <w:lvl w:ilvl="8" w:tplc="CD9C64BE">
      <w:numFmt w:val="bullet"/>
      <w:lvlText w:val="•"/>
      <w:lvlJc w:val="left"/>
      <w:pPr>
        <w:ind w:left="4256" w:hanging="151"/>
      </w:pPr>
      <w:rPr>
        <w:rFonts w:hint="default"/>
      </w:rPr>
    </w:lvl>
  </w:abstractNum>
  <w:abstractNum w:abstractNumId="3" w15:restartNumberingAfterBreak="0">
    <w:nsid w:val="604F1286"/>
    <w:multiLevelType w:val="hybridMultilevel"/>
    <w:tmpl w:val="9F982CEC"/>
    <w:lvl w:ilvl="0" w:tplc="D4AA00DA">
      <w:start w:val="1"/>
      <w:numFmt w:val="upperRoman"/>
      <w:lvlText w:val="%1."/>
      <w:lvlJc w:val="left"/>
      <w:pPr>
        <w:ind w:left="517" w:hanging="150"/>
        <w:jc w:val="left"/>
      </w:pPr>
      <w:rPr>
        <w:rFonts w:ascii="Times New Roman" w:eastAsia="Times New Roman" w:hAnsi="Times New Roman" w:cs="Times New Roman" w:hint="default"/>
        <w:color w:val="231F20"/>
        <w:spacing w:val="-24"/>
        <w:w w:val="100"/>
        <w:sz w:val="18"/>
        <w:szCs w:val="18"/>
      </w:rPr>
    </w:lvl>
    <w:lvl w:ilvl="1" w:tplc="06AA1E2C">
      <w:start w:val="1"/>
      <w:numFmt w:val="decimal"/>
      <w:lvlText w:val="%2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color w:val="231F20"/>
        <w:spacing w:val="-10"/>
        <w:w w:val="100"/>
        <w:sz w:val="18"/>
        <w:szCs w:val="18"/>
      </w:rPr>
    </w:lvl>
    <w:lvl w:ilvl="2" w:tplc="08E48AA4">
      <w:numFmt w:val="bullet"/>
      <w:lvlText w:val="•"/>
      <w:lvlJc w:val="left"/>
      <w:pPr>
        <w:ind w:left="391" w:hanging="180"/>
      </w:pPr>
      <w:rPr>
        <w:rFonts w:hint="default"/>
      </w:rPr>
    </w:lvl>
    <w:lvl w:ilvl="3" w:tplc="226617CC">
      <w:numFmt w:val="bullet"/>
      <w:lvlText w:val="•"/>
      <w:lvlJc w:val="left"/>
      <w:pPr>
        <w:ind w:left="327" w:hanging="180"/>
      </w:pPr>
      <w:rPr>
        <w:rFonts w:hint="default"/>
      </w:rPr>
    </w:lvl>
    <w:lvl w:ilvl="4" w:tplc="524CB232">
      <w:numFmt w:val="bullet"/>
      <w:lvlText w:val="•"/>
      <w:lvlJc w:val="left"/>
      <w:pPr>
        <w:ind w:left="263" w:hanging="180"/>
      </w:pPr>
      <w:rPr>
        <w:rFonts w:hint="default"/>
      </w:rPr>
    </w:lvl>
    <w:lvl w:ilvl="5" w:tplc="C98C8A62">
      <w:numFmt w:val="bullet"/>
      <w:lvlText w:val="•"/>
      <w:lvlJc w:val="left"/>
      <w:pPr>
        <w:ind w:left="199" w:hanging="180"/>
      </w:pPr>
      <w:rPr>
        <w:rFonts w:hint="default"/>
      </w:rPr>
    </w:lvl>
    <w:lvl w:ilvl="6" w:tplc="656068AE">
      <w:numFmt w:val="bullet"/>
      <w:lvlText w:val="•"/>
      <w:lvlJc w:val="left"/>
      <w:pPr>
        <w:ind w:left="135" w:hanging="180"/>
      </w:pPr>
      <w:rPr>
        <w:rFonts w:hint="default"/>
      </w:rPr>
    </w:lvl>
    <w:lvl w:ilvl="7" w:tplc="538A41D0">
      <w:numFmt w:val="bullet"/>
      <w:lvlText w:val="•"/>
      <w:lvlJc w:val="left"/>
      <w:pPr>
        <w:ind w:left="71" w:hanging="180"/>
      </w:pPr>
      <w:rPr>
        <w:rFonts w:hint="default"/>
      </w:rPr>
    </w:lvl>
    <w:lvl w:ilvl="8" w:tplc="24DA17DC">
      <w:numFmt w:val="bullet"/>
      <w:lvlText w:val="•"/>
      <w:lvlJc w:val="left"/>
      <w:pPr>
        <w:ind w:left="7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1C02"/>
    <w:rsid w:val="00167CD9"/>
    <w:rsid w:val="00A90C41"/>
    <w:rsid w:val="00C35601"/>
    <w:rsid w:val="00D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E3B81-3DE9-4B60-B24D-F72C105F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534" w:hanging="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516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9" w:firstLine="3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90C4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90C4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90C4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90C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67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CD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67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C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3638</Words>
  <Characters>20737</Characters>
  <Application>Microsoft Office Word</Application>
  <DocSecurity>0</DocSecurity>
  <Lines>172</Lines>
  <Paragraphs>48</Paragraphs>
  <ScaleCrop>false</ScaleCrop>
  <Company/>
  <LinksUpToDate>false</LinksUpToDate>
  <CharactersWithSpaces>24327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2024-01-17T12:43:00Z</dcterms:created>
  <dcterms:modified xsi:type="dcterms:W3CDTF">2024-01-17T12:51:00Z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2024-01-17T00:00:00Z</vt:filetime>
  </property>
</Properties>
</file>