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4"/>
        <w:gridCol w:w="9732"/>
      </w:tblGrid>
      <w:tr w:rsidR="001018DB" w:rsidRPr="00932A9A" w14:paraId="07A3363A" w14:textId="77777777" w:rsidTr="00C83988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4BA91C52" w14:textId="77777777" w:rsidR="001018DB" w:rsidRDefault="001018DB" w:rsidP="00C83988">
            <w:pPr>
              <w:pStyle w:val="NASLOVZLATO"/>
            </w:pPr>
            <w:r>
              <w:drawing>
                <wp:inline distT="0" distB="0" distL="0" distR="0" wp14:anchorId="1B641069" wp14:editId="68D64E9B">
                  <wp:extent cx="523875" cy="561975"/>
                  <wp:effectExtent l="0" t="0" r="0" b="0"/>
                  <wp:docPr id="9159502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4" w:type="pct"/>
            <w:shd w:val="clear" w:color="auto" w:fill="A41E1C"/>
            <w:vAlign w:val="center"/>
            <w:hideMark/>
          </w:tcPr>
          <w:p w14:paraId="31B05732" w14:textId="77777777" w:rsidR="001018DB" w:rsidRPr="00D70371" w:rsidRDefault="001018DB" w:rsidP="00C83988">
            <w:pPr>
              <w:pStyle w:val="NASLOVZLATO"/>
            </w:pPr>
            <w:r w:rsidRPr="001D31AE">
              <w:t>ПРАВИЛНИК</w:t>
            </w:r>
          </w:p>
          <w:p w14:paraId="550DF819" w14:textId="641914E7" w:rsidR="001018DB" w:rsidRPr="00D70371" w:rsidRDefault="001018DB" w:rsidP="00C83988">
            <w:pPr>
              <w:pStyle w:val="NASLOVBELO"/>
            </w:pPr>
            <w:r w:rsidRPr="001018DB">
              <w:t>O ДОПУНИ ПРАВИЛНИКА О НАСТАВНОМ ПЛАНУ И ПРОГРАМУ СТРУЧНИХ ПРЕДМЕТА СРЕДЊЕГ СТРУЧНОГ ОБРАЗОВАЊА У ПОДРУЧЈУ РАДА САОБРАЋАЈ</w:t>
            </w:r>
          </w:p>
          <w:p w14:paraId="13F3B63E" w14:textId="47CD295B" w:rsidR="001018DB" w:rsidRPr="00D70371" w:rsidRDefault="001018DB" w:rsidP="00C83988">
            <w:pPr>
              <w:pStyle w:val="podnaslovpropisa"/>
            </w:pPr>
            <w:r w:rsidRPr="00EE75A5">
              <w:t xml:space="preserve">("Сл. гласник РС - Просветни гласник", бр. </w:t>
            </w:r>
            <w:r>
              <w:t>5</w:t>
            </w:r>
            <w:r w:rsidRPr="00EE75A5">
              <w:t>/</w:t>
            </w:r>
            <w:r>
              <w:t>2017</w:t>
            </w:r>
            <w:r w:rsidRPr="00EE75A5">
              <w:t>)</w:t>
            </w:r>
          </w:p>
        </w:tc>
      </w:tr>
    </w:tbl>
    <w:p w14:paraId="127272C1" w14:textId="77777777" w:rsidR="001018DB" w:rsidRDefault="001018DB">
      <w:pPr>
        <w:pStyle w:val="BodyText"/>
        <w:spacing w:before="55" w:line="200" w:lineRule="exact"/>
        <w:ind w:left="120" w:right="117" w:firstLine="396"/>
        <w:jc w:val="both"/>
        <w:rPr>
          <w:color w:val="231F20"/>
        </w:rPr>
      </w:pPr>
    </w:p>
    <w:p w14:paraId="5581390F" w14:textId="77777777" w:rsidR="000C568A" w:rsidRPr="000C568A" w:rsidRDefault="000C568A" w:rsidP="000C568A">
      <w:pPr>
        <w:spacing w:after="150"/>
        <w:rPr>
          <w:rFonts w:ascii="Arial" w:hAnsi="Arial" w:cs="Arial"/>
        </w:rPr>
      </w:pPr>
      <w:proofErr w:type="spellStart"/>
      <w:r w:rsidRPr="000C568A">
        <w:rPr>
          <w:rFonts w:ascii="Arial" w:hAnsi="Arial" w:cs="Arial"/>
          <w:color w:val="000000"/>
        </w:rPr>
        <w:t>На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основу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члана</w:t>
      </w:r>
      <w:proofErr w:type="spellEnd"/>
      <w:r w:rsidRPr="000C568A">
        <w:rPr>
          <w:rFonts w:ascii="Arial" w:hAnsi="Arial" w:cs="Arial"/>
          <w:color w:val="000000"/>
        </w:rPr>
        <w:t xml:space="preserve"> 79. </w:t>
      </w:r>
      <w:proofErr w:type="spellStart"/>
      <w:r w:rsidRPr="000C568A">
        <w:rPr>
          <w:rFonts w:ascii="Arial" w:hAnsi="Arial" w:cs="Arial"/>
          <w:color w:val="000000"/>
        </w:rPr>
        <w:t>став</w:t>
      </w:r>
      <w:proofErr w:type="spellEnd"/>
      <w:r w:rsidRPr="000C568A">
        <w:rPr>
          <w:rFonts w:ascii="Arial" w:hAnsi="Arial" w:cs="Arial"/>
          <w:color w:val="000000"/>
        </w:rPr>
        <w:t xml:space="preserve"> 3. </w:t>
      </w:r>
      <w:proofErr w:type="spellStart"/>
      <w:r w:rsidRPr="000C568A">
        <w:rPr>
          <w:rFonts w:ascii="Arial" w:hAnsi="Arial" w:cs="Arial"/>
          <w:color w:val="000000"/>
        </w:rPr>
        <w:t>Закона</w:t>
      </w:r>
      <w:proofErr w:type="spellEnd"/>
      <w:r w:rsidRPr="000C568A">
        <w:rPr>
          <w:rFonts w:ascii="Arial" w:hAnsi="Arial" w:cs="Arial"/>
          <w:color w:val="000000"/>
        </w:rPr>
        <w:t xml:space="preserve"> о </w:t>
      </w:r>
      <w:proofErr w:type="spellStart"/>
      <w:r w:rsidRPr="000C568A">
        <w:rPr>
          <w:rFonts w:ascii="Arial" w:hAnsi="Arial" w:cs="Arial"/>
          <w:color w:val="000000"/>
        </w:rPr>
        <w:t>основама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система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образовања</w:t>
      </w:r>
      <w:proofErr w:type="spellEnd"/>
      <w:r w:rsidRPr="000C568A">
        <w:rPr>
          <w:rFonts w:ascii="Arial" w:hAnsi="Arial" w:cs="Arial"/>
          <w:color w:val="000000"/>
        </w:rPr>
        <w:t xml:space="preserve"> и </w:t>
      </w:r>
      <w:proofErr w:type="spellStart"/>
      <w:r w:rsidRPr="000C568A">
        <w:rPr>
          <w:rFonts w:ascii="Arial" w:hAnsi="Arial" w:cs="Arial"/>
          <w:color w:val="000000"/>
        </w:rPr>
        <w:t>васпитања</w:t>
      </w:r>
      <w:proofErr w:type="spellEnd"/>
      <w:r w:rsidRPr="000C568A">
        <w:rPr>
          <w:rFonts w:ascii="Arial" w:hAnsi="Arial" w:cs="Arial"/>
          <w:color w:val="000000"/>
        </w:rPr>
        <w:t xml:space="preserve"> („</w:t>
      </w:r>
      <w:proofErr w:type="spellStart"/>
      <w:r w:rsidRPr="000C568A">
        <w:rPr>
          <w:rFonts w:ascii="Arial" w:hAnsi="Arial" w:cs="Arial"/>
          <w:color w:val="000000"/>
        </w:rPr>
        <w:t>Службени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гласник</w:t>
      </w:r>
      <w:proofErr w:type="spellEnd"/>
      <w:r w:rsidRPr="000C568A">
        <w:rPr>
          <w:rFonts w:ascii="Arial" w:hAnsi="Arial" w:cs="Arial"/>
          <w:color w:val="000000"/>
        </w:rPr>
        <w:t xml:space="preserve"> РС”, </w:t>
      </w:r>
      <w:proofErr w:type="spellStart"/>
      <w:r w:rsidRPr="000C568A">
        <w:rPr>
          <w:rFonts w:ascii="Arial" w:hAnsi="Arial" w:cs="Arial"/>
          <w:color w:val="000000"/>
        </w:rPr>
        <w:t>бр</w:t>
      </w:r>
      <w:proofErr w:type="spellEnd"/>
      <w:r w:rsidRPr="000C568A">
        <w:rPr>
          <w:rFonts w:ascii="Arial" w:hAnsi="Arial" w:cs="Arial"/>
          <w:color w:val="000000"/>
        </w:rPr>
        <w:t xml:space="preserve">. 72/09, 52/11, 55/13, 35/15 – </w:t>
      </w:r>
      <w:proofErr w:type="spellStart"/>
      <w:r w:rsidRPr="000C568A">
        <w:rPr>
          <w:rFonts w:ascii="Arial" w:hAnsi="Arial" w:cs="Arial"/>
          <w:color w:val="000000"/>
        </w:rPr>
        <w:t>аутентично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тумачење</w:t>
      </w:r>
      <w:proofErr w:type="spellEnd"/>
      <w:r w:rsidRPr="000C568A">
        <w:rPr>
          <w:rFonts w:ascii="Arial" w:hAnsi="Arial" w:cs="Arial"/>
          <w:color w:val="000000"/>
        </w:rPr>
        <w:t>, 68/15 и 62/16 – УС),</w:t>
      </w:r>
    </w:p>
    <w:p w14:paraId="5976D195" w14:textId="77777777" w:rsidR="000C568A" w:rsidRPr="000C568A" w:rsidRDefault="000C568A" w:rsidP="000C568A">
      <w:pPr>
        <w:spacing w:after="150"/>
        <w:rPr>
          <w:rFonts w:ascii="Arial" w:hAnsi="Arial" w:cs="Arial"/>
        </w:rPr>
      </w:pPr>
      <w:proofErr w:type="spellStart"/>
      <w:r w:rsidRPr="000C568A">
        <w:rPr>
          <w:rFonts w:ascii="Arial" w:hAnsi="Arial" w:cs="Arial"/>
          <w:color w:val="000000"/>
        </w:rPr>
        <w:t>Министар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просвете</w:t>
      </w:r>
      <w:proofErr w:type="spellEnd"/>
      <w:r w:rsidRPr="000C568A">
        <w:rPr>
          <w:rFonts w:ascii="Arial" w:hAnsi="Arial" w:cs="Arial"/>
          <w:color w:val="000000"/>
        </w:rPr>
        <w:t xml:space="preserve">, </w:t>
      </w:r>
      <w:proofErr w:type="spellStart"/>
      <w:r w:rsidRPr="000C568A">
        <w:rPr>
          <w:rFonts w:ascii="Arial" w:hAnsi="Arial" w:cs="Arial"/>
          <w:color w:val="000000"/>
        </w:rPr>
        <w:t>науке</w:t>
      </w:r>
      <w:proofErr w:type="spellEnd"/>
      <w:r w:rsidRPr="000C568A">
        <w:rPr>
          <w:rFonts w:ascii="Arial" w:hAnsi="Arial" w:cs="Arial"/>
          <w:color w:val="000000"/>
        </w:rPr>
        <w:t xml:space="preserve"> и </w:t>
      </w:r>
      <w:proofErr w:type="spellStart"/>
      <w:r w:rsidRPr="000C568A">
        <w:rPr>
          <w:rFonts w:ascii="Arial" w:hAnsi="Arial" w:cs="Arial"/>
          <w:color w:val="000000"/>
        </w:rPr>
        <w:t>технолошког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развоја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доноси</w:t>
      </w:r>
      <w:proofErr w:type="spellEnd"/>
    </w:p>
    <w:p w14:paraId="3E5338DD" w14:textId="77777777" w:rsidR="000C568A" w:rsidRPr="000C568A" w:rsidRDefault="000C568A" w:rsidP="000C568A">
      <w:pPr>
        <w:spacing w:after="225"/>
        <w:jc w:val="center"/>
        <w:rPr>
          <w:rFonts w:ascii="Arial" w:hAnsi="Arial" w:cs="Arial"/>
        </w:rPr>
      </w:pPr>
      <w:r w:rsidRPr="000C568A">
        <w:rPr>
          <w:rFonts w:ascii="Arial" w:hAnsi="Arial" w:cs="Arial"/>
          <w:b/>
          <w:color w:val="000000"/>
        </w:rPr>
        <w:t>ПРАВИЛНИК</w:t>
      </w:r>
    </w:p>
    <w:p w14:paraId="19B95A2B" w14:textId="77777777" w:rsidR="000C568A" w:rsidRPr="000C568A" w:rsidRDefault="000C568A" w:rsidP="000C568A">
      <w:pPr>
        <w:spacing w:after="150"/>
        <w:jc w:val="center"/>
        <w:rPr>
          <w:rFonts w:ascii="Arial" w:hAnsi="Arial" w:cs="Arial"/>
        </w:rPr>
      </w:pPr>
      <w:r w:rsidRPr="000C568A">
        <w:rPr>
          <w:rFonts w:ascii="Arial" w:hAnsi="Arial" w:cs="Arial"/>
          <w:b/>
          <w:color w:val="000000"/>
        </w:rPr>
        <w:t xml:space="preserve">о </w:t>
      </w:r>
      <w:proofErr w:type="spellStart"/>
      <w:r w:rsidRPr="000C568A">
        <w:rPr>
          <w:rFonts w:ascii="Arial" w:hAnsi="Arial" w:cs="Arial"/>
          <w:b/>
          <w:color w:val="000000"/>
        </w:rPr>
        <w:t>допуни</w:t>
      </w:r>
      <w:proofErr w:type="spellEnd"/>
      <w:r w:rsidRPr="000C568A">
        <w:rPr>
          <w:rFonts w:ascii="Arial" w:hAnsi="Arial" w:cs="Arial"/>
          <w:b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b/>
          <w:color w:val="000000"/>
        </w:rPr>
        <w:t>Правилника</w:t>
      </w:r>
      <w:proofErr w:type="spellEnd"/>
      <w:r w:rsidRPr="000C568A">
        <w:rPr>
          <w:rFonts w:ascii="Arial" w:hAnsi="Arial" w:cs="Arial"/>
          <w:b/>
          <w:color w:val="000000"/>
        </w:rPr>
        <w:t xml:space="preserve"> о </w:t>
      </w:r>
      <w:proofErr w:type="spellStart"/>
      <w:r w:rsidRPr="000C568A">
        <w:rPr>
          <w:rFonts w:ascii="Arial" w:hAnsi="Arial" w:cs="Arial"/>
          <w:b/>
          <w:color w:val="000000"/>
        </w:rPr>
        <w:t>наставном</w:t>
      </w:r>
      <w:proofErr w:type="spellEnd"/>
      <w:r w:rsidRPr="000C568A">
        <w:rPr>
          <w:rFonts w:ascii="Arial" w:hAnsi="Arial" w:cs="Arial"/>
          <w:b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b/>
          <w:color w:val="000000"/>
        </w:rPr>
        <w:t>плану</w:t>
      </w:r>
      <w:proofErr w:type="spellEnd"/>
      <w:r w:rsidRPr="000C568A">
        <w:rPr>
          <w:rFonts w:ascii="Arial" w:hAnsi="Arial" w:cs="Arial"/>
          <w:b/>
          <w:color w:val="000000"/>
        </w:rPr>
        <w:t xml:space="preserve"> и </w:t>
      </w:r>
      <w:proofErr w:type="spellStart"/>
      <w:r w:rsidRPr="000C568A">
        <w:rPr>
          <w:rFonts w:ascii="Arial" w:hAnsi="Arial" w:cs="Arial"/>
          <w:b/>
          <w:color w:val="000000"/>
        </w:rPr>
        <w:t>програму</w:t>
      </w:r>
      <w:proofErr w:type="spellEnd"/>
      <w:r w:rsidRPr="000C568A">
        <w:rPr>
          <w:rFonts w:ascii="Arial" w:hAnsi="Arial" w:cs="Arial"/>
          <w:b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b/>
          <w:color w:val="000000"/>
        </w:rPr>
        <w:t>стручних</w:t>
      </w:r>
      <w:proofErr w:type="spellEnd"/>
      <w:r w:rsidRPr="000C568A">
        <w:rPr>
          <w:rFonts w:ascii="Arial" w:hAnsi="Arial" w:cs="Arial"/>
          <w:b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b/>
          <w:color w:val="000000"/>
        </w:rPr>
        <w:t>предмета</w:t>
      </w:r>
      <w:proofErr w:type="spellEnd"/>
      <w:r w:rsidRPr="000C568A">
        <w:rPr>
          <w:rFonts w:ascii="Arial" w:hAnsi="Arial" w:cs="Arial"/>
          <w:b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b/>
          <w:color w:val="000000"/>
        </w:rPr>
        <w:t>средњег</w:t>
      </w:r>
      <w:proofErr w:type="spellEnd"/>
      <w:r w:rsidRPr="000C568A">
        <w:rPr>
          <w:rFonts w:ascii="Arial" w:hAnsi="Arial" w:cs="Arial"/>
          <w:b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b/>
          <w:color w:val="000000"/>
        </w:rPr>
        <w:t>стручног</w:t>
      </w:r>
      <w:proofErr w:type="spellEnd"/>
      <w:r w:rsidRPr="000C568A">
        <w:rPr>
          <w:rFonts w:ascii="Arial" w:hAnsi="Arial" w:cs="Arial"/>
          <w:b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b/>
          <w:color w:val="000000"/>
        </w:rPr>
        <w:t>образовања</w:t>
      </w:r>
      <w:proofErr w:type="spellEnd"/>
      <w:r w:rsidRPr="000C568A">
        <w:rPr>
          <w:rFonts w:ascii="Arial" w:hAnsi="Arial" w:cs="Arial"/>
          <w:b/>
          <w:color w:val="000000"/>
        </w:rPr>
        <w:t xml:space="preserve"> у </w:t>
      </w:r>
      <w:proofErr w:type="spellStart"/>
      <w:r w:rsidRPr="000C568A">
        <w:rPr>
          <w:rFonts w:ascii="Arial" w:hAnsi="Arial" w:cs="Arial"/>
          <w:b/>
          <w:color w:val="000000"/>
        </w:rPr>
        <w:t>подручју</w:t>
      </w:r>
      <w:proofErr w:type="spellEnd"/>
      <w:r w:rsidRPr="000C568A">
        <w:rPr>
          <w:rFonts w:ascii="Arial" w:hAnsi="Arial" w:cs="Arial"/>
          <w:b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b/>
          <w:color w:val="000000"/>
        </w:rPr>
        <w:t>рада</w:t>
      </w:r>
      <w:proofErr w:type="spellEnd"/>
      <w:r w:rsidRPr="000C568A">
        <w:rPr>
          <w:rFonts w:ascii="Arial" w:hAnsi="Arial" w:cs="Arial"/>
          <w:b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b/>
          <w:color w:val="000000"/>
        </w:rPr>
        <w:t>Саобраћај</w:t>
      </w:r>
      <w:proofErr w:type="spellEnd"/>
    </w:p>
    <w:p w14:paraId="76C4DBF7" w14:textId="77777777" w:rsidR="000C568A" w:rsidRPr="000C568A" w:rsidRDefault="000C568A" w:rsidP="000C568A">
      <w:pPr>
        <w:spacing w:after="120"/>
        <w:jc w:val="center"/>
        <w:rPr>
          <w:rFonts w:ascii="Arial" w:hAnsi="Arial" w:cs="Arial"/>
        </w:rPr>
      </w:pPr>
      <w:proofErr w:type="spellStart"/>
      <w:r w:rsidRPr="000C568A">
        <w:rPr>
          <w:rFonts w:ascii="Arial" w:hAnsi="Arial" w:cs="Arial"/>
          <w:color w:val="000000"/>
        </w:rPr>
        <w:t>Члан</w:t>
      </w:r>
      <w:proofErr w:type="spellEnd"/>
      <w:r w:rsidRPr="000C568A">
        <w:rPr>
          <w:rFonts w:ascii="Arial" w:hAnsi="Arial" w:cs="Arial"/>
          <w:color w:val="000000"/>
        </w:rPr>
        <w:t xml:space="preserve"> 1.</w:t>
      </w:r>
    </w:p>
    <w:p w14:paraId="79378358" w14:textId="77777777" w:rsidR="000C568A" w:rsidRPr="000C568A" w:rsidRDefault="000C568A" w:rsidP="000C568A">
      <w:pPr>
        <w:spacing w:after="150"/>
        <w:rPr>
          <w:rFonts w:ascii="Arial" w:hAnsi="Arial" w:cs="Arial"/>
        </w:rPr>
      </w:pPr>
      <w:r w:rsidRPr="000C568A">
        <w:rPr>
          <w:rFonts w:ascii="Arial" w:hAnsi="Arial" w:cs="Arial"/>
          <w:color w:val="000000"/>
        </w:rPr>
        <w:t xml:space="preserve">У </w:t>
      </w:r>
      <w:proofErr w:type="spellStart"/>
      <w:r w:rsidRPr="000C568A">
        <w:rPr>
          <w:rFonts w:ascii="Arial" w:hAnsi="Arial" w:cs="Arial"/>
          <w:color w:val="000000"/>
        </w:rPr>
        <w:t>Правилнику</w:t>
      </w:r>
      <w:proofErr w:type="spellEnd"/>
      <w:r w:rsidRPr="000C568A">
        <w:rPr>
          <w:rFonts w:ascii="Arial" w:hAnsi="Arial" w:cs="Arial"/>
          <w:color w:val="000000"/>
        </w:rPr>
        <w:t xml:space="preserve"> о </w:t>
      </w:r>
      <w:proofErr w:type="spellStart"/>
      <w:r w:rsidRPr="000C568A">
        <w:rPr>
          <w:rFonts w:ascii="Arial" w:hAnsi="Arial" w:cs="Arial"/>
          <w:color w:val="000000"/>
        </w:rPr>
        <w:t>наставном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плану</w:t>
      </w:r>
      <w:proofErr w:type="spellEnd"/>
      <w:r w:rsidRPr="000C568A">
        <w:rPr>
          <w:rFonts w:ascii="Arial" w:hAnsi="Arial" w:cs="Arial"/>
          <w:color w:val="000000"/>
        </w:rPr>
        <w:t xml:space="preserve"> и </w:t>
      </w:r>
      <w:proofErr w:type="spellStart"/>
      <w:r w:rsidRPr="000C568A">
        <w:rPr>
          <w:rFonts w:ascii="Arial" w:hAnsi="Arial" w:cs="Arial"/>
          <w:color w:val="000000"/>
        </w:rPr>
        <w:t>програму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стручних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предмета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средњег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стручног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образовања</w:t>
      </w:r>
      <w:proofErr w:type="spellEnd"/>
      <w:r w:rsidRPr="000C568A">
        <w:rPr>
          <w:rFonts w:ascii="Arial" w:hAnsi="Arial" w:cs="Arial"/>
          <w:color w:val="000000"/>
        </w:rPr>
        <w:t xml:space="preserve"> у </w:t>
      </w:r>
      <w:proofErr w:type="spellStart"/>
      <w:r w:rsidRPr="000C568A">
        <w:rPr>
          <w:rFonts w:ascii="Arial" w:hAnsi="Arial" w:cs="Arial"/>
          <w:color w:val="000000"/>
        </w:rPr>
        <w:t>подручју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рада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Саобраћај</w:t>
      </w:r>
      <w:proofErr w:type="spellEnd"/>
      <w:r w:rsidRPr="000C568A">
        <w:rPr>
          <w:rFonts w:ascii="Arial" w:hAnsi="Arial" w:cs="Arial"/>
          <w:color w:val="000000"/>
        </w:rPr>
        <w:t xml:space="preserve"> („</w:t>
      </w:r>
      <w:proofErr w:type="spellStart"/>
      <w:r w:rsidRPr="000C568A">
        <w:rPr>
          <w:rFonts w:ascii="Arial" w:hAnsi="Arial" w:cs="Arial"/>
          <w:color w:val="000000"/>
        </w:rPr>
        <w:t>Службени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гласник</w:t>
      </w:r>
      <w:proofErr w:type="spellEnd"/>
      <w:r w:rsidRPr="000C568A">
        <w:rPr>
          <w:rFonts w:ascii="Arial" w:hAnsi="Arial" w:cs="Arial"/>
          <w:color w:val="000000"/>
        </w:rPr>
        <w:t xml:space="preserve"> РС – </w:t>
      </w:r>
      <w:proofErr w:type="spellStart"/>
      <w:r w:rsidRPr="000C568A">
        <w:rPr>
          <w:rFonts w:ascii="Arial" w:hAnsi="Arial" w:cs="Arial"/>
          <w:color w:val="000000"/>
        </w:rPr>
        <w:t>Просветни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гласник</w:t>
      </w:r>
      <w:proofErr w:type="spellEnd"/>
      <w:r w:rsidRPr="000C568A">
        <w:rPr>
          <w:rFonts w:ascii="Arial" w:hAnsi="Arial" w:cs="Arial"/>
          <w:color w:val="000000"/>
        </w:rPr>
        <w:t xml:space="preserve">”, </w:t>
      </w:r>
      <w:proofErr w:type="spellStart"/>
      <w:r w:rsidRPr="000C568A">
        <w:rPr>
          <w:rFonts w:ascii="Arial" w:hAnsi="Arial" w:cs="Arial"/>
          <w:color w:val="000000"/>
        </w:rPr>
        <w:t>бр</w:t>
      </w:r>
      <w:proofErr w:type="spellEnd"/>
      <w:r w:rsidRPr="000C568A">
        <w:rPr>
          <w:rFonts w:ascii="Arial" w:hAnsi="Arial" w:cs="Arial"/>
          <w:color w:val="000000"/>
        </w:rPr>
        <w:t xml:space="preserve">. 10/15 и 3/16), </w:t>
      </w:r>
      <w:proofErr w:type="spellStart"/>
      <w:r w:rsidRPr="000C568A">
        <w:rPr>
          <w:rFonts w:ascii="Arial" w:hAnsi="Arial" w:cs="Arial"/>
          <w:color w:val="000000"/>
        </w:rPr>
        <w:t>после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наставног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плана</w:t>
      </w:r>
      <w:proofErr w:type="spellEnd"/>
      <w:r w:rsidRPr="000C568A">
        <w:rPr>
          <w:rFonts w:ascii="Arial" w:hAnsi="Arial" w:cs="Arial"/>
          <w:color w:val="000000"/>
        </w:rPr>
        <w:t xml:space="preserve"> и </w:t>
      </w:r>
      <w:proofErr w:type="spellStart"/>
      <w:r w:rsidRPr="000C568A">
        <w:rPr>
          <w:rFonts w:ascii="Arial" w:hAnsi="Arial" w:cs="Arial"/>
          <w:color w:val="000000"/>
        </w:rPr>
        <w:t>програма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за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образовни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профил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техничар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ваздушног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саобраћаја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за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спасавање</w:t>
      </w:r>
      <w:proofErr w:type="spellEnd"/>
      <w:r w:rsidRPr="000C568A">
        <w:rPr>
          <w:rFonts w:ascii="Arial" w:hAnsi="Arial" w:cs="Arial"/>
          <w:color w:val="000000"/>
        </w:rPr>
        <w:t xml:space="preserve">, </w:t>
      </w:r>
      <w:proofErr w:type="spellStart"/>
      <w:r w:rsidRPr="000C568A">
        <w:rPr>
          <w:rFonts w:ascii="Arial" w:hAnsi="Arial" w:cs="Arial"/>
          <w:color w:val="000000"/>
        </w:rPr>
        <w:t>додаје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се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наставни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план</w:t>
      </w:r>
      <w:proofErr w:type="spellEnd"/>
      <w:r w:rsidRPr="000C568A">
        <w:rPr>
          <w:rFonts w:ascii="Arial" w:hAnsi="Arial" w:cs="Arial"/>
          <w:color w:val="000000"/>
        </w:rPr>
        <w:t xml:space="preserve"> и </w:t>
      </w:r>
      <w:proofErr w:type="spellStart"/>
      <w:r w:rsidRPr="000C568A">
        <w:rPr>
          <w:rFonts w:ascii="Arial" w:hAnsi="Arial" w:cs="Arial"/>
          <w:color w:val="000000"/>
        </w:rPr>
        <w:t>програм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за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образовни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профил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техничар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за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логистику</w:t>
      </w:r>
      <w:proofErr w:type="spellEnd"/>
      <w:r w:rsidRPr="000C568A">
        <w:rPr>
          <w:rFonts w:ascii="Arial" w:hAnsi="Arial" w:cs="Arial"/>
          <w:color w:val="000000"/>
        </w:rPr>
        <w:t xml:space="preserve"> и </w:t>
      </w:r>
      <w:proofErr w:type="spellStart"/>
      <w:r w:rsidRPr="000C568A">
        <w:rPr>
          <w:rFonts w:ascii="Arial" w:hAnsi="Arial" w:cs="Arial"/>
          <w:color w:val="000000"/>
        </w:rPr>
        <w:t>шпедицију</w:t>
      </w:r>
      <w:proofErr w:type="spellEnd"/>
      <w:r w:rsidRPr="000C568A">
        <w:rPr>
          <w:rFonts w:ascii="Arial" w:hAnsi="Arial" w:cs="Arial"/>
          <w:color w:val="000000"/>
        </w:rPr>
        <w:t xml:space="preserve">, </w:t>
      </w:r>
      <w:proofErr w:type="spellStart"/>
      <w:r w:rsidRPr="000C568A">
        <w:rPr>
          <w:rFonts w:ascii="Arial" w:hAnsi="Arial" w:cs="Arial"/>
          <w:color w:val="000000"/>
        </w:rPr>
        <w:t>који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је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одштампан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уз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овај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правилник</w:t>
      </w:r>
      <w:proofErr w:type="spellEnd"/>
      <w:r w:rsidRPr="000C568A">
        <w:rPr>
          <w:rFonts w:ascii="Arial" w:hAnsi="Arial" w:cs="Arial"/>
          <w:color w:val="000000"/>
        </w:rPr>
        <w:t xml:space="preserve"> и </w:t>
      </w:r>
      <w:proofErr w:type="spellStart"/>
      <w:r w:rsidRPr="000C568A">
        <w:rPr>
          <w:rFonts w:ascii="Arial" w:hAnsi="Arial" w:cs="Arial"/>
          <w:color w:val="000000"/>
        </w:rPr>
        <w:t>чини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његов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саставни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део</w:t>
      </w:r>
      <w:proofErr w:type="spellEnd"/>
      <w:r w:rsidRPr="000C568A">
        <w:rPr>
          <w:rFonts w:ascii="Arial" w:hAnsi="Arial" w:cs="Arial"/>
          <w:color w:val="000000"/>
        </w:rPr>
        <w:t>.</w:t>
      </w:r>
    </w:p>
    <w:p w14:paraId="61B6C778" w14:textId="77777777" w:rsidR="000C568A" w:rsidRPr="000C568A" w:rsidRDefault="000C568A" w:rsidP="000C568A">
      <w:pPr>
        <w:spacing w:after="120"/>
        <w:jc w:val="center"/>
        <w:rPr>
          <w:rFonts w:ascii="Arial" w:hAnsi="Arial" w:cs="Arial"/>
        </w:rPr>
      </w:pPr>
      <w:proofErr w:type="spellStart"/>
      <w:r w:rsidRPr="000C568A">
        <w:rPr>
          <w:rFonts w:ascii="Arial" w:hAnsi="Arial" w:cs="Arial"/>
          <w:color w:val="000000"/>
        </w:rPr>
        <w:t>Члан</w:t>
      </w:r>
      <w:proofErr w:type="spellEnd"/>
      <w:r w:rsidRPr="000C568A">
        <w:rPr>
          <w:rFonts w:ascii="Arial" w:hAnsi="Arial" w:cs="Arial"/>
          <w:color w:val="000000"/>
        </w:rPr>
        <w:t xml:space="preserve"> 2.</w:t>
      </w:r>
    </w:p>
    <w:p w14:paraId="3C0F3437" w14:textId="57B5371B" w:rsidR="000C568A" w:rsidRDefault="000C568A" w:rsidP="000C568A">
      <w:pPr>
        <w:spacing w:after="150"/>
        <w:rPr>
          <w:rFonts w:ascii="Arial" w:hAnsi="Arial" w:cs="Arial"/>
          <w:color w:val="000000"/>
        </w:rPr>
      </w:pPr>
      <w:proofErr w:type="spellStart"/>
      <w:r w:rsidRPr="000C568A">
        <w:rPr>
          <w:rFonts w:ascii="Arial" w:hAnsi="Arial" w:cs="Arial"/>
          <w:color w:val="000000"/>
        </w:rPr>
        <w:t>Овај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правилник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ступа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на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снагу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осмог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дана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од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дана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објављивања</w:t>
      </w:r>
      <w:proofErr w:type="spellEnd"/>
      <w:r w:rsidRPr="000C568A">
        <w:rPr>
          <w:rFonts w:ascii="Arial" w:hAnsi="Arial" w:cs="Arial"/>
          <w:color w:val="000000"/>
        </w:rPr>
        <w:t xml:space="preserve"> у „</w:t>
      </w:r>
      <w:proofErr w:type="spellStart"/>
      <w:r w:rsidRPr="000C568A">
        <w:rPr>
          <w:rFonts w:ascii="Arial" w:hAnsi="Arial" w:cs="Arial"/>
          <w:color w:val="000000"/>
        </w:rPr>
        <w:t>Службеном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гласнику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Републике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Србије</w:t>
      </w:r>
      <w:proofErr w:type="spellEnd"/>
      <w:r w:rsidRPr="000C568A">
        <w:rPr>
          <w:rFonts w:ascii="Arial" w:hAnsi="Arial" w:cs="Arial"/>
          <w:color w:val="000000"/>
        </w:rPr>
        <w:t xml:space="preserve"> – </w:t>
      </w:r>
      <w:proofErr w:type="spellStart"/>
      <w:r w:rsidRPr="000C568A">
        <w:rPr>
          <w:rFonts w:ascii="Arial" w:hAnsi="Arial" w:cs="Arial"/>
          <w:color w:val="000000"/>
        </w:rPr>
        <w:t>Просветном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гласнику</w:t>
      </w:r>
      <w:proofErr w:type="spellEnd"/>
      <w:r w:rsidRPr="000C568A">
        <w:rPr>
          <w:rFonts w:ascii="Arial" w:hAnsi="Arial" w:cs="Arial"/>
          <w:color w:val="000000"/>
        </w:rPr>
        <w:t xml:space="preserve">”, а </w:t>
      </w:r>
      <w:proofErr w:type="spellStart"/>
      <w:r w:rsidRPr="000C568A">
        <w:rPr>
          <w:rFonts w:ascii="Arial" w:hAnsi="Arial" w:cs="Arial"/>
          <w:color w:val="000000"/>
        </w:rPr>
        <w:t>примењиваће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се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од</w:t>
      </w:r>
      <w:proofErr w:type="spellEnd"/>
      <w:r w:rsidRPr="000C568A">
        <w:rPr>
          <w:rFonts w:ascii="Arial" w:hAnsi="Arial" w:cs="Arial"/>
          <w:color w:val="000000"/>
        </w:rPr>
        <w:t xml:space="preserve"> </w:t>
      </w:r>
      <w:proofErr w:type="spellStart"/>
      <w:r w:rsidRPr="000C568A">
        <w:rPr>
          <w:rFonts w:ascii="Arial" w:hAnsi="Arial" w:cs="Arial"/>
          <w:color w:val="000000"/>
        </w:rPr>
        <w:t>школске</w:t>
      </w:r>
      <w:proofErr w:type="spellEnd"/>
      <w:r w:rsidRPr="000C568A">
        <w:rPr>
          <w:rFonts w:ascii="Arial" w:hAnsi="Arial" w:cs="Arial"/>
          <w:color w:val="000000"/>
        </w:rPr>
        <w:t xml:space="preserve"> 2017/2018. </w:t>
      </w:r>
      <w:proofErr w:type="spellStart"/>
      <w:r w:rsidRPr="000C568A">
        <w:rPr>
          <w:rFonts w:ascii="Arial" w:hAnsi="Arial" w:cs="Arial"/>
          <w:color w:val="000000"/>
        </w:rPr>
        <w:t>године</w:t>
      </w:r>
      <w:proofErr w:type="spellEnd"/>
      <w:r w:rsidRPr="000C568A">
        <w:rPr>
          <w:rFonts w:ascii="Arial" w:hAnsi="Arial" w:cs="Arial"/>
          <w:color w:val="000000"/>
        </w:rPr>
        <w:t>.</w:t>
      </w:r>
    </w:p>
    <w:p w14:paraId="5E0FE930" w14:textId="77777777" w:rsidR="000C568A" w:rsidRDefault="000C568A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0BF1D641" w14:textId="77777777" w:rsidR="000C568A" w:rsidRPr="000C568A" w:rsidRDefault="000C568A" w:rsidP="000C568A">
      <w:pPr>
        <w:spacing w:after="150"/>
        <w:rPr>
          <w:rFonts w:ascii="Arial" w:hAnsi="Arial" w:cs="Arial"/>
        </w:rPr>
      </w:pPr>
    </w:p>
    <w:p w14:paraId="77157F10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3576850A" wp14:editId="1EDAA3BB">
            <wp:extent cx="5732145" cy="4052620"/>
            <wp:effectExtent l="0" t="0" r="0" b="0"/>
            <wp:docPr id="657382247" name="Picture 657382247" descr="01-Standard-kvalifikacije-TEHN-LOG_Pag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88BDE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44C80145" wp14:editId="47E580B8">
            <wp:extent cx="5732145" cy="4052620"/>
            <wp:effectExtent l="0" t="0" r="0" b="0"/>
            <wp:docPr id="1762825368" name="Picture 1762825368" descr="01-Standard-kvalifikacije-TEHN-LOG_Page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A6B49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4A87E5B7" wp14:editId="5A847346">
            <wp:extent cx="5732145" cy="3966066"/>
            <wp:effectExtent l="0" t="0" r="0" b="0"/>
            <wp:docPr id="1427660398" name="Picture 1427660398" descr="01-Standard-kvalifikacije-TEHN-LOG_Page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6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2ACBB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26471D72" wp14:editId="1141702A">
            <wp:extent cx="5732145" cy="4057433"/>
            <wp:effectExtent l="0" t="0" r="0" b="0"/>
            <wp:docPr id="1125951578" name="Picture 1125951578" descr="02-Nastavni-plan-strucnih-predmeta-TEHN-LOG_Pag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95A46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1678B541" wp14:editId="2FCE48B8">
            <wp:extent cx="5732145" cy="4057433"/>
            <wp:effectExtent l="0" t="0" r="0" b="0"/>
            <wp:docPr id="730802051" name="Picture 730802051" descr="02-Nastavni-plan-strucnih-predmeta-TEHN-LOG_Page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90F30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17C886F9" wp14:editId="02EEC6EB">
            <wp:extent cx="5732145" cy="4057433"/>
            <wp:effectExtent l="0" t="0" r="0" b="0"/>
            <wp:docPr id="764710844" name="Picture 764710844" descr="03-Obavezni-strucni-predmeti-TEHN-LOG_Page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88385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1D51CB4A" wp14:editId="65F085EA">
            <wp:extent cx="5732145" cy="4057433"/>
            <wp:effectExtent l="0" t="0" r="0" b="0"/>
            <wp:docPr id="1811692356" name="Picture 1811692356" descr="03-Obavezni-strucni-predmeti-TEHN-LOG_Page_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A7269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574E3D0B" wp14:editId="6F88C36F">
            <wp:extent cx="5732145" cy="4057433"/>
            <wp:effectExtent l="0" t="0" r="0" b="0"/>
            <wp:docPr id="346934576" name="Picture 346934576" descr="03-Obavezni-strucni-predmeti-TEHN-LOG_Page_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411F7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6CBE5D80" wp14:editId="5E15F228">
            <wp:extent cx="5732145" cy="4057433"/>
            <wp:effectExtent l="0" t="0" r="0" b="0"/>
            <wp:docPr id="1588340691" name="Picture 1588340691" descr="03-Obavezni-strucni-predmeti-TEHN-LOG_Page_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21941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0AF7CFB6" wp14:editId="5FE83129">
            <wp:extent cx="5732145" cy="4057433"/>
            <wp:effectExtent l="0" t="0" r="0" b="0"/>
            <wp:docPr id="47146322" name="Picture 47146322" descr="03-Obavezni-strucni-predmeti-TEHN-LOG_Page_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FBB5C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69B2ED00" wp14:editId="103B038D">
            <wp:extent cx="5732145" cy="4057433"/>
            <wp:effectExtent l="0" t="0" r="0" b="0"/>
            <wp:docPr id="1968830363" name="Picture 1968830363" descr="03-Obavezni-strucni-predmeti-TEHN-LOG_Page_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3B63A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4303F6F0" wp14:editId="0A25304E">
            <wp:extent cx="5732145" cy="4057433"/>
            <wp:effectExtent l="0" t="0" r="0" b="0"/>
            <wp:docPr id="603543742" name="Picture 603543742" descr="03-Obavezni-strucni-predmeti-TEHN-LOG_Page_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2A7F0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4FBACF04" wp14:editId="4CA4AC83">
            <wp:extent cx="5732145" cy="4057433"/>
            <wp:effectExtent l="0" t="0" r="0" b="0"/>
            <wp:docPr id="271693443" name="Picture 271693443" descr="03-Obavezni-strucni-predmeti-TEHN-LOG_Page_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16600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647AF22F" wp14:editId="5BA9D1AF">
            <wp:extent cx="5732145" cy="4057433"/>
            <wp:effectExtent l="0" t="0" r="0" b="0"/>
            <wp:docPr id="1403217708" name="Picture 1403217708" descr="03-Obavezni-strucni-predmeti-TEHN-LOG_Page_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2D03C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1CDE13E6" wp14:editId="0EAE128F">
            <wp:extent cx="5732145" cy="4057433"/>
            <wp:effectExtent l="0" t="0" r="0" b="0"/>
            <wp:docPr id="1132266614" name="Picture 1132266614" descr="03-Obavezni-strucni-predmeti-TEHN-LOG_Page_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B7D83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470AADAC" wp14:editId="7FB58263">
            <wp:extent cx="5732145" cy="4057433"/>
            <wp:effectExtent l="0" t="0" r="0" b="0"/>
            <wp:docPr id="225277921" name="Picture 225277921" descr="03-Obavezni-strucni-predmeti-TEHN-LOG_Page_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0421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7158072C" wp14:editId="591822E3">
            <wp:extent cx="5732145" cy="4057433"/>
            <wp:effectExtent l="0" t="0" r="0" b="0"/>
            <wp:docPr id="1315735954" name="Picture 1315735954" descr="03-Obavezni-strucni-predmeti-TEHN-LOG_Page_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A0AED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0DFF3AB4" wp14:editId="137BD5DF">
            <wp:extent cx="5732145" cy="4057433"/>
            <wp:effectExtent l="0" t="0" r="0" b="0"/>
            <wp:docPr id="854853629" name="Picture 854853629" descr="03-Obavezni-strucni-predmeti-TEHN-LOG_Page_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214FF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10C8949F" wp14:editId="79FA4B9C">
            <wp:extent cx="5732145" cy="4057433"/>
            <wp:effectExtent l="0" t="0" r="0" b="0"/>
            <wp:docPr id="581889097" name="Picture 581889097" descr="03-Obavezni-strucni-predmeti-TEHN-LOG_Page_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C2785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12339430" wp14:editId="5FC8BA4C">
            <wp:extent cx="5732145" cy="4057433"/>
            <wp:effectExtent l="0" t="0" r="0" b="0"/>
            <wp:docPr id="1650733783" name="Picture 1650733783" descr="03-Obavezni-strucni-predmeti-TEHN-LOG_Page_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4EB97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329FCCAD" wp14:editId="377BE53C">
            <wp:extent cx="5732145" cy="4057433"/>
            <wp:effectExtent l="0" t="0" r="0" b="0"/>
            <wp:docPr id="1064306572" name="Picture 1064306572" descr="03-Obavezni-strucni-predmeti-TEHN-LOG_Page_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EC443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27160737" wp14:editId="131F8959">
            <wp:extent cx="5732145" cy="4057433"/>
            <wp:effectExtent l="0" t="0" r="0" b="0"/>
            <wp:docPr id="2123387998" name="Picture 2123387998" descr="03-Obavezni-strucni-predmeti-TEHN-LOG_Page_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C3853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3BE4CFEF" wp14:editId="5409CAEE">
            <wp:extent cx="5732145" cy="4057433"/>
            <wp:effectExtent l="0" t="0" r="0" b="0"/>
            <wp:docPr id="1411740127" name="Picture 1411740127" descr="03-Obavezni-strucni-predmeti-TEHN-LOG_Page_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996E7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16BAF4C4" wp14:editId="1D4CB0B0">
            <wp:extent cx="5732145" cy="4057433"/>
            <wp:effectExtent l="0" t="0" r="0" b="0"/>
            <wp:docPr id="1135239113" name="Picture 1135239113" descr="03-Obavezni-strucni-predmeti-TEHN-LOG_Page_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EF216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22230D3B" wp14:editId="35BF5A3D">
            <wp:extent cx="5732145" cy="4326147"/>
            <wp:effectExtent l="0" t="0" r="0" b="0"/>
            <wp:docPr id="2022314433" name="Picture 2022314433" descr="03-Obavezni-strucni-predmeti-TEHN-LOG_Page_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2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A0B7C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08F5ACC8" wp14:editId="53F2273B">
            <wp:extent cx="5732145" cy="4057433"/>
            <wp:effectExtent l="0" t="0" r="0" b="0"/>
            <wp:docPr id="1125970230" name="Picture 1125970230" descr="03-Obavezni-strucni-predmeti-TEHN-LOG_Page_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7778E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0BD7F394" wp14:editId="76A832E1">
            <wp:extent cx="5732145" cy="4057433"/>
            <wp:effectExtent l="0" t="0" r="0" b="0"/>
            <wp:docPr id="649481377" name="Picture 649481377" descr="03-Obavezni-strucni-predmeti-TEHN-LOG_Page_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23E74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2DB4D1D5" wp14:editId="0CE2A808">
            <wp:extent cx="5732145" cy="4057433"/>
            <wp:effectExtent l="0" t="0" r="0" b="0"/>
            <wp:docPr id="1567821138" name="Picture 1567821138" descr="03-Obavezni-strucni-predmeti-TEHN-LOG_Page_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2C6FF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6E54F19A" wp14:editId="4BC591B6">
            <wp:extent cx="5732145" cy="4057433"/>
            <wp:effectExtent l="0" t="0" r="0" b="0"/>
            <wp:docPr id="1505915749" name="Picture 1505915749" descr="03-Obavezni-strucni-predmeti-TEHN-LOG_Page_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92331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7573DB31" wp14:editId="78ACCC1A">
            <wp:extent cx="5732145" cy="4057433"/>
            <wp:effectExtent l="0" t="0" r="0" b="0"/>
            <wp:docPr id="1661910097" name="Picture 1661910097" descr="03-Obavezni-strucni-predmeti-TEHN-LOG_Page_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7E0B3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181EF177" wp14:editId="76222AFC">
            <wp:extent cx="5732145" cy="4057433"/>
            <wp:effectExtent l="0" t="0" r="0" b="0"/>
            <wp:docPr id="110310658" name="Picture 110310658" descr="03-Obavezni-strucni-predmeti-TEHN-LOG_Page_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FAF5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17D7EDB3" wp14:editId="51C6B216">
            <wp:extent cx="5732145" cy="4376619"/>
            <wp:effectExtent l="0" t="0" r="0" b="0"/>
            <wp:docPr id="1182895002" name="Picture 1182895002" descr="03-Obavezni-strucni-predmeti-TEHN-LOG_Page_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7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F713B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4EAAC976" wp14:editId="08FF9B0C">
            <wp:extent cx="5732145" cy="4057433"/>
            <wp:effectExtent l="0" t="0" r="0" b="0"/>
            <wp:docPr id="843794781" name="Picture 843794781" descr="03-Obavezni-strucni-predmeti-TEHN-LOG_Page_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7B14F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50EBD368" wp14:editId="021A1187">
            <wp:extent cx="5732145" cy="4057433"/>
            <wp:effectExtent l="0" t="0" r="0" b="0"/>
            <wp:docPr id="694795066" name="Picture 694795066" descr="03-Obavezni-strucni-predmeti-TEHN-LOG_Page_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A0B79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3D1F2C3A" wp14:editId="6FF09226">
            <wp:extent cx="5732145" cy="4057433"/>
            <wp:effectExtent l="0" t="0" r="0" b="0"/>
            <wp:docPr id="1066279011" name="Picture 1066279011" descr="03-Obavezni-strucni-predmeti-TEHN-LOG_Page_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710C0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7B23ADEB" wp14:editId="22D402CA">
            <wp:extent cx="5732145" cy="4057433"/>
            <wp:effectExtent l="0" t="0" r="0" b="0"/>
            <wp:docPr id="610422576" name="Picture 610422576" descr="03-Obavezni-strucni-predmeti-TEHN-LOG_Page_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A6FE4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3A7BC0F2" wp14:editId="38A5DB48">
            <wp:extent cx="5732145" cy="4057433"/>
            <wp:effectExtent l="0" t="0" r="0" b="0"/>
            <wp:docPr id="2029703738" name="Picture 2029703738" descr="03-Obavezni-strucni-predmeti-TEHN-LOG_Page_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34503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4DDA2B0D" wp14:editId="45B28004">
            <wp:extent cx="5732145" cy="4057433"/>
            <wp:effectExtent l="0" t="0" r="0" b="0"/>
            <wp:docPr id="756584597" name="Picture 756584597" descr="03-Obavezni-strucni-predmeti-TEHN-LOG_Page_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B4CFE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6BE601AD" wp14:editId="71DB3D16">
            <wp:extent cx="5732145" cy="4057433"/>
            <wp:effectExtent l="0" t="0" r="0" b="0"/>
            <wp:docPr id="17749842" name="Picture 17749842" descr="03-Obavezni-strucni-predmeti-TEHN-LOG_Page_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5A25B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02C35CEC" wp14:editId="1BD07AD1">
            <wp:extent cx="5732145" cy="4057433"/>
            <wp:effectExtent l="0" t="0" r="0" b="0"/>
            <wp:docPr id="2120388622" name="Picture 2120388622" descr="03-Obavezni-strucni-predmeti-TEHN-LOG_Page_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28773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2804566E" wp14:editId="497494C6">
            <wp:extent cx="5732145" cy="4057433"/>
            <wp:effectExtent l="0" t="0" r="0" b="0"/>
            <wp:docPr id="891077063" name="Picture 891077063" descr="03-Obavezni-strucni-predmeti-TEHN-LOG_Page_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33380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187C4F77" wp14:editId="74015268">
            <wp:extent cx="5732145" cy="4057433"/>
            <wp:effectExtent l="0" t="0" r="0" b="0"/>
            <wp:docPr id="487173271" name="Picture 487173271" descr="03-Obavezni-strucni-predmeti-TEHN-LOG_Page_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B7E7A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71C3593D" wp14:editId="6E4363EE">
            <wp:extent cx="5732145" cy="4057433"/>
            <wp:effectExtent l="0" t="0" r="0" b="0"/>
            <wp:docPr id="1352884079" name="Picture 1352884079" descr="03-Obavezni-strucni-predmeti-TEHN-LOG_Page_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00B60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2A5D9B85" wp14:editId="6424131B">
            <wp:extent cx="5732145" cy="4057433"/>
            <wp:effectExtent l="0" t="0" r="0" b="0"/>
            <wp:docPr id="542328306" name="Picture 542328306" descr="03-Obavezni-strucni-predmeti-TEHN-LOG_Page_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141C9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56FDF230" wp14:editId="6740ED2F">
            <wp:extent cx="5732145" cy="4057433"/>
            <wp:effectExtent l="0" t="0" r="0" b="0"/>
            <wp:docPr id="1120051913" name="Picture 1120051913" descr="03-Obavezni-strucni-predmeti-TEHN-LOG_Page_4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582AE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40D8046F" wp14:editId="3A2EE06E">
            <wp:extent cx="5732145" cy="4057433"/>
            <wp:effectExtent l="0" t="0" r="0" b="0"/>
            <wp:docPr id="830383837" name="Picture 830383837" descr="03-Obavezni-strucni-predmeti-TEHN-LOG_Page_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30BB3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3364A817" wp14:editId="379142D0">
            <wp:extent cx="5732145" cy="4057433"/>
            <wp:effectExtent l="0" t="0" r="0" b="0"/>
            <wp:docPr id="335517479" name="Picture 335517479" descr="03-Obavezni-strucni-predmeti-TEHN-LOG_Page_4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4BE9A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5ABCF1D7" wp14:editId="1D969B80">
            <wp:extent cx="5732145" cy="4057433"/>
            <wp:effectExtent l="0" t="0" r="0" b="0"/>
            <wp:docPr id="1898091220" name="Picture 1898091220" descr="03-Obavezni-strucni-predmeti-TEHN-LOG_Page_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0D511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35D84189" wp14:editId="4456FBE9">
            <wp:extent cx="5732145" cy="4057433"/>
            <wp:effectExtent l="0" t="0" r="0" b="0"/>
            <wp:docPr id="1104909192" name="Picture 1104909192" descr="03-Obavezni-strucni-predmeti-TEHN-LOG_Page_4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AACB7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580AFD00" wp14:editId="3898BD4C">
            <wp:extent cx="5732145" cy="4057433"/>
            <wp:effectExtent l="0" t="0" r="0" b="0"/>
            <wp:docPr id="207200756" name="Picture 207200756" descr="03-Obavezni-strucni-predmeti-TEHN-LOG_Page_4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0C384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56A2CD59" wp14:editId="3EACA6C6">
            <wp:extent cx="5732145" cy="4057433"/>
            <wp:effectExtent l="0" t="0" r="0" b="0"/>
            <wp:docPr id="1753647838" name="Picture 1753647838" descr="03-Obavezni-strucni-predmeti-TEHN-LOG_Page_4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99364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0086D2CD" wp14:editId="4F519FEB">
            <wp:extent cx="5732145" cy="4057433"/>
            <wp:effectExtent l="0" t="0" r="0" b="0"/>
            <wp:docPr id="34518110" name="Picture 34518110" descr="03-Obavezni-strucni-predmeti-TEHN-LOG_Page_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847A8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0970E2FA" wp14:editId="4AC03F47">
            <wp:extent cx="5732145" cy="4057433"/>
            <wp:effectExtent l="0" t="0" r="0" b="0"/>
            <wp:docPr id="1616402030" name="Picture 1616402030" descr="03-Obavezni-strucni-predmeti-TEHN-LOG_Page_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1DA31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4C4851F2" wp14:editId="0D7C91E0">
            <wp:extent cx="5732145" cy="4057433"/>
            <wp:effectExtent l="0" t="0" r="0" b="0"/>
            <wp:docPr id="1099163565" name="Picture 1099163565" descr="03-Obavezni-strucni-predmeti-TEHN-LOG_Page_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C3B55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7EF4F37F" wp14:editId="162E4706">
            <wp:extent cx="5732145" cy="4057433"/>
            <wp:effectExtent l="0" t="0" r="0" b="0"/>
            <wp:docPr id="727860239" name="Picture 727860239" descr="03-Obavezni-strucni-predmeti-TEHN-LOG_Page_5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CE1D3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08677CA3" wp14:editId="05252953">
            <wp:extent cx="5732145" cy="4057433"/>
            <wp:effectExtent l="0" t="0" r="0" b="0"/>
            <wp:docPr id="1771705244" name="Picture 1771705244" descr="03-Obavezni-strucni-predmeti-TEHN-LOG_Page_5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05376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7DAEF9CA" wp14:editId="3CB1B3C4">
            <wp:extent cx="5732145" cy="4057433"/>
            <wp:effectExtent l="0" t="0" r="0" b="0"/>
            <wp:docPr id="555571335" name="Picture 555571335" descr="03-Obavezni-strucni-predmeti-TEHN-LOG_Page_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EC0B7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084A49F0" wp14:editId="25032699">
            <wp:extent cx="5732145" cy="4057433"/>
            <wp:effectExtent l="0" t="0" r="0" b="0"/>
            <wp:docPr id="1842852816" name="Picture 1842852816" descr="03-Obavezni-strucni-predmeti-TEHN-LOG_Page_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0737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04EC8E15" wp14:editId="02136E96">
            <wp:extent cx="5732145" cy="4057433"/>
            <wp:effectExtent l="0" t="0" r="0" b="0"/>
            <wp:docPr id="1010530174" name="Picture 1010530174" descr="03-Obavezni-strucni-predmeti-TEHN-LOG_Page_5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5C7E8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3E861163" wp14:editId="3855D2D7">
            <wp:extent cx="5732145" cy="4057433"/>
            <wp:effectExtent l="0" t="0" r="0" b="0"/>
            <wp:docPr id="1153236075" name="Picture 1153236075" descr="03-Obavezni-strucni-predmeti-TEHN-LOG_Page_5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30418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4F8664B6" wp14:editId="71D27574">
            <wp:extent cx="5732145" cy="4057433"/>
            <wp:effectExtent l="0" t="0" r="0" b="0"/>
            <wp:docPr id="1096267727" name="Picture 1096267727" descr="03-Obavezni-strucni-predmeti-TEHN-LOG_Page_5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0ED61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31F0CD17" wp14:editId="7DF8BF32">
            <wp:extent cx="5732145" cy="4057433"/>
            <wp:effectExtent l="0" t="0" r="0" b="0"/>
            <wp:docPr id="554916753" name="Picture 554916753" descr="03-Obavezni-strucni-predmeti-TEHN-LOG_Page_5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F61DB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4ACBEB2F" wp14:editId="0C0A3408">
            <wp:extent cx="5732145" cy="4514064"/>
            <wp:effectExtent l="0" t="0" r="0" b="0"/>
            <wp:docPr id="1864650165" name="Picture 1864650165" descr="03-Obavezni-strucni-predmeti-TEHN-LOG_Page_6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51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9CA33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7E7AD518" wp14:editId="494DF0C8">
            <wp:extent cx="5732145" cy="4057433"/>
            <wp:effectExtent l="0" t="0" r="0" b="0"/>
            <wp:docPr id="536120936" name="Picture 536120936" descr="03-Obavezni-strucni-predmeti-TEHN-LOG_Page_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EF6D9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4E1AF442" wp14:editId="7B196C61">
            <wp:extent cx="5732145" cy="4057433"/>
            <wp:effectExtent l="0" t="0" r="0" b="0"/>
            <wp:docPr id="309713509" name="Picture 309713509" descr="03-Obavezni-strucni-predmeti-TEHN-LOG_Page_6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0A119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195FAE5E" wp14:editId="06B0F9A2">
            <wp:extent cx="5732145" cy="4057433"/>
            <wp:effectExtent l="0" t="0" r="0" b="0"/>
            <wp:docPr id="1942792975" name="Picture 1942792975" descr="03-Obavezni-strucni-predmeti-TEHN-LOG_Page_6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113C0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4E657924" wp14:editId="25E54A3F">
            <wp:extent cx="5732145" cy="4057433"/>
            <wp:effectExtent l="0" t="0" r="0" b="0"/>
            <wp:docPr id="1289228725" name="Picture 1289228725" descr="03-Obavezni-strucni-predmeti-TEHN-LOG_Page_6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F7429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685E2980" wp14:editId="7F6B12CD">
            <wp:extent cx="5732145" cy="4057433"/>
            <wp:effectExtent l="0" t="0" r="0" b="0"/>
            <wp:docPr id="1685938343" name="Picture 1685938343" descr="03-Obavezni-strucni-predmeti-TEHN-LOG_Page_6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0057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49BD339D" wp14:editId="7A71F2A9">
            <wp:extent cx="5732145" cy="4057433"/>
            <wp:effectExtent l="0" t="0" r="0" b="0"/>
            <wp:docPr id="1895171289" name="Picture 1895171289" descr="03-Obavezni-strucni-predmeti-TEHN-LOG_Page_6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1F354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00773B6E" wp14:editId="792F8C27">
            <wp:extent cx="5732145" cy="4057433"/>
            <wp:effectExtent l="0" t="0" r="0" b="0"/>
            <wp:docPr id="2087745576" name="Picture 2087745576" descr="03-Obavezni-strucni-predmeti-TEHN-LOG_Page_6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0C2BE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30209FEB" wp14:editId="6EA3C107">
            <wp:extent cx="5732145" cy="4057433"/>
            <wp:effectExtent l="0" t="0" r="0" b="0"/>
            <wp:docPr id="1364826261" name="Picture 1364826261" descr="03-Obavezni-strucni-predmeti-TEHN-LOG_Page_6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BDC25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1B310E66" wp14:editId="4402256A">
            <wp:extent cx="5732145" cy="4057433"/>
            <wp:effectExtent l="0" t="0" r="0" b="0"/>
            <wp:docPr id="101153736" name="Picture 101153736" descr="03-Obavezni-strucni-predmeti-TEHN-LOG_Page_7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97194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21621C7D" wp14:editId="4BEBBE1A">
            <wp:extent cx="5732145" cy="4057433"/>
            <wp:effectExtent l="0" t="0" r="0" b="0"/>
            <wp:docPr id="1465319788" name="Picture 1465319788" descr="03-Obavezni-strucni-predmeti-TEHN-LOG_Page_7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6F13D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2DE8CB5B" wp14:editId="56CE28B7">
            <wp:extent cx="5732145" cy="4057433"/>
            <wp:effectExtent l="0" t="0" r="0" b="0"/>
            <wp:docPr id="1119370263" name="Picture 1119370263" descr="03-Obavezni-strucni-predmeti-TEHN-LOG_Page_7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18D07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3DFCD956" wp14:editId="282A7E74">
            <wp:extent cx="5732145" cy="4057433"/>
            <wp:effectExtent l="0" t="0" r="0" b="0"/>
            <wp:docPr id="2142086807" name="Picture 2142086807" descr="03-Obavezni-strucni-predmeti-TEHN-LOG_Page_7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BED2D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0141E330" wp14:editId="57B56102">
            <wp:extent cx="5732145" cy="4057433"/>
            <wp:effectExtent l="0" t="0" r="0" b="0"/>
            <wp:docPr id="819306599" name="Picture 819306599" descr="03-Obavezni-strucni-predmeti-TEHN-LOG_Page_7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6DAEB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645768E3" wp14:editId="085FA5A2">
            <wp:extent cx="5732145" cy="4057433"/>
            <wp:effectExtent l="0" t="0" r="0" b="0"/>
            <wp:docPr id="678646361" name="Picture 678646361" descr="03-Obavezni-strucni-predmeti-TEHN-LOG_Page_7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96813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5861F12C" wp14:editId="406DFD1A">
            <wp:extent cx="5732145" cy="4057433"/>
            <wp:effectExtent l="0" t="0" r="0" b="0"/>
            <wp:docPr id="1829017799" name="Picture 1829017799" descr="03-Obavezni-strucni-predmeti-TEHN-LOG_Page_7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A80BB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5693994C" wp14:editId="776CE40E">
            <wp:extent cx="5732145" cy="4057433"/>
            <wp:effectExtent l="0" t="0" r="0" b="0"/>
            <wp:docPr id="1920257314" name="Picture 1920257314" descr="03-Obavezni-strucni-predmeti-TEHN-LOG_Page_7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99259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2775D90F" wp14:editId="6F14E48C">
            <wp:extent cx="5732145" cy="4057433"/>
            <wp:effectExtent l="0" t="0" r="0" b="0"/>
            <wp:docPr id="1588098603" name="Picture 1588098603" descr="03-Obavezni-strucni-predmeti-TEHN-LOG_Page_7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4976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0F90AF5F" wp14:editId="3CA48131">
            <wp:extent cx="5732145" cy="4446363"/>
            <wp:effectExtent l="0" t="0" r="0" b="0"/>
            <wp:docPr id="983279327" name="Picture 983279327" descr="03-Obavezni-strucni-predmeti-TEHN-LOG_Page_7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4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EE15A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0DFCF8B0" wp14:editId="3CDD4125">
            <wp:extent cx="5732145" cy="4057433"/>
            <wp:effectExtent l="0" t="0" r="0" b="0"/>
            <wp:docPr id="395414047" name="Picture 395414047" descr="03-Obavezni-strucni-predmeti-TEHN-LOG_Page_8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7F6FD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0F18EDAE" wp14:editId="4A62D964">
            <wp:extent cx="5732145" cy="4057433"/>
            <wp:effectExtent l="0" t="0" r="0" b="0"/>
            <wp:docPr id="875472455" name="Picture 875472455" descr="03-Obavezni-strucni-predmeti-TEHN-LOG_Page_8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B11B6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4D3ABF79" wp14:editId="61D05F3E">
            <wp:extent cx="5732145" cy="4057433"/>
            <wp:effectExtent l="0" t="0" r="0" b="0"/>
            <wp:docPr id="2081336098" name="Picture 2081336098" descr="03-Obavezni-strucni-predmeti-TEHN-LOG_Page_8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37018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11E2C902" wp14:editId="44461264">
            <wp:extent cx="5732145" cy="4057433"/>
            <wp:effectExtent l="0" t="0" r="0" b="0"/>
            <wp:docPr id="828599829" name="Picture 828599829" descr="03-Obavezni-strucni-predmeti-TEHN-LOG_Page_8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04806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4F3C56CD" wp14:editId="58DAD375">
            <wp:extent cx="5732145" cy="4057433"/>
            <wp:effectExtent l="0" t="0" r="0" b="0"/>
            <wp:docPr id="1310241839" name="Picture 1310241839" descr="04-Izborni-strucni-predmeti-TEHN-LOG_Page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7D8F6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5DEF194D" wp14:editId="38AA8B18">
            <wp:extent cx="5732145" cy="4057433"/>
            <wp:effectExtent l="0" t="0" r="0" b="0"/>
            <wp:docPr id="779835125" name="Picture 779835125" descr="04-Izborni-strucni-predmeti-TEHN-LOG_Page_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B137B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01A6F5AF" wp14:editId="7D2BE581">
            <wp:extent cx="5732145" cy="4057433"/>
            <wp:effectExtent l="0" t="0" r="0" b="0"/>
            <wp:docPr id="1924059064" name="Picture 1924059064" descr="04-Izborni-strucni-predmeti-TEHN-LOG_Page_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745C6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18108924" wp14:editId="4D69F215">
            <wp:extent cx="5732145" cy="4057433"/>
            <wp:effectExtent l="0" t="0" r="0" b="0"/>
            <wp:docPr id="1904747043" name="Picture 1904747043" descr="04-Izborni-strucni-predmeti-TEHN-LOG_Page_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CB2F2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7478FED2" wp14:editId="60D4AD68">
            <wp:extent cx="5732145" cy="4057433"/>
            <wp:effectExtent l="0" t="0" r="0" b="0"/>
            <wp:docPr id="961117134" name="Picture 961117134" descr="04-Izborni-strucni-predmeti-TEHN-LOG_Page_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9A4AF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5A0D5701" wp14:editId="4CCFB49A">
            <wp:extent cx="5732145" cy="4057433"/>
            <wp:effectExtent l="0" t="0" r="0" b="0"/>
            <wp:docPr id="824521297" name="Picture 824521297" descr="04-Izborni-strucni-predmeti-TEHN-LOG_Page_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FC550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57505FB8" wp14:editId="417505A3">
            <wp:extent cx="5732145" cy="4057433"/>
            <wp:effectExtent l="0" t="0" r="0" b="0"/>
            <wp:docPr id="353379754" name="Picture 353379754" descr="04-Izborni-strucni-predmeti-TEHN-LOG_Page_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14BBB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4166185B" wp14:editId="04C1223F">
            <wp:extent cx="5732145" cy="4057433"/>
            <wp:effectExtent l="0" t="0" r="0" b="0"/>
            <wp:docPr id="59361913" name="Picture 59361913" descr="04-Izborni-strucni-predmeti-TEHN-LOG_Page_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30B38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004B6D6F" wp14:editId="68B1E4AF">
            <wp:extent cx="5732145" cy="4057433"/>
            <wp:effectExtent l="0" t="0" r="0" b="0"/>
            <wp:docPr id="19913056" name="Picture 19913056" descr="04-Izborni-strucni-predmeti-TEHN-LOG_Page_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255C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0B9EF19C" wp14:editId="6BA79BFA">
            <wp:extent cx="5732145" cy="4057433"/>
            <wp:effectExtent l="0" t="0" r="0" b="0"/>
            <wp:docPr id="1967076996" name="Picture 1967076996" descr="04-Izborni-strucni-predmeti-TEHN-LOG_Page_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FEEE0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1817A967" wp14:editId="5ECA9754">
            <wp:extent cx="5732145" cy="4052620"/>
            <wp:effectExtent l="0" t="0" r="0" b="0"/>
            <wp:docPr id="299440200" name="Picture 299440200" descr="04-Izborni-strucni-predmeti-TEHN-LOG_Page_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BC08C" w14:textId="77777777" w:rsidR="000C568A" w:rsidRDefault="000C568A" w:rsidP="000C568A">
      <w:pPr>
        <w:spacing w:after="150"/>
      </w:pPr>
      <w:r>
        <w:rPr>
          <w:noProof/>
        </w:rPr>
        <w:drawing>
          <wp:inline distT="0" distB="0" distL="0" distR="0" wp14:anchorId="1D1C5339" wp14:editId="62B18626">
            <wp:extent cx="5732145" cy="4052620"/>
            <wp:effectExtent l="0" t="0" r="0" b="0"/>
            <wp:docPr id="2085853374" name="Picture 2085853374" descr="04-Izborni-strucni-predmeti-TEHN-LOG_Page_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B3C08" w14:textId="43DB776C" w:rsidR="001131B6" w:rsidRDefault="001131B6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</w:p>
    <w:sectPr w:rsidR="001131B6" w:rsidSect="000C568A">
      <w:footerReference w:type="default" r:id="rId104"/>
      <w:pgSz w:w="11906" w:h="16838" w:code="9"/>
      <w:pgMar w:top="80" w:right="280" w:bottom="1600" w:left="9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3B3AA" w14:textId="77777777" w:rsidR="00660F65" w:rsidRDefault="00660F65" w:rsidP="001018DB">
      <w:r>
        <w:separator/>
      </w:r>
    </w:p>
  </w:endnote>
  <w:endnote w:type="continuationSeparator" w:id="0">
    <w:p w14:paraId="4B3AF1FA" w14:textId="77777777" w:rsidR="00660F65" w:rsidRDefault="00660F65" w:rsidP="00101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46046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E0908F" w14:textId="000CE8A2" w:rsidR="001018DB" w:rsidRDefault="001018D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595A3D" w14:textId="77777777" w:rsidR="001018DB" w:rsidRDefault="001018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24026" w14:textId="77777777" w:rsidR="00660F65" w:rsidRDefault="00660F65" w:rsidP="001018DB">
      <w:r>
        <w:separator/>
      </w:r>
    </w:p>
  </w:footnote>
  <w:footnote w:type="continuationSeparator" w:id="0">
    <w:p w14:paraId="21657B4C" w14:textId="77777777" w:rsidR="00660F65" w:rsidRDefault="00660F65" w:rsidP="001018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31B6"/>
    <w:rsid w:val="000C568A"/>
    <w:rsid w:val="001018DB"/>
    <w:rsid w:val="001131B6"/>
    <w:rsid w:val="0066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E4335"/>
  <w15:docId w15:val="{AEF364E4-0D3C-41A7-B6A5-33667D013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9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1018D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1018D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1018DB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018D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18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018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8DB"/>
  </w:style>
  <w:style w:type="paragraph" w:styleId="Footer">
    <w:name w:val="footer"/>
    <w:basedOn w:val="Normal"/>
    <w:link w:val="FooterChar"/>
    <w:uiPriority w:val="99"/>
    <w:unhideWhenUsed/>
    <w:rsid w:val="001018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50</Pages>
  <Words>202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3</cp:revision>
  <dcterms:created xsi:type="dcterms:W3CDTF">2023-11-04T15:24:00Z</dcterms:created>
  <dcterms:modified xsi:type="dcterms:W3CDTF">2023-11-04T14:28:00Z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2017-06-13T00:00:00Z</vt:filetime>
  </property>
  <property fmtid="{D5CDD505-2E9C-101B-9397-08002B2CF9AE}" pid="3" name="LastSaved">
    <vt:filetime>2023-11-04T00:00:00Z</vt:filetime>
  </property>
</Properties>
</file>