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DBE5F1" w:themeColor="accent1" w:themeTint="33"/>
  <w:body>
    <w:tbl>
      <w:tblPr>
        <w:tblW w:w="4961"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998"/>
        <w:gridCol w:w="9797"/>
      </w:tblGrid>
      <w:tr w:rsidR="00035261" w:rsidRPr="00E163C2" w:rsidTr="00BD354F">
        <w:trPr>
          <w:tblCellSpacing w:w="15" w:type="dxa"/>
        </w:trPr>
        <w:tc>
          <w:tcPr>
            <w:tcW w:w="442" w:type="pct"/>
            <w:shd w:val="clear" w:color="auto" w:fill="A41E1C"/>
            <w:vAlign w:val="center"/>
          </w:tcPr>
          <w:p w:rsidR="00035261" w:rsidRPr="00E163C2" w:rsidRDefault="00035261" w:rsidP="008D6CDF">
            <w:pPr>
              <w:pStyle w:val="NASLOVZLATO"/>
              <w:rPr>
                <w:sz w:val="20"/>
                <w:szCs w:val="20"/>
              </w:rPr>
            </w:pPr>
            <w:r w:rsidRPr="00E163C2">
              <w:rPr>
                <w:sz w:val="20"/>
                <w:szCs w:val="20"/>
              </w:rPr>
              <w:drawing>
                <wp:inline distT="0" distB="0" distL="0" distR="0">
                  <wp:extent cx="520700" cy="563245"/>
                  <wp:effectExtent l="0" t="0" r="0" b="8255"/>
                  <wp:docPr id="184" name="Picture 184"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700" cy="563245"/>
                          </a:xfrm>
                          <a:prstGeom prst="rect">
                            <a:avLst/>
                          </a:prstGeom>
                          <a:noFill/>
                          <a:ln>
                            <a:noFill/>
                          </a:ln>
                        </pic:spPr>
                      </pic:pic>
                    </a:graphicData>
                  </a:graphic>
                </wp:inline>
              </w:drawing>
            </w:r>
          </w:p>
        </w:tc>
        <w:tc>
          <w:tcPr>
            <w:tcW w:w="4528" w:type="pct"/>
            <w:shd w:val="clear" w:color="auto" w:fill="A41E1C"/>
            <w:vAlign w:val="center"/>
            <w:hideMark/>
          </w:tcPr>
          <w:p w:rsidR="00E163C2" w:rsidRPr="00E163C2" w:rsidRDefault="00E163C2" w:rsidP="00E163C2">
            <w:pPr>
              <w:pStyle w:val="NASLOVBELO"/>
              <w:spacing w:line="360" w:lineRule="auto"/>
              <w:rPr>
                <w:color w:val="FFE599"/>
              </w:rPr>
            </w:pPr>
            <w:r w:rsidRPr="00E163C2">
              <w:rPr>
                <w:color w:val="FFE599"/>
              </w:rPr>
              <w:t>УРЕДБА</w:t>
            </w:r>
          </w:p>
          <w:p w:rsidR="00035261" w:rsidRPr="00E163C2" w:rsidRDefault="00E163C2" w:rsidP="00E163C2">
            <w:pPr>
              <w:pStyle w:val="NASLOVBELO"/>
            </w:pPr>
            <w:r w:rsidRPr="00E163C2">
              <w:t>О ЛИСТАМА ОТПАДА ЗА ПРЕКОГРАНИЧНО КРЕТАЊЕ, САДРЖИНИ И ИЗГЛЕДУ ДОКУМЕНАТА КОЈИ ПРАТЕ ПРЕКОГРАНИЧНО КРЕТАЊЕ ОТПАДА СА УПУТСТВИМА ЗА ЊИХОВО ПОПУЊАВАЊЕ</w:t>
            </w:r>
          </w:p>
          <w:p w:rsidR="00035261" w:rsidRPr="00E163C2" w:rsidRDefault="00035261" w:rsidP="00E163C2">
            <w:pPr>
              <w:pStyle w:val="podnaslovpropisa"/>
              <w:rPr>
                <w:sz w:val="18"/>
                <w:szCs w:val="18"/>
              </w:rPr>
            </w:pPr>
            <w:r w:rsidRPr="00E163C2">
              <w:rPr>
                <w:sz w:val="18"/>
                <w:szCs w:val="18"/>
              </w:rPr>
              <w:t>("Сл. гласник РС", бр. 3</w:t>
            </w:r>
            <w:r w:rsidR="00E163C2" w:rsidRPr="00E163C2">
              <w:rPr>
                <w:sz w:val="18"/>
                <w:szCs w:val="18"/>
              </w:rPr>
              <w:t>4</w:t>
            </w:r>
            <w:r w:rsidRPr="00E163C2">
              <w:rPr>
                <w:sz w:val="18"/>
                <w:szCs w:val="18"/>
              </w:rPr>
              <w:t>/202</w:t>
            </w:r>
            <w:r w:rsidR="00E163C2" w:rsidRPr="00E163C2">
              <w:rPr>
                <w:sz w:val="18"/>
                <w:szCs w:val="18"/>
              </w:rPr>
              <w:t>2</w:t>
            </w:r>
            <w:r w:rsidRPr="00E163C2">
              <w:rPr>
                <w:sz w:val="18"/>
                <w:szCs w:val="18"/>
              </w:rPr>
              <w:t>)</w:t>
            </w:r>
          </w:p>
        </w:tc>
      </w:tr>
    </w:tbl>
    <w:p w:rsidR="00035261" w:rsidRPr="00E163C2" w:rsidRDefault="00035261">
      <w:pPr>
        <w:pStyle w:val="BodyText"/>
        <w:ind w:firstLine="0"/>
        <w:jc w:val="left"/>
        <w:rPr>
          <w:rFonts w:ascii="Arial" w:hAnsi="Arial" w:cs="Arial"/>
          <w:sz w:val="20"/>
        </w:rPr>
      </w:pP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Прилог 1</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ЛИСТА I A – ОПАСAН ОТПАД</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ЛИСТА I A – 1 ОПАСАН ОТПАД ЧИЈИ ЈЕ УВОЗ ЗAБРAЊEН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92"/>
        <w:gridCol w:w="1156"/>
        <w:gridCol w:w="1208"/>
        <w:gridCol w:w="7605"/>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 МЕТАЛИ И ОТПАД КОЈИ САДРЖЕ МЕТАЛЕ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Метални отпад и отпад који се састоји од легура било ког од следећих елемената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Антимон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Арсен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Берилијум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Кадмијум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Жива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Селен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Телур</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у свом саставу има било који од следећих састојака или загађујућих примеса, укључујући метални отпад у масивном облику: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Антимон, једињења антимона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Берилијум, једињења берилијума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Кадмијум, једињења кадмијума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АА030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Једињења олова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Селен, једињења селена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Телур, једињења телура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који у свом саставу имају било који од следећих састојака или загађујућих примеса: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Арсен, једињења арсена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Жива, једињења живе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Талијум, једињења талијума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са било којим од следећих састојака: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Метални карбонили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Шестовалентна једињења хрома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Галвански муљ</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течности од киселинске обраде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излужине после процесирања цинка, прах и талог попут јарозита, хематита итд.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остаци цинка који нису обухваћени Листом II B, а који садрже олово и кадмијум у довољној концентрацији да испоље својства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од спаљивања изоловане бакарне жице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Прах и остаци из система за гасно чишћење код уређаја за топљење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електролитички раствори настали електролитичким пречишћавањем и електролитичком екстракцијом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муљеви, искључујући анодни муљ, настао у електролитичким системима за пречишћавање бакра приликом електролитичког пречишћавања и електролитичке екстракције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нагризајући раствори који углавном садрже бакар</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бакар хлорид и бакар цијанид катализатори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AA150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који садрже племените метале у чврстом облику, са траговима неорганских цијанида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драгоцених метала настао спаљивањем штампаних плоча које нису обухваћене Листом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Несортиране отпадне батерије искључујући мешавине само оних батерија са Листе IIB</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батерије које нису наведене у Листи IIIB, а садрже састојке из Анекса I Базелске конвенције у довољној мери да буду опасне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електрични и електронски склопови или отпаци који садрже компоненте као што су акумулатори и остале батерије са Листе IА, релеји и делови са живом, стакло катодних цеви и остало активирано стакло и кондензатори са полихлорованим бифенилима (PCB) или загађени састојцима са Анекса I Базелске конвенције (нпр. кадмијум (Cd), жива (Hg), олово (Pb), полихлоровани бифенили) у таквој мери да поседује било које од својстава из Анекса III Базелске конвенције (обратити пажњу на одговарајући став у Листи IIB-B1110)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метални каблови који су обложени или изоловани са пластиком која садржи или је контаминирана са угљем, чађ, PCB, оловом, кадмијумом, другим органохалогеним једињењима или другим састојцима из Анекса I Базелске конвенције, који показују карактеристике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AA010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Згура, љуспе и остали отпаци из производње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AA060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Пепели и остаци ванадијума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AA190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магнезијум и комадићи који су запаљиви, пале се или емитују у контакту са водом, запаљиви гасови у опасним количинама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А2. ОТПАД СА ПРЕТЕЖНО НЕОРГАНСКИМ САСТОЈЦИМА КОЈИ МОГУ ДА САДРЖЕ МЕТАЛЕ И 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Стаклени отпад катодних цеви и остало активирано стакло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Калцијум флуоридни муљ Отпадна неорганска једињења флуора у облику течности или талога, искључујући отпаде наведене у Листи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катализатори који нису наведени на Листи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AA050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алуминијума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гипс који настаје у процесима хемијске индустрије, уколико садржи супстанце из Анекса I Базелске конвенције у таквој мери да испољава неко од опасних својстава из Анекса III Базелске конвенције (обратити пажњу на одговарајући став у Листи IIB-B2080)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азбест (прах и влакна)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настао радом термоелектрана на угаљ, који садржи супстанце из Анекса I Базелске конвенције у довољној концентрацији да испољава својства из Анекса III Базелске конвенције (обратити пажњу на одговарајући став у Листи IIB-B2050)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AB030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система који се не базирају на употреби цијанида, као што је површинско третирање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AB070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Пескови употребљени у ливарству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AB120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Неорганска халогена једињења која нису специфицирана или укључена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AB150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Непречишћени калцијум-сулфит и калцијум-сулфат из одсумпоравања димног гаса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А3. ОТПАД КОЈИ ПРЕТЕЖНО САДРЖИ ОРГАНСКЕ СУПСТАНЦЕ, А МОЖЕ ДА САДРЖИ И НЕОРГАНСКЕ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производње или процесирања кокса и битумена из нафте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минерална уља која нису погодна за своју првобитну намену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талогом оловних неексплозивних једињења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флуиди (преносиоци топлоте)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коришћења смоле, латекса, пластификатора, лепка/адхезива, искључујући такве отпаде обухваћене Листом IIB (обратити пажњу на одговарајући став у Листи IIB-B4020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нитроцелулоза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феноли, једињења фенола укључујући хлорофенол у течном стању или у виду талога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етри, не укључујући оне са Листе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коже (прах, пепео, талог и фина прашина) уколико садрже шестовалентна једињења хрома или биоциде (обратити пажњу на одговарајући став у Листи IIB-B3100)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струготине и други отпад од коже или вештачке коже која није погодна за производњу кожних артикала и која садржи једињења шестовалентног хрома, или биоциде (обратити пажњу на одговарајући став у Листи IIB-B3090)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Крзнарски отпад који садржи једињења шестовалентног хрома, или биоциде, или инфективне супстанце (обратити пажњу на Листу IIB-B3110)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Праменови, паперје, лака фракција од резања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органска једињења фосфора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нехалогеновани органски растварачи, искључујући оне који су наведени у Листи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халогеновани органски растварачи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Халогеновани и нехалогеновани неводени остаци после дестилације органских растварача у циљу рекуперације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настаје производњом алифатичних халогенованих угљоводоника (нпр. монохлорметана, дихлоретана, винил-хлорида, алил-хлорида, епихлор-хидрина)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RA010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супстанце и артикли који садрже, састоје се или су загађени полихлорованим бифенилима (PCB), полихлорованим терфенилима (PCT), или полихлорованим нафталенима (PCN), или полибромованим бифенилима (PBB), или било којим другим аналогним полибромованим једињењима, у концентрацији, од 50 mg/kg или већој</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смолни остаци (искључујући асфалтни цемент) који настају, дестилацијом и било каквом пиролитичком обрадом органских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Битуменски материјали (отпадни асфалт) од изградње путева и одржавања, који садрже тар (обратити пажњу на Листу IIB-B2130)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AC060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хидрауличних флуида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AC070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Антифриз</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AC080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Кочиони флуиди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AC150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Хлорофлуороугљоводоници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AC160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Халони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AC300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укључујући смеше таквог отпада, који садржи или је контаминиран материјама наведеним у Анексу I Базелске конвенције, до те мере да показује карактеристике материја наведених у Анексу III Базелске конвенције (погледати релевантне ознаке у оквиру ознаке Y 48 Анекса II Базелске конвенције и листу B – B3011)</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А4. ОТПАДИ КОЈИ МОГУ ДА САДРЖЕ НЕОРГАНСКЕ И ОРГАНСКЕ САСТОЈКЕ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припреме и коришћења фармацеутских производа, искључујући такве отпаде наведене у Листи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Клинички и сродни отпад; отпад настао у медицинској, болничкој, зубарској, ветеринарској, или сличној пракси и отпад који се ствара у болницама или др. објектима приликом испитивања или лечења пацијената, или у истраживачким пројектима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коришћења биоцида и фитофармацеутских производа, укључујући отпадне пестициде и хербициде, који нису израђени по спецификацији, или им је истекао рок употребе, или нису погодни за своју првобитну намену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производње, формулације и коришћења хемикалија за заштиту дрвета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AD040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било којом од следећих супстанци: неоргански цијаниди, изузев чврстих остатака који садрже племените метале, са траговима неорганских цијанида. Органски цијаниди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мешавине и емулзије: уље/вода и угљоводоници/вода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из производње, формулације и коришћења мастила, боја, пигмената, премаза, уљних лакова, искључујући све отпаде наведене у Листи IIB-B4010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експлозивне природе (искључујући такве отпаде на Листи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уређаја за контролу индустријског загађења намењених за пречишћавање индустријских излазних гасова, искључујући оне са Листе IIB</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било којом од следећих супстанци: сродним једињењима полихлорованих дибензо-фурана, сродним једињењима дибензо-диоксина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пероксидима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Oтпадне хемијске супстанце које настају у истраживању и развоју, или у новим наставним активностима, које нису идентификоване и чији утицај на људско здравље и животну средину није утврђен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активни угљеник који није укључен у Листу IIB (обрати пажњу на B-2060)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AD090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Употребљавани фотографски апарати за једнократну употребу са батеријама које нису специфициране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Све пошиљке, које садрже лекове, хемикалије, фармацеутике и слично, као и различите производе чији рок употребе је истекао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Коришћена роба која се увози у великим количинама, чије збрињавање као отпада, када роби прође рок употребе, није у земљи могуће на начин усаглашен са захтевима заштите животне средине (коришћене гуме на велико и сл.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Употребљени и коришћени уређаји, опрема и материјал за третман и финално одлагање отпада, као и њихове делове и остатке материјала од третмана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Смеше и мешавине различитих врста отпада, чије особине нису у потпуности дефинисане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AD090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употребе графичких и фотографских хемикалија и материјала који нису специфицирани или укључени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AD100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система који се не базирају на употреби цијанида, као што је површинско третирање пластике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AD120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Јоноизмењивачке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AD150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Природни органски материјали који се користе у филтрима (као што су биофилтри)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А5. ОТПАДИ КОЈИ ПРЕТЕЖНО САДРЖЕ НЕОРГАНСКЕ САСТОЈКЕ, А МОГУ САДРЖАТИ МЕТАЛЕ И 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RB020</w:t>
            </w:r>
          </w:p>
        </w:tc>
        <w:tc>
          <w:tcPr>
            <w:tcW w:w="11289"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 на бази керамике по физичко-хемијским карактеристикама слична влакнима азбеста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опасног отпада према Базелској Конвенцији о контроли прекограничног кретања опасних отпада и њиховом одлагању (Анекси I, II и VIII Конвенције, Европском каталогу отпада 2000/532/ЕC и Упутству Европског Парламента и Савета 2006/1013/ЕC о кретању отпада (Анекс V – Листа 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Измене и допуне Анекса VIII Базелскa Конвенцијa BC-14/12</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I A – 2 ОПАСАН ОТПАД КОЈИ СЕ МОЖЕ УВОЗИТИ КАО СЕКУНДАРНА СИРОВИНА</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6"/>
        <w:gridCol w:w="1777"/>
        <w:gridCol w:w="1862"/>
        <w:gridCol w:w="5436"/>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А1. МЕТАЛИ И ОТПАД КОЈИ САДРЖЕ МЕТАЛЕ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A1-5</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Метални отпад од олова и отпад који се састоји од легура олова</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A1-13</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AA030</w:t>
            </w: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у свом саставу има било који од следећих састојака или загађујућих примеса, укључујући метални отпад у масивном облику:</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термичке металургије олова:</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Шљака из примарне и секундарне производње олова (оловне шљаке)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Троска и сљуштени комади из примарне и секундарне производње (оловни оксид, прах, љуспице и комадићи и пепео)</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A1-33-1</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A1160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AA170</w:t>
            </w: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оловне батерије пуњене киселином, целе или поломљене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A1-33-2</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AA170</w:t>
            </w: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механичког третмана отпада (нпр. сортирања, дробљења, компактирања и пелетизовања) који нису другачије специфицирани:</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отпади (укључујући мешавине материјала) од механичког третмана отпада који садрже опасне супстанце: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оловне акумулаторске плоче (решетке), оловни муљ (паста)</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А3. ОТПАД КОЈИ ПРЕТЕЖНО САДРЖИ ОРГАНСКЕ СУПСТАНЦЕ, А МОЖЕ ДА САДРЖИ И НЕОРГАНСКЕ МАТЕРИЈЕ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A3-26</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AC170</w:t>
            </w: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третиране плуте и дрвета</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А4. ОТПАДИ КОЈИ МОГУ ДА САДРЖЕ НЕОРГАНСКЕ И ОРГАНСКЕ САСТОЈКЕ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A4-9</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A4090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кисели или базни раствори изузев оних наведених у Листи IIB-B2120</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A4-13</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A4130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амбалажа и контејнери који су контаминирани опасним материјама из Анекса I Базелске конвенције у концентрацијама довољним да испоље опасна својства из Анекса III Базелске конвенције</w:t>
            </w:r>
          </w:p>
        </w:tc>
      </w:tr>
      <w:tr w:rsidR="00E163C2" w:rsidRPr="00E163C2" w:rsidTr="008D6CDF">
        <w:trPr>
          <w:trHeight w:val="45"/>
          <w:tblCellSpacing w:w="0" w:type="auto"/>
        </w:trPr>
        <w:tc>
          <w:tcPr>
            <w:tcW w:w="256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A4-14</w:t>
            </w:r>
          </w:p>
        </w:tc>
        <w:tc>
          <w:tcPr>
            <w:tcW w:w="212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A4140</w:t>
            </w:r>
          </w:p>
        </w:tc>
        <w:tc>
          <w:tcPr>
            <w:tcW w:w="223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747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се састоје или садрже хемикалије које нису израђене по спецификацији или им је истекао рок трајања, а који одговарају категоријама из Анекса I Базелске конвенције и испољавају опасна својства из Анекса III Базелске конвенције</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опасног отпада према Базелској Конвенцији о контроли прекограничног кретања опасних отпада и њиховом одлагању (Анекси I и VIII Конвенције), Европском каталогу отпада 2000/532/ЕC и Упутству Европског Парламента и Савета 2006/1013/ЕC о кретању отпада (Анекс V – Листа А).</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w:t>
      </w:r>
      <w:r w:rsidRPr="00E163C2">
        <w:rPr>
          <w:rFonts w:ascii="Arial" w:eastAsia="Calibri" w:hAnsi="Arial" w:cs="Arial"/>
          <w:color w:val="000000"/>
        </w:rPr>
        <w:t xml:space="preserve"> </w:t>
      </w:r>
      <w:r w:rsidRPr="00E163C2">
        <w:rPr>
          <w:rFonts w:ascii="Arial" w:eastAsia="Calibri" w:hAnsi="Arial" w:cs="Arial"/>
          <w:b/>
          <w:color w:val="000000"/>
        </w:rPr>
        <w:t>I A – 3 ОПАСAН ОТПАД ЧИЈИ ЈЕ ИЗВОЗ И ТРАНЗИТ ДОЗВОЉЕН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021"/>
        <w:gridCol w:w="1156"/>
        <w:gridCol w:w="1208"/>
        <w:gridCol w:w="7476"/>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А1. МЕТАЛИ И ОТПАД КОЈИ САДРЖЕ МЕТАЛЕ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Метални отпад и отпад који се састоји од легура било ког од следећих елемената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Антимон</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Арсен</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Берилијум</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Кадмијум</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Олово</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Жива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Селен</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Телур</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Талијум</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у свом саставу има било који од следећих састојака или загађујућих примеса, укључујући метални отпад у масивном облику: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Антимон, једињења антимона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Берилијум, једињења берилијума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Кадмијум, једињења кадмијума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Олово, једињења олова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Селен, једињења селена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Телур, једињења телура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који у свом саставу имају било који од следећих састојака или загађујућих примеса: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Арсен, једињења арсена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Жива, једињења живе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Талијум, једињења талијума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са било којим од следећих састојака: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Метални карбонили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Шестовалентна једињења хрома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Галвански муљ</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течности од киселинске обраде метала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излужине после процесирања цинка, прах и талог попут јарозита, хематита итд.</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остаци цинка који нису обухваћени Листом IIB, а који садрже олово и кадмијум у довољној концентрацији да испоље својства из Анекса III Базелске конвенције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A1090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од спаљивања изоловане бакарне жице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Прах и остаци из система за гасно чишћење код уређаја за топљење бакра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електролитички раствори настали електролитичким пречишћавањем и електролитичком екстракцијом бакра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муљеви, искључујући анодни муљ, настао у електролитичким системима за пречишћавање бакра приликом електролитичког пречишћавања и електролитичке екстракције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нагризајући раствори који углавном садрже бакар</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бакар хлорид и бакар цијанид катализатори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AA150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који садрже племените метале у чврстом облику, са траговима неорганских цијанида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драгоцених метала настао спаљивањем штампаних плоча које нису обухваћене Листом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Несортиране отпадне батерије искључујући мешавине само оних батерија са Листе IIB</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батерије које нису наведене у Листи IIB, а садрже састојке из Анекса I Базелске конвенције у довољној мери да буду опасне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оловне батерије пуњене киселином, целе или поломљене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електрични и електронски склопови или отпаци који садрже компоненте као што су акумулатори и остале батерије са Листе IА, релеји и делови са живом, стакло катодних цеви и остало активирано стакло и кондензатори са полихлорованим бифенилима (PCB) или загађени састојцима са Анекса I Базелске конвенције (нпр. кадмијум (Cd), жива (Hg), олово (Pb), полихлоровани бифенили PCB) у таквој мери да поседује било које од својстава из Анекса III Базелске конвенције (обратити пажњу на одговарајући став у Листи IIB-B1110)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A1190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метални каблови који су обложени или изоловани са пластиком која садржи или је контаминирана са угљем, чађ, PCB, оловом, кадмијумом, другим органохалогеним једињењима или другим састојцима из Анекса I Базелске конвенције, који показују карактеристике из Анекса III Базелске конвенције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AA010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Згура, љуспе и остали отпаци из производње гвожђа и челика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AA060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Пепели и остаци ванадијума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A1-38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AA190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магнезијум и комадићи који су запаљиви, пале се или емитују у контакту са водом, запаљиви гасови у опасним количинама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А2. ОТПАД СА ПРЕТЕЖНО НЕОРГАНСКИМ САСТОЈЦИМА КОЈИ МОГУ ДА САДРЖЕ МЕТАЛЕ И ОРГАНСКЕ МАТЕРИЈЕ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Стаклени отпад катодних цеви и остало активирано стакло</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Калцијум флуоридни муљ. Отпадна неорганска једињења флуора у облику течности или талога, искључујући отпаде наведене у Листи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катализатори који нису наведени на Листи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хидрата алуминијума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алуминијума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гипс који настаје у процесима хемијске индустрије, уколико садржи супстанце из Анекса I Базелске конвенције у таквој мери да испољава неко од опасних својстава из Анекса III Базелске конвенције (обратити пажњу на одговарајући став у Листи IIB-B2080)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азбест (прах и влакна)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настао радом термоелектрана на угаљ, који садржи супстанце из Анекса I Базелске конвенције у довољној концентрацији да испољава својства из Анекса III Базелске конвенције (обратити пажњу на одговарајући став у Листи IIB-B2050)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AB030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система који се не базирају на употреби цијанида, као што је површинско третирање метала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AB070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Пескови употребљени у ливарству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AB120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Неорганска халогена једињења која нису специфицирана или укључена на другом месту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A2-10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AB150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Непречишћени калцијум-сулфит и калцијум-сулфат из одсумпоравања димног гаса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А3. ОТПАД КОЈИ ПРЕТЕЖНО САДРЖИ ОРГАНСКЕ СУПСТАНЦЕ, А МОЖЕ ДА САДРЖИ И НЕОРГАНСКЕ МАТЕРИЈЕ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производње или процесирања кокса и битумена из нафте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минерална уља која нису погодна за своју првобитну намену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талогом оловних неексплозивних једињења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флуиди (преносиоци топлоте)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коришћења смоле, латекса, пластификатора, лепка/адхезива, искључујући такве отпаде обухваћене Листом IIB (обратити пажњу на одговарајући став у Листи II-B4020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нитроцелулоза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феноли, једињења фенола укључујући хлорофенол у течном стању или у виду талога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етри, не укључујући оне са Листе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A3090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коже (прах, пепео, талог и фина прашина) уколико садрже шестовалентна једињења хрома или биоциде (обратити пажњу на одговарајући став у Листи IIB-B3100)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струготине и други отпад од коже или вештачке коже која није погодна за производњу кожних артикала и која садржи једињења шестовалентног хрома, или биоциде (обратити пажњу на одговарајући став у Листи IIB-B3090)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Крзнарски отпад који садржи једињења шестовалентног хрома, или биоциде, или инфективне супстанце (обратити пажњу на Листу IIB-B3110)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Праменови, паперје, лака фракција од резања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органска једињења фосфора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нехалогеновани органски растварачи, искључујући оне који су наведени у Листи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халогеновани органски растварачи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Халогеновани и нехалогеновани неводени остаци после дестилације органских растварача у циљу рекуперације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настаје производњом алифатичних халогенованих угљоводоника (нпр. монохлорметана, дихлоретана, винил-хлорида, алил-хлорида, епихлор-хидрина)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RA010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супстанце и артикли који садрже, састоје се или су загађени полихлорованим бифенилима (PCB), полихлорованим терфенилима (PCT), или полихлорованим нафталенима (PCN), или полибромованим бифенилима (PBB), или било којим другим аналогним полибромованим једињењима, у концентрацији, од 50 mg/kg или већој</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A3190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смолни остаци (искључујући асфалтни цемент) који настају, дестилацијом и било каквом пиролитичком обрадом органских материјала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Битуменски материјали (отпадни асфалт) од изградње путева и одржавања, који садрже тар (обратити пажњу на Листу IIB-B2130)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AC060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хидрауличних флуида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AC070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Антифриз</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AC080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Кочиони флуиди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AC150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Хлорофлуороугљоводоници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AC160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Халони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AC170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третиране плуте и дрвета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A3210⃰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AC300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укључујући смеше таквог отпада, који садржи или је контаминиран материјама наведеним у Анексу I Базелске конвенције, до те мере да показује карактеристике материја наведених у Анексу III Базелске конвенције (погледати релевантне ознаке у оквиру ознаке Y 48 Анекса II Базелске конвенције и листу B – B3011)</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А4. ОТПАДИ КОЈИ МОГУ ДА САДРЖЕ НЕОРГАНСКЕ И ОРГАНСКЕ САСТОЈКЕ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припреме и коришћења фармацеутских производа, искључујући такве отпаде наведене у Листи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Клинички и сродни отпад; отпад настао у медицинској, болничкој, зубарској, ветеринарској, или сличној пракси и отпад који се ствара у болницама или др. објектима приликом испитивања или лечења пацијената, или у истраживачким пројектима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коришћења биоцида и фитофармацеутских производа, укључујући отпадне пестициде и хербициде, који нису израђени по спецификацији, или им је истекао рок употребе, или нису погодни за своју првобитну намену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производње, формулације и коришћења хемикалија за заштиту дрвета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AD040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било којом од следећих супстанци: неоргански цијаниди, изузев чврстих остатака који садрже племените метале, са траговима неорганских цијанида. Органски цијаниди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мешавине и емулзије: уље/вода и угљоводоници/вода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A4070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из производње, формулације и коришћења мастила, боја, пигмената, премаза, уљних лакова, искључујући све отпаде наведене у Листи IIB-B4010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A4080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експлозивне природе (искључујући такве отпаде на Листи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A4090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кисели или базни раствори изузев оних наведених у Листи IIB-B2120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уређаја за контролу индустријског загађења намењених за пречишћавање индустријских излазних гасова, искључујући оне са Листе IIB</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A4110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било којом од следећих супстанци: сродним једињењима полихлорованих дибензо-фурана, сродним једињењима дибензо-диоксина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A4120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садрже, састоје се или су загађени пероксидима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A4130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амбалажа и контејнери који су контаминирани опасним материјама из Анекса I Базелске конвенције у концентрацијама довољним да испоље опасна својства из Анекса III Базелске конвенције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A4140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се састоје или садрже хемикалије које нису израђене по спецификацији или им је истекао рок трајања, а који одговарају категоријама из Анекса I и испољавају опасна својства из Анекса III Базелске конвенције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A4150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хемијске супстанце које настају у истраживању и развоју, или у новим наставним активностима, које нису идентификоване и чији утицај на људско здравље и животну средину није утврђен</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A4160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активни угљеник који није укључен у Листу IIB (обрати пажњу на B-2060)</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AD090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Употребљавани фотографски апарати за једнократну употребу са батеријама које нису специфициране на другом месту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Све пошиљке, које садрже лекове, хемикалије, фармацеутике и слично, као и различите производе чији рок употребе је истекао.</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Коришћена роба која се увози у великим количинама, чије збрињавање као отпада, када роби прође рок употребе, није у земљи могуће на начин усаглашен са захтевима заштите животне средине (коришћене гуме на велико и сл.).</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Употребљени и коришћени уређаји, опрема и материјал за третман и финално одлагање отпада, као и њихове делове и остатке материјала од третмана</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Смеше и мешавине различитих врста отпада, чије особине нису у потпуности дефинисане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AD090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производње, формулације и употребе графичких и фотографских хемикалија и материјала који нису специфицирани или укључени на другом месту</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AD100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из система који се не базирају на употреби цијанида, као што је површинско третирање пластике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AD120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Јоноизмењивачке смоле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A4-25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AD150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Природни органски материјали који се користе у филтрима (као што су биофилтри)</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А5. ОТПАДИ КОЈИ ПРЕТЕЖНО САДРЖЕ НЕОРГАНСКЕ САСТОЈКЕ, А МОГУ САДРЖАТИ МЕТАЛЕ И ОРГАНСКЕ МАТЕРИЈЕ</w:t>
            </w:r>
          </w:p>
        </w:tc>
      </w:tr>
      <w:tr w:rsidR="00E163C2" w:rsidRPr="00E163C2" w:rsidTr="008D6CDF">
        <w:trPr>
          <w:trHeight w:val="45"/>
          <w:tblCellSpacing w:w="0" w:type="auto"/>
        </w:trPr>
        <w:tc>
          <w:tcPr>
            <w:tcW w:w="125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RB020</w:t>
            </w:r>
          </w:p>
        </w:tc>
        <w:tc>
          <w:tcPr>
            <w:tcW w:w="1100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 на бази керамике по физичко-хемијским карактеристикама слична влакнима азбеста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опасног отпада према Базелској Конвенцији о контроли прекограничног кретања опасних отпада и њиховом одлагању (Анекси I, II и VIII Конвенције, Европском каталогу отпада 2000/532/ЕC и Упутству Европског Парламента и Савета 2006/1013/ЕC о кретању отпада (Анекс V – Листа 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Измене и допуне Анекса VIII Базелскe Конвенцијe BC-14/12</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Прилог 2</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II B – НЕОПАСАН ОТПАД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НЕОПАСНОГ ОТПАДА ЧИЈИ ЈЕ УВОЗ, ИЗВОЗ И ТРАНЗИТ ДОЗВОЉЕН</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9"/>
        <w:gridCol w:w="1081"/>
        <w:gridCol w:w="1551"/>
        <w:gridCol w:w="7420"/>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 ОТПАДИ ОД МЕТАЛА И МЕТАЛНИХ ЛЕГУРА У МЕТАЛНОЈ НЕДИСПЕРГОВАНОЈ ФОРМИ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GА010 GА020 GА030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Племенити метали (злато, сребро, група платинских метала, али не и жива)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никла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алумијума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цинка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калаја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волфрама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молибдена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тантала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магнезијума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кобалта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бизмута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титана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цирконијума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мангана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германијума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ванадијума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GА330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GА340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GА350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GА360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хафнијума,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индијума,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 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торијума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ретких земаља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хрома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Чист, незагађен метални отпад, укључујући легуре у масивном завршном облику (лимови, плоче, греде, шипке, итд.) од: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антимона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берилијума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кадмијума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олова (изузев</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оловних акумулатора)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селена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телура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Тешко топиви метали који садрже остатке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B1031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Молибден, волфрам,</w:t>
            </w:r>
            <w:r w:rsidRPr="00E163C2">
              <w:rPr>
                <w:rFonts w:ascii="Arial" w:eastAsia="Calibri" w:hAnsi="Arial" w:cs="Arial"/>
                <w:color w:val="000000"/>
              </w:rPr>
              <w:t xml:space="preserve"> </w:t>
            </w:r>
            <w:r w:rsidRPr="00E163C2">
              <w:rPr>
                <w:rFonts w:ascii="Arial" w:eastAsia="Calibri" w:hAnsi="Arial" w:cs="Arial"/>
                <w:b/>
                <w:color w:val="000000"/>
              </w:rPr>
              <w:t>титан, тантал, ниобијум и ренијум и металне легуре у металној диспергованој форми (метални прах), искључујући онај који је специфициран у листи I, А-А1050 (галвански талози)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Молибден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Волфрам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Титан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Тантал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склопови из система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за производњу електричне енергије, а који нису загађени уљем за подмазивање, PCB или PCT у таквој мери да показују опасне карактеристике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Мешани обојени метали, тешки отпадни комадићи који не садрже материје из Анекса I Базелске конвенције у довољној концентрацији, да би испољили својства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GА400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селена и телура 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металном елементарном облику, укључујући прах</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бакра и бакарних</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легура у диспергованој форми, осим ако садрже опасне материје у таквој мери да испољава опасна својства,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и остаци цинка, укључујући остатке легура цинка, у диспергованом облику, осим оних који садрже опасне материје у концентрацијама да испољавају опасне карактеристике,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батерије произведене према некој спецификацији, искључујући оне које садрже олово, кадмијум или живу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садржи метале који потичу од топљења, растапања руда и рафинације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нижег степена чистоће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који садржи нечистоће: шљака са врха галванизације поцинкованих плоча (&gt;90%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са дна из галванизације поцинкованих плоча (&gt;92%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из калупа за ливење цинка (&gt;85%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од поцинкованих плоча из врућих галванизатора (&gt;92%Zn)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GB025</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који садржи отпад од површинске обраде цинка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површинске обраде алуминијума, изузимајући слану шљаку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процесирања бакра, који се могу употребити за даље процесирање или пречишћавање, а који не садрже арсен, олово или кадмијум у таквој мери да испољавају опасна својства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ватросталних превлака, укључујући топионичке лонце, који потичу од топљења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племенитих метала која се користи за даљу рафинацију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тантала са калајем са мање од 0.5% калаја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 који садрже само метале или легуре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електрични и електронски склопови или остаци (не укључујући отпатке који настају производњом електричне енергије), а укључујући плоче штампаних кола, који не садрже компоненте као што су акумулатори и остале батерије наведене у Листи IА, релеје са живом, стакло катодних цеви и друго активирано стакло и PCB кондензаторе, односно који нису контаминирани. Опасним материјама са Листе IА (нпр. Кадмијумом, живом, оловом или хлорованим бифенилима), односно који су очишћени од наведених супстанци у таквој мери да не поседују опасне карактеристике из Анекса III Базелске конвенције (обратити пажњу на Листу IА – А1180)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 (укључујући штампане плоче, електронске компоненте и жице) намењени за директно поново коришћење, а не за рециклирање или коначно одлагање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метални каблови пресвучени или изоловани пластиком, који нису укључени у Листу А – А1190, искључујући оне намењене за операције из Анекса IVA или било које друге операције одлагања које укључују, у било којој фази, неконтролисане термичке процесе, као што је на пример спаљивање на отвореном.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катализатори искључујући течне катализаторе, који садрже: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катализатори са садржајем прелазних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Скандијум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Банадијум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Манган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Кобалт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Бакар</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Итријум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Хафнијум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Болфрам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Титан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Хром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Гвожђе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Никл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Цирконијум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Молибден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Тантал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Лантаниди (метали ретких земаља):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Лантан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Празеодијум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Самаријум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Гадолинијум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Диспрозијум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Итербијум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Церијум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Неодимијум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Еуропијум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Холмијум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Тулијум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Лутецијум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Очишћени, коришћени катализатори који садрже племените метале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који садрже племените метале у чврстом облику, са траговима неорганских цијанида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драгоцених метала и легура (злато, сребро, група платинских метала, али не и жива) у расејаном, нетечном облику, уз одговарајуће паковање и обележавање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племенитих метала настао спаљивањем штампаних плоца, односно штампаних кола (необухваћен Листом IА – А1150)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од племенитих метала настао спаљивањем фотографског филма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фотографски филм који садржи халиде сребра и метално сребро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фотографска хартија која садржи халогениде сребра и метално сребро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Гранулисана шљака која потиче од обраде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која остаје после обраде гвожђа или челика – овде су обухваћене врсте шљаке које су извор титанијум диоксида и ванадијума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производње цинка, хемијски стабилизовани, са високим садржајем гвожђа (преко 20%) и процесирани у складу са индустријским спецификацијама (нпр. DIN4301), углавном за грађевинску индустрију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Дробљена коварина која настаје у производњи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Пиљевина бакар оксида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Олупине моторних возила из којих је испуштена течност (бензин, дизел уља, течност за кочнице, акумулаторска течност, контролисане супстанце које уништавају озонски омотач, и сл.)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Бродови и други пловни објекти који не служе намени, прикладно испражњени од било каквог терета и других материјала насталих експлоатацијом бродова, који могу бити класификовани као опасна супстанца или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B2. ОТПАДИ КОЈИ УГЛАВНОМ САДРЖЕ НЕОРГАНСКЕ САСТОЈКЕ, А МОГУ ДА САДРЖЕ МЕТАЛЕ И 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експлоатације рудника у недиспергованој форми: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природног графита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шкриљаца, било да јесу или нису грубо тесани или само резани, тестерисани и сл.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лискуне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леуцит, нефелин и нефелин сијенит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фелдспата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флуорита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силицијум оксида у чврстом стању, осим оних који се користе у процесима ливења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GЕ010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стакла у недиспергованом облику: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Стаклени крш и други отпаци и крхотине стакла, осим стакла од катодних цеви и других активираних стакала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GЕ020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Влакнасти отпаци стакла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Керамички отпад у недиспергованом облику: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керамике жарени после обликовања, укључујући керамичке судове (пре и/или после употребе)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кермета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(композитна металокерамика)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 на бази керамике која нису наведена или укључена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који углавном чине неоргански састојци: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Делимично рафинисани калцијум сулфат-продукт десулфуризације издувног гаса (FGD)</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гипсаних плоча или преградних зидова који остаје после рушења зграде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са дна и шљака ис термоелектрана на угаљ</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из термоелегтрана на угаљ, уколико није обухваћено на друго место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из производње бакра, хемијски стабилизована, садржи велики проценат гвожђа (преко 20%), према индустријским стандардима (дин 4301 и дин 8201), а служи углавном у грађевинарству и за абразивне примене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Сумпор у чврстом стању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Кречњак из производње калцијум цијанамида (pH мање од 9)</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Натријум; калијум; калцијум хлориди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Карборундум (силицијум карбид)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Изломљени бетон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Крхотине стакла које садрже литијум тантал и литијум-ниобијум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из термоелектрана на угаљ који није на Листи IА – А2060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активни угаљ, који настаје прерадом воде за пиће, као и у процесима прехрамбене индустрије и индсутријске производње витамина, ако није наведен на на Листи IА – А4160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калцијум флуорида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гипс који настаје у процесима хемијске индустрије, а није обухваћен Листом IА – А2040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Анодни отпаци из производње челика и алуминијума од кокса или битумена, пречишћени према уобичајеним индустријским спецификацијама (искључујући анодне отпатке који настају алкалном електролизом хлора у металуршкој индустрији)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хидрати алуминијума и отпадни алуминијум и остаци производње алуминијума искључујући такве материјале који се користе за процесе пречишћавања гасова, флокулације и филтрирања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боксита („црвено блато”) (са pH вредношћу сведеном на испод 11,5</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кисели или базни раствори са pH вредношћу између 2 и 11,5 који нису корозивни или имају неко друго опасно својство (обратити пажњу на одговарајући став у Листи IА – А4090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Битуменски материјал (отпадни асфалт) од изградње путева и одржавања, који не садржи тар (обратити пажњу на одговарајући став у Листи IА – А3200)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 ОТПАДИ КОЈИ УГЛАВНОМ САДРЖЕ ОРГАНСКЕ САСТОЈКЕ, А МОГУ ДА САДРЖЕ МЕТАЛЕ И НЕОРГАНСКЕ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(погледати релевантне ознаке у оквиру ознаке Y48 прописа којим се прописују категорије, испитивање и класификација отпада и Листу IA Опасан отпад – A3210):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Доле наведени пластични отпад, под условом да је предвиђен за рециклажу* на еколошки прихватљив начин и да готово не садржи било какву врсту загађујућих материја или друге врсте отпада:</w:t>
            </w:r>
            <w:r w:rsidRPr="00E163C2">
              <w:rPr>
                <w:rFonts w:ascii="Arial" w:eastAsia="Calibri" w:hAnsi="Arial" w:cs="Arial"/>
                <w:b/>
                <w:color w:val="000000"/>
              </w:rPr>
              <w:t>**</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једног нехалогенованог полимера, укључујући, али не ограничавајући се на следеће полимере: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Полиетилен (PЕ)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Полистирен (PS)</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Полипропилен (PP)</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Полиетилен терефталат (PET)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Акрилонитрил бутадиен стирен (ABS)</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Поликарбонати (PC)</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Полиетри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GH015</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једне очврсле смоле или производа кондензације, укључујући, али не ограничавајући се на следеће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Уреа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Фенол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Меламин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Епоксидне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Алкидне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једног од наведених флуорованих полимера:</w:t>
            </w:r>
            <w:r w:rsidRPr="00E163C2">
              <w:rPr>
                <w:rFonts w:ascii="Arial" w:eastAsia="Calibri" w:hAnsi="Arial" w:cs="Arial"/>
                <w:b/>
                <w:color w:val="000000"/>
              </w:rPr>
              <w: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Перфлуоро етилен/пропилен (FEP)</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Перфлуорокси-алкан (PFA)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Тетрафлуороетилен/перфлуоровинил етар (PFA)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Тетрафлуороетилен/перфлуорометилвинил етар (MFA)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Поливинилфлуорид (PVF)</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Поливинилиден-флуорид (PVDF)</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Смеше пластичног отпада, које садрже полиетилен (PE), полипропилен (РР) и/или полиeтилен терефталат (PET), под условом да је предвиђено рециклирање</w:t>
            </w:r>
            <w:r w:rsidRPr="00E163C2">
              <w:rPr>
                <w:rFonts w:ascii="Arial" w:eastAsia="Calibri" w:hAnsi="Arial" w:cs="Arial"/>
                <w:b/>
                <w:color w:val="000000"/>
              </w:rPr>
              <w:t>*****</w:t>
            </w:r>
            <w:r w:rsidRPr="00E163C2">
              <w:rPr>
                <w:rFonts w:ascii="Arial" w:eastAsia="Calibri" w:hAnsi="Arial" w:cs="Arial"/>
                <w:color w:val="000000"/>
              </w:rPr>
              <w:t xml:space="preserve"> сваког од наведених материјала посебно и на еколошки прихватљив начин и да готово не садрже било какву врсту загађујућих материја или друге врсте отпадa</w:t>
            </w:r>
            <w:r w:rsidRPr="00E163C2">
              <w:rPr>
                <w:rFonts w:ascii="Arial" w:eastAsia="Calibri" w:hAnsi="Arial" w:cs="Arial"/>
                <w:b/>
                <w:color w:val="000000"/>
              </w:rPr>
              <w: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Отпад папира, картона и производа од папира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помешани са опасним отпадом: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папира и картона од: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Небељеног папира или картона или од таласастог папира или картона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Осталих папира и картона, направљених углавном од бељене хемијске целулозе, необојене у маси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Папира и картона, направљених углавном од механичке целулозе (нпр. новине, журнали и сл. штампани материјали)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Осталих, укључујући, али не и ограничавајући на: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1. ламинирани картон</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2. несортиране отпадке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ТЕКСТИЛНИ ОТПАД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помешани са другим отпадом или су припремљени по спецификацији: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свиле (укључујући и чауре непогодне за одмотавање,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Невлачени или нечешљани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вуне и фине или грубе животињске длаке, укључујући отпадке предива, али искључујући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Ишчешак вуне или фине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од вуне или фине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грубе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памука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предива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Рашчупани текстилни материјали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од лана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(укључујући и отпадке предива) од конопље (Цаннабис сатива 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од јуте и других текстилних ликастих влакана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(укључујући отпадке предива и рашчупане текстилне материјале) од сисал и осталих текстилних влакана рода агаве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кокосовог влакна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абаке (манила или муса текстил итд), (укључујући отпадке предива и рашчупаних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рамије и осталих биљних текстилних материјалам, на другом месту непоменута нити обухваћена (укључујући отпадке предива и рашчупаних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(укључујући ишчешак, отпад од предива и рашчупани текстилни материјали) од вештачких и синтетичких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Од синтетичких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Од вештачких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Изношена – дотрајала одећа и други дотрајали производи од текстила.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Коришћене крпе, отпаци конца, ужади и гајтани и изношени артикли од конца, ужади и гајтана од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дроњци, отпади од конца, ужади, гајтани и изношени артикли од конца, ужади и гајтана од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Сортирани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текстилних подних прекривача, ћилими, теписи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Отпаци гуме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мешани са другим отпадом: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тврде гуме и струготине (нпр. ебонит)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од гуме (искључујући специфициране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GL010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Нетретирани отпаци плуте и дрвета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дрвета, агломерисани или неагломерисани у облике, брикете, палете и сличне облике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GL020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плуте: дробљени, гранулисани или млевени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Отпаци пољопривредно-прехрамбене индустрије, под условом да нису инфективни: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Талог од вина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Осушени и стерилизовани биљни отпаци, остаци и споредни продукти, било да јесу или нису у облику пелета, у облику који се користи за исхрану животиња, који нису поменути или укључени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Дегра: остаци добијени при преради масних материја и воскова животињског или биљног порекла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В3-72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кости и спржирогова, сирови, одмашћени, просто припремљени (али не исечени у облике) третирани киселином или дежелатинисани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В3-73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Рибљи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Љуске, коре, опне и остали отпаци од какаа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из пољопривредно прехрамбене индустрије, искључујући нус продукте који задовољавају националне и међународне стандарде за људску или животињску 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јестивих уља и масти биљног или животињског порекла (нпр. уље од пржења), ако не показују опасне карактеристике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чекиња и длаке свиња, крмача или вепрова или јазавца и других врста чекињасте длаке. Остали отпад агро прехрамбене индустрије, искључујући споредне производе који испуњавају националне и међународне захтеве и стандарде за људску и животињску исхрану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коњске длаке било да јесте или није уваљана, са подлогом или без подлоге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кожа и других делова птица, са перјем и деловима перја (опкројеног или не) и паперјем, које није прерађивано после чишћења, дезинфекције или конзервације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Остали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људске косе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сламе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Деактивиране фунгус мицелијум из производње пеницилина, намењене исхрани животиња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GK 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струготина и отпаци гуме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Струготина и остали отпад коже или мешане коже који нису погодни за производњу кожних артикала, искључујући кожни муљ који не садржи шестовалентна једињења хрома и биоциде (обратите пажњу на одговарајући став у Листи IА – А3100)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Кожна прашина, пепео, талог или фини прах, који не садрже једињења шестовалентног хрома и биоциде (не они са Листе IА – А3090)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Крзнарски отпад који не садржи једињења шестовалентног хрома и биоциде, или инфективне супстанце (не они који су повезани са Листом IА – А3110)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се састоји од боје за 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В3-88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етри полимера и отпадни етри мономера који нису опасни и нису у стању да граде пероксиде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GK020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Истрошене пнеуматске гуме (искључујући и оне предвиђене за операције из Анекса IVА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 ОТПАДИ КОЈИ МОГУ ДА САДРЖЕ ИЛИ ОРГАНСКЕ ИЛИ НЕОРГАНСКЕ САСТОЈКЕ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се првенствено састоје од боја, мастила и чврстих лакова на бази воде или латекса који не садрже органске раствараче, тешке метале или биоциде у таквој мери да имају опасне карактеристике (обратити пажњу на Листу IА-А4070)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производње, формулације и коришћења смола, латекса, пластификатора, лепака, адхезива, који нису специфицирани на Листи IА, који не садрже раствараче и друге опасне материје у таквој мери да испољавају опасне карактеристике, из Анекса III Базелске конвенције, односно базирани на води, или лепкови базирани на казеинском скробу, декстрину, целулозним етрима, поливинил алкохолима. (обратити пажњу на Листу IА-3050)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Употребљавани фотографски апарати за једнократну употребу без батерија (са батеријама које нису укључене у Листи IА)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отпада који није опасан према Базелској Конвенцији о контроли прекограничног кретања опасних отпада и њиховом одлагању (Анекс IX Конвенције, односно Листа IIB ове уредбе) који може бити опасан ако има неко од опасних карактеристика из Анекса III Конвенције, Европском каталогу отпада 2000/532/ЕC и Упутству Европског Парламента и Савета 2006/1013/ЕC о кретању отпада (Анекс V – Листа В).</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Измене и допуне Анекса IX Базелскe Конвенцијe BC-14/12:</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рециклирање/прерада органских супстанци које се не користе као растварачи (R3 у Анексу IV, део B) или где је потребно, привремено једнократно складиштење, под условом да након тога следи операција R3 која се доказује одговарајућим уговором или релевантном званичном документацијом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реченица „да готово не садржи било какву врсту загађујућих материја или друге врсте отпада” подразумева да се могу користити међународне и националне спецификације као референтне смернице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израз „готово искључиво” подразумева да се могу користити међународне и националне спецификације као референтне смернице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овде не спада отпад из потрошачког сектора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рециклирање/прерада органских супстанци које се не користе као растварачи (R3 у Анексу IV, део B) укључујући претходно разврставање и где је потребно, привремено једнократно складиштење, под условом да након тога следи операција R3 која се доказује одговарајућим уговором или релевантном званичном документацијом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Прилог 3</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w:t>
      </w:r>
      <w:r w:rsidRPr="00E163C2">
        <w:rPr>
          <w:rFonts w:ascii="Arial" w:eastAsia="Calibri" w:hAnsi="Arial" w:cs="Arial"/>
          <w:color w:val="000000"/>
        </w:rPr>
        <w:t xml:space="preserve"> </w:t>
      </w:r>
      <w:r w:rsidRPr="00E163C2">
        <w:rPr>
          <w:rFonts w:ascii="Arial" w:eastAsia="Calibri" w:hAnsi="Arial" w:cs="Arial"/>
          <w:b/>
          <w:color w:val="000000"/>
        </w:rPr>
        <w:t>III B НЕОПАСАН ОТПАД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III B-1 НЕОПАСАН ОТПАД ЗА КОЈИ СЕ НЕ ИЗДАЈЕ ДОЗВОЛА ЗА ПРЕКОГРАНИЧНО КРЕТАЊЕ ОТПАДА ПРИЛИКОМ ИЗВОЗА ИЗ РЕПУБЛИКЕ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0"/>
        <w:gridCol w:w="2427"/>
        <w:gridCol w:w="2196"/>
        <w:gridCol w:w="4458"/>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271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356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3021"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 ОТПАДИ ОД МЕТАЛА И МЕТАЛНИХ ЛЕГУРА У МЕТАЛНОЈ НЕДИСПЕРГОВАНОЈ ФОРМИ</w:t>
            </w:r>
          </w:p>
        </w:tc>
      </w:tr>
      <w:tr w:rsidR="00E163C2" w:rsidRPr="00E163C2" w:rsidTr="008D6CDF">
        <w:trPr>
          <w:trHeight w:val="45"/>
          <w:tblCellSpacing w:w="0" w:type="auto"/>
        </w:trPr>
        <w:tc>
          <w:tcPr>
            <w:tcW w:w="271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w:t>
            </w:r>
          </w:p>
        </w:tc>
        <w:tc>
          <w:tcPr>
            <w:tcW w:w="356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3021"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GА140</w:t>
            </w: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алумијума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отпада који није опасан према Базелској Конвенцији о контроли прекограничног кретања опасних отпада и њиховом одлагању (Анекс IX Конвенције, односно Листа IIB ове уредбе) који може бити опасан ако има неко од опасних карактеристика из Анекса III Конвенције, Европском каталогу отпада 2000/532/ЕC и Упутству Европског Парламента и Савета 2006/1013/ЕC о кретању отпада (Анекс V – Листа В).</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III B-2 НЕОПАСАН ОТПАД ЗА КОЈИ СЕ НЕ ИЗДАЈЕ ДОЗВОЛА ЗА ПРЕКОГРАНИЧНО КРЕТАЊЕ</w:t>
      </w:r>
      <w:r w:rsidRPr="00E163C2">
        <w:rPr>
          <w:rFonts w:ascii="Arial" w:eastAsia="Calibri" w:hAnsi="Arial" w:cs="Arial"/>
          <w:color w:val="000000"/>
        </w:rPr>
        <w:t xml:space="preserve"> </w:t>
      </w:r>
      <w:r w:rsidRPr="00E163C2">
        <w:rPr>
          <w:rFonts w:ascii="Arial" w:eastAsia="Calibri" w:hAnsi="Arial" w:cs="Arial"/>
          <w:b/>
          <w:color w:val="000000"/>
        </w:rPr>
        <w:t>ОТПАДА ПРИЛИКОМ УВОЗА У РЕПУБЛИКУ СРБИЈУ</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1780"/>
        <w:gridCol w:w="2427"/>
        <w:gridCol w:w="2196"/>
        <w:gridCol w:w="4458"/>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271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356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3021"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 ОТПАДИ ОД МЕТАЛА И МЕТАЛНИХ ЛЕГУРА У МЕТАЛНОЈ НЕДИСПЕРГОВАНОЈ ФОРМИ</w:t>
            </w:r>
          </w:p>
        </w:tc>
      </w:tr>
      <w:tr w:rsidR="00E163C2" w:rsidRPr="00E163C2" w:rsidTr="008D6CDF">
        <w:trPr>
          <w:trHeight w:val="45"/>
          <w:tblCellSpacing w:w="0" w:type="auto"/>
        </w:trPr>
        <w:tc>
          <w:tcPr>
            <w:tcW w:w="2715"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w:t>
            </w:r>
          </w:p>
        </w:tc>
        <w:tc>
          <w:tcPr>
            <w:tcW w:w="356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3021"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GА140</w:t>
            </w:r>
          </w:p>
        </w:tc>
        <w:tc>
          <w:tcPr>
            <w:tcW w:w="5096"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алумијума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отпада који није опасан према Базелској Конвенцији о контроли прекограничног кретања опасних отпада и њиховом одлагању (Анекс IX Конвенције, односно Листа IIB ове уредбе) који може бити опасан ако има неко од опасних карактеристика из Анекса III Конвенције, Европском каталогу отпада 2000/532/ЕC и Упутству Европског Парламента и Савета 2006/1013/ЕC о кретању отпада (Анекс V – Листа В).</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ЛИСТА III B-3 НЕОПАСАН ОТПАД ЗА КОЈИ СЕ НЕ ИЗДАЈЕ ДОЗВОЛА ЗА ПРЕКОГРАНИЧНО КРЕТАЊЕ ОТПАДА ПРИЛИКОМ ТРАНЗИТА ПРЕКО ТЕРИТОРИЈЕ РЕПУБЛИКЕ СРБИЈЕ</w:t>
      </w:r>
    </w:p>
    <w:tbl>
      <w:tblPr>
        <w:tblW w:w="0" w:type="auto"/>
        <w:tblCellSpacing w:w="0" w:type="auto"/>
        <w:tblInd w:w="115"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809"/>
        <w:gridCol w:w="1081"/>
        <w:gridCol w:w="1551"/>
        <w:gridCol w:w="7420"/>
      </w:tblGrid>
      <w:tr w:rsidR="00E163C2" w:rsidRPr="00E163C2" w:rsidTr="008D6CDF">
        <w:trPr>
          <w:trHeight w:val="45"/>
          <w:tblCellSpacing w:w="0" w:type="auto"/>
        </w:trPr>
        <w:tc>
          <w:tcPr>
            <w:tcW w:w="0" w:type="auto"/>
            <w:gridSpan w:val="3"/>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Ознака отпада</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Назив отпада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 ОТПАДИ ОД МЕТАЛА И МЕТАЛНИХ ЛЕГУРА У МЕТАЛНОЈ НЕДИСПЕРГОВАНОЈ ФОРМИ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GА010 GА020 GА030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Племенити метали (злато, сребро, група платинских метала, али не и жива)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никла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алумијума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цинка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калаја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волфрама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молибдена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тантала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магнезијума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кобалта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бизмута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титана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цирконијума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мангана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германијума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ванадијума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GА330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GА340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GА350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GА360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хафнијума,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индијума,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 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торијума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ретких земаља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GА300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хрома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Чист, незагађен метални отпад, укључујући легуре у масивном завршном облику (лимови, плоче, греде, шипке, итд.) од: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антимона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берилијума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GА240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кадмијума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олова (изузев</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оловних акумулатора)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селена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телура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Тешко топиви метали који садрже остатке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B1031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Молибден, волфрам, титан, тантал, ниобијум и ренијум и металне легуре у металној диспергованој форми (метални прах), искључујући онај који је специфициран у листи I, А-А1050 (галвански талози)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Молибден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Волфрам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Титан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Тантал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склопови из система за производњу електричне енергије, а који нису загађени уљем за подмазивање, PCB или PCT у таквој мери да показују опасне карактеристике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Мешани обојени метали, тешки отпадни комадићи који не садрже материје из Анекса I Базелске конвенције у довољној концентрацији, да би испољили својства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GА400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GА410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селена и телура у металном елементарном облику, укључујући прах</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бакра и бакарних легура у диспергованој форми, осим ако садрже опасне материје у таквој мери да испољава опасна својства,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и остаци цинка, укључујући остатке легура цинка, у диспергованом облику, осим оних који садрже опасне материје у концентрацијама да испољавају опасне карактеристике,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Отпадне батерије произведене према некој спецификацији, искључујући оне које садрже олово, кадмијум или живу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садржи метале који потичу од топљења, растапања руда и рафинације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нижег степена чистоће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GB020</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који садржи нечистоће: шљака са врха галванизације поцинкованих плоча (&gt;90%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са дна из галванизације поцинкованих плоча (&gt;92%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из калупа за ливење цинка (&gt;85% 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од поцинкованих плоча из врућих галванизатора (&gt;92%Zn)</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GB025</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 који садржи отпад од површинске обраде цинка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површинске обраде алуминијума, изузимајући слану шљаку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процесирања бакра, који се могу употребити за даље процесирање или пречишћавање, а који не садрже арсен, олово или кадмијум у таквој мери да испољавају опасна својства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од ватросталних превлака, укључујући топионичке лонце, који потичу од топљења бакра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племенитих метала која се користи за даљу рафинацију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GB050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тантала са калајем са мање од 0.5% калаја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 који садрже само метале или легуре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B1-49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електрични и електронски склопови или остаци (не укључујући отпатке који настају производњом електричне енергије), а укључујући плоче штампаних кола, који не садрже компоненте као што су акумулатори и остале батерије наведене у Листи IА, релеје са живом, стакло катодних цеви и друго активирано стакло и PCB кондензаторе, односно који нису контаминирани. Опасним материјама са Листе IА (нпр. Кадмијумом, живом, оловом или хлорованим бифенилима), односно који су очишћени од наведених супстанци у таквој мери да не поседују опасне карактеристике из Анекса III Базелске конвенције (обратити пажњу на Листу IА – А1180)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Електрични и електронски склопови (укључујући штампане плоче, електронске компоненте и жице) намењени за директно поново коришћење, а не за рециклирање или коначно одлагање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B1115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метални каблови пресвучени или изолирани пластиком, који нису укључени у листу А – А1190, искључујући оне намењене за операције из Анекса IVA или било које друге операције одлагања које укључују, у било којој фази, неконтролисане термичке процесе, као што је спаљивање на отвореном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катализатори искључујући течне катализаторе, који садрже: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катализатори са садржајем прелазних метала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Скандијум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Банадијум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Манган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Кобалт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Бакар</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Итријум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B1-59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Хафнијум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Болфрам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Титан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Хром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Гвожђе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Никл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Цинк</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Цирконијум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Молибден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Тантал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B1-69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Ренијум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Лантаниди (метали ретких земаља):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Лантан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Празеодијум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Самаријум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Гадолинијум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Диспрозијум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Итербијум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Церијум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Неодимијум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B1-79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Еуропијум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Тербијум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Холмијум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Тулијум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Лутецијум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Очишћени, коришћени катализатори који садрже племените метале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који садрже племените метале у чврстом облику, са траговима неорганских цијанида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драгоцених метала и легура (злато, сребро, група платинских метала, али не и жива) у расејаном, нетечном облику, уз одговарајуће паковање и обележавање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племенитих метала настао спаљивањем штампаних плоца, односно штампаних кола (необухваћен Листом IА – А1150)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АА162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од племенитих метала настао спаљивањем фотографског филма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B1-89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фотографски филм који садржи халиде сребра и метално сребро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B1190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фотографска хартија која садржи халогениде сребра и метално сребро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Гранулисана шљака која потиче од обраде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која остаје после обраде гвожђа или челика – овде су обухваћене врсте шљаке које су извор титанијум диоксида и ванадијума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производње цинка, хемијски стабилизовани, са високим садржајем гвожђа (преко 20%) и процесирани у складу са индустријским спецификацијама (нпр. DIN4301), углавном за грађевинску индустрију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АА010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Дробљена коварина која настаје у производњи гвожђа и челика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Пиљевина бакар оксида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B1250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Олупине моторних возила из којих је испуштена течност (бензин, дизел уља, течност за кочнице, акумулаторска течност, контролисане супстанце које уништавају озонски омотач, и сл.)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B1-97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00000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GC030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Бродови и други пловни објекти који не служе намени, прикладно испражњени од било каквог терета и других материјала насталих експлоатацијом бродова, који могу бити класификовани као опасна супстанца или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B2. ОТПАДИ КОЈИ УГЛАВНОМ САДРЖЕ НЕОРГАНСКЕ САСТОЈКЕ, А МОГУ ДА САДРЖЕ МЕТАЛЕ И 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из експлоатације рудника у недиспергованој форми: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природног графита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шкриљаца, било да јесу или нису грубо тесани или само резани, тестерисани и сл.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лискуне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леуцит, нефелин и нефелин сијенит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фелдспата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флуорита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GD070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силицијум оксида у чврстом стању, осим оних који се користе у процесима ливења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GЕ010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стакла у недиспергованом облику: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Стаклени крш и други отпаци и крхотине стакла, осим стакла од катодних цеви и других активираних стакала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GЕ020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Влакнасти отпаци стакла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Керамички отпад у недиспергованом облику: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керамике жарени после обликовања, укључујући керамичке судове (пре и/или после употребе)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кермета (композитна металокерамика)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GF030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Влакна на бази керамике која нису наведена или укључена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који углавном чине неоргански састојци: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Делимично рафинисани калцијум сулфат-продукт десулфуризације издувног гаса (FGD)</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гипсаних плоча или преградних зидова који остаје после рушења зграде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Пепео са дна и шљака ис термоелектрана на угаљ</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В2-16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из термоелегтрана на угаљ, уколико није обухваћено на друго место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Шљака из производње бакра, хемијски стабилизована, садржи велики проценат гвожђа (преко 20%), према индустријским стандардима (дин 4301 и дин 8201), а служи углавном у грађевинарству и за абразивне примене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Сумпор у чврстом стању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Кречњак из производње калцијум цијанамида (pH мање од 9)</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Натријум; калијум; калцијум хлориди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Карборундум (силицијум карбид)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Изломљени бетон</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Крхотине стакла које садрже литијум тантал и литијум-ниобијум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Летећи пепео из термоелектрана на угаљ који није на Листи IА – А2060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Истрошени активни угаљ, који настаје прерадом воде за пиће, као и у процесима прехрамбене индустрије и индсутријске производње витамина, ако није наведен на на Листи IА – А4160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калцијум флуорида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AB140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гипс који настаје у процесима хемијске индустрије, а није обухваћен Листом IА – А2040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Анодни отпаци из производње челика и алуминијума од кокса или битумена, пречишћени према уобичајеним индустријским спецификацијама (искључујући анодне отпатке који настају алкалном електролизом хлора у металуршкој индустрији)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B2-29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хидрати алуминијума и отпадни алуминијум и остаци производње алуминијума искључујући такве материјале који се користе за процесе пречишћавања гасова, флокулације и филтрирања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GG110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Остаци боксита („црвено блато”) (са pH вредношћу сведеном на испод 11,5</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кисели или базни раствори са pH вредношћу између 2 и 11,5 који нису корозивни или имају неко друго опасно својство (обратити пажњу на одговарајући став у Листи IА – А4090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B2130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Битуменски материјал (отпадни асфалт) од изградње путева и одржавања, који не садржи тар (обратити пажњу на одговарајући став у Листи IА – А3200)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 ОТПАДИ КОЈИ УГЛАВНОМ САДРЖЕ ОРГАНСКЕ САСТОЈКЕ, А МОГУ ДА САДРЖЕ МЕТАЛЕ И НЕОРГАНСКЕ МАТЕРИЈЕ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(погледати релевантне ознаке у оквиру ознаке Y48 прописа којим се прописују категорије, испитивање и класификација отпада и листу IA Опасан отпад – A3210):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Доле наведени пластични отпад, под условом да је предвиђен за рециклажу* на еколошки прихватљив начин и да готово не садржи било какву врсту загађујућих материја или друге врсте отпада:</w:t>
            </w:r>
            <w:r w:rsidRPr="00E163C2">
              <w:rPr>
                <w:rFonts w:ascii="Arial" w:eastAsia="Calibri" w:hAnsi="Arial" w:cs="Arial"/>
                <w:b/>
                <w:color w:val="000000"/>
              </w:rPr>
              <w:t>**</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 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једног нехалогенованог полимера, укључујући, али не ограничавајући се на следеће полимере: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Полиетилен (PЕ)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Полистирен (PS)</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Полипропилен (PP)</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Полиетилен терефталат (PET)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Акрилонитрил бутадиен стирен (ABS)</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Поликарбонати (PC)</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Полиетри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GH015</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једне очврсле смоле или производа кондензације, укључујући, али не ограничавајући се на следеће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Уреа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Фенол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Меламин формалдехидне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Епоксидне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Алкидне смоле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Пластични отпад који се готово искључиво</w:t>
            </w:r>
            <w:r w:rsidRPr="00E163C2">
              <w:rPr>
                <w:rFonts w:ascii="Arial" w:eastAsia="Calibri" w:hAnsi="Arial" w:cs="Arial"/>
                <w:b/>
                <w:color w:val="000000"/>
              </w:rPr>
              <w:t>***</w:t>
            </w:r>
            <w:r w:rsidRPr="00E163C2">
              <w:rPr>
                <w:rFonts w:ascii="Arial" w:eastAsia="Calibri" w:hAnsi="Arial" w:cs="Arial"/>
                <w:color w:val="000000"/>
              </w:rPr>
              <w:t xml:space="preserve"> састоји од једног од наведених флуорованих полимера:</w:t>
            </w:r>
            <w:r w:rsidRPr="00E163C2">
              <w:rPr>
                <w:rFonts w:ascii="Arial" w:eastAsia="Calibri" w:hAnsi="Arial" w:cs="Arial"/>
                <w:b/>
                <w:color w:val="000000"/>
              </w:rPr>
              <w: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Перфлуоро етилен/пропилен (FEP)</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Перфлуорокси-алкан (PFA)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Тетрафлуороетилен/перфлуоровинил етар (PFA)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Тетрафлуороетилен/перфлуорометилвинил етар (MFA)</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Поливинилфлуорид (PVF)</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Поливинилиден-флуорид (PVDF)</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B3011</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Смеше пластичног отпада, које садрже полиетилен (PE), полипропилен (РР) и/или полиeтилен терефталат (PET), под условом да је предвиђено рециклирање</w:t>
            </w:r>
            <w:r w:rsidRPr="00E163C2">
              <w:rPr>
                <w:rFonts w:ascii="Arial" w:eastAsia="Calibri" w:hAnsi="Arial" w:cs="Arial"/>
                <w:b/>
                <w:color w:val="000000"/>
              </w:rPr>
              <w:t>*****</w:t>
            </w:r>
            <w:r w:rsidRPr="00E163C2">
              <w:rPr>
                <w:rFonts w:ascii="Arial" w:eastAsia="Calibri" w:hAnsi="Arial" w:cs="Arial"/>
                <w:color w:val="000000"/>
              </w:rPr>
              <w:t xml:space="preserve"> сваког од наведених материјала посебно и на еколошки прихватљив начин и да готово не садрже било какву врсту загађујућих материја или друге врсте отпадa</w:t>
            </w:r>
            <w:r w:rsidRPr="00E163C2">
              <w:rPr>
                <w:rFonts w:ascii="Arial" w:eastAsia="Calibri" w:hAnsi="Arial" w:cs="Arial"/>
                <w:b/>
                <w:color w:val="000000"/>
              </w:rPr>
              <w:t>**</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Отпад папира, картона и производа од папира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помешани са опасним отпадом: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папира и картона од: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Небељеног папира или картона или од таласастог папира или картона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Осталих папира и картона, направљених углавном од бељене хемијске целулозе, необојене у маси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Папира и картона, направљених углавном од механичке целулозе (нпр. новине, журнали и сл. штампани материјали)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Осталих, укључујући, али не и ограничавајући на: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1. ламинирани картон</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2. несортиране отпадке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GI014</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ТЕКСТИЛНИ ОТПАД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помешани са другим отпадом или су припремљени по спецификацији: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В3-38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свиле (укључујући и чауре непогодне за одмотавање,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B3-39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Невлачени или нечешљани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вуне и фине или грубе животињске длаке, укључујући отпадке предива, али искључујући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Ишчешак вуне или фине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од вуне или фине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грубе животињске длаке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GЈ023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памука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предива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Рашчупани текстилни материјали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Остало</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B3-49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GЈ033</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од лана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(укључујући и отпадке предива) од конопље (Цаннабис сатива Л.)</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GЈ050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од јуте и других текстилних ликастих влакана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GJ060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 отпаци (укључујући отпадке предива и рашчупане текстилне материјале) од сисал и осталих текстилних влакана рода агаве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кокосовог влакна (укључујући отпадке предива и рашчупане текстилне материјале)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абаке (манила или муса текстил итд), (укључујући отпадке предива и рашчупаних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Кучина, ишчешак и отпаци од рамије и осталих биљних текстилних материјалам, на другом месту непоменута нити обухваћена (укључујући отпадке предива и рашчупаних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(укључујући ишчешак, отпад од предива и рашчупани текстилни материјали) од вештачких и синтетичких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GJ111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Од синтетичких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GJ112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Од вештачких влакана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B3-59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Изношена – дотрајала одећа и други дотрајали производи од текстила.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Коришћене крпе, отпаци конца, ужади и гајтани и изношени артикли од конца, ужади и гајтана од текстилних матеијала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Коришћени дроњци, отпади од конца, ужади, гајтани и изношени артикли од конца, ужади и гајтана од текстилних материјала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GJ131</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Сортирани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Б3030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GJ132</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B3035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текстилних подних прекривача, ћилими, теписи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Отпаци гуме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Следећи материјали, под условом да нису мешани са другим отпадом:</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тврде гуме и струготине (нпр. ебонит)</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од гуме (искључујући специфициране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GL010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Нетретирани отпаци плуте и дрвета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и остаци од дрвета, агломерисани или неагломерисани у облике, брикете, палете и сличне облике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B3050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GL020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плуте: дробљени, гранулисани или млевени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GМ070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Отпаци пољопривредно-прехрамбене индустрије, под условом да нису инфективни: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B3-69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Талог од вина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Осушени и стерилизовани биљни отпаци, остаци и споредни продукти, било да јесу или нису у облику пелета, у облику који се користи за исхрану животиња, који нису поменути или укључени на другом месту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Дегра: остаци добијени при преради масних материја и воскова животињског или биљног порекла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В3-72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GМ100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кости и спржирогова, сирови, одмашћени, просто припремљени (али не исечени у облике) третирани киселином или дежелатинисани</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В3-73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GM110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Рибљи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GM120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Љуске, коре, опне и остали отпаци од какаа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 из пољопривредно прехрамбене индустрије, искључујући нус продукте који задовољавају националне и међународне стандарде за људску или животињску 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B3065</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GM 130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јестивих уља и масти биљног или животињског порекла (нпр. уље од пржења), ако не показују опасне карактеристике из Анекса III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Отпаци од чекиња и длаке свиња, крмача или вепрова или јазавца и других врста чекињасте длаке. Остали отпад агро прехрамбене индустрије, искључујући споредне производе који испуњавају националне и међународне захтеве и стандарде за људску и животињску исхрану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коњске длаке било да јесте или није уваљана, са подлогом или без подлоге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B3-79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GN030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кожа и других делова птица, са перјем и деловима перја (опкројеног или не) и паперјем, које није прерађивано после чишћења, дезинфекције или конзервације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Остали отпад</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B3-80</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од људске косе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сламе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B3070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GО030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Деактивиране фунгус мицелијум из производње пеницилина, намењене исхрани животиња</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B3080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GK 010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Отпадна струготина и отпаци гуме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B3090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GH040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Струготина и остали отпад коже или мешане коже који нису погодни за производњу кожних артикала, искључујући кожни муљ који не садржи шестовалентна једињења хрома и биоциде (обратите пажњу на одговарајући став у Листи IА – А3100)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B3-85</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B3100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 180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Кожна прашина, пепео, талог или фини прах, који не садрже једињења шестовалентног хрома и биоциде (не они са Листе IА – А3090)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B3-86</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Крзнарски отпад који не садржи једињења шестовалентног хрома и биоциде, или инфективне супстанце (не они који су повезани са Листом IА – А3110)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B3-87</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 који се састоји од боје за храну</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В3-88</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Отпадни етри полимера и отпадни етри мономера који нису опасни и нису у стању да граде пероксиде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B3-89</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B3140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GK 020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Истрошене пнеуматске гуме (искључујући и оне предвиђене за операције из Анекса IVА Базелске конвенције)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B4. ОТПАДИ КОЈИ МОГУ ДА САДРЖЕ ИЛИ ОРГАНСКЕ ИЛИ НЕОРГАНСКЕ САСТОЈКЕ</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B4-1</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B4010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AC090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који се првенствено састоје од боја, мастила и чврстих лакова на бази воде или латекса који не садрже органске раствараче, тешке метале или биоциде у таквој мери да имају опасне карактеристике (обратити пажњу на Листу IА – А4070)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B4-2</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B4020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200" w:line="276" w:lineRule="auto"/>
              <w:rPr>
                <w:rFonts w:ascii="Arial" w:eastAsia="Calibri" w:hAnsi="Arial" w:cs="Arial"/>
              </w:rPr>
            </w:pP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Отпади производње, формулације и коришћења смола, латекса, пластификатора, лепака, адхезива, који нису специфицирани на Листи IА, који не садрже раствараче и друге опасне материје у таквој мери да испољавају опасне карактеристике, из Анекса III Базелске конвенције, односно базирани на води, или лепкови базирани на казеинском скробу, декстрину, целулозним етрима, поливинил алкохолима. (обратити пажњу на Листу IА – 3050)</w:t>
            </w:r>
          </w:p>
        </w:tc>
      </w:tr>
      <w:tr w:rsidR="00E163C2" w:rsidRPr="00E163C2" w:rsidTr="008D6CDF">
        <w:trPr>
          <w:trHeight w:val="45"/>
          <w:tblCellSpacing w:w="0" w:type="auto"/>
        </w:trPr>
        <w:tc>
          <w:tcPr>
            <w:tcW w:w="972"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B4-3</w:t>
            </w:r>
          </w:p>
        </w:tc>
        <w:tc>
          <w:tcPr>
            <w:tcW w:w="1043"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B4030</w:t>
            </w:r>
          </w:p>
        </w:tc>
        <w:tc>
          <w:tcPr>
            <w:tcW w:w="2267"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GО 050</w:t>
            </w:r>
          </w:p>
        </w:tc>
        <w:tc>
          <w:tcPr>
            <w:tcW w:w="10118" w:type="dxa"/>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Употребљавани фотографски апарати за једнократну употребу без батерија (са батеријама које нису укључене у Листи IА)</w:t>
            </w:r>
          </w:p>
        </w:tc>
      </w:tr>
      <w:tr w:rsidR="00E163C2" w:rsidRPr="00E163C2" w:rsidTr="008D6CDF">
        <w:trPr>
          <w:trHeight w:val="45"/>
          <w:tblCellSpacing w:w="0" w:type="auto"/>
        </w:trPr>
        <w:tc>
          <w:tcPr>
            <w:tcW w:w="0" w:type="auto"/>
            <w:gridSpan w:val="4"/>
            <w:tcBorders>
              <w:top w:val="single" w:sz="8" w:space="0" w:color="000000"/>
              <w:left w:val="single" w:sz="8" w:space="0" w:color="000000"/>
              <w:bottom w:val="single" w:sz="8" w:space="0" w:color="000000"/>
              <w:right w:val="single" w:sz="8" w:space="0" w:color="000000"/>
            </w:tcBorders>
            <w:vAlign w:val="center"/>
          </w:tcPr>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Категорије отпада који није опасан према Базелској Конвенцији о контроли прекограничног кретања опасних отпада и њиховом одлагању (Анекс IX Конвенције, односно Листа IIB ове уредбе) који може бити опасан ако има неко од опасних карактеристика из Анекса III Конвенције, Европском каталогу отпада 2000/532/ЕC и Упутству Европског Парламента и Савета 2006/1013/ЕC о кретању отпада (Анекс V – Листа В).</w:t>
            </w:r>
          </w:p>
        </w:tc>
      </w:tr>
    </w:tbl>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Измене и допуне Анекса IX Базелскe Конвенцијe BC-14/12:</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рециклирање/прерада органских супстанци које се не користе као растварачи (R3 у Анексу IV, део B) или где је потребно, привремено једнократно складиштење, под условом да након тога следи операција R3 која се доказује одговарајућим уговором или релевантном званичном документацијом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реченица „да готово не садржи било какву врсту загађујућих материја или друге врсте отпада” подразумева да се могу користити међународне и националне спецификације као референтне смернице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израз „готово искључиво” подразумева да се могу користити међународне и националне спецификације као референтне смернице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овде не спада отпад из потрошачког сектора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b/>
          <w:color w:val="000000"/>
        </w:rPr>
        <w:t>*****</w:t>
      </w:r>
      <w:r w:rsidRPr="00E163C2">
        <w:rPr>
          <w:rFonts w:ascii="Arial" w:eastAsia="Calibri" w:hAnsi="Arial" w:cs="Arial"/>
          <w:color w:val="000000"/>
        </w:rPr>
        <w:t>рециклирање/прерада органских супстанци које се не користе као растварачи (R3 у Анексу IV, део B) укључујући претходно разврставање и где је потребно, привремено једнократно складиштење, под условом да након тога следи операција R3 која се доказује одговарајућим уговором или релевантном званичном документацијом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42FD373B" wp14:editId="073CAB61">
            <wp:extent cx="5732145" cy="806825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3D874CA7" wp14:editId="0A948727">
            <wp:extent cx="5732145" cy="8068252"/>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7F118688" wp14:editId="5E63056B">
            <wp:extent cx="5732145" cy="80682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color w:val="000000"/>
        </w:rPr>
        <w:t>УПУТСТВО ЗА ПОПУЊАВАЊЕ</w:t>
      </w:r>
      <w:r w:rsidRPr="00E163C2">
        <w:rPr>
          <w:rFonts w:ascii="Arial" w:eastAsia="Calibri" w:hAnsi="Arial" w:cs="Arial"/>
        </w:rPr>
        <w:br/>
      </w:r>
      <w:r w:rsidRPr="00E163C2">
        <w:rPr>
          <w:rFonts w:ascii="Arial" w:eastAsia="Calibri" w:hAnsi="Arial" w:cs="Arial"/>
          <w:color w:val="000000"/>
        </w:rPr>
        <w:t>ОБАВЕШТЕЊА О ПРЕКОГРАНИЧНОМ КРЕТАЊУ ОТПАДА</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 Увод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Ово упутство даје потребна објашњења за попуњавање Обавештења о прекограничном кретању отпада и Документа о прекограничном кретању отпада. Оба документа су у складу са Базелском конвенцијом и OECD Одлуком и Уредбом ЕУ. Документи обухватају захтеве сва три инструмента, иако сва поља у документима није потребно попуњавати у датом случају. Специфични захтеви који се односе само на један контролни систем су дати у фуснотама. Могуће је да се по националном законодавству употребљава терминологија која се разликује од Базелске конвенције и Одлуке OECD.</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Документи укључују оба израза „одлагање” и „поновно искоришћење”, зато што се ови изрази дефинишу различито у сва три инструмента. Одлука ЕУ и OECD Одлука употребљавају израз „одлагање” да би приказали операције одлагања приказане у Прилогу IVА Базелске конвенције и Прилогу 5.А из Одлуке OECD. У Базелској конвенцији израз „одлагање” се употребљава да би приказао и операције одлагања и операције поновног искоришћења.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Национални надлежни орган одговоран је за обезбеђење и издавање нотификације и документа о кретању (и у папирној и у електронској форми). У циљу овога користи се нумерички систем, који омогућава да се уђе у траг свакој посебној пошиљци. Нумерички систем носи префикс ознаке државе који може да се нађе у ISO стандарду, листа 3166 са скраћеницама. Државе могу да издају документа у величини папира и формата који захтева њихово национално законодавство (обично ISO А4, како је и препоручено од Уједињених нација). Са циљем да се омогући њихова интернационална употреба, узимајући у обзир разлике између ISO А4 и величине папира који је у употреби у Северној Америци, оквирне величине формулара не би смеле бити веће од 183x262 mm са ободима означеним на врху и на левој страни папира.</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II. Сврха употребе Обавештења (Нотификације) и Документа о прекограничном кретању отпада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Нотификациони документ треба да омогући надлежним органима земаља да имају приступ информацијама које су потребне за процену прихватљивости предложеног кретања отпада. Овај документ укључује простор за надлежне органе да потврде пријем нотификације и ако је потребно да се да писана сагласност за предложено кретање отпада.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Документ о прекограничном кретању отпада прати пошиљку отпада све време од тренутка када напушта произвођача отпада до места приспећа за одлагање или постројења за третман у другој земљи. Свако лице које је укључено у прекогранично кретање отпада треба да потпише овај документ било да је укључено у испоруку или пријем предметног отпада. У Документу о прекограничном кретању отпада такође постоји простор за детаљне информације о пролазу пошиљке кроз граничне прелазе у свим земљама. Коначно, овај документ се користи од стране релевантног постројења за одлагање или третман, ради потврде да је отпад примљен и да су операције третмана или одлагања завршене.</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III. Општи захтеви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Планирана испорука која је предмет поступка, пре писане нотификације и дозволе може се покренути само после Обавештења (Нотификације) и Документа о прекограничном кретању отпада који су попуњени у складу са овим прописом.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Попуњавање штампаних копија ових докумената треба да буде на писаћој машини или штампаним словима употребљавајући хемијску оловку чије се мастило не брише. Потписи увек морају бити писани са трајном оловком, име надлежног представника које следи потпис треба да буде великим словима.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 случају мање грешке, на пример у ознаци отпада, корекцију или исправку грешке мора да потврди надлежни орган. Нови текст који се уноси приликом исправке треба да се означи и да се потпише или овери. Ако су исправке или корекције веће или их има више, треба да се попуни нови образац.</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Обрасци треба да су урађени тако да могу лако да се попуњавају и електронски. Тамо где је ово изводљиво, требало би да буду предузете одговарајуће мере безбедности која ће спречити злоупотребу образаца. Свака измена која се направи у обрасцу са потврдом надлежних органа треба да буде јасно видљива. Када се користи електронска форма обрасца послата преко електронске поште, потребан је електронски потпис.</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Да би се поједноставио превод, документ треба да садржи више ознака уместо текста за попуњавање неколико поља. Тамо где је текст потребан, треба да буде на језику који је прихватљив надлежним органима у земљи увоза, а ако је потребно и у осталим заинтересованим странама надлежних органа. Осам бројева треба да се користе да би се назначио датум. На пример, 29. јануар 2006. треба да буде уписан у облику 29.01.2006. (Дан, месец, година).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Тамо где је потребно да се додају прилози у вези документа из којих се могу видети додатне информације, сваки додати прилог треба да има референтни број који га повезује са главним документом и навести на које поље се односи тај прилог.</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IV. Посебна упутства за попуњавање Обавештења (Нотификације)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Извозник или надлежни орган државе извоза, комплетира одговарајућа поља 1–18 (осим броја Нотификације у Пољу 3). Произвођач отпада, где је изводљиво, треба да се потпише у Пољу 17.</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 и 2: Навести број регистрације (где је применљив), пун назив, адресу (укључујући и име државе), бројеве телефона и факса (укључујући и позивни број државе) и е-маил адресу извозника или надлежног органа државе извоза, где је могуће и податке увозника* податке и име контакт особе одговорне за прекогранично кретање.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Увозник је лице који врши третман или одлагање наведено у Пољу 10. У неким случајевима, увозник може бити и друго лице, као на пример познати трговац, дилер, посредник или друго правно лице, као што је дирекција, или е-маил адреса постројења за одлагање или третман у Пољу 10. Са циљем да се укаже да је увозник и да ангажује препознатљивог посредника или правно лице који су под надлежностима државе увоза и да поседују или имају правну контролу за отпад од момента кад испорука стигне у државу увоза. У оваквим случајевима, потребне информације за уговореног посредника или друго правно лица треба да се попуни у Пољу 2.</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3: Када се издаје нотификациони докуменат, надлежни орган, у складу са својим системом, издаје нотификациони број који ће бити назначен у овом пољу. Одговарајућа поља треба означити: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 да ли је нотификација за једну испоруку (једнократно обавештење) или за више испорука (опште обавештење);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(б) да ли се отпад испоручује за одлагање (могуће је да се у случају испоруке одвијају према Базелској конвенцији или по Уредби ЕУ, али не и по OECD Одлуци) или за третман.</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Поља 4, 5. и 6: За једнократну или вишекратне испоруке, дати број испорука у Пољу 4 и планирани датум једнократне испоруке или за вишекратне испоруке, датум прве и последње испоруке, у Пољу 6. У Пољу 5. уписати тежину у тонама или запремину у кубним метрима отпада. Друге јединице метричког система, као што су килограми или литри, су исто тако прихватљиви. Када се употребљавају, јединичне мере треба да се назначе, јединица која је назначена у документу да се прецрта. Неке државе траже да се назначи и одређена квота. За вишекратне испоруке, укупна количина која ће се испоручити не сме да пређе назначену количину за која је наглашена у Пољу 5. Намеравани или планирани временски период за кретања у Пољу 6, не може бити већи од једне године, са изузетком када се ради о вишекратним испорукама за постројење којем требају дозволе и претходна сагласност за третман у складу са OECD Одлуком за које намеравани период испоруке не може да буде већи од 3 године. У случају да се вишекратне испоруке одвијају у складу са Базелском конвенцијом очекивани датуми или очекивана фреквенција кретања и процењена количина сваке испоруке треба да се наведе у пољима 5. и 6. или да се да у прилогу. Тамо где надлежни органи издају писмену сагласност о кретању и о времену трајању те сагласности у Пољу 20 разликује се од периода који је наведен у Пољу 6, одлука надлежног органа прелази преко информације из Поља 6.</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7: Начини паковања треба да се наведу како је дато у прилогу у листи скраћеница нотификационог документа. Ако су потребни посебни услови руковања са отпадом, као што су наведени у инструкцијама руковања произвођача за запослене, у вези здравља и сигурносне мере, укључујући информације о томе како поступити у случају проливања, и у вези са транспортним картицама, означити одговарајућу коцкицу и додати потребне информације у прилогу.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8: Навести потребне информације о превознику или превозницима који су укључени у испорукама: регистрациони број (ако је доступан), пун назив, адреса (укључујући име државе), телефон и бројеви факса (укључујући и позивни број државе), адресе интернет поште и имена контакт особе које су одговорне за испоруке. Ако је више превозника укључено, додати у Обавештењу комплетну листу са потребним информацијама за сваког превозника. Тамо где се транспорт организује преко посредника, треба навести потребне податке истог у Пољу 8 и детаље које се односе на стварног превозника дати у прилогу. Начин транспорта треба навести са скраћеницама које су дате у додатку скраћеница и листи ознака у нотификационом документу.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9: Поднети одговарајуће податке о произвођачу отпада. Ова информација се захтева од Базелске конвенције и многе државе је могу тражити по њиховом националном законодавству. Овакве информације нису потребне за кретања отпада намењеног третману по Одлуци OECD. Број регистрације произвођача уписује се ако је доступан. Ако је извозник истовремено и произвођач отпада, онда се пише: „Исто као у Пољу 1”. Ако отпад потиче од више произвођача, треба написати: „Видети приложену листу” и додати листу уз документ као прилог са информацијама за сваког произвођача отпада. Тамо где произвођач није познат, дати име власника отпада или сакупљача или онога који контролише тај отпад. Дефиниција „произвођача” у Базелској конвенцији допушта да, у случају кад је произвођач отпада непознат, да је то лице које је власник отпада или лице које га контролише. Такође, доставити информације о томе како настаје отпад и место где се генерише отпад. Неке државе могу прихватити такву информацију за произвођача отпада, одвојено у прилогу и то ће бити доступно само надлежним органима.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10: Дати потребне информације (место пријема испоруке, било да се ради о постројењу за одлагање или третман, број регистрације, ако је доступан и место одлагања или третмана уколико је различито од адресе постројења. Ако је лице које врши одлагање или третман истовремено и увозник, означити „Исто као у Пољу 2”. Ако су операције одлагања или третмана D13–D15 или R12 или R13 (у складу са дефиницијама операција из листе скраћеница и ознака у прилогу нотификационог документа), постројење које обавља операције потребно је споменути у Пољу 10, као и локацију где ће се операције одвијати. У том случају, одговарајуће информације за свако наредно постројење или постројења, где се одвијају операције D13–D15 или R12 или R13 и D1–D12 или R1–R11, или операције које се одвијају или ће се одвијати, треба дати у прилогу. Доставити и информације о стварном месту за одлагање или третман ако се разликује од адресе постројења.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11: Навести тип третман или одлагања употребљавајући R-ознаке или D ознаке које су дате у листама скраћеница. Одлуком OECD покривају се само прекогранична кретања отпада која су намењена за операције третмана R-ознака у области OECD. Ако су операције одлагања или третмана D13–D15 или R12 или R13, треба дати одговарајућу информацију о наредним операцијама (било која R12/R13 или D13–D15 као и D1–D12 ор R1–R11). Такође, треба приказати технологију која ће бити примењена. Специфицирати и разлоге извоза (ово није потребно, међутим, по OECD Одлуци).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12: Дати назив или називе материјала са именом под којим се најчешће користити, комерцијалним именом и називима главних састојака (у смислу количине и/или опасности) и њихове релативне концентрације (изразити у процентима), ако су доступне. У случају да се ради о смеши отпада, доставити исте информације за сваку различиту фракцију и означити која фракција је намењена за третман. Хемијска анализа о саставу отпада може се тражити у складу са националним законодавством. Приложити и друге информације ако су потребне.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13: Означити физичке карактеристике отпада на нормалним температурама и притисцима употребљавајући скраћенице и ознаке дате у прилогу нотификационог документа.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14: Потврдити ознаку отпада у складу са Базелском конвенцијом (у поднаслову (i) у Пољу 14, и ако је доступно, систем усвојен OECD Одлуком (у поднаслову (iii) и друге прихваћене системе класификације (у поднасловима (iii) до (xii). У складу са OECD одлуком, довољно је дати само једну ознаку отпада (од система Базела или OECD), осим за отпаде који су мешани и за које не постоји јединствена ознака. У овом случају ознаке сваке фракције мешаног отпада треба дати по редоследу важности (и ако је потребно и њих приложити).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(а) Поднаслов (i): Ознаке из Анекса VIII Базелске конвенције, могу се употребити за предметни отпад који је под контролом Базелске конвенције и OECD Одлуке. Ознаке из Анекса IX Базелске конвенције могу се употребити за отпаде који нису под контролом у складу са Базелском конвенцијом и OECD Одлуком, али који због специфичних разлога као што су контаминација опасним супстанцама или другачија класификација у складу са националним законодавством који су предмет контроле. Анекси VIII и IX Базелске конвенције се могу наћи у тексту конвенције као и инструкције доступне у Секретаријату Базелске конвенције. Ако се отпад не налази ни на једној листи Базелске конвенције онда треба уписати „Није на листи”.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(b) Поднаслов (ii): Чланице земаља OECD употребљавају OECD ознаке за отпаде који су на листи у Делу II, поглавља 3. и 4. из Одлуке OECD. као на пример, ако отпад који нема исту или одговарајућу ознаку у Базелској листи или има другачији степен контроле у складу са Одлуком OECD од оне које се захтева у Базелској конвенцији. Ако у деловима Одлуке OECD нема ознаке за предметни отпад онда написати „Није на листи”.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(c) Поднаслов (iii): Државе чланице ЕУ употребљавају ознаке отпада које су дате у Европском каталогу отпада (погледати Одлуку комисије бр. 2000/532/ЕЦ).</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(d) Поднаслов (iv) и (v): Тамо где је доступно, могу се применити националне ознаке отпада у држави извоза и ако је познато из државе увоза.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(е) Поднаслов (vi): Ако је корисно или ако се захтева од надлежних органа, овде додати и друге ознаке или додатне информације које би боље окарактерисале отпад.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(f) Поднаслов (vii): Приложити одговарајуће Y-ознаке или ознаку у складу са „категоријама отпада који се контролишу” (видети у Анексу I Базелске конвенције и Додатак 1 из OECD Одлуке), или у складу са „Категоријама отпада за које је потребно посебно разматрање” дати у Анексу II Базелске конвенције. Y-ознаке нису потребне по Одлуци OECD, осим у случајевима где је потребно да за испоруке отпада који спадају у једну од две Категорије за које је потребно посебно разматрање (Y46 и Y47 или Анекс II-отпада), у том случају Базелска Y-ознака, треба да се наведе.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(g) Поднаслов (viii): Ако је применљиво, унети одговарајуће Н ознаке или ознаку, којима се наводе опасне карактеристике отпада (видети у листи скраћеница датих у прилогу нотификационог документа).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(h) Поднаслов (ix): Ако је применљиво унети UN класу или класе које означавају опасне карактеристике отпада у складу са класификацијом UN) видети скраћенице и ознаке у прилогу нотификационог документа), ако се тражи да је у складу са међународним прописима за транспорт опасних материја (погледајте Препоруке UN за транспорт опасних роба, Модел Уредбе (Наранџаста књига), последње издање).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(i) Поднаслов (x и xi): Ако је применљиво, унети одговарајуће бројеве за називе или назив испорука према UN. Они се употребљавају да идентификују отпад у складу са класификационим системом UN, који је у складу са међународним прописима за транспорт опасне робе и Препоруке UN за транспорт опасних роба, Модел Уредбе (Наранџаста књига), последње издање).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(ј) Поднаслов (xii): Ако је применљиво, унети царинску ознаку или ознаке, које омогућавају царинским испоставама да идентификују отпад (видети листу ознака у документу „Хармонизован опис роба и систем ознака”, који је издала Светска Царинска организација).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15: Базелска конвенција употребљава израз „Државе”, а OECD Одлука употребљава „ Земље чланице” и Европска унија употребљава „Државе чланице”. У линији (а), поља 15, потребно је навести назив земаља или држава извоза, транзита и увоза или ознаке сваке земље или државе употребљавајући скраћенице из ISO стандарда 3166. У линији (б), навести ознаку надлежних органа сваке земље где је потребно, по националном законодавству и линији (c) унети називе граничних прелаза или граничних лука, ако је доступно, граничне испоставе са ознакама као тачке уласка или изласка из одређене земље. За транзитне земље навести информације у линији (c) за улазне и излазне тачке. Ако је више од три транзитне земље укључено у предметно кретање, доставити потребне информације у прилогу.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16: Ово поље се попуњава за кретања у којима постоји улаз, транзит или напуштање државе чланице Европске уније.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17: Свака копија – примерак нотификације треба да је потписана и оверена од стране извозника (или препознатљивог трговца, посредника, дилера или брокера ако се пријављује као извозник) или надлежног органа државе извоза, где је потребно, пре него што се пошаље осталим надлежним органима који су укључени. У складу са Базелском конвенцијом, у обавези је и произвођач да достави потписану изјаву, уз напомену да то није практично могуће када постоји више од једног произвођача отпада (дефиниције које се односе на практичност могу бити садржане у националном законодавству). Такође, ако произвођачи нису познати, потписује лице које поседује отпад или га контролише. Поједине државе могу тражити изјаве и потврде о осигурањима и гаранцијама и уговор који прати нотификациони докуменат.</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18: Навести број прилога који су достављени са додатним информацијама уз нотификациони документ (погледати поља 5, 6, 7, 8, 9, 10, 11, 12, 14, 15, 20. или 21). Сваки прилог треба да има везу и са бројем нотификације на који се односи, а који је назначен у углу Поља 3.</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19: Ово поље је за потребе надлежних органа да би потврдили пријем нотификације. У складу са Базелском конвенцијом, надлежни органи или орган државе извоза (тамо где је доступно) у државе транзита издају такву потврду да су примили Обавештење. У складу са OECD Одлуком, надлежни орган државе увоза издаје потврду о пријему. Поједине државе, у складу са својим националним законодавством, могу да траже да надлежни орган државе извоза изда потврду.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20. и 21: Поље 20 је предвиђено да се користи за надлежне органе, када дају писмену сагласност за прекогранично кретање отпада. Базелском конвенцијом (осим ако држава одлучи да не даје писану сагласност када се ради о транзиту и о томе информише Стране у складу са чланом 6(4), Базелске конвенције) и прописима одређених држава увек се тражи писана сагласност тамо где није на снази OECD Одлука, која не захтева писану сагласност. Навести назив државе (или ознаку државе употребљавајући скраћенице из ISO стандарда 3166), датум када је сагласност дата и датум када истиче. Ако је кретање предмет специфичних услова, предметни надлежни орган ће означити одговарајуће поље и навести услове посебног руковања у Пољу 21 или у прилогу нотификационог документа. Ако се надлежни орган не слаже са кретањем може да упише „Не одобрава (не слаже се, има примедбу)” у Пољу 20. У Пољу 21, или посебним писмом се објашњавају разлози за неслагање или примедбу.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17D3B702" wp14:editId="3020991A">
            <wp:extent cx="5732145" cy="806825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6D9E37F6" wp14:editId="69D5B713">
            <wp:extent cx="5732145" cy="806825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46DD4485" wp14:editId="319A7C62">
            <wp:extent cx="5732145" cy="806825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color w:val="000000"/>
        </w:rPr>
        <w:t>УПУТСТВО ЗА ПОПУЊАВАЊЕ</w:t>
      </w:r>
      <w:r w:rsidRPr="00E163C2">
        <w:rPr>
          <w:rFonts w:ascii="Arial" w:eastAsia="Calibri" w:hAnsi="Arial" w:cs="Arial"/>
        </w:rPr>
        <w:br/>
      </w:r>
      <w:r w:rsidRPr="00E163C2">
        <w:rPr>
          <w:rFonts w:ascii="Arial" w:eastAsia="Calibri" w:hAnsi="Arial" w:cs="Arial"/>
          <w:color w:val="000000"/>
        </w:rPr>
        <w:t>ДОКУМЕНТА О ПРЕКОГРАНИЧНОМ КРЕТАЊУ ОТПАДА</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 Увод</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Ово упутство даје потребна објашњења за попуњавање Обавештења о прекограничном кретању отпада и Документа о прекограничном кретању отпада. Оба документа су у складу са Базелском конвенцијом и OECD Одлуком и Одлуком ЕУ. Документи обухватају захтеве сва три инструмента, иако сва поља у документима није потребно попуњавати у датом случају. Специфични захтеви која се односе само на један контролни систем су дати у фуснотама. Могуће је да се по националном законодавству употребљава терминологија која се разликује од Базелске конвенције и Одлуке OECD.</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Документи укључују оба израза „одлагање” и „поновно искоришћење”, зато што се ови изрази дефинишу различито у сва три инструмента. Одлука ЕУ и OECD Одлука употребљавају израз „одлагање” да би приказали операције одлагања приказане у Анексу IV.А Базелске конвенције и Анексу 5.А из Одлуке OECD. У Базелској конвенцији израз „одлагање” се употребљава да би приказао и операције одлагања и операције „поновног искоришћења”.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Национални надлежни орган одговоран је за обезбеђење и издавање нотификације и документа о кретању (и у папирној и у електронској форми). У циљу овога користи се нумерички систем, који омогућава да се уђе у траг свакој посебној пошиљци. Нумерички систем носи префикс ознаке државе који може да се нађе у ISO стандарду, листа 3166 са скраћеницама. Државе могу да издају документа у величини папира и формата који захтева њихово национално законодавство (обично ISO А4, како је и препоручено од Уједињених нација). Са циљем да се омогући њихова интернационална употреба, узимајући у обзир разлике између ISO А4 и величине папира који је у употреби у Северној Америци, оквирне величине формулара не би смеле бити веће од 183x262 mm са ободима означеним на врху и на левој страни папира.</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II. Сврха употребе нотификације и документа о кретању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Нотификациони документ треба да омогући надлежним органима земаља да имају приступ информацијама које су потребне за процену прихватљивости предложеног кретања отпада. Овај документ укључује простор за надлежне органе да потврде пријем нотификације и ако је потребно да се да писана сагласност за предложено кретање отпада.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Документ о прекограничном кретању отпада прати пошиљку отпада све време од тренутка када напушта произвођача отпада до места приспећа за одлагање или постројења за поновно искоришћење у другој земљи. Свако лице које је укључено у прекогранично кретање отпада треба да потпише овај документ било да је укључено у испоруку или пријем предметног отпада. У Документу о прекограничном кретању отпада такође постоји простор за детаљне информације о пролазу пошиљке кроз граничне прелазе у свим земљама. Коначно, овај документ се користи од стране релевантног постројења за одлагање или поновно искоришћење, ради потврде да је отпад примљен и да су операције поновног искоришћења или одлагања завршене.</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III. Општи захтеви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Планирана испорука која је предмет поступка, пре писане нотификације и дозволе може се покренути само после нотификације о документа о кретању који су попуњени у складу са овим прописом.</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Попуњавање штампаних копија ових докумената треба да буде на писаћој машини или штампаним словима употребљавајући хемијску оловку чије се мастило не брише. Потписи увек морају бити писани са трајном оловком, име надлежног представника које следи потпис треба да буде великим словима.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У случају мање грешке, на пример у ознаци отпада, корекцију или исправку грешке мора да потврди надлежни орган. Нови текст који се уноси приликом исправке треба да се означи и да се потпише или овери. Ако су исправке или корекције веће или их има више, треба да се попуни нови образац.</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Обрасци треба да су урађени тако да могу лако да се попуњавају и електронски. Тамо где је ово изводљиво, требало би да буду предузете одговарајуће мере безбедности која ће спречити злоупотребу образаца. Свака измена која се направи у обрасцу са потврдом надлежних органа треба да буде јасно видљива. Када се користи електронска форма обрасца послата преко електронске поште, потребан је електронски потпис.</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Да би се поједноставио превод, документ треба да садржи више ознака уместо текста за попуњавање неколико поља. Тамо где је текст потребан, треба да буде на језику који је прихватљив надлежним органима у земљи увоза, а ако је потребно и у осталим заинтересованим странама надлежних органа. Осам бројева треба да се користе да би се назначио датум. На пример, 29. јануар 2006. треба да буде уписан у облику 29.01.2006. (Дан, месец, година).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Тамо где је потребно да се додају прилози у вези документа из којих се могу видети додатне информације, сваки додати прилог треба да има референтни број који га повезује са главним документом и навести на које поље се односи тај прилог.</w:t>
      </w:r>
    </w:p>
    <w:p w:rsidR="00E163C2" w:rsidRPr="00E163C2" w:rsidRDefault="00E163C2" w:rsidP="00E163C2">
      <w:pPr>
        <w:widowControl/>
        <w:autoSpaceDE/>
        <w:autoSpaceDN/>
        <w:spacing w:after="120" w:line="276" w:lineRule="auto"/>
        <w:jc w:val="center"/>
        <w:rPr>
          <w:rFonts w:ascii="Arial" w:eastAsia="Calibri" w:hAnsi="Arial" w:cs="Arial"/>
        </w:rPr>
      </w:pPr>
      <w:r w:rsidRPr="00E163C2">
        <w:rPr>
          <w:rFonts w:ascii="Arial" w:eastAsia="Calibri" w:hAnsi="Arial" w:cs="Arial"/>
          <w:b/>
          <w:color w:val="000000"/>
        </w:rPr>
        <w:t>IV. Посебна упутства за попуњавање Документа о прекограничном кретању отпада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Извозник или надлежни орган државе извоза попуњава поља 2. до 16, изузев средстава транспорта, датума испоруке и потписа, који се појављују у Пољу 8.(а) и 8. (c) и које треба да попуни превозник или његов представник. Увозник попуњава Поље 17. и у случају да није лице које врши одлагање или поновно искоришћење, преузима одговорност испоруке отпада после пристизања отпада у земљу увоза и ако је потребно попуњава Поље 16.</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 Унети број нотификације о испоруци отпада. Ово је копирано из Поља 3. у нотификационом документу.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2: За опште обавештење о вишекратним испорукама отпада, унети серијски број испоруке отпада и укупан број намераваних испорука, како је назначено у Пољу 4. у нотификацији (нпр. напишите „4” и „11” за четврту испоруку отпада од једанаест намераваних испорука како је наведено у општом обавештењу). У случају да је једнократна испорука, унети 1/1.</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3. и 4: Дају исте одговарајуће информације о извознику или надлежном органу државе извоза, и о увознику, како је дато у Пољу 1. и 2. у нотификационом документу.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5: Унесите стварну количину отпада у тонама или запремине у кубним метрима. Друге јединице мере, као што су килограми или литри, су исто тако прихватљиви, а када се употребе треба да се назначе иако је јединица у формулару прецртана. Поједине државе могу тражити копију потврде са колске (мостне) ваге ако су квоте у питању. Приложити их, ако је могуће.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6: Унети стварни датум када испорука започиње. Датум поласка свих испорука треба да је у складу са периодом који су одобрили надлежни органи. Када различити надлежни органи дају сагласност за различите периоде, испорука или испоруке могу се одвијати у периоду који траје и за који су се сагласили сви надлежни органи.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7: Типови паковања се могу означити употребљавајући ознаке које су дате у листи скраћеница и ознака у прилогу документа о кретању. Ако су потребни посебни услови руковања, као што су они које произвођачи дају у инструкцијама запосленима, заштита здравља и сигурносне мере, укључујући и информације о поступању са просутим материјалом, и карте за хитне случајеве, означити одговарајућу кућицу и дати потребне информације у прилогу. Исто тако ставити број пакета који чини испоруку.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8 (а), (b) и (c): Унети број регистрације (где је доступан), назив, адресу (укључујући и земљу), телефон и бројеве факса (укључујући позивни број земље) и е-маил адресу за сваког превозника. Када је укључено више од три превозника, одговарајуће информације о сваком превознику дати у прилогу заједно са документом о кретању. Када вид транспорта организује посредник, онда се његови подаци дају у Пољу 8, а у прилогу се дају информације око превозника који ће превозити. Начин транспорта, датум преласка и потписе ће дати овлашћени представник превозника који ће вршити испоруке. Копију потписаних докумената о кретању чува извозник. По свакој следећој испоруци, нови превозник или представник превозника треба да се сложи са захтевом и исто тако да потпише докуменат о кретању. Копију потписаних докумената исто треба да сачува претходни превозник.</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9: Поновити информације дате у Пољу 9. у нотификационом документу.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10. и 11: Поновити информације у пољу 10 и 11. у нотификационом документу. Ако су операције одлагања или поновног искоришћења D13–D15 или R12 или R13 (у складу са дефиницијама операција које су дате у прилогу скраћеница и ознака у документу о кретању), онда су довољне информације које треба пружити из постројења за поновно искоришћење дате у Пољу 10. Друге информације које укључују обављање R12/R13 или D13–D15 операција и накнадне операције постројења за обављање D1–D12 или R1–R11 не морају бити укључене у Документ о прекограничном кретању отпада.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12, 13. и 14: Поновити информације дате у пољима 12, 13. и 14. у нотификационом документу.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15: У време испоруке, извозник (или познати трговац или посредник или трговац у улози извозника) или надлежни орган државе извоза, како одговара, или произвођач отпада у складу са Базелском конвенцијом, ће потписати и ставити датум на документу о кретању. Поједине државе могу тражити копије или оригинале докумената о кретању који садрже дату сагласност, укључујући и неке посебне услове, од надлежних органа који су укључени у прекогранично кретање.</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16: Ово поље може да попуни било које лице које је укључено у предметно прекогранично кретање (извозник или надлежни орган државе извоза, одговарајући учесник, увозник, било који надлежни орган, превозник) у специфичним случајевима где је потребно више информација у вези националног законодавства за конкретну тачку (нпр. информације о луци где се мења начин транспорта, број контејнера и њихови идентификациони бројеви, или друге додатне доказе да би се назначило да је кретање одобрено од надлежних органа).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17: Ово поље треба да попуни увозник иако он није лице које врши одлагање или третман и у случају да он преузима одговорност за отпад који је стигао у државу увоза.</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18: Ово поље попуњава овлашћени представник постројења за одлагање или поновно искоришћење по пријему послате робе. Означити кућицу за одговарајуће постројење. У односу на примљену количину, навести посебна упутства у Пољу 5. Потписана копија Документа о прекограничном кретању отпада се даје последњем превознику. Ако се испорука одбија из неког разлога, представник постројења мора одмах да контактира надлежни орган. У складу са OECD Одлуком, потписане копије документа о кретању морају бити послате у року од три радна дана извознику и надлежним органима који су укључени (са изузетком оних OECD транзитних земаља које су се изјасниле да неће примати такве информације). Оригинал Документа о прекограничном кретању отпада ће задржати постројење за одлагање или поновно искоришћење. Пријем испорученог отпада потврђује постројење које обавља операције одлагања или поновног искоришћења, укључујући D13–D15 или R12 или R13. Постројење које изводи било коју операцију D13 D15 или R12/R13 или D1–D12 или R1–11, а затим операције D13–D15 или R12 или R13 у истој земљи, о томе не издаје потврде. У том случају последњи прималац испоруке не попуњава Поље 18. Означити такође, типове операције одлагања или поновног искоришћења, користећи D или R ознаке које су дате у прилогу Документа о прекограничном кретању отпада и приближни датум када ће испоруке бити комплетиране (ово није потребно по OECD Одлуци).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19: Ово поље попуњава лице које врши одлагање или третман да би потврдило да су одлагање или третман извршени. У складу са Базелском конвенцијом потписане копије у Пољу 19. треба да се пошаљу извознику и надлежном органу државе извоза. У складу са OECD Одлуком потписане копије документа о кретању са попуњеним Пољем 19, треба да се пошаљу извознику и надлежном органу земље извоза и увоза што је пре могуће, а не касније од 30 дана после завршетка операције третмана или одлагања, и не касније од једне календарске године након пријема отпада. За операције одлагања и третмана D13–D15 или R12 или R13, информације које се прилажу у Пољу 10. су довољне и нису потребне накнадне потврде о третману који обухвата операције R12/R13 или D13–D15, а накнадне операције D1–D12 или R1–R11, потребно је да се укључе (прикажу) у овом документу. Одлагање или третман отпада мора бити у овлашћеном постројењу у коме се обављају операције одлагања или третмана, укључујући и операције D13–D15 или R12 или R13. Према томе, постројења која обављају операције D13–D15 или R12 или R13 или D1–D12 или R1–R11, као следеће операције на D13–D15 или R12 или R13 у истој земљи, не треба да користе Поље 19. да би потврдили операцију третмана или одлагање отпада, зато што је ово поље већ попуњено од стране лица које врши третман или одлагање D13–D15 или R12 или R13. Начин потврђивања одлагања или третмана свака земља у овом случају мора да потврди.</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color w:val="000000"/>
        </w:rPr>
        <w:t>Поље 20, 21. и 22: Није потребно по Базелској конвенцији нити по Одлуци OECD. Ова поља се могу користити за контролу на царинским испоставама на граници државе извоза, транзита и увоза ако је потребно по националном законодавству.</w:t>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0EA27BD2" wp14:editId="0A74CDF5">
            <wp:extent cx="5732145" cy="806825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r w:rsidRPr="00E163C2">
        <w:rPr>
          <w:rFonts w:ascii="Arial" w:eastAsia="Calibri" w:hAnsi="Arial" w:cs="Arial"/>
          <w:noProof/>
          <w:lang w:val="sr-Latn-RS" w:eastAsia="sr-Latn-RS"/>
        </w:rPr>
        <w:drawing>
          <wp:inline distT="0" distB="0" distL="0" distR="0" wp14:anchorId="3E0DD8FD" wp14:editId="344A4976">
            <wp:extent cx="5732145" cy="80682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2145" cy="8068252"/>
                    </a:xfrm>
                    <a:prstGeom prst="rect">
                      <a:avLst/>
                    </a:prstGeom>
                  </pic:spPr>
                </pic:pic>
              </a:graphicData>
            </a:graphic>
          </wp:inline>
        </w:drawing>
      </w:r>
    </w:p>
    <w:p w:rsidR="00E163C2" w:rsidRPr="00E163C2" w:rsidRDefault="00E163C2" w:rsidP="00E163C2">
      <w:pPr>
        <w:widowControl/>
        <w:autoSpaceDE/>
        <w:autoSpaceDN/>
        <w:spacing w:after="150" w:line="276" w:lineRule="auto"/>
        <w:rPr>
          <w:rFonts w:ascii="Arial" w:eastAsia="Calibri" w:hAnsi="Arial" w:cs="Arial"/>
        </w:rPr>
      </w:pPr>
      <w:bookmarkStart w:id="0" w:name="_GoBack"/>
      <w:r w:rsidRPr="00E163C2">
        <w:rPr>
          <w:rFonts w:ascii="Arial" w:eastAsia="Calibri" w:hAnsi="Arial" w:cs="Arial"/>
          <w:noProof/>
          <w:lang w:val="sr-Latn-RS" w:eastAsia="sr-Latn-RS"/>
        </w:rPr>
        <w:drawing>
          <wp:inline distT="0" distB="0" distL="0" distR="0" wp14:anchorId="20F10EC2" wp14:editId="5ACFE89D">
            <wp:extent cx="5732145" cy="806825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2145" cy="8068252"/>
                    </a:xfrm>
                    <a:prstGeom prst="rect">
                      <a:avLst/>
                    </a:prstGeom>
                  </pic:spPr>
                </pic:pic>
              </a:graphicData>
            </a:graphic>
          </wp:inline>
        </w:drawing>
      </w:r>
      <w:bookmarkEnd w:id="0"/>
    </w:p>
    <w:p w:rsidR="00E163C2" w:rsidRPr="00E163C2" w:rsidRDefault="00E163C2">
      <w:pPr>
        <w:pStyle w:val="BodyText"/>
        <w:ind w:firstLine="0"/>
        <w:jc w:val="left"/>
        <w:rPr>
          <w:rFonts w:ascii="Arial" w:hAnsi="Arial" w:cs="Arial"/>
          <w:sz w:val="20"/>
        </w:rPr>
      </w:pPr>
    </w:p>
    <w:sectPr w:rsidR="00E163C2" w:rsidRPr="00E163C2" w:rsidSect="00E163C2">
      <w:footerReference w:type="default" r:id="rId17"/>
      <w:type w:val="continuous"/>
      <w:pgSz w:w="11906" w:h="16838" w:code="9"/>
      <w:pgMar w:top="720" w:right="720" w:bottom="720" w:left="426" w:header="720" w:footer="5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6045" w:rsidRDefault="00D56045" w:rsidP="00BD354F">
      <w:r>
        <w:separator/>
      </w:r>
    </w:p>
  </w:endnote>
  <w:endnote w:type="continuationSeparator" w:id="0">
    <w:p w:rsidR="00D56045" w:rsidRDefault="00D56045" w:rsidP="00BD3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D354F" w:rsidRDefault="00BD354F">
    <w:pPr>
      <w:pStyle w:val="Footer"/>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D56045">
      <w:rPr>
        <w:caps/>
        <w:noProof/>
        <w:color w:val="4F81BD" w:themeColor="accent1"/>
      </w:rPr>
      <w:t>1</w:t>
    </w:r>
    <w:r>
      <w:rPr>
        <w:caps/>
        <w:noProof/>
        <w:color w:val="4F81BD" w:themeColor="accent1"/>
      </w:rPr>
      <w:fldChar w:fldCharType="end"/>
    </w:r>
  </w:p>
  <w:p w:rsidR="00BD354F" w:rsidRDefault="00BD35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6045" w:rsidRDefault="00D56045" w:rsidP="00BD354F">
      <w:r>
        <w:separator/>
      </w:r>
    </w:p>
  </w:footnote>
  <w:footnote w:type="continuationSeparator" w:id="0">
    <w:p w:rsidR="00D56045" w:rsidRDefault="00D56045" w:rsidP="00BD354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563BE"/>
    <w:multiLevelType w:val="hybridMultilevel"/>
    <w:tmpl w:val="535A1ED0"/>
    <w:lvl w:ilvl="0" w:tplc="8E04CC2A">
      <w:start w:val="1"/>
      <w:numFmt w:val="upperRoman"/>
      <w:lvlText w:val="%1."/>
      <w:lvlJc w:val="left"/>
      <w:pPr>
        <w:ind w:left="8159" w:hanging="150"/>
        <w:jc w:val="right"/>
      </w:pPr>
      <w:rPr>
        <w:rFonts w:hint="default"/>
        <w:spacing w:val="0"/>
        <w:w w:val="99"/>
        <w:lang w:eastAsia="en-US" w:bidi="ar-SA"/>
      </w:rPr>
    </w:lvl>
    <w:lvl w:ilvl="1" w:tplc="F11C427A">
      <w:numFmt w:val="bullet"/>
      <w:lvlText w:val="•"/>
      <w:lvlJc w:val="left"/>
      <w:pPr>
        <w:ind w:left="8445" w:hanging="150"/>
      </w:pPr>
      <w:rPr>
        <w:rFonts w:hint="default"/>
        <w:lang w:eastAsia="en-US" w:bidi="ar-SA"/>
      </w:rPr>
    </w:lvl>
    <w:lvl w:ilvl="2" w:tplc="91D641FE">
      <w:numFmt w:val="bullet"/>
      <w:lvlText w:val="•"/>
      <w:lvlJc w:val="left"/>
      <w:pPr>
        <w:ind w:left="8730" w:hanging="150"/>
      </w:pPr>
      <w:rPr>
        <w:rFonts w:hint="default"/>
        <w:lang w:eastAsia="en-US" w:bidi="ar-SA"/>
      </w:rPr>
    </w:lvl>
    <w:lvl w:ilvl="3" w:tplc="2D5EFB22">
      <w:numFmt w:val="bullet"/>
      <w:lvlText w:val="•"/>
      <w:lvlJc w:val="left"/>
      <w:pPr>
        <w:ind w:left="9015" w:hanging="150"/>
      </w:pPr>
      <w:rPr>
        <w:rFonts w:hint="default"/>
        <w:lang w:eastAsia="en-US" w:bidi="ar-SA"/>
      </w:rPr>
    </w:lvl>
    <w:lvl w:ilvl="4" w:tplc="DF94E682">
      <w:numFmt w:val="bullet"/>
      <w:lvlText w:val="•"/>
      <w:lvlJc w:val="left"/>
      <w:pPr>
        <w:ind w:left="9300" w:hanging="150"/>
      </w:pPr>
      <w:rPr>
        <w:rFonts w:hint="default"/>
        <w:lang w:eastAsia="en-US" w:bidi="ar-SA"/>
      </w:rPr>
    </w:lvl>
    <w:lvl w:ilvl="5" w:tplc="B1ACBB12">
      <w:numFmt w:val="bullet"/>
      <w:lvlText w:val="•"/>
      <w:lvlJc w:val="left"/>
      <w:pPr>
        <w:ind w:left="9586" w:hanging="150"/>
      </w:pPr>
      <w:rPr>
        <w:rFonts w:hint="default"/>
        <w:lang w:eastAsia="en-US" w:bidi="ar-SA"/>
      </w:rPr>
    </w:lvl>
    <w:lvl w:ilvl="6" w:tplc="55AAC814">
      <w:numFmt w:val="bullet"/>
      <w:lvlText w:val="•"/>
      <w:lvlJc w:val="left"/>
      <w:pPr>
        <w:ind w:left="9871" w:hanging="150"/>
      </w:pPr>
      <w:rPr>
        <w:rFonts w:hint="default"/>
        <w:lang w:eastAsia="en-US" w:bidi="ar-SA"/>
      </w:rPr>
    </w:lvl>
    <w:lvl w:ilvl="7" w:tplc="60F298C4">
      <w:numFmt w:val="bullet"/>
      <w:lvlText w:val="•"/>
      <w:lvlJc w:val="left"/>
      <w:pPr>
        <w:ind w:left="10156" w:hanging="150"/>
      </w:pPr>
      <w:rPr>
        <w:rFonts w:hint="default"/>
        <w:lang w:eastAsia="en-US" w:bidi="ar-SA"/>
      </w:rPr>
    </w:lvl>
    <w:lvl w:ilvl="8" w:tplc="22B2761C">
      <w:numFmt w:val="bullet"/>
      <w:lvlText w:val="•"/>
      <w:lvlJc w:val="left"/>
      <w:pPr>
        <w:ind w:left="10441" w:hanging="150"/>
      </w:pPr>
      <w:rPr>
        <w:rFonts w:hint="default"/>
        <w:lang w:eastAsia="en-US" w:bidi="ar-SA"/>
      </w:rPr>
    </w:lvl>
  </w:abstractNum>
  <w:abstractNum w:abstractNumId="1" w15:restartNumberingAfterBreak="0">
    <w:nsid w:val="07614605"/>
    <w:multiLevelType w:val="multilevel"/>
    <w:tmpl w:val="F9C808FA"/>
    <w:lvl w:ilvl="0">
      <w:start w:val="9"/>
      <w:numFmt w:val="decimal"/>
      <w:lvlText w:val="%1"/>
      <w:lvlJc w:val="left"/>
      <w:pPr>
        <w:ind w:left="1756" w:hanging="315"/>
        <w:jc w:val="left"/>
      </w:pPr>
      <w:rPr>
        <w:rFonts w:hint="default"/>
        <w:lang w:eastAsia="en-US" w:bidi="ar-SA"/>
      </w:rPr>
    </w:lvl>
    <w:lvl w:ilvl="1">
      <w:start w:val="1"/>
      <w:numFmt w:val="decimal"/>
      <w:lvlText w:val="%1.%2."/>
      <w:lvlJc w:val="left"/>
      <w:pPr>
        <w:ind w:left="1756" w:hanging="315"/>
        <w:jc w:val="right"/>
      </w:pPr>
      <w:rPr>
        <w:rFonts w:ascii="Times New Roman" w:eastAsia="Times New Roman" w:hAnsi="Times New Roman" w:cs="Times New Roman" w:hint="default"/>
        <w:b/>
        <w:bCs/>
        <w:i w:val="0"/>
        <w:iCs w:val="0"/>
        <w:spacing w:val="0"/>
        <w:w w:val="100"/>
        <w:sz w:val="18"/>
        <w:szCs w:val="18"/>
        <w:lang w:eastAsia="en-US" w:bidi="ar-SA"/>
      </w:rPr>
    </w:lvl>
    <w:lvl w:ilvl="2">
      <w:numFmt w:val="bullet"/>
      <w:lvlText w:val="•"/>
      <w:lvlJc w:val="left"/>
      <w:pPr>
        <w:ind w:left="2503" w:hanging="315"/>
      </w:pPr>
      <w:rPr>
        <w:rFonts w:hint="default"/>
        <w:lang w:eastAsia="en-US" w:bidi="ar-SA"/>
      </w:rPr>
    </w:lvl>
    <w:lvl w:ilvl="3">
      <w:numFmt w:val="bullet"/>
      <w:lvlText w:val="•"/>
      <w:lvlJc w:val="left"/>
      <w:pPr>
        <w:ind w:left="2874" w:hanging="315"/>
      </w:pPr>
      <w:rPr>
        <w:rFonts w:hint="default"/>
        <w:lang w:eastAsia="en-US" w:bidi="ar-SA"/>
      </w:rPr>
    </w:lvl>
    <w:lvl w:ilvl="4">
      <w:numFmt w:val="bullet"/>
      <w:lvlText w:val="•"/>
      <w:lvlJc w:val="left"/>
      <w:pPr>
        <w:ind w:left="3246" w:hanging="315"/>
      </w:pPr>
      <w:rPr>
        <w:rFonts w:hint="default"/>
        <w:lang w:eastAsia="en-US" w:bidi="ar-SA"/>
      </w:rPr>
    </w:lvl>
    <w:lvl w:ilvl="5">
      <w:numFmt w:val="bullet"/>
      <w:lvlText w:val="•"/>
      <w:lvlJc w:val="left"/>
      <w:pPr>
        <w:ind w:left="3617" w:hanging="315"/>
      </w:pPr>
      <w:rPr>
        <w:rFonts w:hint="default"/>
        <w:lang w:eastAsia="en-US" w:bidi="ar-SA"/>
      </w:rPr>
    </w:lvl>
    <w:lvl w:ilvl="6">
      <w:numFmt w:val="bullet"/>
      <w:lvlText w:val="•"/>
      <w:lvlJc w:val="left"/>
      <w:pPr>
        <w:ind w:left="3989" w:hanging="315"/>
      </w:pPr>
      <w:rPr>
        <w:rFonts w:hint="default"/>
        <w:lang w:eastAsia="en-US" w:bidi="ar-SA"/>
      </w:rPr>
    </w:lvl>
    <w:lvl w:ilvl="7">
      <w:numFmt w:val="bullet"/>
      <w:lvlText w:val="•"/>
      <w:lvlJc w:val="left"/>
      <w:pPr>
        <w:ind w:left="4360" w:hanging="315"/>
      </w:pPr>
      <w:rPr>
        <w:rFonts w:hint="default"/>
        <w:lang w:eastAsia="en-US" w:bidi="ar-SA"/>
      </w:rPr>
    </w:lvl>
    <w:lvl w:ilvl="8">
      <w:numFmt w:val="bullet"/>
      <w:lvlText w:val="•"/>
      <w:lvlJc w:val="left"/>
      <w:pPr>
        <w:ind w:left="4732" w:hanging="315"/>
      </w:pPr>
      <w:rPr>
        <w:rFonts w:hint="default"/>
        <w:lang w:eastAsia="en-US" w:bidi="ar-SA"/>
      </w:rPr>
    </w:lvl>
  </w:abstractNum>
  <w:abstractNum w:abstractNumId="2" w15:restartNumberingAfterBreak="0">
    <w:nsid w:val="0B5856D8"/>
    <w:multiLevelType w:val="hybridMultilevel"/>
    <w:tmpl w:val="E884A126"/>
    <w:lvl w:ilvl="0" w:tplc="D32CEA3E">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E4C60310">
      <w:numFmt w:val="bullet"/>
      <w:lvlText w:val="•"/>
      <w:lvlJc w:val="left"/>
      <w:pPr>
        <w:ind w:left="1155" w:hanging="195"/>
      </w:pPr>
      <w:rPr>
        <w:rFonts w:hint="default"/>
        <w:lang w:eastAsia="en-US" w:bidi="ar-SA"/>
      </w:rPr>
    </w:lvl>
    <w:lvl w:ilvl="2" w:tplc="FBDE3C22">
      <w:numFmt w:val="bullet"/>
      <w:lvlText w:val="•"/>
      <w:lvlJc w:val="left"/>
      <w:pPr>
        <w:ind w:left="1610" w:hanging="195"/>
      </w:pPr>
      <w:rPr>
        <w:rFonts w:hint="default"/>
        <w:lang w:eastAsia="en-US" w:bidi="ar-SA"/>
      </w:rPr>
    </w:lvl>
    <w:lvl w:ilvl="3" w:tplc="521EBCDE">
      <w:numFmt w:val="bullet"/>
      <w:lvlText w:val="•"/>
      <w:lvlJc w:val="left"/>
      <w:pPr>
        <w:ind w:left="2066" w:hanging="195"/>
      </w:pPr>
      <w:rPr>
        <w:rFonts w:hint="default"/>
        <w:lang w:eastAsia="en-US" w:bidi="ar-SA"/>
      </w:rPr>
    </w:lvl>
    <w:lvl w:ilvl="4" w:tplc="00A27F2A">
      <w:numFmt w:val="bullet"/>
      <w:lvlText w:val="•"/>
      <w:lvlJc w:val="left"/>
      <w:pPr>
        <w:ind w:left="2521" w:hanging="195"/>
      </w:pPr>
      <w:rPr>
        <w:rFonts w:hint="default"/>
        <w:lang w:eastAsia="en-US" w:bidi="ar-SA"/>
      </w:rPr>
    </w:lvl>
    <w:lvl w:ilvl="5" w:tplc="D7464C04">
      <w:numFmt w:val="bullet"/>
      <w:lvlText w:val="•"/>
      <w:lvlJc w:val="left"/>
      <w:pPr>
        <w:ind w:left="2976" w:hanging="195"/>
      </w:pPr>
      <w:rPr>
        <w:rFonts w:hint="default"/>
        <w:lang w:eastAsia="en-US" w:bidi="ar-SA"/>
      </w:rPr>
    </w:lvl>
    <w:lvl w:ilvl="6" w:tplc="CE1C7E40">
      <w:numFmt w:val="bullet"/>
      <w:lvlText w:val="•"/>
      <w:lvlJc w:val="left"/>
      <w:pPr>
        <w:ind w:left="3432" w:hanging="195"/>
      </w:pPr>
      <w:rPr>
        <w:rFonts w:hint="default"/>
        <w:lang w:eastAsia="en-US" w:bidi="ar-SA"/>
      </w:rPr>
    </w:lvl>
    <w:lvl w:ilvl="7" w:tplc="F2AEA012">
      <w:numFmt w:val="bullet"/>
      <w:lvlText w:val="•"/>
      <w:lvlJc w:val="left"/>
      <w:pPr>
        <w:ind w:left="3887" w:hanging="195"/>
      </w:pPr>
      <w:rPr>
        <w:rFonts w:hint="default"/>
        <w:lang w:eastAsia="en-US" w:bidi="ar-SA"/>
      </w:rPr>
    </w:lvl>
    <w:lvl w:ilvl="8" w:tplc="47A853AE">
      <w:numFmt w:val="bullet"/>
      <w:lvlText w:val="•"/>
      <w:lvlJc w:val="left"/>
      <w:pPr>
        <w:ind w:left="4342" w:hanging="195"/>
      </w:pPr>
      <w:rPr>
        <w:rFonts w:hint="default"/>
        <w:lang w:eastAsia="en-US" w:bidi="ar-SA"/>
      </w:rPr>
    </w:lvl>
  </w:abstractNum>
  <w:abstractNum w:abstractNumId="3" w15:restartNumberingAfterBreak="0">
    <w:nsid w:val="0CBF24B1"/>
    <w:multiLevelType w:val="hybridMultilevel"/>
    <w:tmpl w:val="C5329F0A"/>
    <w:lvl w:ilvl="0" w:tplc="B36256AA">
      <w:start w:val="1"/>
      <w:numFmt w:val="decimal"/>
      <w:lvlText w:val="%1."/>
      <w:lvlJc w:val="left"/>
      <w:pPr>
        <w:ind w:left="197" w:hanging="140"/>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5226F96C">
      <w:numFmt w:val="bullet"/>
      <w:lvlText w:val="•"/>
      <w:lvlJc w:val="left"/>
      <w:pPr>
        <w:ind w:left="1085" w:hanging="140"/>
      </w:pPr>
      <w:rPr>
        <w:rFonts w:hint="default"/>
        <w:lang w:eastAsia="en-US" w:bidi="ar-SA"/>
      </w:rPr>
    </w:lvl>
    <w:lvl w:ilvl="2" w:tplc="3C5030DA">
      <w:numFmt w:val="bullet"/>
      <w:lvlText w:val="•"/>
      <w:lvlJc w:val="left"/>
      <w:pPr>
        <w:ind w:left="1971" w:hanging="140"/>
      </w:pPr>
      <w:rPr>
        <w:rFonts w:hint="default"/>
        <w:lang w:eastAsia="en-US" w:bidi="ar-SA"/>
      </w:rPr>
    </w:lvl>
    <w:lvl w:ilvl="3" w:tplc="7102E1DA">
      <w:numFmt w:val="bullet"/>
      <w:lvlText w:val="•"/>
      <w:lvlJc w:val="left"/>
      <w:pPr>
        <w:ind w:left="2856" w:hanging="140"/>
      </w:pPr>
      <w:rPr>
        <w:rFonts w:hint="default"/>
        <w:lang w:eastAsia="en-US" w:bidi="ar-SA"/>
      </w:rPr>
    </w:lvl>
    <w:lvl w:ilvl="4" w:tplc="F0F6CBE4">
      <w:numFmt w:val="bullet"/>
      <w:lvlText w:val="•"/>
      <w:lvlJc w:val="left"/>
      <w:pPr>
        <w:ind w:left="3742" w:hanging="140"/>
      </w:pPr>
      <w:rPr>
        <w:rFonts w:hint="default"/>
        <w:lang w:eastAsia="en-US" w:bidi="ar-SA"/>
      </w:rPr>
    </w:lvl>
    <w:lvl w:ilvl="5" w:tplc="9F761472">
      <w:numFmt w:val="bullet"/>
      <w:lvlText w:val="•"/>
      <w:lvlJc w:val="left"/>
      <w:pPr>
        <w:ind w:left="4628" w:hanging="140"/>
      </w:pPr>
      <w:rPr>
        <w:rFonts w:hint="default"/>
        <w:lang w:eastAsia="en-US" w:bidi="ar-SA"/>
      </w:rPr>
    </w:lvl>
    <w:lvl w:ilvl="6" w:tplc="B7CA60E0">
      <w:numFmt w:val="bullet"/>
      <w:lvlText w:val="•"/>
      <w:lvlJc w:val="left"/>
      <w:pPr>
        <w:ind w:left="5513" w:hanging="140"/>
      </w:pPr>
      <w:rPr>
        <w:rFonts w:hint="default"/>
        <w:lang w:eastAsia="en-US" w:bidi="ar-SA"/>
      </w:rPr>
    </w:lvl>
    <w:lvl w:ilvl="7" w:tplc="F16669CC">
      <w:numFmt w:val="bullet"/>
      <w:lvlText w:val="•"/>
      <w:lvlJc w:val="left"/>
      <w:pPr>
        <w:ind w:left="6399" w:hanging="140"/>
      </w:pPr>
      <w:rPr>
        <w:rFonts w:hint="default"/>
        <w:lang w:eastAsia="en-US" w:bidi="ar-SA"/>
      </w:rPr>
    </w:lvl>
    <w:lvl w:ilvl="8" w:tplc="4490A446">
      <w:numFmt w:val="bullet"/>
      <w:lvlText w:val="•"/>
      <w:lvlJc w:val="left"/>
      <w:pPr>
        <w:ind w:left="7284" w:hanging="140"/>
      </w:pPr>
      <w:rPr>
        <w:rFonts w:hint="default"/>
        <w:lang w:eastAsia="en-US" w:bidi="ar-SA"/>
      </w:rPr>
    </w:lvl>
  </w:abstractNum>
  <w:abstractNum w:abstractNumId="4" w15:restartNumberingAfterBreak="0">
    <w:nsid w:val="0D095397"/>
    <w:multiLevelType w:val="hybridMultilevel"/>
    <w:tmpl w:val="2FD44020"/>
    <w:lvl w:ilvl="0" w:tplc="5D12E3A0">
      <w:start w:val="1"/>
      <w:numFmt w:val="decimal"/>
      <w:lvlText w:val="%1)"/>
      <w:lvlJc w:val="left"/>
      <w:pPr>
        <w:ind w:left="110" w:hanging="20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76EF600">
      <w:numFmt w:val="bullet"/>
      <w:lvlText w:val="•"/>
      <w:lvlJc w:val="left"/>
      <w:pPr>
        <w:ind w:left="633" w:hanging="203"/>
      </w:pPr>
      <w:rPr>
        <w:rFonts w:hint="default"/>
        <w:lang w:eastAsia="en-US" w:bidi="ar-SA"/>
      </w:rPr>
    </w:lvl>
    <w:lvl w:ilvl="2" w:tplc="14AECCD6">
      <w:numFmt w:val="bullet"/>
      <w:lvlText w:val="•"/>
      <w:lvlJc w:val="left"/>
      <w:pPr>
        <w:ind w:left="1146" w:hanging="203"/>
      </w:pPr>
      <w:rPr>
        <w:rFonts w:hint="default"/>
        <w:lang w:eastAsia="en-US" w:bidi="ar-SA"/>
      </w:rPr>
    </w:lvl>
    <w:lvl w:ilvl="3" w:tplc="CD96A968">
      <w:numFmt w:val="bullet"/>
      <w:lvlText w:val="•"/>
      <w:lvlJc w:val="left"/>
      <w:pPr>
        <w:ind w:left="1660" w:hanging="203"/>
      </w:pPr>
      <w:rPr>
        <w:rFonts w:hint="default"/>
        <w:lang w:eastAsia="en-US" w:bidi="ar-SA"/>
      </w:rPr>
    </w:lvl>
    <w:lvl w:ilvl="4" w:tplc="A52E55B6">
      <w:numFmt w:val="bullet"/>
      <w:lvlText w:val="•"/>
      <w:lvlJc w:val="left"/>
      <w:pPr>
        <w:ind w:left="2173" w:hanging="203"/>
      </w:pPr>
      <w:rPr>
        <w:rFonts w:hint="default"/>
        <w:lang w:eastAsia="en-US" w:bidi="ar-SA"/>
      </w:rPr>
    </w:lvl>
    <w:lvl w:ilvl="5" w:tplc="8FC88462">
      <w:numFmt w:val="bullet"/>
      <w:lvlText w:val="•"/>
      <w:lvlJc w:val="left"/>
      <w:pPr>
        <w:ind w:left="2686" w:hanging="203"/>
      </w:pPr>
      <w:rPr>
        <w:rFonts w:hint="default"/>
        <w:lang w:eastAsia="en-US" w:bidi="ar-SA"/>
      </w:rPr>
    </w:lvl>
    <w:lvl w:ilvl="6" w:tplc="43603E4A">
      <w:numFmt w:val="bullet"/>
      <w:lvlText w:val="•"/>
      <w:lvlJc w:val="left"/>
      <w:pPr>
        <w:ind w:left="3200" w:hanging="203"/>
      </w:pPr>
      <w:rPr>
        <w:rFonts w:hint="default"/>
        <w:lang w:eastAsia="en-US" w:bidi="ar-SA"/>
      </w:rPr>
    </w:lvl>
    <w:lvl w:ilvl="7" w:tplc="F2B467EA">
      <w:numFmt w:val="bullet"/>
      <w:lvlText w:val="•"/>
      <w:lvlJc w:val="left"/>
      <w:pPr>
        <w:ind w:left="3713" w:hanging="203"/>
      </w:pPr>
      <w:rPr>
        <w:rFonts w:hint="default"/>
        <w:lang w:eastAsia="en-US" w:bidi="ar-SA"/>
      </w:rPr>
    </w:lvl>
    <w:lvl w:ilvl="8" w:tplc="D34CB992">
      <w:numFmt w:val="bullet"/>
      <w:lvlText w:val="•"/>
      <w:lvlJc w:val="left"/>
      <w:pPr>
        <w:ind w:left="4226" w:hanging="203"/>
      </w:pPr>
      <w:rPr>
        <w:rFonts w:hint="default"/>
        <w:lang w:eastAsia="en-US" w:bidi="ar-SA"/>
      </w:rPr>
    </w:lvl>
  </w:abstractNum>
  <w:abstractNum w:abstractNumId="5" w15:restartNumberingAfterBreak="0">
    <w:nsid w:val="102F7BEE"/>
    <w:multiLevelType w:val="hybridMultilevel"/>
    <w:tmpl w:val="75560402"/>
    <w:lvl w:ilvl="0" w:tplc="2F369ADA">
      <w:start w:val="2"/>
      <w:numFmt w:val="decimal"/>
      <w:lvlText w:val="%1)"/>
      <w:lvlJc w:val="left"/>
      <w:pPr>
        <w:ind w:left="393" w:hanging="20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A069FF6">
      <w:numFmt w:val="bullet"/>
      <w:lvlText w:val="•"/>
      <w:lvlJc w:val="left"/>
      <w:pPr>
        <w:ind w:left="1461" w:hanging="205"/>
      </w:pPr>
      <w:rPr>
        <w:rFonts w:hint="default"/>
        <w:lang w:eastAsia="en-US" w:bidi="ar-SA"/>
      </w:rPr>
    </w:lvl>
    <w:lvl w:ilvl="2" w:tplc="38A0B66E">
      <w:numFmt w:val="bullet"/>
      <w:lvlText w:val="•"/>
      <w:lvlJc w:val="left"/>
      <w:pPr>
        <w:ind w:left="2522" w:hanging="205"/>
      </w:pPr>
      <w:rPr>
        <w:rFonts w:hint="default"/>
        <w:lang w:eastAsia="en-US" w:bidi="ar-SA"/>
      </w:rPr>
    </w:lvl>
    <w:lvl w:ilvl="3" w:tplc="3CDE6D68">
      <w:numFmt w:val="bullet"/>
      <w:lvlText w:val="•"/>
      <w:lvlJc w:val="left"/>
      <w:pPr>
        <w:ind w:left="3583" w:hanging="205"/>
      </w:pPr>
      <w:rPr>
        <w:rFonts w:hint="default"/>
        <w:lang w:eastAsia="en-US" w:bidi="ar-SA"/>
      </w:rPr>
    </w:lvl>
    <w:lvl w:ilvl="4" w:tplc="A2BE0584">
      <w:numFmt w:val="bullet"/>
      <w:lvlText w:val="•"/>
      <w:lvlJc w:val="left"/>
      <w:pPr>
        <w:ind w:left="4644" w:hanging="205"/>
      </w:pPr>
      <w:rPr>
        <w:rFonts w:hint="default"/>
        <w:lang w:eastAsia="en-US" w:bidi="ar-SA"/>
      </w:rPr>
    </w:lvl>
    <w:lvl w:ilvl="5" w:tplc="D94E2B6C">
      <w:numFmt w:val="bullet"/>
      <w:lvlText w:val="•"/>
      <w:lvlJc w:val="left"/>
      <w:pPr>
        <w:ind w:left="5706" w:hanging="205"/>
      </w:pPr>
      <w:rPr>
        <w:rFonts w:hint="default"/>
        <w:lang w:eastAsia="en-US" w:bidi="ar-SA"/>
      </w:rPr>
    </w:lvl>
    <w:lvl w:ilvl="6" w:tplc="57CA3F70">
      <w:numFmt w:val="bullet"/>
      <w:lvlText w:val="•"/>
      <w:lvlJc w:val="left"/>
      <w:pPr>
        <w:ind w:left="6767" w:hanging="205"/>
      </w:pPr>
      <w:rPr>
        <w:rFonts w:hint="default"/>
        <w:lang w:eastAsia="en-US" w:bidi="ar-SA"/>
      </w:rPr>
    </w:lvl>
    <w:lvl w:ilvl="7" w:tplc="FD5EB7A8">
      <w:numFmt w:val="bullet"/>
      <w:lvlText w:val="•"/>
      <w:lvlJc w:val="left"/>
      <w:pPr>
        <w:ind w:left="7828" w:hanging="205"/>
      </w:pPr>
      <w:rPr>
        <w:rFonts w:hint="default"/>
        <w:lang w:eastAsia="en-US" w:bidi="ar-SA"/>
      </w:rPr>
    </w:lvl>
    <w:lvl w:ilvl="8" w:tplc="4ABEDC68">
      <w:numFmt w:val="bullet"/>
      <w:lvlText w:val="•"/>
      <w:lvlJc w:val="left"/>
      <w:pPr>
        <w:ind w:left="8889" w:hanging="205"/>
      </w:pPr>
      <w:rPr>
        <w:rFonts w:hint="default"/>
        <w:lang w:eastAsia="en-US" w:bidi="ar-SA"/>
      </w:rPr>
    </w:lvl>
  </w:abstractNum>
  <w:abstractNum w:abstractNumId="6" w15:restartNumberingAfterBreak="0">
    <w:nsid w:val="10CC1C33"/>
    <w:multiLevelType w:val="hybridMultilevel"/>
    <w:tmpl w:val="1C1A71FA"/>
    <w:lvl w:ilvl="0" w:tplc="E9D66BC2">
      <w:start w:val="1"/>
      <w:numFmt w:val="decimal"/>
      <w:lvlText w:val="%1)"/>
      <w:lvlJc w:val="left"/>
      <w:pPr>
        <w:ind w:left="242" w:hanging="212"/>
        <w:jc w:val="left"/>
      </w:pPr>
      <w:rPr>
        <w:rFonts w:ascii="Times New Roman" w:eastAsia="Times New Roman" w:hAnsi="Times New Roman" w:cs="Times New Roman" w:hint="default"/>
        <w:b w:val="0"/>
        <w:bCs w:val="0"/>
        <w:i w:val="0"/>
        <w:iCs w:val="0"/>
        <w:spacing w:val="-1"/>
        <w:w w:val="100"/>
        <w:sz w:val="18"/>
        <w:szCs w:val="18"/>
        <w:lang w:eastAsia="en-US" w:bidi="ar-SA"/>
      </w:rPr>
    </w:lvl>
    <w:lvl w:ilvl="1" w:tplc="690EC848">
      <w:numFmt w:val="bullet"/>
      <w:lvlText w:val="•"/>
      <w:lvlJc w:val="left"/>
      <w:pPr>
        <w:ind w:left="763" w:hanging="212"/>
      </w:pPr>
      <w:rPr>
        <w:rFonts w:hint="default"/>
        <w:lang w:eastAsia="en-US" w:bidi="ar-SA"/>
      </w:rPr>
    </w:lvl>
    <w:lvl w:ilvl="2" w:tplc="13FE4FF4">
      <w:numFmt w:val="bullet"/>
      <w:lvlText w:val="•"/>
      <w:lvlJc w:val="left"/>
      <w:pPr>
        <w:ind w:left="1286" w:hanging="212"/>
      </w:pPr>
      <w:rPr>
        <w:rFonts w:hint="default"/>
        <w:lang w:eastAsia="en-US" w:bidi="ar-SA"/>
      </w:rPr>
    </w:lvl>
    <w:lvl w:ilvl="3" w:tplc="95520964">
      <w:numFmt w:val="bullet"/>
      <w:lvlText w:val="•"/>
      <w:lvlJc w:val="left"/>
      <w:pPr>
        <w:ind w:left="1810" w:hanging="212"/>
      </w:pPr>
      <w:rPr>
        <w:rFonts w:hint="default"/>
        <w:lang w:eastAsia="en-US" w:bidi="ar-SA"/>
      </w:rPr>
    </w:lvl>
    <w:lvl w:ilvl="4" w:tplc="8A80B81E">
      <w:numFmt w:val="bullet"/>
      <w:lvlText w:val="•"/>
      <w:lvlJc w:val="left"/>
      <w:pPr>
        <w:ind w:left="2333" w:hanging="212"/>
      </w:pPr>
      <w:rPr>
        <w:rFonts w:hint="default"/>
        <w:lang w:eastAsia="en-US" w:bidi="ar-SA"/>
      </w:rPr>
    </w:lvl>
    <w:lvl w:ilvl="5" w:tplc="CDC6A1CA">
      <w:numFmt w:val="bullet"/>
      <w:lvlText w:val="•"/>
      <w:lvlJc w:val="left"/>
      <w:pPr>
        <w:ind w:left="2857" w:hanging="212"/>
      </w:pPr>
      <w:rPr>
        <w:rFonts w:hint="default"/>
        <w:lang w:eastAsia="en-US" w:bidi="ar-SA"/>
      </w:rPr>
    </w:lvl>
    <w:lvl w:ilvl="6" w:tplc="489259BC">
      <w:numFmt w:val="bullet"/>
      <w:lvlText w:val="•"/>
      <w:lvlJc w:val="left"/>
      <w:pPr>
        <w:ind w:left="3380" w:hanging="212"/>
      </w:pPr>
      <w:rPr>
        <w:rFonts w:hint="default"/>
        <w:lang w:eastAsia="en-US" w:bidi="ar-SA"/>
      </w:rPr>
    </w:lvl>
    <w:lvl w:ilvl="7" w:tplc="F79245B0">
      <w:numFmt w:val="bullet"/>
      <w:lvlText w:val="•"/>
      <w:lvlJc w:val="left"/>
      <w:pPr>
        <w:ind w:left="3904" w:hanging="212"/>
      </w:pPr>
      <w:rPr>
        <w:rFonts w:hint="default"/>
        <w:lang w:eastAsia="en-US" w:bidi="ar-SA"/>
      </w:rPr>
    </w:lvl>
    <w:lvl w:ilvl="8" w:tplc="C8A2AC12">
      <w:numFmt w:val="bullet"/>
      <w:lvlText w:val="•"/>
      <w:lvlJc w:val="left"/>
      <w:pPr>
        <w:ind w:left="4427" w:hanging="212"/>
      </w:pPr>
      <w:rPr>
        <w:rFonts w:hint="default"/>
        <w:lang w:eastAsia="en-US" w:bidi="ar-SA"/>
      </w:rPr>
    </w:lvl>
  </w:abstractNum>
  <w:abstractNum w:abstractNumId="7" w15:restartNumberingAfterBreak="0">
    <w:nsid w:val="16062005"/>
    <w:multiLevelType w:val="multilevel"/>
    <w:tmpl w:val="A83EBD08"/>
    <w:lvl w:ilvl="0">
      <w:start w:val="6"/>
      <w:numFmt w:val="decimal"/>
      <w:lvlText w:val="%1"/>
      <w:lvlJc w:val="left"/>
      <w:pPr>
        <w:ind w:left="1895" w:hanging="450"/>
        <w:jc w:val="left"/>
      </w:pPr>
      <w:rPr>
        <w:rFonts w:hint="default"/>
        <w:lang w:eastAsia="en-US" w:bidi="ar-SA"/>
      </w:rPr>
    </w:lvl>
    <w:lvl w:ilvl="1">
      <w:start w:val="2"/>
      <w:numFmt w:val="decimal"/>
      <w:lvlText w:val="%1.%2"/>
      <w:lvlJc w:val="left"/>
      <w:pPr>
        <w:ind w:left="1895" w:hanging="450"/>
        <w:jc w:val="left"/>
      </w:pPr>
      <w:rPr>
        <w:rFonts w:hint="default"/>
        <w:lang w:eastAsia="en-US" w:bidi="ar-SA"/>
      </w:rPr>
    </w:lvl>
    <w:lvl w:ilvl="2">
      <w:start w:val="1"/>
      <w:numFmt w:val="decimal"/>
      <w:lvlText w:val="%1.%2.%3."/>
      <w:lvlJc w:val="left"/>
      <w:pPr>
        <w:ind w:left="1895"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979" w:hanging="450"/>
      </w:pPr>
      <w:rPr>
        <w:rFonts w:hint="default"/>
        <w:lang w:eastAsia="en-US" w:bidi="ar-SA"/>
      </w:rPr>
    </w:lvl>
    <w:lvl w:ilvl="4">
      <w:numFmt w:val="bullet"/>
      <w:lvlText w:val="•"/>
      <w:lvlJc w:val="left"/>
      <w:pPr>
        <w:ind w:left="3338" w:hanging="450"/>
      </w:pPr>
      <w:rPr>
        <w:rFonts w:hint="default"/>
        <w:lang w:eastAsia="en-US" w:bidi="ar-SA"/>
      </w:rPr>
    </w:lvl>
    <w:lvl w:ilvl="5">
      <w:numFmt w:val="bullet"/>
      <w:lvlText w:val="•"/>
      <w:lvlJc w:val="left"/>
      <w:pPr>
        <w:ind w:left="3698" w:hanging="450"/>
      </w:pPr>
      <w:rPr>
        <w:rFonts w:hint="default"/>
        <w:lang w:eastAsia="en-US" w:bidi="ar-SA"/>
      </w:rPr>
    </w:lvl>
    <w:lvl w:ilvl="6">
      <w:numFmt w:val="bullet"/>
      <w:lvlText w:val="•"/>
      <w:lvlJc w:val="left"/>
      <w:pPr>
        <w:ind w:left="4058" w:hanging="450"/>
      </w:pPr>
      <w:rPr>
        <w:rFonts w:hint="default"/>
        <w:lang w:eastAsia="en-US" w:bidi="ar-SA"/>
      </w:rPr>
    </w:lvl>
    <w:lvl w:ilvl="7">
      <w:numFmt w:val="bullet"/>
      <w:lvlText w:val="•"/>
      <w:lvlJc w:val="left"/>
      <w:pPr>
        <w:ind w:left="4417" w:hanging="450"/>
      </w:pPr>
      <w:rPr>
        <w:rFonts w:hint="default"/>
        <w:lang w:eastAsia="en-US" w:bidi="ar-SA"/>
      </w:rPr>
    </w:lvl>
    <w:lvl w:ilvl="8">
      <w:numFmt w:val="bullet"/>
      <w:lvlText w:val="•"/>
      <w:lvlJc w:val="left"/>
      <w:pPr>
        <w:ind w:left="4777" w:hanging="450"/>
      </w:pPr>
      <w:rPr>
        <w:rFonts w:hint="default"/>
        <w:lang w:eastAsia="en-US" w:bidi="ar-SA"/>
      </w:rPr>
    </w:lvl>
  </w:abstractNum>
  <w:abstractNum w:abstractNumId="8" w15:restartNumberingAfterBreak="0">
    <w:nsid w:val="19701034"/>
    <w:multiLevelType w:val="hybridMultilevel"/>
    <w:tmpl w:val="B45A67A2"/>
    <w:lvl w:ilvl="0" w:tplc="1E90CE02">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7F0F726">
      <w:numFmt w:val="bullet"/>
      <w:lvlText w:val="•"/>
      <w:lvlJc w:val="left"/>
      <w:pPr>
        <w:ind w:left="1731" w:hanging="195"/>
      </w:pPr>
      <w:rPr>
        <w:rFonts w:hint="default"/>
        <w:lang w:eastAsia="en-US" w:bidi="ar-SA"/>
      </w:rPr>
    </w:lvl>
    <w:lvl w:ilvl="2" w:tplc="08504248">
      <w:numFmt w:val="bullet"/>
      <w:lvlText w:val="•"/>
      <w:lvlJc w:val="left"/>
      <w:pPr>
        <w:ind w:left="2762" w:hanging="195"/>
      </w:pPr>
      <w:rPr>
        <w:rFonts w:hint="default"/>
        <w:lang w:eastAsia="en-US" w:bidi="ar-SA"/>
      </w:rPr>
    </w:lvl>
    <w:lvl w:ilvl="3" w:tplc="38B292F6">
      <w:numFmt w:val="bullet"/>
      <w:lvlText w:val="•"/>
      <w:lvlJc w:val="left"/>
      <w:pPr>
        <w:ind w:left="3793" w:hanging="195"/>
      </w:pPr>
      <w:rPr>
        <w:rFonts w:hint="default"/>
        <w:lang w:eastAsia="en-US" w:bidi="ar-SA"/>
      </w:rPr>
    </w:lvl>
    <w:lvl w:ilvl="4" w:tplc="71CC0B46">
      <w:numFmt w:val="bullet"/>
      <w:lvlText w:val="•"/>
      <w:lvlJc w:val="left"/>
      <w:pPr>
        <w:ind w:left="4824" w:hanging="195"/>
      </w:pPr>
      <w:rPr>
        <w:rFonts w:hint="default"/>
        <w:lang w:eastAsia="en-US" w:bidi="ar-SA"/>
      </w:rPr>
    </w:lvl>
    <w:lvl w:ilvl="5" w:tplc="CF8A8FE0">
      <w:numFmt w:val="bullet"/>
      <w:lvlText w:val="•"/>
      <w:lvlJc w:val="left"/>
      <w:pPr>
        <w:ind w:left="5856" w:hanging="195"/>
      </w:pPr>
      <w:rPr>
        <w:rFonts w:hint="default"/>
        <w:lang w:eastAsia="en-US" w:bidi="ar-SA"/>
      </w:rPr>
    </w:lvl>
    <w:lvl w:ilvl="6" w:tplc="26224C1E">
      <w:numFmt w:val="bullet"/>
      <w:lvlText w:val="•"/>
      <w:lvlJc w:val="left"/>
      <w:pPr>
        <w:ind w:left="6887" w:hanging="195"/>
      </w:pPr>
      <w:rPr>
        <w:rFonts w:hint="default"/>
        <w:lang w:eastAsia="en-US" w:bidi="ar-SA"/>
      </w:rPr>
    </w:lvl>
    <w:lvl w:ilvl="7" w:tplc="AD10D460">
      <w:numFmt w:val="bullet"/>
      <w:lvlText w:val="•"/>
      <w:lvlJc w:val="left"/>
      <w:pPr>
        <w:ind w:left="7918" w:hanging="195"/>
      </w:pPr>
      <w:rPr>
        <w:rFonts w:hint="default"/>
        <w:lang w:eastAsia="en-US" w:bidi="ar-SA"/>
      </w:rPr>
    </w:lvl>
    <w:lvl w:ilvl="8" w:tplc="E6BC77F0">
      <w:numFmt w:val="bullet"/>
      <w:lvlText w:val="•"/>
      <w:lvlJc w:val="left"/>
      <w:pPr>
        <w:ind w:left="8949" w:hanging="195"/>
      </w:pPr>
      <w:rPr>
        <w:rFonts w:hint="default"/>
        <w:lang w:eastAsia="en-US" w:bidi="ar-SA"/>
      </w:rPr>
    </w:lvl>
  </w:abstractNum>
  <w:abstractNum w:abstractNumId="9" w15:restartNumberingAfterBreak="0">
    <w:nsid w:val="1BAE28DC"/>
    <w:multiLevelType w:val="hybridMultilevel"/>
    <w:tmpl w:val="5EAEB17E"/>
    <w:lvl w:ilvl="0" w:tplc="D10071AC">
      <w:start w:val="1"/>
      <w:numFmt w:val="decimal"/>
      <w:lvlText w:val="%1)"/>
      <w:lvlJc w:val="left"/>
      <w:pPr>
        <w:ind w:left="110" w:hanging="21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2BBC4EDC">
      <w:numFmt w:val="bullet"/>
      <w:lvlText w:val="•"/>
      <w:lvlJc w:val="left"/>
      <w:pPr>
        <w:ind w:left="633" w:hanging="216"/>
      </w:pPr>
      <w:rPr>
        <w:rFonts w:hint="default"/>
        <w:lang w:eastAsia="en-US" w:bidi="ar-SA"/>
      </w:rPr>
    </w:lvl>
    <w:lvl w:ilvl="2" w:tplc="B7666A6E">
      <w:numFmt w:val="bullet"/>
      <w:lvlText w:val="•"/>
      <w:lvlJc w:val="left"/>
      <w:pPr>
        <w:ind w:left="1146" w:hanging="216"/>
      </w:pPr>
      <w:rPr>
        <w:rFonts w:hint="default"/>
        <w:lang w:eastAsia="en-US" w:bidi="ar-SA"/>
      </w:rPr>
    </w:lvl>
    <w:lvl w:ilvl="3" w:tplc="72BC134E">
      <w:numFmt w:val="bullet"/>
      <w:lvlText w:val="•"/>
      <w:lvlJc w:val="left"/>
      <w:pPr>
        <w:ind w:left="1660" w:hanging="216"/>
      </w:pPr>
      <w:rPr>
        <w:rFonts w:hint="default"/>
        <w:lang w:eastAsia="en-US" w:bidi="ar-SA"/>
      </w:rPr>
    </w:lvl>
    <w:lvl w:ilvl="4" w:tplc="03C64648">
      <w:numFmt w:val="bullet"/>
      <w:lvlText w:val="•"/>
      <w:lvlJc w:val="left"/>
      <w:pPr>
        <w:ind w:left="2173" w:hanging="216"/>
      </w:pPr>
      <w:rPr>
        <w:rFonts w:hint="default"/>
        <w:lang w:eastAsia="en-US" w:bidi="ar-SA"/>
      </w:rPr>
    </w:lvl>
    <w:lvl w:ilvl="5" w:tplc="B756D3CC">
      <w:numFmt w:val="bullet"/>
      <w:lvlText w:val="•"/>
      <w:lvlJc w:val="left"/>
      <w:pPr>
        <w:ind w:left="2686" w:hanging="216"/>
      </w:pPr>
      <w:rPr>
        <w:rFonts w:hint="default"/>
        <w:lang w:eastAsia="en-US" w:bidi="ar-SA"/>
      </w:rPr>
    </w:lvl>
    <w:lvl w:ilvl="6" w:tplc="DDAE02FE">
      <w:numFmt w:val="bullet"/>
      <w:lvlText w:val="•"/>
      <w:lvlJc w:val="left"/>
      <w:pPr>
        <w:ind w:left="3200" w:hanging="216"/>
      </w:pPr>
      <w:rPr>
        <w:rFonts w:hint="default"/>
        <w:lang w:eastAsia="en-US" w:bidi="ar-SA"/>
      </w:rPr>
    </w:lvl>
    <w:lvl w:ilvl="7" w:tplc="2710E0D0">
      <w:numFmt w:val="bullet"/>
      <w:lvlText w:val="•"/>
      <w:lvlJc w:val="left"/>
      <w:pPr>
        <w:ind w:left="3713" w:hanging="216"/>
      </w:pPr>
      <w:rPr>
        <w:rFonts w:hint="default"/>
        <w:lang w:eastAsia="en-US" w:bidi="ar-SA"/>
      </w:rPr>
    </w:lvl>
    <w:lvl w:ilvl="8" w:tplc="2D2C5C02">
      <w:numFmt w:val="bullet"/>
      <w:lvlText w:val="•"/>
      <w:lvlJc w:val="left"/>
      <w:pPr>
        <w:ind w:left="4226" w:hanging="216"/>
      </w:pPr>
      <w:rPr>
        <w:rFonts w:hint="default"/>
        <w:lang w:eastAsia="en-US" w:bidi="ar-SA"/>
      </w:rPr>
    </w:lvl>
  </w:abstractNum>
  <w:abstractNum w:abstractNumId="10" w15:restartNumberingAfterBreak="0">
    <w:nsid w:val="1D184FDB"/>
    <w:multiLevelType w:val="hybridMultilevel"/>
    <w:tmpl w:val="AAF86376"/>
    <w:lvl w:ilvl="0" w:tplc="39587502">
      <w:start w:val="1"/>
      <w:numFmt w:val="decimal"/>
      <w:lvlText w:val="%1)"/>
      <w:lvlJc w:val="left"/>
      <w:pPr>
        <w:ind w:left="110" w:hanging="20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633A38FA">
      <w:numFmt w:val="bullet"/>
      <w:lvlText w:val="•"/>
      <w:lvlJc w:val="left"/>
      <w:pPr>
        <w:ind w:left="633" w:hanging="200"/>
      </w:pPr>
      <w:rPr>
        <w:rFonts w:hint="default"/>
        <w:lang w:eastAsia="en-US" w:bidi="ar-SA"/>
      </w:rPr>
    </w:lvl>
    <w:lvl w:ilvl="2" w:tplc="4D228A2E">
      <w:numFmt w:val="bullet"/>
      <w:lvlText w:val="•"/>
      <w:lvlJc w:val="left"/>
      <w:pPr>
        <w:ind w:left="1146" w:hanging="200"/>
      </w:pPr>
      <w:rPr>
        <w:rFonts w:hint="default"/>
        <w:lang w:eastAsia="en-US" w:bidi="ar-SA"/>
      </w:rPr>
    </w:lvl>
    <w:lvl w:ilvl="3" w:tplc="888850B6">
      <w:numFmt w:val="bullet"/>
      <w:lvlText w:val="•"/>
      <w:lvlJc w:val="left"/>
      <w:pPr>
        <w:ind w:left="1660" w:hanging="200"/>
      </w:pPr>
      <w:rPr>
        <w:rFonts w:hint="default"/>
        <w:lang w:eastAsia="en-US" w:bidi="ar-SA"/>
      </w:rPr>
    </w:lvl>
    <w:lvl w:ilvl="4" w:tplc="ADEE2B6A">
      <w:numFmt w:val="bullet"/>
      <w:lvlText w:val="•"/>
      <w:lvlJc w:val="left"/>
      <w:pPr>
        <w:ind w:left="2173" w:hanging="200"/>
      </w:pPr>
      <w:rPr>
        <w:rFonts w:hint="default"/>
        <w:lang w:eastAsia="en-US" w:bidi="ar-SA"/>
      </w:rPr>
    </w:lvl>
    <w:lvl w:ilvl="5" w:tplc="0E72698C">
      <w:numFmt w:val="bullet"/>
      <w:lvlText w:val="•"/>
      <w:lvlJc w:val="left"/>
      <w:pPr>
        <w:ind w:left="2686" w:hanging="200"/>
      </w:pPr>
      <w:rPr>
        <w:rFonts w:hint="default"/>
        <w:lang w:eastAsia="en-US" w:bidi="ar-SA"/>
      </w:rPr>
    </w:lvl>
    <w:lvl w:ilvl="6" w:tplc="7BE0A192">
      <w:numFmt w:val="bullet"/>
      <w:lvlText w:val="•"/>
      <w:lvlJc w:val="left"/>
      <w:pPr>
        <w:ind w:left="3200" w:hanging="200"/>
      </w:pPr>
      <w:rPr>
        <w:rFonts w:hint="default"/>
        <w:lang w:eastAsia="en-US" w:bidi="ar-SA"/>
      </w:rPr>
    </w:lvl>
    <w:lvl w:ilvl="7" w:tplc="C5189CEA">
      <w:numFmt w:val="bullet"/>
      <w:lvlText w:val="•"/>
      <w:lvlJc w:val="left"/>
      <w:pPr>
        <w:ind w:left="3713" w:hanging="200"/>
      </w:pPr>
      <w:rPr>
        <w:rFonts w:hint="default"/>
        <w:lang w:eastAsia="en-US" w:bidi="ar-SA"/>
      </w:rPr>
    </w:lvl>
    <w:lvl w:ilvl="8" w:tplc="4B78BADA">
      <w:numFmt w:val="bullet"/>
      <w:lvlText w:val="•"/>
      <w:lvlJc w:val="left"/>
      <w:pPr>
        <w:ind w:left="4227" w:hanging="200"/>
      </w:pPr>
      <w:rPr>
        <w:rFonts w:hint="default"/>
        <w:lang w:eastAsia="en-US" w:bidi="ar-SA"/>
      </w:rPr>
    </w:lvl>
  </w:abstractNum>
  <w:abstractNum w:abstractNumId="11" w15:restartNumberingAfterBreak="0">
    <w:nsid w:val="1DF876AF"/>
    <w:multiLevelType w:val="hybridMultilevel"/>
    <w:tmpl w:val="BE323596"/>
    <w:lvl w:ilvl="0" w:tplc="354854C0">
      <w:start w:val="1"/>
      <w:numFmt w:val="decimal"/>
      <w:lvlText w:val="%1)"/>
      <w:lvlJc w:val="left"/>
      <w:pPr>
        <w:ind w:left="242" w:hanging="237"/>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B5EBB06">
      <w:numFmt w:val="bullet"/>
      <w:lvlText w:val="•"/>
      <w:lvlJc w:val="left"/>
      <w:pPr>
        <w:ind w:left="763" w:hanging="237"/>
      </w:pPr>
      <w:rPr>
        <w:rFonts w:hint="default"/>
        <w:lang w:eastAsia="en-US" w:bidi="ar-SA"/>
      </w:rPr>
    </w:lvl>
    <w:lvl w:ilvl="2" w:tplc="7CE84BB0">
      <w:numFmt w:val="bullet"/>
      <w:lvlText w:val="•"/>
      <w:lvlJc w:val="left"/>
      <w:pPr>
        <w:ind w:left="1287" w:hanging="237"/>
      </w:pPr>
      <w:rPr>
        <w:rFonts w:hint="default"/>
        <w:lang w:eastAsia="en-US" w:bidi="ar-SA"/>
      </w:rPr>
    </w:lvl>
    <w:lvl w:ilvl="3" w:tplc="EC46BEFA">
      <w:numFmt w:val="bullet"/>
      <w:lvlText w:val="•"/>
      <w:lvlJc w:val="left"/>
      <w:pPr>
        <w:ind w:left="1810" w:hanging="237"/>
      </w:pPr>
      <w:rPr>
        <w:rFonts w:hint="default"/>
        <w:lang w:eastAsia="en-US" w:bidi="ar-SA"/>
      </w:rPr>
    </w:lvl>
    <w:lvl w:ilvl="4" w:tplc="2CF28706">
      <w:numFmt w:val="bullet"/>
      <w:lvlText w:val="•"/>
      <w:lvlJc w:val="left"/>
      <w:pPr>
        <w:ind w:left="2334" w:hanging="237"/>
      </w:pPr>
      <w:rPr>
        <w:rFonts w:hint="default"/>
        <w:lang w:eastAsia="en-US" w:bidi="ar-SA"/>
      </w:rPr>
    </w:lvl>
    <w:lvl w:ilvl="5" w:tplc="93662498">
      <w:numFmt w:val="bullet"/>
      <w:lvlText w:val="•"/>
      <w:lvlJc w:val="left"/>
      <w:pPr>
        <w:ind w:left="2857" w:hanging="237"/>
      </w:pPr>
      <w:rPr>
        <w:rFonts w:hint="default"/>
        <w:lang w:eastAsia="en-US" w:bidi="ar-SA"/>
      </w:rPr>
    </w:lvl>
    <w:lvl w:ilvl="6" w:tplc="30B4CF9C">
      <w:numFmt w:val="bullet"/>
      <w:lvlText w:val="•"/>
      <w:lvlJc w:val="left"/>
      <w:pPr>
        <w:ind w:left="3381" w:hanging="237"/>
      </w:pPr>
      <w:rPr>
        <w:rFonts w:hint="default"/>
        <w:lang w:eastAsia="en-US" w:bidi="ar-SA"/>
      </w:rPr>
    </w:lvl>
    <w:lvl w:ilvl="7" w:tplc="2662ED30">
      <w:numFmt w:val="bullet"/>
      <w:lvlText w:val="•"/>
      <w:lvlJc w:val="left"/>
      <w:pPr>
        <w:ind w:left="3904" w:hanging="237"/>
      </w:pPr>
      <w:rPr>
        <w:rFonts w:hint="default"/>
        <w:lang w:eastAsia="en-US" w:bidi="ar-SA"/>
      </w:rPr>
    </w:lvl>
    <w:lvl w:ilvl="8" w:tplc="D68C4972">
      <w:numFmt w:val="bullet"/>
      <w:lvlText w:val="•"/>
      <w:lvlJc w:val="left"/>
      <w:pPr>
        <w:ind w:left="4428" w:hanging="237"/>
      </w:pPr>
      <w:rPr>
        <w:rFonts w:hint="default"/>
        <w:lang w:eastAsia="en-US" w:bidi="ar-SA"/>
      </w:rPr>
    </w:lvl>
  </w:abstractNum>
  <w:abstractNum w:abstractNumId="12" w15:restartNumberingAfterBreak="0">
    <w:nsid w:val="1E6C462A"/>
    <w:multiLevelType w:val="hybridMultilevel"/>
    <w:tmpl w:val="1DC0B8DE"/>
    <w:lvl w:ilvl="0" w:tplc="B05435E6">
      <w:start w:val="1"/>
      <w:numFmt w:val="decimal"/>
      <w:lvlText w:val="%1)"/>
      <w:lvlJc w:val="left"/>
      <w:pPr>
        <w:ind w:left="240" w:hanging="193"/>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04BA9E00">
      <w:numFmt w:val="bullet"/>
      <w:lvlText w:val="•"/>
      <w:lvlJc w:val="left"/>
      <w:pPr>
        <w:ind w:left="763" w:hanging="193"/>
      </w:pPr>
      <w:rPr>
        <w:rFonts w:hint="default"/>
        <w:lang w:eastAsia="en-US" w:bidi="ar-SA"/>
      </w:rPr>
    </w:lvl>
    <w:lvl w:ilvl="2" w:tplc="0330A534">
      <w:numFmt w:val="bullet"/>
      <w:lvlText w:val="•"/>
      <w:lvlJc w:val="left"/>
      <w:pPr>
        <w:ind w:left="1286" w:hanging="193"/>
      </w:pPr>
      <w:rPr>
        <w:rFonts w:hint="default"/>
        <w:lang w:eastAsia="en-US" w:bidi="ar-SA"/>
      </w:rPr>
    </w:lvl>
    <w:lvl w:ilvl="3" w:tplc="4E06CF9E">
      <w:numFmt w:val="bullet"/>
      <w:lvlText w:val="•"/>
      <w:lvlJc w:val="left"/>
      <w:pPr>
        <w:ind w:left="1809" w:hanging="193"/>
      </w:pPr>
      <w:rPr>
        <w:rFonts w:hint="default"/>
        <w:lang w:eastAsia="en-US" w:bidi="ar-SA"/>
      </w:rPr>
    </w:lvl>
    <w:lvl w:ilvl="4" w:tplc="69984ACA">
      <w:numFmt w:val="bullet"/>
      <w:lvlText w:val="•"/>
      <w:lvlJc w:val="left"/>
      <w:pPr>
        <w:ind w:left="2333" w:hanging="193"/>
      </w:pPr>
      <w:rPr>
        <w:rFonts w:hint="default"/>
        <w:lang w:eastAsia="en-US" w:bidi="ar-SA"/>
      </w:rPr>
    </w:lvl>
    <w:lvl w:ilvl="5" w:tplc="A1DACB28">
      <w:numFmt w:val="bullet"/>
      <w:lvlText w:val="•"/>
      <w:lvlJc w:val="left"/>
      <w:pPr>
        <w:ind w:left="2856" w:hanging="193"/>
      </w:pPr>
      <w:rPr>
        <w:rFonts w:hint="default"/>
        <w:lang w:eastAsia="en-US" w:bidi="ar-SA"/>
      </w:rPr>
    </w:lvl>
    <w:lvl w:ilvl="6" w:tplc="6EAE6B82">
      <w:numFmt w:val="bullet"/>
      <w:lvlText w:val="•"/>
      <w:lvlJc w:val="left"/>
      <w:pPr>
        <w:ind w:left="3379" w:hanging="193"/>
      </w:pPr>
      <w:rPr>
        <w:rFonts w:hint="default"/>
        <w:lang w:eastAsia="en-US" w:bidi="ar-SA"/>
      </w:rPr>
    </w:lvl>
    <w:lvl w:ilvl="7" w:tplc="BBDA2AB0">
      <w:numFmt w:val="bullet"/>
      <w:lvlText w:val="•"/>
      <w:lvlJc w:val="left"/>
      <w:pPr>
        <w:ind w:left="3903" w:hanging="193"/>
      </w:pPr>
      <w:rPr>
        <w:rFonts w:hint="default"/>
        <w:lang w:eastAsia="en-US" w:bidi="ar-SA"/>
      </w:rPr>
    </w:lvl>
    <w:lvl w:ilvl="8" w:tplc="E6307DFE">
      <w:numFmt w:val="bullet"/>
      <w:lvlText w:val="•"/>
      <w:lvlJc w:val="left"/>
      <w:pPr>
        <w:ind w:left="4426" w:hanging="193"/>
      </w:pPr>
      <w:rPr>
        <w:rFonts w:hint="default"/>
        <w:lang w:eastAsia="en-US" w:bidi="ar-SA"/>
      </w:rPr>
    </w:lvl>
  </w:abstractNum>
  <w:abstractNum w:abstractNumId="13" w15:restartNumberingAfterBreak="0">
    <w:nsid w:val="1EC23DEF"/>
    <w:multiLevelType w:val="hybridMultilevel"/>
    <w:tmpl w:val="609CD4A2"/>
    <w:lvl w:ilvl="0" w:tplc="EF366F56">
      <w:numFmt w:val="bullet"/>
      <w:lvlText w:val="•"/>
      <w:lvlJc w:val="left"/>
      <w:pPr>
        <w:ind w:left="56" w:hanging="84"/>
      </w:pPr>
      <w:rPr>
        <w:rFonts w:ascii="Times New Roman" w:eastAsia="Times New Roman" w:hAnsi="Times New Roman" w:cs="Times New Roman" w:hint="default"/>
        <w:b w:val="0"/>
        <w:bCs w:val="0"/>
        <w:i w:val="0"/>
        <w:iCs w:val="0"/>
        <w:spacing w:val="0"/>
        <w:w w:val="100"/>
        <w:sz w:val="14"/>
        <w:szCs w:val="14"/>
        <w:lang w:eastAsia="en-US" w:bidi="ar-SA"/>
      </w:rPr>
    </w:lvl>
    <w:lvl w:ilvl="1" w:tplc="9280AD0A">
      <w:numFmt w:val="bullet"/>
      <w:lvlText w:val="•"/>
      <w:lvlJc w:val="left"/>
      <w:pPr>
        <w:ind w:left="381" w:hanging="84"/>
      </w:pPr>
      <w:rPr>
        <w:rFonts w:hint="default"/>
        <w:lang w:eastAsia="en-US" w:bidi="ar-SA"/>
      </w:rPr>
    </w:lvl>
    <w:lvl w:ilvl="2" w:tplc="C436D86C">
      <w:numFmt w:val="bullet"/>
      <w:lvlText w:val="•"/>
      <w:lvlJc w:val="left"/>
      <w:pPr>
        <w:ind w:left="702" w:hanging="84"/>
      </w:pPr>
      <w:rPr>
        <w:rFonts w:hint="default"/>
        <w:lang w:eastAsia="en-US" w:bidi="ar-SA"/>
      </w:rPr>
    </w:lvl>
    <w:lvl w:ilvl="3" w:tplc="3B4424BA">
      <w:numFmt w:val="bullet"/>
      <w:lvlText w:val="•"/>
      <w:lvlJc w:val="left"/>
      <w:pPr>
        <w:ind w:left="1023" w:hanging="84"/>
      </w:pPr>
      <w:rPr>
        <w:rFonts w:hint="default"/>
        <w:lang w:eastAsia="en-US" w:bidi="ar-SA"/>
      </w:rPr>
    </w:lvl>
    <w:lvl w:ilvl="4" w:tplc="723E48A6">
      <w:numFmt w:val="bullet"/>
      <w:lvlText w:val="•"/>
      <w:lvlJc w:val="left"/>
      <w:pPr>
        <w:ind w:left="1345" w:hanging="84"/>
      </w:pPr>
      <w:rPr>
        <w:rFonts w:hint="default"/>
        <w:lang w:eastAsia="en-US" w:bidi="ar-SA"/>
      </w:rPr>
    </w:lvl>
    <w:lvl w:ilvl="5" w:tplc="6C9AE3A2">
      <w:numFmt w:val="bullet"/>
      <w:lvlText w:val="•"/>
      <w:lvlJc w:val="left"/>
      <w:pPr>
        <w:ind w:left="1666" w:hanging="84"/>
      </w:pPr>
      <w:rPr>
        <w:rFonts w:hint="default"/>
        <w:lang w:eastAsia="en-US" w:bidi="ar-SA"/>
      </w:rPr>
    </w:lvl>
    <w:lvl w:ilvl="6" w:tplc="5964A4D0">
      <w:numFmt w:val="bullet"/>
      <w:lvlText w:val="•"/>
      <w:lvlJc w:val="left"/>
      <w:pPr>
        <w:ind w:left="1987" w:hanging="84"/>
      </w:pPr>
      <w:rPr>
        <w:rFonts w:hint="default"/>
        <w:lang w:eastAsia="en-US" w:bidi="ar-SA"/>
      </w:rPr>
    </w:lvl>
    <w:lvl w:ilvl="7" w:tplc="42A8A320">
      <w:numFmt w:val="bullet"/>
      <w:lvlText w:val="•"/>
      <w:lvlJc w:val="left"/>
      <w:pPr>
        <w:ind w:left="2309" w:hanging="84"/>
      </w:pPr>
      <w:rPr>
        <w:rFonts w:hint="default"/>
        <w:lang w:eastAsia="en-US" w:bidi="ar-SA"/>
      </w:rPr>
    </w:lvl>
    <w:lvl w:ilvl="8" w:tplc="AA38B230">
      <w:numFmt w:val="bullet"/>
      <w:lvlText w:val="•"/>
      <w:lvlJc w:val="left"/>
      <w:pPr>
        <w:ind w:left="2630" w:hanging="84"/>
      </w:pPr>
      <w:rPr>
        <w:rFonts w:hint="default"/>
        <w:lang w:eastAsia="en-US" w:bidi="ar-SA"/>
      </w:rPr>
    </w:lvl>
  </w:abstractNum>
  <w:abstractNum w:abstractNumId="14" w15:restartNumberingAfterBreak="0">
    <w:nsid w:val="267D4224"/>
    <w:multiLevelType w:val="hybridMultilevel"/>
    <w:tmpl w:val="5D947A0E"/>
    <w:lvl w:ilvl="0" w:tplc="D9761148">
      <w:numFmt w:val="bullet"/>
      <w:lvlText w:val="•"/>
      <w:lvlJc w:val="left"/>
      <w:pPr>
        <w:ind w:left="677" w:hanging="284"/>
      </w:pPr>
      <w:rPr>
        <w:rFonts w:ascii="Times New Roman" w:eastAsia="Times New Roman" w:hAnsi="Times New Roman" w:cs="Times New Roman" w:hint="default"/>
        <w:b w:val="0"/>
        <w:bCs w:val="0"/>
        <w:i w:val="0"/>
        <w:iCs w:val="0"/>
        <w:spacing w:val="0"/>
        <w:w w:val="100"/>
        <w:sz w:val="14"/>
        <w:szCs w:val="14"/>
        <w:lang w:eastAsia="en-US" w:bidi="ar-SA"/>
      </w:rPr>
    </w:lvl>
    <w:lvl w:ilvl="1" w:tplc="7E24D000">
      <w:numFmt w:val="bullet"/>
      <w:lvlText w:val="•"/>
      <w:lvlJc w:val="left"/>
      <w:pPr>
        <w:ind w:left="1713" w:hanging="284"/>
      </w:pPr>
      <w:rPr>
        <w:rFonts w:hint="default"/>
        <w:lang w:eastAsia="en-US" w:bidi="ar-SA"/>
      </w:rPr>
    </w:lvl>
    <w:lvl w:ilvl="2" w:tplc="30C20C94">
      <w:numFmt w:val="bullet"/>
      <w:lvlText w:val="•"/>
      <w:lvlJc w:val="left"/>
      <w:pPr>
        <w:ind w:left="2746" w:hanging="284"/>
      </w:pPr>
      <w:rPr>
        <w:rFonts w:hint="default"/>
        <w:lang w:eastAsia="en-US" w:bidi="ar-SA"/>
      </w:rPr>
    </w:lvl>
    <w:lvl w:ilvl="3" w:tplc="F46C7508">
      <w:numFmt w:val="bullet"/>
      <w:lvlText w:val="•"/>
      <w:lvlJc w:val="left"/>
      <w:pPr>
        <w:ind w:left="3779" w:hanging="284"/>
      </w:pPr>
      <w:rPr>
        <w:rFonts w:hint="default"/>
        <w:lang w:eastAsia="en-US" w:bidi="ar-SA"/>
      </w:rPr>
    </w:lvl>
    <w:lvl w:ilvl="4" w:tplc="56EACD74">
      <w:numFmt w:val="bullet"/>
      <w:lvlText w:val="•"/>
      <w:lvlJc w:val="left"/>
      <w:pPr>
        <w:ind w:left="4812" w:hanging="284"/>
      </w:pPr>
      <w:rPr>
        <w:rFonts w:hint="default"/>
        <w:lang w:eastAsia="en-US" w:bidi="ar-SA"/>
      </w:rPr>
    </w:lvl>
    <w:lvl w:ilvl="5" w:tplc="6672AE3E">
      <w:numFmt w:val="bullet"/>
      <w:lvlText w:val="•"/>
      <w:lvlJc w:val="left"/>
      <w:pPr>
        <w:ind w:left="5846" w:hanging="284"/>
      </w:pPr>
      <w:rPr>
        <w:rFonts w:hint="default"/>
        <w:lang w:eastAsia="en-US" w:bidi="ar-SA"/>
      </w:rPr>
    </w:lvl>
    <w:lvl w:ilvl="6" w:tplc="16AAF386">
      <w:numFmt w:val="bullet"/>
      <w:lvlText w:val="•"/>
      <w:lvlJc w:val="left"/>
      <w:pPr>
        <w:ind w:left="6879" w:hanging="284"/>
      </w:pPr>
      <w:rPr>
        <w:rFonts w:hint="default"/>
        <w:lang w:eastAsia="en-US" w:bidi="ar-SA"/>
      </w:rPr>
    </w:lvl>
    <w:lvl w:ilvl="7" w:tplc="FC0CE674">
      <w:numFmt w:val="bullet"/>
      <w:lvlText w:val="•"/>
      <w:lvlJc w:val="left"/>
      <w:pPr>
        <w:ind w:left="7912" w:hanging="284"/>
      </w:pPr>
      <w:rPr>
        <w:rFonts w:hint="default"/>
        <w:lang w:eastAsia="en-US" w:bidi="ar-SA"/>
      </w:rPr>
    </w:lvl>
    <w:lvl w:ilvl="8" w:tplc="914A25B2">
      <w:numFmt w:val="bullet"/>
      <w:lvlText w:val="•"/>
      <w:lvlJc w:val="left"/>
      <w:pPr>
        <w:ind w:left="8945" w:hanging="284"/>
      </w:pPr>
      <w:rPr>
        <w:rFonts w:hint="default"/>
        <w:lang w:eastAsia="en-US" w:bidi="ar-SA"/>
      </w:rPr>
    </w:lvl>
  </w:abstractNum>
  <w:abstractNum w:abstractNumId="15" w15:restartNumberingAfterBreak="0">
    <w:nsid w:val="26B07093"/>
    <w:multiLevelType w:val="multilevel"/>
    <w:tmpl w:val="625E090A"/>
    <w:lvl w:ilvl="0">
      <w:start w:val="2"/>
      <w:numFmt w:val="decimal"/>
      <w:lvlText w:val="%1"/>
      <w:lvlJc w:val="left"/>
      <w:pPr>
        <w:ind w:left="1369" w:hanging="315"/>
        <w:jc w:val="left"/>
      </w:pPr>
      <w:rPr>
        <w:rFonts w:hint="default"/>
        <w:lang w:eastAsia="en-US" w:bidi="ar-SA"/>
      </w:rPr>
    </w:lvl>
    <w:lvl w:ilvl="1">
      <w:start w:val="1"/>
      <w:numFmt w:val="decimal"/>
      <w:lvlText w:val="%1.%2."/>
      <w:lvlJc w:val="left"/>
      <w:pPr>
        <w:ind w:left="1369"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911"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428" w:hanging="450"/>
      </w:pPr>
      <w:rPr>
        <w:rFonts w:hint="default"/>
        <w:lang w:eastAsia="en-US" w:bidi="ar-SA"/>
      </w:rPr>
    </w:lvl>
    <w:lvl w:ilvl="4">
      <w:numFmt w:val="bullet"/>
      <w:lvlText w:val="•"/>
      <w:lvlJc w:val="left"/>
      <w:pPr>
        <w:ind w:left="2097" w:hanging="450"/>
      </w:pPr>
      <w:rPr>
        <w:rFonts w:hint="default"/>
        <w:lang w:eastAsia="en-US" w:bidi="ar-SA"/>
      </w:rPr>
    </w:lvl>
    <w:lvl w:ilvl="5">
      <w:numFmt w:val="bullet"/>
      <w:lvlText w:val="•"/>
      <w:lvlJc w:val="left"/>
      <w:pPr>
        <w:ind w:left="1766" w:hanging="450"/>
      </w:pPr>
      <w:rPr>
        <w:rFonts w:hint="default"/>
        <w:lang w:eastAsia="en-US" w:bidi="ar-SA"/>
      </w:rPr>
    </w:lvl>
    <w:lvl w:ilvl="6">
      <w:numFmt w:val="bullet"/>
      <w:lvlText w:val="•"/>
      <w:lvlJc w:val="left"/>
      <w:pPr>
        <w:ind w:left="1435" w:hanging="450"/>
      </w:pPr>
      <w:rPr>
        <w:rFonts w:hint="default"/>
        <w:lang w:eastAsia="en-US" w:bidi="ar-SA"/>
      </w:rPr>
    </w:lvl>
    <w:lvl w:ilvl="7">
      <w:numFmt w:val="bullet"/>
      <w:lvlText w:val="•"/>
      <w:lvlJc w:val="left"/>
      <w:pPr>
        <w:ind w:left="1104" w:hanging="450"/>
      </w:pPr>
      <w:rPr>
        <w:rFonts w:hint="default"/>
        <w:lang w:eastAsia="en-US" w:bidi="ar-SA"/>
      </w:rPr>
    </w:lvl>
    <w:lvl w:ilvl="8">
      <w:numFmt w:val="bullet"/>
      <w:lvlText w:val="•"/>
      <w:lvlJc w:val="left"/>
      <w:pPr>
        <w:ind w:left="773" w:hanging="450"/>
      </w:pPr>
      <w:rPr>
        <w:rFonts w:hint="default"/>
        <w:lang w:eastAsia="en-US" w:bidi="ar-SA"/>
      </w:rPr>
    </w:lvl>
  </w:abstractNum>
  <w:abstractNum w:abstractNumId="16" w15:restartNumberingAfterBreak="0">
    <w:nsid w:val="27DF4D29"/>
    <w:multiLevelType w:val="hybridMultilevel"/>
    <w:tmpl w:val="B06E14E0"/>
    <w:lvl w:ilvl="0" w:tplc="5366EAA2">
      <w:start w:val="1"/>
      <w:numFmt w:val="decimal"/>
      <w:lvlText w:val="%1)"/>
      <w:lvlJc w:val="left"/>
      <w:pPr>
        <w:ind w:left="208"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09C42844">
      <w:start w:val="1"/>
      <w:numFmt w:val="decimal"/>
      <w:lvlText w:val="%2)"/>
      <w:lvlJc w:val="left"/>
      <w:pPr>
        <w:ind w:left="208"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2" w:tplc="0B8A1D7A">
      <w:numFmt w:val="bullet"/>
      <w:lvlText w:val="•"/>
      <w:lvlJc w:val="left"/>
      <w:pPr>
        <w:ind w:left="2050" w:hanging="152"/>
      </w:pPr>
      <w:rPr>
        <w:rFonts w:hint="default"/>
        <w:lang w:eastAsia="en-US" w:bidi="ar-SA"/>
      </w:rPr>
    </w:lvl>
    <w:lvl w:ilvl="3" w:tplc="181062C0">
      <w:numFmt w:val="bullet"/>
      <w:lvlText w:val="•"/>
      <w:lvlJc w:val="left"/>
      <w:pPr>
        <w:ind w:left="2975" w:hanging="152"/>
      </w:pPr>
      <w:rPr>
        <w:rFonts w:hint="default"/>
        <w:lang w:eastAsia="en-US" w:bidi="ar-SA"/>
      </w:rPr>
    </w:lvl>
    <w:lvl w:ilvl="4" w:tplc="D1FEADB8">
      <w:numFmt w:val="bullet"/>
      <w:lvlText w:val="•"/>
      <w:lvlJc w:val="left"/>
      <w:pPr>
        <w:ind w:left="3900" w:hanging="152"/>
      </w:pPr>
      <w:rPr>
        <w:rFonts w:hint="default"/>
        <w:lang w:eastAsia="en-US" w:bidi="ar-SA"/>
      </w:rPr>
    </w:lvl>
    <w:lvl w:ilvl="5" w:tplc="DD4C2AE6">
      <w:numFmt w:val="bullet"/>
      <w:lvlText w:val="•"/>
      <w:lvlJc w:val="left"/>
      <w:pPr>
        <w:ind w:left="4826" w:hanging="152"/>
      </w:pPr>
      <w:rPr>
        <w:rFonts w:hint="default"/>
        <w:lang w:eastAsia="en-US" w:bidi="ar-SA"/>
      </w:rPr>
    </w:lvl>
    <w:lvl w:ilvl="6" w:tplc="3AA63A02">
      <w:numFmt w:val="bullet"/>
      <w:lvlText w:val="•"/>
      <w:lvlJc w:val="left"/>
      <w:pPr>
        <w:ind w:left="5751" w:hanging="152"/>
      </w:pPr>
      <w:rPr>
        <w:rFonts w:hint="default"/>
        <w:lang w:eastAsia="en-US" w:bidi="ar-SA"/>
      </w:rPr>
    </w:lvl>
    <w:lvl w:ilvl="7" w:tplc="B29452FE">
      <w:numFmt w:val="bullet"/>
      <w:lvlText w:val="•"/>
      <w:lvlJc w:val="left"/>
      <w:pPr>
        <w:ind w:left="6676" w:hanging="152"/>
      </w:pPr>
      <w:rPr>
        <w:rFonts w:hint="default"/>
        <w:lang w:eastAsia="en-US" w:bidi="ar-SA"/>
      </w:rPr>
    </w:lvl>
    <w:lvl w:ilvl="8" w:tplc="6DC829F4">
      <w:numFmt w:val="bullet"/>
      <w:lvlText w:val="•"/>
      <w:lvlJc w:val="left"/>
      <w:pPr>
        <w:ind w:left="7601" w:hanging="152"/>
      </w:pPr>
      <w:rPr>
        <w:rFonts w:hint="default"/>
        <w:lang w:eastAsia="en-US" w:bidi="ar-SA"/>
      </w:rPr>
    </w:lvl>
  </w:abstractNum>
  <w:abstractNum w:abstractNumId="17" w15:restartNumberingAfterBreak="0">
    <w:nsid w:val="29277253"/>
    <w:multiLevelType w:val="multilevel"/>
    <w:tmpl w:val="46DE08D2"/>
    <w:lvl w:ilvl="0">
      <w:start w:val="6"/>
      <w:numFmt w:val="decimal"/>
      <w:lvlText w:val="%1"/>
      <w:lvlJc w:val="left"/>
      <w:pPr>
        <w:ind w:left="1761" w:hanging="450"/>
        <w:jc w:val="left"/>
      </w:pPr>
      <w:rPr>
        <w:rFonts w:hint="default"/>
        <w:lang w:eastAsia="en-US" w:bidi="ar-SA"/>
      </w:rPr>
    </w:lvl>
    <w:lvl w:ilvl="1">
      <w:start w:val="1"/>
      <w:numFmt w:val="decimal"/>
      <w:lvlText w:val="%1.%2"/>
      <w:lvlJc w:val="left"/>
      <w:pPr>
        <w:ind w:left="1761" w:hanging="450"/>
        <w:jc w:val="left"/>
      </w:pPr>
      <w:rPr>
        <w:rFonts w:hint="default"/>
        <w:lang w:eastAsia="en-US" w:bidi="ar-SA"/>
      </w:rPr>
    </w:lvl>
    <w:lvl w:ilvl="2">
      <w:start w:val="1"/>
      <w:numFmt w:val="decimal"/>
      <w:lvlText w:val="%1.%2.%3."/>
      <w:lvlJc w:val="left"/>
      <w:pPr>
        <w:ind w:left="1761"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881" w:hanging="450"/>
      </w:pPr>
      <w:rPr>
        <w:rFonts w:hint="default"/>
        <w:lang w:eastAsia="en-US" w:bidi="ar-SA"/>
      </w:rPr>
    </w:lvl>
    <w:lvl w:ilvl="4">
      <w:numFmt w:val="bullet"/>
      <w:lvlText w:val="•"/>
      <w:lvlJc w:val="left"/>
      <w:pPr>
        <w:ind w:left="3254" w:hanging="450"/>
      </w:pPr>
      <w:rPr>
        <w:rFonts w:hint="default"/>
        <w:lang w:eastAsia="en-US" w:bidi="ar-SA"/>
      </w:rPr>
    </w:lvl>
    <w:lvl w:ilvl="5">
      <w:numFmt w:val="bullet"/>
      <w:lvlText w:val="•"/>
      <w:lvlJc w:val="left"/>
      <w:pPr>
        <w:ind w:left="3628" w:hanging="450"/>
      </w:pPr>
      <w:rPr>
        <w:rFonts w:hint="default"/>
        <w:lang w:eastAsia="en-US" w:bidi="ar-SA"/>
      </w:rPr>
    </w:lvl>
    <w:lvl w:ilvl="6">
      <w:numFmt w:val="bullet"/>
      <w:lvlText w:val="•"/>
      <w:lvlJc w:val="left"/>
      <w:pPr>
        <w:ind w:left="4002" w:hanging="450"/>
      </w:pPr>
      <w:rPr>
        <w:rFonts w:hint="default"/>
        <w:lang w:eastAsia="en-US" w:bidi="ar-SA"/>
      </w:rPr>
    </w:lvl>
    <w:lvl w:ilvl="7">
      <w:numFmt w:val="bullet"/>
      <w:lvlText w:val="•"/>
      <w:lvlJc w:val="left"/>
      <w:pPr>
        <w:ind w:left="4375" w:hanging="450"/>
      </w:pPr>
      <w:rPr>
        <w:rFonts w:hint="default"/>
        <w:lang w:eastAsia="en-US" w:bidi="ar-SA"/>
      </w:rPr>
    </w:lvl>
    <w:lvl w:ilvl="8">
      <w:numFmt w:val="bullet"/>
      <w:lvlText w:val="•"/>
      <w:lvlJc w:val="left"/>
      <w:pPr>
        <w:ind w:left="4749" w:hanging="450"/>
      </w:pPr>
      <w:rPr>
        <w:rFonts w:hint="default"/>
        <w:lang w:eastAsia="en-US" w:bidi="ar-SA"/>
      </w:rPr>
    </w:lvl>
  </w:abstractNum>
  <w:abstractNum w:abstractNumId="18" w15:restartNumberingAfterBreak="0">
    <w:nsid w:val="2AD27109"/>
    <w:multiLevelType w:val="hybridMultilevel"/>
    <w:tmpl w:val="57AA690A"/>
    <w:lvl w:ilvl="0" w:tplc="051EB70E">
      <w:start w:val="1"/>
      <w:numFmt w:val="decimal"/>
      <w:lvlText w:val="%1)"/>
      <w:lvlJc w:val="left"/>
      <w:pPr>
        <w:ind w:left="393" w:hanging="21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F52E358">
      <w:numFmt w:val="bullet"/>
      <w:lvlText w:val="•"/>
      <w:lvlJc w:val="left"/>
      <w:pPr>
        <w:ind w:left="909" w:hanging="210"/>
      </w:pPr>
      <w:rPr>
        <w:rFonts w:hint="default"/>
        <w:lang w:eastAsia="en-US" w:bidi="ar-SA"/>
      </w:rPr>
    </w:lvl>
    <w:lvl w:ilvl="2" w:tplc="5DB2D6B4">
      <w:numFmt w:val="bullet"/>
      <w:lvlText w:val="•"/>
      <w:lvlJc w:val="left"/>
      <w:pPr>
        <w:ind w:left="1419" w:hanging="210"/>
      </w:pPr>
      <w:rPr>
        <w:rFonts w:hint="default"/>
        <w:lang w:eastAsia="en-US" w:bidi="ar-SA"/>
      </w:rPr>
    </w:lvl>
    <w:lvl w:ilvl="3" w:tplc="69068F0A">
      <w:numFmt w:val="bullet"/>
      <w:lvlText w:val="•"/>
      <w:lvlJc w:val="left"/>
      <w:pPr>
        <w:ind w:left="1929" w:hanging="210"/>
      </w:pPr>
      <w:rPr>
        <w:rFonts w:hint="default"/>
        <w:lang w:eastAsia="en-US" w:bidi="ar-SA"/>
      </w:rPr>
    </w:lvl>
    <w:lvl w:ilvl="4" w:tplc="0C84833C">
      <w:numFmt w:val="bullet"/>
      <w:lvlText w:val="•"/>
      <w:lvlJc w:val="left"/>
      <w:pPr>
        <w:ind w:left="2439" w:hanging="210"/>
      </w:pPr>
      <w:rPr>
        <w:rFonts w:hint="default"/>
        <w:lang w:eastAsia="en-US" w:bidi="ar-SA"/>
      </w:rPr>
    </w:lvl>
    <w:lvl w:ilvl="5" w:tplc="0FE4DACA">
      <w:numFmt w:val="bullet"/>
      <w:lvlText w:val="•"/>
      <w:lvlJc w:val="left"/>
      <w:pPr>
        <w:ind w:left="2949" w:hanging="210"/>
      </w:pPr>
      <w:rPr>
        <w:rFonts w:hint="default"/>
        <w:lang w:eastAsia="en-US" w:bidi="ar-SA"/>
      </w:rPr>
    </w:lvl>
    <w:lvl w:ilvl="6" w:tplc="25D60426">
      <w:numFmt w:val="bullet"/>
      <w:lvlText w:val="•"/>
      <w:lvlJc w:val="left"/>
      <w:pPr>
        <w:ind w:left="3459" w:hanging="210"/>
      </w:pPr>
      <w:rPr>
        <w:rFonts w:hint="default"/>
        <w:lang w:eastAsia="en-US" w:bidi="ar-SA"/>
      </w:rPr>
    </w:lvl>
    <w:lvl w:ilvl="7" w:tplc="628CF892">
      <w:numFmt w:val="bullet"/>
      <w:lvlText w:val="•"/>
      <w:lvlJc w:val="left"/>
      <w:pPr>
        <w:ind w:left="3969" w:hanging="210"/>
      </w:pPr>
      <w:rPr>
        <w:rFonts w:hint="default"/>
        <w:lang w:eastAsia="en-US" w:bidi="ar-SA"/>
      </w:rPr>
    </w:lvl>
    <w:lvl w:ilvl="8" w:tplc="84BCAFE2">
      <w:numFmt w:val="bullet"/>
      <w:lvlText w:val="•"/>
      <w:lvlJc w:val="left"/>
      <w:pPr>
        <w:ind w:left="4479" w:hanging="210"/>
      </w:pPr>
      <w:rPr>
        <w:rFonts w:hint="default"/>
        <w:lang w:eastAsia="en-US" w:bidi="ar-SA"/>
      </w:rPr>
    </w:lvl>
  </w:abstractNum>
  <w:abstractNum w:abstractNumId="19" w15:restartNumberingAfterBreak="0">
    <w:nsid w:val="2C3B7D6C"/>
    <w:multiLevelType w:val="hybridMultilevel"/>
    <w:tmpl w:val="F9446A3E"/>
    <w:lvl w:ilvl="0" w:tplc="3DAAFA7C">
      <w:start w:val="1"/>
      <w:numFmt w:val="decimal"/>
      <w:lvlText w:val="%1)"/>
      <w:lvlJc w:val="left"/>
      <w:pPr>
        <w:ind w:left="242" w:hanging="22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0F878F6">
      <w:numFmt w:val="bullet"/>
      <w:lvlText w:val="•"/>
      <w:lvlJc w:val="left"/>
      <w:pPr>
        <w:ind w:left="763" w:hanging="225"/>
      </w:pPr>
      <w:rPr>
        <w:rFonts w:hint="default"/>
        <w:lang w:eastAsia="en-US" w:bidi="ar-SA"/>
      </w:rPr>
    </w:lvl>
    <w:lvl w:ilvl="2" w:tplc="EC564720">
      <w:numFmt w:val="bullet"/>
      <w:lvlText w:val="•"/>
      <w:lvlJc w:val="left"/>
      <w:pPr>
        <w:ind w:left="1287" w:hanging="225"/>
      </w:pPr>
      <w:rPr>
        <w:rFonts w:hint="default"/>
        <w:lang w:eastAsia="en-US" w:bidi="ar-SA"/>
      </w:rPr>
    </w:lvl>
    <w:lvl w:ilvl="3" w:tplc="189C75EC">
      <w:numFmt w:val="bullet"/>
      <w:lvlText w:val="•"/>
      <w:lvlJc w:val="left"/>
      <w:pPr>
        <w:ind w:left="1810" w:hanging="225"/>
      </w:pPr>
      <w:rPr>
        <w:rFonts w:hint="default"/>
        <w:lang w:eastAsia="en-US" w:bidi="ar-SA"/>
      </w:rPr>
    </w:lvl>
    <w:lvl w:ilvl="4" w:tplc="45E83EE4">
      <w:numFmt w:val="bullet"/>
      <w:lvlText w:val="•"/>
      <w:lvlJc w:val="left"/>
      <w:pPr>
        <w:ind w:left="2334" w:hanging="225"/>
      </w:pPr>
      <w:rPr>
        <w:rFonts w:hint="default"/>
        <w:lang w:eastAsia="en-US" w:bidi="ar-SA"/>
      </w:rPr>
    </w:lvl>
    <w:lvl w:ilvl="5" w:tplc="1EBECE4A">
      <w:numFmt w:val="bullet"/>
      <w:lvlText w:val="•"/>
      <w:lvlJc w:val="left"/>
      <w:pPr>
        <w:ind w:left="2857" w:hanging="225"/>
      </w:pPr>
      <w:rPr>
        <w:rFonts w:hint="default"/>
        <w:lang w:eastAsia="en-US" w:bidi="ar-SA"/>
      </w:rPr>
    </w:lvl>
    <w:lvl w:ilvl="6" w:tplc="619C0B1C">
      <w:numFmt w:val="bullet"/>
      <w:lvlText w:val="•"/>
      <w:lvlJc w:val="left"/>
      <w:pPr>
        <w:ind w:left="3381" w:hanging="225"/>
      </w:pPr>
      <w:rPr>
        <w:rFonts w:hint="default"/>
        <w:lang w:eastAsia="en-US" w:bidi="ar-SA"/>
      </w:rPr>
    </w:lvl>
    <w:lvl w:ilvl="7" w:tplc="90AA3FAE">
      <w:numFmt w:val="bullet"/>
      <w:lvlText w:val="•"/>
      <w:lvlJc w:val="left"/>
      <w:pPr>
        <w:ind w:left="3904" w:hanging="225"/>
      </w:pPr>
      <w:rPr>
        <w:rFonts w:hint="default"/>
        <w:lang w:eastAsia="en-US" w:bidi="ar-SA"/>
      </w:rPr>
    </w:lvl>
    <w:lvl w:ilvl="8" w:tplc="477820D8">
      <w:numFmt w:val="bullet"/>
      <w:lvlText w:val="•"/>
      <w:lvlJc w:val="left"/>
      <w:pPr>
        <w:ind w:left="4428" w:hanging="225"/>
      </w:pPr>
      <w:rPr>
        <w:rFonts w:hint="default"/>
        <w:lang w:eastAsia="en-US" w:bidi="ar-SA"/>
      </w:rPr>
    </w:lvl>
  </w:abstractNum>
  <w:abstractNum w:abstractNumId="20" w15:restartNumberingAfterBreak="0">
    <w:nsid w:val="2D14050A"/>
    <w:multiLevelType w:val="hybridMultilevel"/>
    <w:tmpl w:val="DB5AA618"/>
    <w:lvl w:ilvl="0" w:tplc="5DF29EAE">
      <w:numFmt w:val="bullet"/>
      <w:lvlText w:val="•"/>
      <w:lvlJc w:val="left"/>
      <w:pPr>
        <w:ind w:left="56" w:hanging="84"/>
      </w:pPr>
      <w:rPr>
        <w:rFonts w:ascii="Times New Roman" w:eastAsia="Times New Roman" w:hAnsi="Times New Roman" w:cs="Times New Roman" w:hint="default"/>
        <w:b w:val="0"/>
        <w:bCs w:val="0"/>
        <w:i w:val="0"/>
        <w:iCs w:val="0"/>
        <w:spacing w:val="0"/>
        <w:w w:val="100"/>
        <w:sz w:val="14"/>
        <w:szCs w:val="14"/>
        <w:lang w:eastAsia="en-US" w:bidi="ar-SA"/>
      </w:rPr>
    </w:lvl>
    <w:lvl w:ilvl="1" w:tplc="07D4B77C">
      <w:numFmt w:val="bullet"/>
      <w:lvlText w:val="•"/>
      <w:lvlJc w:val="left"/>
      <w:pPr>
        <w:ind w:left="381" w:hanging="84"/>
      </w:pPr>
      <w:rPr>
        <w:rFonts w:hint="default"/>
        <w:lang w:eastAsia="en-US" w:bidi="ar-SA"/>
      </w:rPr>
    </w:lvl>
    <w:lvl w:ilvl="2" w:tplc="A426B9F4">
      <w:numFmt w:val="bullet"/>
      <w:lvlText w:val="•"/>
      <w:lvlJc w:val="left"/>
      <w:pPr>
        <w:ind w:left="702" w:hanging="84"/>
      </w:pPr>
      <w:rPr>
        <w:rFonts w:hint="default"/>
        <w:lang w:eastAsia="en-US" w:bidi="ar-SA"/>
      </w:rPr>
    </w:lvl>
    <w:lvl w:ilvl="3" w:tplc="4BA2E8E4">
      <w:numFmt w:val="bullet"/>
      <w:lvlText w:val="•"/>
      <w:lvlJc w:val="left"/>
      <w:pPr>
        <w:ind w:left="1023" w:hanging="84"/>
      </w:pPr>
      <w:rPr>
        <w:rFonts w:hint="default"/>
        <w:lang w:eastAsia="en-US" w:bidi="ar-SA"/>
      </w:rPr>
    </w:lvl>
    <w:lvl w:ilvl="4" w:tplc="0E7C1CDA">
      <w:numFmt w:val="bullet"/>
      <w:lvlText w:val="•"/>
      <w:lvlJc w:val="left"/>
      <w:pPr>
        <w:ind w:left="1345" w:hanging="84"/>
      </w:pPr>
      <w:rPr>
        <w:rFonts w:hint="default"/>
        <w:lang w:eastAsia="en-US" w:bidi="ar-SA"/>
      </w:rPr>
    </w:lvl>
    <w:lvl w:ilvl="5" w:tplc="3806A1F6">
      <w:numFmt w:val="bullet"/>
      <w:lvlText w:val="•"/>
      <w:lvlJc w:val="left"/>
      <w:pPr>
        <w:ind w:left="1666" w:hanging="84"/>
      </w:pPr>
      <w:rPr>
        <w:rFonts w:hint="default"/>
        <w:lang w:eastAsia="en-US" w:bidi="ar-SA"/>
      </w:rPr>
    </w:lvl>
    <w:lvl w:ilvl="6" w:tplc="C960F91C">
      <w:numFmt w:val="bullet"/>
      <w:lvlText w:val="•"/>
      <w:lvlJc w:val="left"/>
      <w:pPr>
        <w:ind w:left="1987" w:hanging="84"/>
      </w:pPr>
      <w:rPr>
        <w:rFonts w:hint="default"/>
        <w:lang w:eastAsia="en-US" w:bidi="ar-SA"/>
      </w:rPr>
    </w:lvl>
    <w:lvl w:ilvl="7" w:tplc="666CD676">
      <w:numFmt w:val="bullet"/>
      <w:lvlText w:val="•"/>
      <w:lvlJc w:val="left"/>
      <w:pPr>
        <w:ind w:left="2309" w:hanging="84"/>
      </w:pPr>
      <w:rPr>
        <w:rFonts w:hint="default"/>
        <w:lang w:eastAsia="en-US" w:bidi="ar-SA"/>
      </w:rPr>
    </w:lvl>
    <w:lvl w:ilvl="8" w:tplc="22600B64">
      <w:numFmt w:val="bullet"/>
      <w:lvlText w:val="•"/>
      <w:lvlJc w:val="left"/>
      <w:pPr>
        <w:ind w:left="2630" w:hanging="84"/>
      </w:pPr>
      <w:rPr>
        <w:rFonts w:hint="default"/>
        <w:lang w:eastAsia="en-US" w:bidi="ar-SA"/>
      </w:rPr>
    </w:lvl>
  </w:abstractNum>
  <w:abstractNum w:abstractNumId="21" w15:restartNumberingAfterBreak="0">
    <w:nsid w:val="30167F23"/>
    <w:multiLevelType w:val="hybridMultilevel"/>
    <w:tmpl w:val="5C94F7A8"/>
    <w:lvl w:ilvl="0" w:tplc="B1BC1300">
      <w:numFmt w:val="bullet"/>
      <w:lvlText w:val="•"/>
      <w:lvlJc w:val="left"/>
      <w:pPr>
        <w:ind w:left="56" w:hanging="84"/>
      </w:pPr>
      <w:rPr>
        <w:rFonts w:ascii="Times New Roman" w:eastAsia="Times New Roman" w:hAnsi="Times New Roman" w:cs="Times New Roman" w:hint="default"/>
        <w:b w:val="0"/>
        <w:bCs w:val="0"/>
        <w:i w:val="0"/>
        <w:iCs w:val="0"/>
        <w:spacing w:val="0"/>
        <w:w w:val="100"/>
        <w:sz w:val="14"/>
        <w:szCs w:val="14"/>
        <w:lang w:eastAsia="en-US" w:bidi="ar-SA"/>
      </w:rPr>
    </w:lvl>
    <w:lvl w:ilvl="1" w:tplc="31B08470">
      <w:numFmt w:val="bullet"/>
      <w:lvlText w:val="•"/>
      <w:lvlJc w:val="left"/>
      <w:pPr>
        <w:ind w:left="381" w:hanging="84"/>
      </w:pPr>
      <w:rPr>
        <w:rFonts w:hint="default"/>
        <w:lang w:eastAsia="en-US" w:bidi="ar-SA"/>
      </w:rPr>
    </w:lvl>
    <w:lvl w:ilvl="2" w:tplc="6500405E">
      <w:numFmt w:val="bullet"/>
      <w:lvlText w:val="•"/>
      <w:lvlJc w:val="left"/>
      <w:pPr>
        <w:ind w:left="702" w:hanging="84"/>
      </w:pPr>
      <w:rPr>
        <w:rFonts w:hint="default"/>
        <w:lang w:eastAsia="en-US" w:bidi="ar-SA"/>
      </w:rPr>
    </w:lvl>
    <w:lvl w:ilvl="3" w:tplc="BE703F32">
      <w:numFmt w:val="bullet"/>
      <w:lvlText w:val="•"/>
      <w:lvlJc w:val="left"/>
      <w:pPr>
        <w:ind w:left="1023" w:hanging="84"/>
      </w:pPr>
      <w:rPr>
        <w:rFonts w:hint="default"/>
        <w:lang w:eastAsia="en-US" w:bidi="ar-SA"/>
      </w:rPr>
    </w:lvl>
    <w:lvl w:ilvl="4" w:tplc="C798A708">
      <w:numFmt w:val="bullet"/>
      <w:lvlText w:val="•"/>
      <w:lvlJc w:val="left"/>
      <w:pPr>
        <w:ind w:left="1345" w:hanging="84"/>
      </w:pPr>
      <w:rPr>
        <w:rFonts w:hint="default"/>
        <w:lang w:eastAsia="en-US" w:bidi="ar-SA"/>
      </w:rPr>
    </w:lvl>
    <w:lvl w:ilvl="5" w:tplc="7B96AF7E">
      <w:numFmt w:val="bullet"/>
      <w:lvlText w:val="•"/>
      <w:lvlJc w:val="left"/>
      <w:pPr>
        <w:ind w:left="1666" w:hanging="84"/>
      </w:pPr>
      <w:rPr>
        <w:rFonts w:hint="default"/>
        <w:lang w:eastAsia="en-US" w:bidi="ar-SA"/>
      </w:rPr>
    </w:lvl>
    <w:lvl w:ilvl="6" w:tplc="06845608">
      <w:numFmt w:val="bullet"/>
      <w:lvlText w:val="•"/>
      <w:lvlJc w:val="left"/>
      <w:pPr>
        <w:ind w:left="1987" w:hanging="84"/>
      </w:pPr>
      <w:rPr>
        <w:rFonts w:hint="default"/>
        <w:lang w:eastAsia="en-US" w:bidi="ar-SA"/>
      </w:rPr>
    </w:lvl>
    <w:lvl w:ilvl="7" w:tplc="FCCE0D1A">
      <w:numFmt w:val="bullet"/>
      <w:lvlText w:val="•"/>
      <w:lvlJc w:val="left"/>
      <w:pPr>
        <w:ind w:left="2309" w:hanging="84"/>
      </w:pPr>
      <w:rPr>
        <w:rFonts w:hint="default"/>
        <w:lang w:eastAsia="en-US" w:bidi="ar-SA"/>
      </w:rPr>
    </w:lvl>
    <w:lvl w:ilvl="8" w:tplc="FBF8EAEE">
      <w:numFmt w:val="bullet"/>
      <w:lvlText w:val="•"/>
      <w:lvlJc w:val="left"/>
      <w:pPr>
        <w:ind w:left="2630" w:hanging="84"/>
      </w:pPr>
      <w:rPr>
        <w:rFonts w:hint="default"/>
        <w:lang w:eastAsia="en-US" w:bidi="ar-SA"/>
      </w:rPr>
    </w:lvl>
  </w:abstractNum>
  <w:abstractNum w:abstractNumId="22" w15:restartNumberingAfterBreak="0">
    <w:nsid w:val="3189249D"/>
    <w:multiLevelType w:val="hybridMultilevel"/>
    <w:tmpl w:val="C32E6AEE"/>
    <w:lvl w:ilvl="0" w:tplc="A4062606">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508E028">
      <w:numFmt w:val="bullet"/>
      <w:lvlText w:val="•"/>
      <w:lvlJc w:val="left"/>
      <w:pPr>
        <w:ind w:left="1155" w:hanging="195"/>
      </w:pPr>
      <w:rPr>
        <w:rFonts w:hint="default"/>
        <w:lang w:eastAsia="en-US" w:bidi="ar-SA"/>
      </w:rPr>
    </w:lvl>
    <w:lvl w:ilvl="2" w:tplc="DD3E1E76">
      <w:numFmt w:val="bullet"/>
      <w:lvlText w:val="•"/>
      <w:lvlJc w:val="left"/>
      <w:pPr>
        <w:ind w:left="1610" w:hanging="195"/>
      </w:pPr>
      <w:rPr>
        <w:rFonts w:hint="default"/>
        <w:lang w:eastAsia="en-US" w:bidi="ar-SA"/>
      </w:rPr>
    </w:lvl>
    <w:lvl w:ilvl="3" w:tplc="12468490">
      <w:numFmt w:val="bullet"/>
      <w:lvlText w:val="•"/>
      <w:lvlJc w:val="left"/>
      <w:pPr>
        <w:ind w:left="2066" w:hanging="195"/>
      </w:pPr>
      <w:rPr>
        <w:rFonts w:hint="default"/>
        <w:lang w:eastAsia="en-US" w:bidi="ar-SA"/>
      </w:rPr>
    </w:lvl>
    <w:lvl w:ilvl="4" w:tplc="00109CCE">
      <w:numFmt w:val="bullet"/>
      <w:lvlText w:val="•"/>
      <w:lvlJc w:val="left"/>
      <w:pPr>
        <w:ind w:left="2521" w:hanging="195"/>
      </w:pPr>
      <w:rPr>
        <w:rFonts w:hint="default"/>
        <w:lang w:eastAsia="en-US" w:bidi="ar-SA"/>
      </w:rPr>
    </w:lvl>
    <w:lvl w:ilvl="5" w:tplc="FE9EB668">
      <w:numFmt w:val="bullet"/>
      <w:lvlText w:val="•"/>
      <w:lvlJc w:val="left"/>
      <w:pPr>
        <w:ind w:left="2976" w:hanging="195"/>
      </w:pPr>
      <w:rPr>
        <w:rFonts w:hint="default"/>
        <w:lang w:eastAsia="en-US" w:bidi="ar-SA"/>
      </w:rPr>
    </w:lvl>
    <w:lvl w:ilvl="6" w:tplc="4ACCE436">
      <w:numFmt w:val="bullet"/>
      <w:lvlText w:val="•"/>
      <w:lvlJc w:val="left"/>
      <w:pPr>
        <w:ind w:left="3432" w:hanging="195"/>
      </w:pPr>
      <w:rPr>
        <w:rFonts w:hint="default"/>
        <w:lang w:eastAsia="en-US" w:bidi="ar-SA"/>
      </w:rPr>
    </w:lvl>
    <w:lvl w:ilvl="7" w:tplc="AE94D5B0">
      <w:numFmt w:val="bullet"/>
      <w:lvlText w:val="•"/>
      <w:lvlJc w:val="left"/>
      <w:pPr>
        <w:ind w:left="3887" w:hanging="195"/>
      </w:pPr>
      <w:rPr>
        <w:rFonts w:hint="default"/>
        <w:lang w:eastAsia="en-US" w:bidi="ar-SA"/>
      </w:rPr>
    </w:lvl>
    <w:lvl w:ilvl="8" w:tplc="82CC63DA">
      <w:numFmt w:val="bullet"/>
      <w:lvlText w:val="•"/>
      <w:lvlJc w:val="left"/>
      <w:pPr>
        <w:ind w:left="4342" w:hanging="195"/>
      </w:pPr>
      <w:rPr>
        <w:rFonts w:hint="default"/>
        <w:lang w:eastAsia="en-US" w:bidi="ar-SA"/>
      </w:rPr>
    </w:lvl>
  </w:abstractNum>
  <w:abstractNum w:abstractNumId="23" w15:restartNumberingAfterBreak="0">
    <w:nsid w:val="34927EB4"/>
    <w:multiLevelType w:val="hybridMultilevel"/>
    <w:tmpl w:val="0D9442A2"/>
    <w:lvl w:ilvl="0" w:tplc="A9E41312">
      <w:start w:val="1"/>
      <w:numFmt w:val="decimal"/>
      <w:lvlText w:val="%1)"/>
      <w:lvlJc w:val="left"/>
      <w:pPr>
        <w:ind w:left="393" w:hanging="220"/>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1D5C9302">
      <w:numFmt w:val="bullet"/>
      <w:lvlText w:val="•"/>
      <w:lvlJc w:val="left"/>
      <w:pPr>
        <w:ind w:left="910" w:hanging="220"/>
      </w:pPr>
      <w:rPr>
        <w:rFonts w:hint="default"/>
        <w:lang w:eastAsia="en-US" w:bidi="ar-SA"/>
      </w:rPr>
    </w:lvl>
    <w:lvl w:ilvl="2" w:tplc="60C61A5C">
      <w:numFmt w:val="bullet"/>
      <w:lvlText w:val="•"/>
      <w:lvlJc w:val="left"/>
      <w:pPr>
        <w:ind w:left="1420" w:hanging="220"/>
      </w:pPr>
      <w:rPr>
        <w:rFonts w:hint="default"/>
        <w:lang w:eastAsia="en-US" w:bidi="ar-SA"/>
      </w:rPr>
    </w:lvl>
    <w:lvl w:ilvl="3" w:tplc="95BE18A0">
      <w:numFmt w:val="bullet"/>
      <w:lvlText w:val="•"/>
      <w:lvlJc w:val="left"/>
      <w:pPr>
        <w:ind w:left="1931" w:hanging="220"/>
      </w:pPr>
      <w:rPr>
        <w:rFonts w:hint="default"/>
        <w:lang w:eastAsia="en-US" w:bidi="ar-SA"/>
      </w:rPr>
    </w:lvl>
    <w:lvl w:ilvl="4" w:tplc="F32A1F10">
      <w:numFmt w:val="bullet"/>
      <w:lvlText w:val="•"/>
      <w:lvlJc w:val="left"/>
      <w:pPr>
        <w:ind w:left="2441" w:hanging="220"/>
      </w:pPr>
      <w:rPr>
        <w:rFonts w:hint="default"/>
        <w:lang w:eastAsia="en-US" w:bidi="ar-SA"/>
      </w:rPr>
    </w:lvl>
    <w:lvl w:ilvl="5" w:tplc="237E0672">
      <w:numFmt w:val="bullet"/>
      <w:lvlText w:val="•"/>
      <w:lvlJc w:val="left"/>
      <w:pPr>
        <w:ind w:left="2951" w:hanging="220"/>
      </w:pPr>
      <w:rPr>
        <w:rFonts w:hint="default"/>
        <w:lang w:eastAsia="en-US" w:bidi="ar-SA"/>
      </w:rPr>
    </w:lvl>
    <w:lvl w:ilvl="6" w:tplc="B8DEA3EA">
      <w:numFmt w:val="bullet"/>
      <w:lvlText w:val="•"/>
      <w:lvlJc w:val="left"/>
      <w:pPr>
        <w:ind w:left="3462" w:hanging="220"/>
      </w:pPr>
      <w:rPr>
        <w:rFonts w:hint="default"/>
        <w:lang w:eastAsia="en-US" w:bidi="ar-SA"/>
      </w:rPr>
    </w:lvl>
    <w:lvl w:ilvl="7" w:tplc="B31EF70E">
      <w:numFmt w:val="bullet"/>
      <w:lvlText w:val="•"/>
      <w:lvlJc w:val="left"/>
      <w:pPr>
        <w:ind w:left="3972" w:hanging="220"/>
      </w:pPr>
      <w:rPr>
        <w:rFonts w:hint="default"/>
        <w:lang w:eastAsia="en-US" w:bidi="ar-SA"/>
      </w:rPr>
    </w:lvl>
    <w:lvl w:ilvl="8" w:tplc="92D21790">
      <w:numFmt w:val="bullet"/>
      <w:lvlText w:val="•"/>
      <w:lvlJc w:val="left"/>
      <w:pPr>
        <w:ind w:left="4483" w:hanging="220"/>
      </w:pPr>
      <w:rPr>
        <w:rFonts w:hint="default"/>
        <w:lang w:eastAsia="en-US" w:bidi="ar-SA"/>
      </w:rPr>
    </w:lvl>
  </w:abstractNum>
  <w:abstractNum w:abstractNumId="24" w15:restartNumberingAfterBreak="0">
    <w:nsid w:val="34D3444C"/>
    <w:multiLevelType w:val="hybridMultilevel"/>
    <w:tmpl w:val="B6B48CA6"/>
    <w:lvl w:ilvl="0" w:tplc="65641984">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BB4A14C">
      <w:numFmt w:val="bullet"/>
      <w:lvlText w:val="•"/>
      <w:lvlJc w:val="left"/>
      <w:pPr>
        <w:ind w:left="1731" w:hanging="195"/>
      </w:pPr>
      <w:rPr>
        <w:rFonts w:hint="default"/>
        <w:lang w:eastAsia="en-US" w:bidi="ar-SA"/>
      </w:rPr>
    </w:lvl>
    <w:lvl w:ilvl="2" w:tplc="58AAD53A">
      <w:numFmt w:val="bullet"/>
      <w:lvlText w:val="•"/>
      <w:lvlJc w:val="left"/>
      <w:pPr>
        <w:ind w:left="2762" w:hanging="195"/>
      </w:pPr>
      <w:rPr>
        <w:rFonts w:hint="default"/>
        <w:lang w:eastAsia="en-US" w:bidi="ar-SA"/>
      </w:rPr>
    </w:lvl>
    <w:lvl w:ilvl="3" w:tplc="941A2680">
      <w:numFmt w:val="bullet"/>
      <w:lvlText w:val="•"/>
      <w:lvlJc w:val="left"/>
      <w:pPr>
        <w:ind w:left="3793" w:hanging="195"/>
      </w:pPr>
      <w:rPr>
        <w:rFonts w:hint="default"/>
        <w:lang w:eastAsia="en-US" w:bidi="ar-SA"/>
      </w:rPr>
    </w:lvl>
    <w:lvl w:ilvl="4" w:tplc="848C6A62">
      <w:numFmt w:val="bullet"/>
      <w:lvlText w:val="•"/>
      <w:lvlJc w:val="left"/>
      <w:pPr>
        <w:ind w:left="4824" w:hanging="195"/>
      </w:pPr>
      <w:rPr>
        <w:rFonts w:hint="default"/>
        <w:lang w:eastAsia="en-US" w:bidi="ar-SA"/>
      </w:rPr>
    </w:lvl>
    <w:lvl w:ilvl="5" w:tplc="A7DAF3E2">
      <w:numFmt w:val="bullet"/>
      <w:lvlText w:val="•"/>
      <w:lvlJc w:val="left"/>
      <w:pPr>
        <w:ind w:left="5856" w:hanging="195"/>
      </w:pPr>
      <w:rPr>
        <w:rFonts w:hint="default"/>
        <w:lang w:eastAsia="en-US" w:bidi="ar-SA"/>
      </w:rPr>
    </w:lvl>
    <w:lvl w:ilvl="6" w:tplc="D8A23D66">
      <w:numFmt w:val="bullet"/>
      <w:lvlText w:val="•"/>
      <w:lvlJc w:val="left"/>
      <w:pPr>
        <w:ind w:left="6887" w:hanging="195"/>
      </w:pPr>
      <w:rPr>
        <w:rFonts w:hint="default"/>
        <w:lang w:eastAsia="en-US" w:bidi="ar-SA"/>
      </w:rPr>
    </w:lvl>
    <w:lvl w:ilvl="7" w:tplc="C532BC92">
      <w:numFmt w:val="bullet"/>
      <w:lvlText w:val="•"/>
      <w:lvlJc w:val="left"/>
      <w:pPr>
        <w:ind w:left="7918" w:hanging="195"/>
      </w:pPr>
      <w:rPr>
        <w:rFonts w:hint="default"/>
        <w:lang w:eastAsia="en-US" w:bidi="ar-SA"/>
      </w:rPr>
    </w:lvl>
    <w:lvl w:ilvl="8" w:tplc="E20EB2B4">
      <w:numFmt w:val="bullet"/>
      <w:lvlText w:val="•"/>
      <w:lvlJc w:val="left"/>
      <w:pPr>
        <w:ind w:left="8949" w:hanging="195"/>
      </w:pPr>
      <w:rPr>
        <w:rFonts w:hint="default"/>
        <w:lang w:eastAsia="en-US" w:bidi="ar-SA"/>
      </w:rPr>
    </w:lvl>
  </w:abstractNum>
  <w:abstractNum w:abstractNumId="25" w15:restartNumberingAfterBreak="0">
    <w:nsid w:val="3F3D3B69"/>
    <w:multiLevelType w:val="multilevel"/>
    <w:tmpl w:val="C1E2A800"/>
    <w:lvl w:ilvl="0">
      <w:start w:val="1"/>
      <w:numFmt w:val="decimal"/>
      <w:lvlText w:val="%1"/>
      <w:lvlJc w:val="left"/>
      <w:pPr>
        <w:ind w:left="822" w:hanging="315"/>
        <w:jc w:val="left"/>
      </w:pPr>
      <w:rPr>
        <w:rFonts w:hint="default"/>
        <w:lang w:eastAsia="en-US" w:bidi="ar-SA"/>
      </w:rPr>
    </w:lvl>
    <w:lvl w:ilvl="1">
      <w:start w:val="1"/>
      <w:numFmt w:val="decimal"/>
      <w:lvlText w:val="%1.%2."/>
      <w:lvlJc w:val="left"/>
      <w:pPr>
        <w:ind w:left="822"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5021"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5071" w:hanging="450"/>
      </w:pPr>
      <w:rPr>
        <w:rFonts w:hint="default"/>
        <w:lang w:eastAsia="en-US" w:bidi="ar-SA"/>
      </w:rPr>
    </w:lvl>
    <w:lvl w:ilvl="4">
      <w:numFmt w:val="bullet"/>
      <w:lvlText w:val="•"/>
      <w:lvlJc w:val="left"/>
      <w:pPr>
        <w:ind w:left="5097" w:hanging="450"/>
      </w:pPr>
      <w:rPr>
        <w:rFonts w:hint="default"/>
        <w:lang w:eastAsia="en-US" w:bidi="ar-SA"/>
      </w:rPr>
    </w:lvl>
    <w:lvl w:ilvl="5">
      <w:numFmt w:val="bullet"/>
      <w:lvlText w:val="•"/>
      <w:lvlJc w:val="left"/>
      <w:pPr>
        <w:ind w:left="5123" w:hanging="450"/>
      </w:pPr>
      <w:rPr>
        <w:rFonts w:hint="default"/>
        <w:lang w:eastAsia="en-US" w:bidi="ar-SA"/>
      </w:rPr>
    </w:lvl>
    <w:lvl w:ilvl="6">
      <w:numFmt w:val="bullet"/>
      <w:lvlText w:val="•"/>
      <w:lvlJc w:val="left"/>
      <w:pPr>
        <w:ind w:left="5149" w:hanging="450"/>
      </w:pPr>
      <w:rPr>
        <w:rFonts w:hint="default"/>
        <w:lang w:eastAsia="en-US" w:bidi="ar-SA"/>
      </w:rPr>
    </w:lvl>
    <w:lvl w:ilvl="7">
      <w:numFmt w:val="bullet"/>
      <w:lvlText w:val="•"/>
      <w:lvlJc w:val="left"/>
      <w:pPr>
        <w:ind w:left="5175" w:hanging="450"/>
      </w:pPr>
      <w:rPr>
        <w:rFonts w:hint="default"/>
        <w:lang w:eastAsia="en-US" w:bidi="ar-SA"/>
      </w:rPr>
    </w:lvl>
    <w:lvl w:ilvl="8">
      <w:numFmt w:val="bullet"/>
      <w:lvlText w:val="•"/>
      <w:lvlJc w:val="left"/>
      <w:pPr>
        <w:ind w:left="5201" w:hanging="450"/>
      </w:pPr>
      <w:rPr>
        <w:rFonts w:hint="default"/>
        <w:lang w:eastAsia="en-US" w:bidi="ar-SA"/>
      </w:rPr>
    </w:lvl>
  </w:abstractNum>
  <w:abstractNum w:abstractNumId="26" w15:restartNumberingAfterBreak="0">
    <w:nsid w:val="43432445"/>
    <w:multiLevelType w:val="hybridMultilevel"/>
    <w:tmpl w:val="479A2F38"/>
    <w:lvl w:ilvl="0" w:tplc="D87461A2">
      <w:start w:val="7"/>
      <w:numFmt w:val="upperRoman"/>
      <w:lvlText w:val="%1."/>
      <w:lvlJc w:val="left"/>
      <w:pPr>
        <w:ind w:left="3553" w:hanging="340"/>
        <w:jc w:val="right"/>
      </w:pPr>
      <w:rPr>
        <w:rFonts w:ascii="Times New Roman" w:eastAsia="Times New Roman" w:hAnsi="Times New Roman" w:cs="Times New Roman" w:hint="default"/>
        <w:b w:val="0"/>
        <w:bCs w:val="0"/>
        <w:i w:val="0"/>
        <w:iCs w:val="0"/>
        <w:spacing w:val="0"/>
        <w:w w:val="99"/>
        <w:sz w:val="18"/>
        <w:szCs w:val="18"/>
        <w:lang w:eastAsia="en-US" w:bidi="ar-SA"/>
      </w:rPr>
    </w:lvl>
    <w:lvl w:ilvl="1" w:tplc="1DE4F8F2">
      <w:numFmt w:val="bullet"/>
      <w:lvlText w:val="•"/>
      <w:lvlJc w:val="left"/>
      <w:pPr>
        <w:ind w:left="4305" w:hanging="340"/>
      </w:pPr>
      <w:rPr>
        <w:rFonts w:hint="default"/>
        <w:lang w:eastAsia="en-US" w:bidi="ar-SA"/>
      </w:rPr>
    </w:lvl>
    <w:lvl w:ilvl="2" w:tplc="E5DA97B0">
      <w:numFmt w:val="bullet"/>
      <w:lvlText w:val="•"/>
      <w:lvlJc w:val="left"/>
      <w:pPr>
        <w:ind w:left="5050" w:hanging="340"/>
      </w:pPr>
      <w:rPr>
        <w:rFonts w:hint="default"/>
        <w:lang w:eastAsia="en-US" w:bidi="ar-SA"/>
      </w:rPr>
    </w:lvl>
    <w:lvl w:ilvl="3" w:tplc="E0C8FE66">
      <w:numFmt w:val="bullet"/>
      <w:lvlText w:val="•"/>
      <w:lvlJc w:val="left"/>
      <w:pPr>
        <w:ind w:left="5795" w:hanging="340"/>
      </w:pPr>
      <w:rPr>
        <w:rFonts w:hint="default"/>
        <w:lang w:eastAsia="en-US" w:bidi="ar-SA"/>
      </w:rPr>
    </w:lvl>
    <w:lvl w:ilvl="4" w:tplc="46D6D08C">
      <w:numFmt w:val="bullet"/>
      <w:lvlText w:val="•"/>
      <w:lvlJc w:val="left"/>
      <w:pPr>
        <w:ind w:left="6540" w:hanging="340"/>
      </w:pPr>
      <w:rPr>
        <w:rFonts w:hint="default"/>
        <w:lang w:eastAsia="en-US" w:bidi="ar-SA"/>
      </w:rPr>
    </w:lvl>
    <w:lvl w:ilvl="5" w:tplc="1E422B32">
      <w:numFmt w:val="bullet"/>
      <w:lvlText w:val="•"/>
      <w:lvlJc w:val="left"/>
      <w:pPr>
        <w:ind w:left="7286" w:hanging="340"/>
      </w:pPr>
      <w:rPr>
        <w:rFonts w:hint="default"/>
        <w:lang w:eastAsia="en-US" w:bidi="ar-SA"/>
      </w:rPr>
    </w:lvl>
    <w:lvl w:ilvl="6" w:tplc="9ABE132E">
      <w:numFmt w:val="bullet"/>
      <w:lvlText w:val="•"/>
      <w:lvlJc w:val="left"/>
      <w:pPr>
        <w:ind w:left="8031" w:hanging="340"/>
      </w:pPr>
      <w:rPr>
        <w:rFonts w:hint="default"/>
        <w:lang w:eastAsia="en-US" w:bidi="ar-SA"/>
      </w:rPr>
    </w:lvl>
    <w:lvl w:ilvl="7" w:tplc="3E7EBFCA">
      <w:numFmt w:val="bullet"/>
      <w:lvlText w:val="•"/>
      <w:lvlJc w:val="left"/>
      <w:pPr>
        <w:ind w:left="8776" w:hanging="340"/>
      </w:pPr>
      <w:rPr>
        <w:rFonts w:hint="default"/>
        <w:lang w:eastAsia="en-US" w:bidi="ar-SA"/>
      </w:rPr>
    </w:lvl>
    <w:lvl w:ilvl="8" w:tplc="5E8A5214">
      <w:numFmt w:val="bullet"/>
      <w:lvlText w:val="•"/>
      <w:lvlJc w:val="left"/>
      <w:pPr>
        <w:ind w:left="9521" w:hanging="340"/>
      </w:pPr>
      <w:rPr>
        <w:rFonts w:hint="default"/>
        <w:lang w:eastAsia="en-US" w:bidi="ar-SA"/>
      </w:rPr>
    </w:lvl>
  </w:abstractNum>
  <w:abstractNum w:abstractNumId="27" w15:restartNumberingAfterBreak="0">
    <w:nsid w:val="469336C0"/>
    <w:multiLevelType w:val="hybridMultilevel"/>
    <w:tmpl w:val="3AA2B1FE"/>
    <w:lvl w:ilvl="0" w:tplc="FADED86C">
      <w:start w:val="1"/>
      <w:numFmt w:val="decimal"/>
      <w:lvlText w:val="%1)"/>
      <w:lvlJc w:val="left"/>
      <w:pPr>
        <w:ind w:left="56"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270C790E">
      <w:numFmt w:val="bullet"/>
      <w:lvlText w:val="•"/>
      <w:lvlJc w:val="left"/>
      <w:pPr>
        <w:ind w:left="999" w:hanging="152"/>
      </w:pPr>
      <w:rPr>
        <w:rFonts w:hint="default"/>
        <w:lang w:eastAsia="en-US" w:bidi="ar-SA"/>
      </w:rPr>
    </w:lvl>
    <w:lvl w:ilvl="2" w:tplc="75CED0B2">
      <w:numFmt w:val="bullet"/>
      <w:lvlText w:val="•"/>
      <w:lvlJc w:val="left"/>
      <w:pPr>
        <w:ind w:left="1938" w:hanging="152"/>
      </w:pPr>
      <w:rPr>
        <w:rFonts w:hint="default"/>
        <w:lang w:eastAsia="en-US" w:bidi="ar-SA"/>
      </w:rPr>
    </w:lvl>
    <w:lvl w:ilvl="3" w:tplc="C8AAB56C">
      <w:numFmt w:val="bullet"/>
      <w:lvlText w:val="•"/>
      <w:lvlJc w:val="left"/>
      <w:pPr>
        <w:ind w:left="2877" w:hanging="152"/>
      </w:pPr>
      <w:rPr>
        <w:rFonts w:hint="default"/>
        <w:lang w:eastAsia="en-US" w:bidi="ar-SA"/>
      </w:rPr>
    </w:lvl>
    <w:lvl w:ilvl="4" w:tplc="9E5CAA06">
      <w:numFmt w:val="bullet"/>
      <w:lvlText w:val="•"/>
      <w:lvlJc w:val="left"/>
      <w:pPr>
        <w:ind w:left="3816" w:hanging="152"/>
      </w:pPr>
      <w:rPr>
        <w:rFonts w:hint="default"/>
        <w:lang w:eastAsia="en-US" w:bidi="ar-SA"/>
      </w:rPr>
    </w:lvl>
    <w:lvl w:ilvl="5" w:tplc="1658B684">
      <w:numFmt w:val="bullet"/>
      <w:lvlText w:val="•"/>
      <w:lvlJc w:val="left"/>
      <w:pPr>
        <w:ind w:left="4756" w:hanging="152"/>
      </w:pPr>
      <w:rPr>
        <w:rFonts w:hint="default"/>
        <w:lang w:eastAsia="en-US" w:bidi="ar-SA"/>
      </w:rPr>
    </w:lvl>
    <w:lvl w:ilvl="6" w:tplc="60644410">
      <w:numFmt w:val="bullet"/>
      <w:lvlText w:val="•"/>
      <w:lvlJc w:val="left"/>
      <w:pPr>
        <w:ind w:left="5695" w:hanging="152"/>
      </w:pPr>
      <w:rPr>
        <w:rFonts w:hint="default"/>
        <w:lang w:eastAsia="en-US" w:bidi="ar-SA"/>
      </w:rPr>
    </w:lvl>
    <w:lvl w:ilvl="7" w:tplc="90601BF4">
      <w:numFmt w:val="bullet"/>
      <w:lvlText w:val="•"/>
      <w:lvlJc w:val="left"/>
      <w:pPr>
        <w:ind w:left="6634" w:hanging="152"/>
      </w:pPr>
      <w:rPr>
        <w:rFonts w:hint="default"/>
        <w:lang w:eastAsia="en-US" w:bidi="ar-SA"/>
      </w:rPr>
    </w:lvl>
    <w:lvl w:ilvl="8" w:tplc="C7E4EE4E">
      <w:numFmt w:val="bullet"/>
      <w:lvlText w:val="•"/>
      <w:lvlJc w:val="left"/>
      <w:pPr>
        <w:ind w:left="7573" w:hanging="152"/>
      </w:pPr>
      <w:rPr>
        <w:rFonts w:hint="default"/>
        <w:lang w:eastAsia="en-US" w:bidi="ar-SA"/>
      </w:rPr>
    </w:lvl>
  </w:abstractNum>
  <w:abstractNum w:abstractNumId="28" w15:restartNumberingAfterBreak="0">
    <w:nsid w:val="47716E5D"/>
    <w:multiLevelType w:val="hybridMultilevel"/>
    <w:tmpl w:val="50AC5EF8"/>
    <w:lvl w:ilvl="0" w:tplc="EF48502A">
      <w:start w:val="1"/>
      <w:numFmt w:val="decimal"/>
      <w:lvlText w:val="%1)"/>
      <w:lvlJc w:val="left"/>
      <w:pPr>
        <w:ind w:left="393" w:hanging="20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E30E2ADA">
      <w:numFmt w:val="bullet"/>
      <w:lvlText w:val="•"/>
      <w:lvlJc w:val="left"/>
      <w:pPr>
        <w:ind w:left="909" w:hanging="203"/>
      </w:pPr>
      <w:rPr>
        <w:rFonts w:hint="default"/>
        <w:lang w:eastAsia="en-US" w:bidi="ar-SA"/>
      </w:rPr>
    </w:lvl>
    <w:lvl w:ilvl="2" w:tplc="65AE241C">
      <w:numFmt w:val="bullet"/>
      <w:lvlText w:val="•"/>
      <w:lvlJc w:val="left"/>
      <w:pPr>
        <w:ind w:left="1419" w:hanging="203"/>
      </w:pPr>
      <w:rPr>
        <w:rFonts w:hint="default"/>
        <w:lang w:eastAsia="en-US" w:bidi="ar-SA"/>
      </w:rPr>
    </w:lvl>
    <w:lvl w:ilvl="3" w:tplc="C09253EA">
      <w:numFmt w:val="bullet"/>
      <w:lvlText w:val="•"/>
      <w:lvlJc w:val="left"/>
      <w:pPr>
        <w:ind w:left="1929" w:hanging="203"/>
      </w:pPr>
      <w:rPr>
        <w:rFonts w:hint="default"/>
        <w:lang w:eastAsia="en-US" w:bidi="ar-SA"/>
      </w:rPr>
    </w:lvl>
    <w:lvl w:ilvl="4" w:tplc="B386C914">
      <w:numFmt w:val="bullet"/>
      <w:lvlText w:val="•"/>
      <w:lvlJc w:val="left"/>
      <w:pPr>
        <w:ind w:left="2438" w:hanging="203"/>
      </w:pPr>
      <w:rPr>
        <w:rFonts w:hint="default"/>
        <w:lang w:eastAsia="en-US" w:bidi="ar-SA"/>
      </w:rPr>
    </w:lvl>
    <w:lvl w:ilvl="5" w:tplc="8412336E">
      <w:numFmt w:val="bullet"/>
      <w:lvlText w:val="•"/>
      <w:lvlJc w:val="left"/>
      <w:pPr>
        <w:ind w:left="2948" w:hanging="203"/>
      </w:pPr>
      <w:rPr>
        <w:rFonts w:hint="default"/>
        <w:lang w:eastAsia="en-US" w:bidi="ar-SA"/>
      </w:rPr>
    </w:lvl>
    <w:lvl w:ilvl="6" w:tplc="7BDAD598">
      <w:numFmt w:val="bullet"/>
      <w:lvlText w:val="•"/>
      <w:lvlJc w:val="left"/>
      <w:pPr>
        <w:ind w:left="3458" w:hanging="203"/>
      </w:pPr>
      <w:rPr>
        <w:rFonts w:hint="default"/>
        <w:lang w:eastAsia="en-US" w:bidi="ar-SA"/>
      </w:rPr>
    </w:lvl>
    <w:lvl w:ilvl="7" w:tplc="D2EC2D56">
      <w:numFmt w:val="bullet"/>
      <w:lvlText w:val="•"/>
      <w:lvlJc w:val="left"/>
      <w:pPr>
        <w:ind w:left="3967" w:hanging="203"/>
      </w:pPr>
      <w:rPr>
        <w:rFonts w:hint="default"/>
        <w:lang w:eastAsia="en-US" w:bidi="ar-SA"/>
      </w:rPr>
    </w:lvl>
    <w:lvl w:ilvl="8" w:tplc="C65080B6">
      <w:numFmt w:val="bullet"/>
      <w:lvlText w:val="•"/>
      <w:lvlJc w:val="left"/>
      <w:pPr>
        <w:ind w:left="4477" w:hanging="203"/>
      </w:pPr>
      <w:rPr>
        <w:rFonts w:hint="default"/>
        <w:lang w:eastAsia="en-US" w:bidi="ar-SA"/>
      </w:rPr>
    </w:lvl>
  </w:abstractNum>
  <w:abstractNum w:abstractNumId="29" w15:restartNumberingAfterBreak="0">
    <w:nsid w:val="48426292"/>
    <w:multiLevelType w:val="multilevel"/>
    <w:tmpl w:val="B6E294DA"/>
    <w:lvl w:ilvl="0">
      <w:start w:val="8"/>
      <w:numFmt w:val="decimal"/>
      <w:lvlText w:val="%1"/>
      <w:lvlJc w:val="left"/>
      <w:pPr>
        <w:ind w:left="1511" w:hanging="315"/>
        <w:jc w:val="left"/>
      </w:pPr>
      <w:rPr>
        <w:rFonts w:hint="default"/>
        <w:lang w:eastAsia="en-US" w:bidi="ar-SA"/>
      </w:rPr>
    </w:lvl>
    <w:lvl w:ilvl="1">
      <w:start w:val="1"/>
      <w:numFmt w:val="decimal"/>
      <w:lvlText w:val="%1.%2."/>
      <w:lvlJc w:val="left"/>
      <w:pPr>
        <w:ind w:left="1511"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496" w:hanging="450"/>
        <w:jc w:val="right"/>
      </w:pPr>
      <w:rPr>
        <w:rFonts w:ascii="Times New Roman" w:eastAsia="Times New Roman" w:hAnsi="Times New Roman" w:cs="Times New Roman" w:hint="default"/>
        <w:b w:val="0"/>
        <w:bCs w:val="0"/>
        <w:i/>
        <w:iCs/>
        <w:spacing w:val="0"/>
        <w:w w:val="100"/>
        <w:sz w:val="18"/>
        <w:szCs w:val="18"/>
        <w:lang w:eastAsia="en-US" w:bidi="ar-SA"/>
      </w:rPr>
    </w:lvl>
    <w:lvl w:ilvl="3">
      <w:start w:val="1"/>
      <w:numFmt w:val="decimal"/>
      <w:lvlText w:val="%4)"/>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4">
      <w:start w:val="1"/>
      <w:numFmt w:val="decimal"/>
      <w:lvlText w:val="(%5)"/>
      <w:lvlJc w:val="left"/>
      <w:pPr>
        <w:ind w:left="76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5">
      <w:numFmt w:val="bullet"/>
      <w:lvlText w:val="•"/>
      <w:lvlJc w:val="left"/>
      <w:pPr>
        <w:ind w:left="1520" w:hanging="255"/>
      </w:pPr>
      <w:rPr>
        <w:rFonts w:hint="default"/>
        <w:lang w:eastAsia="en-US" w:bidi="ar-SA"/>
      </w:rPr>
    </w:lvl>
    <w:lvl w:ilvl="6">
      <w:numFmt w:val="bullet"/>
      <w:lvlText w:val="•"/>
      <w:lvlJc w:val="left"/>
      <w:pPr>
        <w:ind w:left="1159" w:hanging="255"/>
      </w:pPr>
      <w:rPr>
        <w:rFonts w:hint="default"/>
        <w:lang w:eastAsia="en-US" w:bidi="ar-SA"/>
      </w:rPr>
    </w:lvl>
    <w:lvl w:ilvl="7">
      <w:numFmt w:val="bullet"/>
      <w:lvlText w:val="•"/>
      <w:lvlJc w:val="left"/>
      <w:pPr>
        <w:ind w:left="798" w:hanging="255"/>
      </w:pPr>
      <w:rPr>
        <w:rFonts w:hint="default"/>
        <w:lang w:eastAsia="en-US" w:bidi="ar-SA"/>
      </w:rPr>
    </w:lvl>
    <w:lvl w:ilvl="8">
      <w:numFmt w:val="bullet"/>
      <w:lvlText w:val="•"/>
      <w:lvlJc w:val="left"/>
      <w:pPr>
        <w:ind w:left="437" w:hanging="255"/>
      </w:pPr>
      <w:rPr>
        <w:rFonts w:hint="default"/>
        <w:lang w:eastAsia="en-US" w:bidi="ar-SA"/>
      </w:rPr>
    </w:lvl>
  </w:abstractNum>
  <w:abstractNum w:abstractNumId="30" w15:restartNumberingAfterBreak="0">
    <w:nsid w:val="537B66D6"/>
    <w:multiLevelType w:val="hybridMultilevel"/>
    <w:tmpl w:val="D50A67B2"/>
    <w:lvl w:ilvl="0" w:tplc="B3DA4480">
      <w:start w:val="1"/>
      <w:numFmt w:val="decimal"/>
      <w:lvlText w:val="%1)"/>
      <w:lvlJc w:val="left"/>
      <w:pPr>
        <w:ind w:left="393" w:hanging="215"/>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3BBABE46">
      <w:numFmt w:val="bullet"/>
      <w:lvlText w:val="•"/>
      <w:lvlJc w:val="left"/>
      <w:pPr>
        <w:ind w:left="909" w:hanging="215"/>
      </w:pPr>
      <w:rPr>
        <w:rFonts w:hint="default"/>
        <w:lang w:eastAsia="en-US" w:bidi="ar-SA"/>
      </w:rPr>
    </w:lvl>
    <w:lvl w:ilvl="2" w:tplc="2BFE3D8E">
      <w:numFmt w:val="bullet"/>
      <w:lvlText w:val="•"/>
      <w:lvlJc w:val="left"/>
      <w:pPr>
        <w:ind w:left="1419" w:hanging="215"/>
      </w:pPr>
      <w:rPr>
        <w:rFonts w:hint="default"/>
        <w:lang w:eastAsia="en-US" w:bidi="ar-SA"/>
      </w:rPr>
    </w:lvl>
    <w:lvl w:ilvl="3" w:tplc="F8E8652A">
      <w:numFmt w:val="bullet"/>
      <w:lvlText w:val="•"/>
      <w:lvlJc w:val="left"/>
      <w:pPr>
        <w:ind w:left="1929" w:hanging="215"/>
      </w:pPr>
      <w:rPr>
        <w:rFonts w:hint="default"/>
        <w:lang w:eastAsia="en-US" w:bidi="ar-SA"/>
      </w:rPr>
    </w:lvl>
    <w:lvl w:ilvl="4" w:tplc="88BAE8F4">
      <w:numFmt w:val="bullet"/>
      <w:lvlText w:val="•"/>
      <w:lvlJc w:val="left"/>
      <w:pPr>
        <w:ind w:left="2438" w:hanging="215"/>
      </w:pPr>
      <w:rPr>
        <w:rFonts w:hint="default"/>
        <w:lang w:eastAsia="en-US" w:bidi="ar-SA"/>
      </w:rPr>
    </w:lvl>
    <w:lvl w:ilvl="5" w:tplc="9A74E862">
      <w:numFmt w:val="bullet"/>
      <w:lvlText w:val="•"/>
      <w:lvlJc w:val="left"/>
      <w:pPr>
        <w:ind w:left="2948" w:hanging="215"/>
      </w:pPr>
      <w:rPr>
        <w:rFonts w:hint="default"/>
        <w:lang w:eastAsia="en-US" w:bidi="ar-SA"/>
      </w:rPr>
    </w:lvl>
    <w:lvl w:ilvl="6" w:tplc="B59229AE">
      <w:numFmt w:val="bullet"/>
      <w:lvlText w:val="•"/>
      <w:lvlJc w:val="left"/>
      <w:pPr>
        <w:ind w:left="3458" w:hanging="215"/>
      </w:pPr>
      <w:rPr>
        <w:rFonts w:hint="default"/>
        <w:lang w:eastAsia="en-US" w:bidi="ar-SA"/>
      </w:rPr>
    </w:lvl>
    <w:lvl w:ilvl="7" w:tplc="4A9E2664">
      <w:numFmt w:val="bullet"/>
      <w:lvlText w:val="•"/>
      <w:lvlJc w:val="left"/>
      <w:pPr>
        <w:ind w:left="3967" w:hanging="215"/>
      </w:pPr>
      <w:rPr>
        <w:rFonts w:hint="default"/>
        <w:lang w:eastAsia="en-US" w:bidi="ar-SA"/>
      </w:rPr>
    </w:lvl>
    <w:lvl w:ilvl="8" w:tplc="15B2B110">
      <w:numFmt w:val="bullet"/>
      <w:lvlText w:val="•"/>
      <w:lvlJc w:val="left"/>
      <w:pPr>
        <w:ind w:left="4477" w:hanging="215"/>
      </w:pPr>
      <w:rPr>
        <w:rFonts w:hint="default"/>
        <w:lang w:eastAsia="en-US" w:bidi="ar-SA"/>
      </w:rPr>
    </w:lvl>
  </w:abstractNum>
  <w:abstractNum w:abstractNumId="31" w15:restartNumberingAfterBreak="0">
    <w:nsid w:val="57AC20A7"/>
    <w:multiLevelType w:val="hybridMultilevel"/>
    <w:tmpl w:val="B1824CDC"/>
    <w:lvl w:ilvl="0" w:tplc="2BFA6EC8">
      <w:start w:val="1"/>
      <w:numFmt w:val="decimal"/>
      <w:lvlText w:val="%1)"/>
      <w:lvlJc w:val="left"/>
      <w:pPr>
        <w:ind w:left="57"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1" w:tplc="587E3AAE">
      <w:start w:val="1"/>
      <w:numFmt w:val="decimal"/>
      <w:lvlText w:val="%2)"/>
      <w:lvlJc w:val="left"/>
      <w:pPr>
        <w:ind w:left="57"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2" w:tplc="6D42EB22">
      <w:start w:val="1"/>
      <w:numFmt w:val="decimal"/>
      <w:lvlText w:val="%3)"/>
      <w:lvlJc w:val="left"/>
      <w:pPr>
        <w:ind w:left="57" w:hanging="152"/>
        <w:jc w:val="left"/>
      </w:pPr>
      <w:rPr>
        <w:rFonts w:ascii="Times New Roman" w:eastAsia="Times New Roman" w:hAnsi="Times New Roman" w:cs="Times New Roman" w:hint="default"/>
        <w:b w:val="0"/>
        <w:bCs w:val="0"/>
        <w:i w:val="0"/>
        <w:iCs w:val="0"/>
        <w:spacing w:val="0"/>
        <w:w w:val="100"/>
        <w:sz w:val="14"/>
        <w:szCs w:val="14"/>
        <w:lang w:eastAsia="en-US" w:bidi="ar-SA"/>
      </w:rPr>
    </w:lvl>
    <w:lvl w:ilvl="3" w:tplc="29645572">
      <w:numFmt w:val="bullet"/>
      <w:lvlText w:val="•"/>
      <w:lvlJc w:val="left"/>
      <w:pPr>
        <w:ind w:left="2877" w:hanging="152"/>
      </w:pPr>
      <w:rPr>
        <w:rFonts w:hint="default"/>
        <w:lang w:eastAsia="en-US" w:bidi="ar-SA"/>
      </w:rPr>
    </w:lvl>
    <w:lvl w:ilvl="4" w:tplc="5EA8D874">
      <w:numFmt w:val="bullet"/>
      <w:lvlText w:val="•"/>
      <w:lvlJc w:val="left"/>
      <w:pPr>
        <w:ind w:left="3816" w:hanging="152"/>
      </w:pPr>
      <w:rPr>
        <w:rFonts w:hint="default"/>
        <w:lang w:eastAsia="en-US" w:bidi="ar-SA"/>
      </w:rPr>
    </w:lvl>
    <w:lvl w:ilvl="5" w:tplc="8480B5F8">
      <w:numFmt w:val="bullet"/>
      <w:lvlText w:val="•"/>
      <w:lvlJc w:val="left"/>
      <w:pPr>
        <w:ind w:left="4756" w:hanging="152"/>
      </w:pPr>
      <w:rPr>
        <w:rFonts w:hint="default"/>
        <w:lang w:eastAsia="en-US" w:bidi="ar-SA"/>
      </w:rPr>
    </w:lvl>
    <w:lvl w:ilvl="6" w:tplc="627EED3E">
      <w:numFmt w:val="bullet"/>
      <w:lvlText w:val="•"/>
      <w:lvlJc w:val="left"/>
      <w:pPr>
        <w:ind w:left="5695" w:hanging="152"/>
      </w:pPr>
      <w:rPr>
        <w:rFonts w:hint="default"/>
        <w:lang w:eastAsia="en-US" w:bidi="ar-SA"/>
      </w:rPr>
    </w:lvl>
    <w:lvl w:ilvl="7" w:tplc="E8E67B38">
      <w:numFmt w:val="bullet"/>
      <w:lvlText w:val="•"/>
      <w:lvlJc w:val="left"/>
      <w:pPr>
        <w:ind w:left="6634" w:hanging="152"/>
      </w:pPr>
      <w:rPr>
        <w:rFonts w:hint="default"/>
        <w:lang w:eastAsia="en-US" w:bidi="ar-SA"/>
      </w:rPr>
    </w:lvl>
    <w:lvl w:ilvl="8" w:tplc="ADD8CC96">
      <w:numFmt w:val="bullet"/>
      <w:lvlText w:val="•"/>
      <w:lvlJc w:val="left"/>
      <w:pPr>
        <w:ind w:left="7573" w:hanging="152"/>
      </w:pPr>
      <w:rPr>
        <w:rFonts w:hint="default"/>
        <w:lang w:eastAsia="en-US" w:bidi="ar-SA"/>
      </w:rPr>
    </w:lvl>
  </w:abstractNum>
  <w:abstractNum w:abstractNumId="32" w15:restartNumberingAfterBreak="0">
    <w:nsid w:val="5A4A201A"/>
    <w:multiLevelType w:val="hybridMultilevel"/>
    <w:tmpl w:val="86B42398"/>
    <w:lvl w:ilvl="0" w:tplc="D91CB480">
      <w:start w:val="1"/>
      <w:numFmt w:val="decimal"/>
      <w:lvlText w:val="%1)"/>
      <w:lvlJc w:val="left"/>
      <w:pPr>
        <w:ind w:left="110" w:hanging="20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948DE90">
      <w:numFmt w:val="bullet"/>
      <w:lvlText w:val="•"/>
      <w:lvlJc w:val="left"/>
      <w:pPr>
        <w:ind w:left="633" w:hanging="202"/>
      </w:pPr>
      <w:rPr>
        <w:rFonts w:hint="default"/>
        <w:lang w:eastAsia="en-US" w:bidi="ar-SA"/>
      </w:rPr>
    </w:lvl>
    <w:lvl w:ilvl="2" w:tplc="EF3C5746">
      <w:numFmt w:val="bullet"/>
      <w:lvlText w:val="•"/>
      <w:lvlJc w:val="left"/>
      <w:pPr>
        <w:ind w:left="1146" w:hanging="202"/>
      </w:pPr>
      <w:rPr>
        <w:rFonts w:hint="default"/>
        <w:lang w:eastAsia="en-US" w:bidi="ar-SA"/>
      </w:rPr>
    </w:lvl>
    <w:lvl w:ilvl="3" w:tplc="72D265A2">
      <w:numFmt w:val="bullet"/>
      <w:lvlText w:val="•"/>
      <w:lvlJc w:val="left"/>
      <w:pPr>
        <w:ind w:left="1660" w:hanging="202"/>
      </w:pPr>
      <w:rPr>
        <w:rFonts w:hint="default"/>
        <w:lang w:eastAsia="en-US" w:bidi="ar-SA"/>
      </w:rPr>
    </w:lvl>
    <w:lvl w:ilvl="4" w:tplc="9796C0F8">
      <w:numFmt w:val="bullet"/>
      <w:lvlText w:val="•"/>
      <w:lvlJc w:val="left"/>
      <w:pPr>
        <w:ind w:left="2173" w:hanging="202"/>
      </w:pPr>
      <w:rPr>
        <w:rFonts w:hint="default"/>
        <w:lang w:eastAsia="en-US" w:bidi="ar-SA"/>
      </w:rPr>
    </w:lvl>
    <w:lvl w:ilvl="5" w:tplc="A4DE488A">
      <w:numFmt w:val="bullet"/>
      <w:lvlText w:val="•"/>
      <w:lvlJc w:val="left"/>
      <w:pPr>
        <w:ind w:left="2686" w:hanging="202"/>
      </w:pPr>
      <w:rPr>
        <w:rFonts w:hint="default"/>
        <w:lang w:eastAsia="en-US" w:bidi="ar-SA"/>
      </w:rPr>
    </w:lvl>
    <w:lvl w:ilvl="6" w:tplc="42BA621C">
      <w:numFmt w:val="bullet"/>
      <w:lvlText w:val="•"/>
      <w:lvlJc w:val="left"/>
      <w:pPr>
        <w:ind w:left="3200" w:hanging="202"/>
      </w:pPr>
      <w:rPr>
        <w:rFonts w:hint="default"/>
        <w:lang w:eastAsia="en-US" w:bidi="ar-SA"/>
      </w:rPr>
    </w:lvl>
    <w:lvl w:ilvl="7" w:tplc="4A760CE2">
      <w:numFmt w:val="bullet"/>
      <w:lvlText w:val="•"/>
      <w:lvlJc w:val="left"/>
      <w:pPr>
        <w:ind w:left="3713" w:hanging="202"/>
      </w:pPr>
      <w:rPr>
        <w:rFonts w:hint="default"/>
        <w:lang w:eastAsia="en-US" w:bidi="ar-SA"/>
      </w:rPr>
    </w:lvl>
    <w:lvl w:ilvl="8" w:tplc="9DB8211A">
      <w:numFmt w:val="bullet"/>
      <w:lvlText w:val="•"/>
      <w:lvlJc w:val="left"/>
      <w:pPr>
        <w:ind w:left="4226" w:hanging="202"/>
      </w:pPr>
      <w:rPr>
        <w:rFonts w:hint="default"/>
        <w:lang w:eastAsia="en-US" w:bidi="ar-SA"/>
      </w:rPr>
    </w:lvl>
  </w:abstractNum>
  <w:abstractNum w:abstractNumId="33" w15:restartNumberingAfterBreak="0">
    <w:nsid w:val="5E547D7D"/>
    <w:multiLevelType w:val="multilevel"/>
    <w:tmpl w:val="18D625E2"/>
    <w:lvl w:ilvl="0">
      <w:start w:val="2"/>
      <w:numFmt w:val="decimal"/>
      <w:lvlText w:val="%1"/>
      <w:lvlJc w:val="left"/>
      <w:pPr>
        <w:ind w:left="1396" w:hanging="450"/>
        <w:jc w:val="left"/>
      </w:pPr>
      <w:rPr>
        <w:rFonts w:hint="default"/>
        <w:lang w:eastAsia="en-US" w:bidi="ar-SA"/>
      </w:rPr>
    </w:lvl>
    <w:lvl w:ilvl="1">
      <w:start w:val="3"/>
      <w:numFmt w:val="decimal"/>
      <w:lvlText w:val="%1.%2"/>
      <w:lvlJc w:val="left"/>
      <w:pPr>
        <w:ind w:left="1396" w:hanging="450"/>
        <w:jc w:val="left"/>
      </w:pPr>
      <w:rPr>
        <w:rFonts w:hint="default"/>
        <w:lang w:eastAsia="en-US" w:bidi="ar-SA"/>
      </w:rPr>
    </w:lvl>
    <w:lvl w:ilvl="2">
      <w:start w:val="1"/>
      <w:numFmt w:val="decimal"/>
      <w:lvlText w:val="%1.%2.%3."/>
      <w:lvlJc w:val="left"/>
      <w:pPr>
        <w:ind w:left="1396" w:hanging="450"/>
        <w:jc w:val="right"/>
      </w:pPr>
      <w:rPr>
        <w:rFonts w:ascii="Times New Roman" w:eastAsia="Times New Roman" w:hAnsi="Times New Roman" w:cs="Times New Roman" w:hint="default"/>
        <w:b w:val="0"/>
        <w:bCs w:val="0"/>
        <w:i/>
        <w:iCs/>
        <w:spacing w:val="0"/>
        <w:w w:val="100"/>
        <w:sz w:val="18"/>
        <w:szCs w:val="18"/>
        <w:lang w:eastAsia="en-US" w:bidi="ar-SA"/>
      </w:rPr>
    </w:lvl>
    <w:lvl w:ilvl="3">
      <w:numFmt w:val="bullet"/>
      <w:lvlText w:val="•"/>
      <w:lvlJc w:val="left"/>
      <w:pPr>
        <w:ind w:left="2622" w:hanging="450"/>
      </w:pPr>
      <w:rPr>
        <w:rFonts w:hint="default"/>
        <w:lang w:eastAsia="en-US" w:bidi="ar-SA"/>
      </w:rPr>
    </w:lvl>
    <w:lvl w:ilvl="4">
      <w:numFmt w:val="bullet"/>
      <w:lvlText w:val="•"/>
      <w:lvlJc w:val="left"/>
      <w:pPr>
        <w:ind w:left="3030" w:hanging="450"/>
      </w:pPr>
      <w:rPr>
        <w:rFonts w:hint="default"/>
        <w:lang w:eastAsia="en-US" w:bidi="ar-SA"/>
      </w:rPr>
    </w:lvl>
    <w:lvl w:ilvl="5">
      <w:numFmt w:val="bullet"/>
      <w:lvlText w:val="•"/>
      <w:lvlJc w:val="left"/>
      <w:pPr>
        <w:ind w:left="3437" w:hanging="450"/>
      </w:pPr>
      <w:rPr>
        <w:rFonts w:hint="default"/>
        <w:lang w:eastAsia="en-US" w:bidi="ar-SA"/>
      </w:rPr>
    </w:lvl>
    <w:lvl w:ilvl="6">
      <w:numFmt w:val="bullet"/>
      <w:lvlText w:val="•"/>
      <w:lvlJc w:val="left"/>
      <w:pPr>
        <w:ind w:left="3845" w:hanging="450"/>
      </w:pPr>
      <w:rPr>
        <w:rFonts w:hint="default"/>
        <w:lang w:eastAsia="en-US" w:bidi="ar-SA"/>
      </w:rPr>
    </w:lvl>
    <w:lvl w:ilvl="7">
      <w:numFmt w:val="bullet"/>
      <w:lvlText w:val="•"/>
      <w:lvlJc w:val="left"/>
      <w:pPr>
        <w:ind w:left="4252" w:hanging="450"/>
      </w:pPr>
      <w:rPr>
        <w:rFonts w:hint="default"/>
        <w:lang w:eastAsia="en-US" w:bidi="ar-SA"/>
      </w:rPr>
    </w:lvl>
    <w:lvl w:ilvl="8">
      <w:numFmt w:val="bullet"/>
      <w:lvlText w:val="•"/>
      <w:lvlJc w:val="left"/>
      <w:pPr>
        <w:ind w:left="4660" w:hanging="450"/>
      </w:pPr>
      <w:rPr>
        <w:rFonts w:hint="default"/>
        <w:lang w:eastAsia="en-US" w:bidi="ar-SA"/>
      </w:rPr>
    </w:lvl>
  </w:abstractNum>
  <w:abstractNum w:abstractNumId="34" w15:restartNumberingAfterBreak="0">
    <w:nsid w:val="6164170E"/>
    <w:multiLevelType w:val="hybridMultilevel"/>
    <w:tmpl w:val="57EC6C5A"/>
    <w:lvl w:ilvl="0" w:tplc="4D80BD22">
      <w:start w:val="1"/>
      <w:numFmt w:val="decimal"/>
      <w:lvlText w:val="%1)"/>
      <w:lvlJc w:val="left"/>
      <w:pPr>
        <w:ind w:left="110" w:hanging="208"/>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6A25240">
      <w:numFmt w:val="bullet"/>
      <w:lvlText w:val="•"/>
      <w:lvlJc w:val="left"/>
      <w:pPr>
        <w:ind w:left="633" w:hanging="208"/>
      </w:pPr>
      <w:rPr>
        <w:rFonts w:hint="default"/>
        <w:lang w:eastAsia="en-US" w:bidi="ar-SA"/>
      </w:rPr>
    </w:lvl>
    <w:lvl w:ilvl="2" w:tplc="DA127BD8">
      <w:numFmt w:val="bullet"/>
      <w:lvlText w:val="•"/>
      <w:lvlJc w:val="left"/>
      <w:pPr>
        <w:ind w:left="1146" w:hanging="208"/>
      </w:pPr>
      <w:rPr>
        <w:rFonts w:hint="default"/>
        <w:lang w:eastAsia="en-US" w:bidi="ar-SA"/>
      </w:rPr>
    </w:lvl>
    <w:lvl w:ilvl="3" w:tplc="81088ACE">
      <w:numFmt w:val="bullet"/>
      <w:lvlText w:val="•"/>
      <w:lvlJc w:val="left"/>
      <w:pPr>
        <w:ind w:left="1660" w:hanging="208"/>
      </w:pPr>
      <w:rPr>
        <w:rFonts w:hint="default"/>
        <w:lang w:eastAsia="en-US" w:bidi="ar-SA"/>
      </w:rPr>
    </w:lvl>
    <w:lvl w:ilvl="4" w:tplc="699287A0">
      <w:numFmt w:val="bullet"/>
      <w:lvlText w:val="•"/>
      <w:lvlJc w:val="left"/>
      <w:pPr>
        <w:ind w:left="2173" w:hanging="208"/>
      </w:pPr>
      <w:rPr>
        <w:rFonts w:hint="default"/>
        <w:lang w:eastAsia="en-US" w:bidi="ar-SA"/>
      </w:rPr>
    </w:lvl>
    <w:lvl w:ilvl="5" w:tplc="AD76FF46">
      <w:numFmt w:val="bullet"/>
      <w:lvlText w:val="•"/>
      <w:lvlJc w:val="left"/>
      <w:pPr>
        <w:ind w:left="2686" w:hanging="208"/>
      </w:pPr>
      <w:rPr>
        <w:rFonts w:hint="default"/>
        <w:lang w:eastAsia="en-US" w:bidi="ar-SA"/>
      </w:rPr>
    </w:lvl>
    <w:lvl w:ilvl="6" w:tplc="AE00C642">
      <w:numFmt w:val="bullet"/>
      <w:lvlText w:val="•"/>
      <w:lvlJc w:val="left"/>
      <w:pPr>
        <w:ind w:left="3200" w:hanging="208"/>
      </w:pPr>
      <w:rPr>
        <w:rFonts w:hint="default"/>
        <w:lang w:eastAsia="en-US" w:bidi="ar-SA"/>
      </w:rPr>
    </w:lvl>
    <w:lvl w:ilvl="7" w:tplc="822AEBB8">
      <w:numFmt w:val="bullet"/>
      <w:lvlText w:val="•"/>
      <w:lvlJc w:val="left"/>
      <w:pPr>
        <w:ind w:left="3713" w:hanging="208"/>
      </w:pPr>
      <w:rPr>
        <w:rFonts w:hint="default"/>
        <w:lang w:eastAsia="en-US" w:bidi="ar-SA"/>
      </w:rPr>
    </w:lvl>
    <w:lvl w:ilvl="8" w:tplc="AFD04C88">
      <w:numFmt w:val="bullet"/>
      <w:lvlText w:val="•"/>
      <w:lvlJc w:val="left"/>
      <w:pPr>
        <w:ind w:left="4226" w:hanging="208"/>
      </w:pPr>
      <w:rPr>
        <w:rFonts w:hint="default"/>
        <w:lang w:eastAsia="en-US" w:bidi="ar-SA"/>
      </w:rPr>
    </w:lvl>
  </w:abstractNum>
  <w:abstractNum w:abstractNumId="35" w15:restartNumberingAfterBreak="0">
    <w:nsid w:val="61FE2659"/>
    <w:multiLevelType w:val="hybridMultilevel"/>
    <w:tmpl w:val="A6942AF4"/>
    <w:lvl w:ilvl="0" w:tplc="5C80F90A">
      <w:start w:val="1"/>
      <w:numFmt w:val="decimal"/>
      <w:lvlText w:val="%1)"/>
      <w:lvlJc w:val="left"/>
      <w:pPr>
        <w:ind w:left="702"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BEF8C81C">
      <w:numFmt w:val="bullet"/>
      <w:lvlText w:val="•"/>
      <w:lvlJc w:val="left"/>
      <w:pPr>
        <w:ind w:left="1155" w:hanging="195"/>
      </w:pPr>
      <w:rPr>
        <w:rFonts w:hint="default"/>
        <w:lang w:eastAsia="en-US" w:bidi="ar-SA"/>
      </w:rPr>
    </w:lvl>
    <w:lvl w:ilvl="2" w:tplc="96862458">
      <w:numFmt w:val="bullet"/>
      <w:lvlText w:val="•"/>
      <w:lvlJc w:val="left"/>
      <w:pPr>
        <w:ind w:left="1610" w:hanging="195"/>
      </w:pPr>
      <w:rPr>
        <w:rFonts w:hint="default"/>
        <w:lang w:eastAsia="en-US" w:bidi="ar-SA"/>
      </w:rPr>
    </w:lvl>
    <w:lvl w:ilvl="3" w:tplc="877634BE">
      <w:numFmt w:val="bullet"/>
      <w:lvlText w:val="•"/>
      <w:lvlJc w:val="left"/>
      <w:pPr>
        <w:ind w:left="2066" w:hanging="195"/>
      </w:pPr>
      <w:rPr>
        <w:rFonts w:hint="default"/>
        <w:lang w:eastAsia="en-US" w:bidi="ar-SA"/>
      </w:rPr>
    </w:lvl>
    <w:lvl w:ilvl="4" w:tplc="BFFA8FCE">
      <w:numFmt w:val="bullet"/>
      <w:lvlText w:val="•"/>
      <w:lvlJc w:val="left"/>
      <w:pPr>
        <w:ind w:left="2521" w:hanging="195"/>
      </w:pPr>
      <w:rPr>
        <w:rFonts w:hint="default"/>
        <w:lang w:eastAsia="en-US" w:bidi="ar-SA"/>
      </w:rPr>
    </w:lvl>
    <w:lvl w:ilvl="5" w:tplc="7504A44E">
      <w:numFmt w:val="bullet"/>
      <w:lvlText w:val="•"/>
      <w:lvlJc w:val="left"/>
      <w:pPr>
        <w:ind w:left="2976" w:hanging="195"/>
      </w:pPr>
      <w:rPr>
        <w:rFonts w:hint="default"/>
        <w:lang w:eastAsia="en-US" w:bidi="ar-SA"/>
      </w:rPr>
    </w:lvl>
    <w:lvl w:ilvl="6" w:tplc="B48605F4">
      <w:numFmt w:val="bullet"/>
      <w:lvlText w:val="•"/>
      <w:lvlJc w:val="left"/>
      <w:pPr>
        <w:ind w:left="3432" w:hanging="195"/>
      </w:pPr>
      <w:rPr>
        <w:rFonts w:hint="default"/>
        <w:lang w:eastAsia="en-US" w:bidi="ar-SA"/>
      </w:rPr>
    </w:lvl>
    <w:lvl w:ilvl="7" w:tplc="E494A94C">
      <w:numFmt w:val="bullet"/>
      <w:lvlText w:val="•"/>
      <w:lvlJc w:val="left"/>
      <w:pPr>
        <w:ind w:left="3887" w:hanging="195"/>
      </w:pPr>
      <w:rPr>
        <w:rFonts w:hint="default"/>
        <w:lang w:eastAsia="en-US" w:bidi="ar-SA"/>
      </w:rPr>
    </w:lvl>
    <w:lvl w:ilvl="8" w:tplc="39F4AD24">
      <w:numFmt w:val="bullet"/>
      <w:lvlText w:val="•"/>
      <w:lvlJc w:val="left"/>
      <w:pPr>
        <w:ind w:left="4342" w:hanging="195"/>
      </w:pPr>
      <w:rPr>
        <w:rFonts w:hint="default"/>
        <w:lang w:eastAsia="en-US" w:bidi="ar-SA"/>
      </w:rPr>
    </w:lvl>
  </w:abstractNum>
  <w:abstractNum w:abstractNumId="36" w15:restartNumberingAfterBreak="0">
    <w:nsid w:val="639D4F16"/>
    <w:multiLevelType w:val="multilevel"/>
    <w:tmpl w:val="BFB0367C"/>
    <w:lvl w:ilvl="0">
      <w:start w:val="4"/>
      <w:numFmt w:val="decimal"/>
      <w:lvlText w:val="%1"/>
      <w:lvlJc w:val="left"/>
      <w:pPr>
        <w:ind w:left="2153" w:hanging="315"/>
        <w:jc w:val="left"/>
      </w:pPr>
      <w:rPr>
        <w:rFonts w:hint="default"/>
        <w:lang w:eastAsia="en-US" w:bidi="ar-SA"/>
      </w:rPr>
    </w:lvl>
    <w:lvl w:ilvl="1">
      <w:start w:val="1"/>
      <w:numFmt w:val="decimal"/>
      <w:lvlText w:val="%1.%2."/>
      <w:lvlJc w:val="left"/>
      <w:pPr>
        <w:ind w:left="2153"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3)"/>
      <w:lvlJc w:val="left"/>
      <w:pPr>
        <w:ind w:left="242" w:hanging="207"/>
        <w:jc w:val="righ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2896" w:hanging="207"/>
      </w:pPr>
      <w:rPr>
        <w:rFonts w:hint="default"/>
        <w:lang w:eastAsia="en-US" w:bidi="ar-SA"/>
      </w:rPr>
    </w:lvl>
    <w:lvl w:ilvl="4">
      <w:numFmt w:val="bullet"/>
      <w:lvlText w:val="•"/>
      <w:lvlJc w:val="left"/>
      <w:pPr>
        <w:ind w:left="3265" w:hanging="207"/>
      </w:pPr>
      <w:rPr>
        <w:rFonts w:hint="default"/>
        <w:lang w:eastAsia="en-US" w:bidi="ar-SA"/>
      </w:rPr>
    </w:lvl>
    <w:lvl w:ilvl="5">
      <w:numFmt w:val="bullet"/>
      <w:lvlText w:val="•"/>
      <w:lvlJc w:val="left"/>
      <w:pPr>
        <w:ind w:left="3633" w:hanging="207"/>
      </w:pPr>
      <w:rPr>
        <w:rFonts w:hint="default"/>
        <w:lang w:eastAsia="en-US" w:bidi="ar-SA"/>
      </w:rPr>
    </w:lvl>
    <w:lvl w:ilvl="6">
      <w:numFmt w:val="bullet"/>
      <w:lvlText w:val="•"/>
      <w:lvlJc w:val="left"/>
      <w:pPr>
        <w:ind w:left="4001" w:hanging="207"/>
      </w:pPr>
      <w:rPr>
        <w:rFonts w:hint="default"/>
        <w:lang w:eastAsia="en-US" w:bidi="ar-SA"/>
      </w:rPr>
    </w:lvl>
    <w:lvl w:ilvl="7">
      <w:numFmt w:val="bullet"/>
      <w:lvlText w:val="•"/>
      <w:lvlJc w:val="left"/>
      <w:pPr>
        <w:ind w:left="4370" w:hanging="207"/>
      </w:pPr>
      <w:rPr>
        <w:rFonts w:hint="default"/>
        <w:lang w:eastAsia="en-US" w:bidi="ar-SA"/>
      </w:rPr>
    </w:lvl>
    <w:lvl w:ilvl="8">
      <w:numFmt w:val="bullet"/>
      <w:lvlText w:val="•"/>
      <w:lvlJc w:val="left"/>
      <w:pPr>
        <w:ind w:left="4738" w:hanging="207"/>
      </w:pPr>
      <w:rPr>
        <w:rFonts w:hint="default"/>
        <w:lang w:eastAsia="en-US" w:bidi="ar-SA"/>
      </w:rPr>
    </w:lvl>
  </w:abstractNum>
  <w:abstractNum w:abstractNumId="37" w15:restartNumberingAfterBreak="0">
    <w:nsid w:val="63EE72DB"/>
    <w:multiLevelType w:val="multilevel"/>
    <w:tmpl w:val="B0762F86"/>
    <w:lvl w:ilvl="0">
      <w:start w:val="9"/>
      <w:numFmt w:val="decimal"/>
      <w:lvlText w:val="%1"/>
      <w:lvlJc w:val="left"/>
      <w:pPr>
        <w:ind w:left="1654" w:hanging="315"/>
        <w:jc w:val="left"/>
      </w:pPr>
      <w:rPr>
        <w:rFonts w:hint="default"/>
        <w:lang w:eastAsia="en-US" w:bidi="ar-SA"/>
      </w:rPr>
    </w:lvl>
    <w:lvl w:ilvl="1">
      <w:start w:val="4"/>
      <w:numFmt w:val="decimal"/>
      <w:lvlText w:val="%1.%2."/>
      <w:lvlJc w:val="left"/>
      <w:pPr>
        <w:ind w:left="1654"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1.%2.%3."/>
      <w:lvlJc w:val="left"/>
      <w:pPr>
        <w:ind w:left="1592" w:hanging="450"/>
        <w:jc w:val="right"/>
      </w:pPr>
      <w:rPr>
        <w:rFonts w:ascii="Times New Roman" w:eastAsia="Times New Roman" w:hAnsi="Times New Roman" w:cs="Times New Roman" w:hint="default"/>
        <w:b w:val="0"/>
        <w:bCs w:val="0"/>
        <w:i/>
        <w:iCs/>
        <w:spacing w:val="0"/>
        <w:w w:val="100"/>
        <w:sz w:val="18"/>
        <w:szCs w:val="18"/>
        <w:lang w:eastAsia="en-US" w:bidi="ar-SA"/>
      </w:rPr>
    </w:lvl>
    <w:lvl w:ilvl="3">
      <w:start w:val="1"/>
      <w:numFmt w:val="decimal"/>
      <w:lvlText w:val="%4)"/>
      <w:lvlJc w:val="left"/>
      <w:pPr>
        <w:ind w:left="110" w:hanging="214"/>
        <w:jc w:val="left"/>
      </w:pPr>
      <w:rPr>
        <w:rFonts w:ascii="Times New Roman" w:eastAsia="Times New Roman" w:hAnsi="Times New Roman" w:cs="Times New Roman" w:hint="default"/>
        <w:b w:val="0"/>
        <w:bCs w:val="0"/>
        <w:i w:val="0"/>
        <w:iCs w:val="0"/>
        <w:spacing w:val="0"/>
        <w:w w:val="100"/>
        <w:sz w:val="18"/>
        <w:szCs w:val="18"/>
        <w:lang w:eastAsia="en-US" w:bidi="ar-SA"/>
      </w:rPr>
    </w:lvl>
    <w:lvl w:ilvl="4">
      <w:numFmt w:val="bullet"/>
      <w:lvlText w:val="•"/>
      <w:lvlJc w:val="left"/>
      <w:pPr>
        <w:ind w:left="1600" w:hanging="214"/>
      </w:pPr>
      <w:rPr>
        <w:rFonts w:hint="default"/>
        <w:lang w:eastAsia="en-US" w:bidi="ar-SA"/>
      </w:rPr>
    </w:lvl>
    <w:lvl w:ilvl="5">
      <w:numFmt w:val="bullet"/>
      <w:lvlText w:val="•"/>
      <w:lvlJc w:val="left"/>
      <w:pPr>
        <w:ind w:left="1660" w:hanging="214"/>
      </w:pPr>
      <w:rPr>
        <w:rFonts w:hint="default"/>
        <w:lang w:eastAsia="en-US" w:bidi="ar-SA"/>
      </w:rPr>
    </w:lvl>
    <w:lvl w:ilvl="6">
      <w:numFmt w:val="bullet"/>
      <w:lvlText w:val="•"/>
      <w:lvlJc w:val="left"/>
      <w:pPr>
        <w:ind w:left="1720" w:hanging="214"/>
      </w:pPr>
      <w:rPr>
        <w:rFonts w:hint="default"/>
        <w:lang w:eastAsia="en-US" w:bidi="ar-SA"/>
      </w:rPr>
    </w:lvl>
    <w:lvl w:ilvl="7">
      <w:numFmt w:val="bullet"/>
      <w:lvlText w:val="•"/>
      <w:lvlJc w:val="left"/>
      <w:pPr>
        <w:ind w:left="2060" w:hanging="214"/>
      </w:pPr>
      <w:rPr>
        <w:rFonts w:hint="default"/>
        <w:lang w:eastAsia="en-US" w:bidi="ar-SA"/>
      </w:rPr>
    </w:lvl>
    <w:lvl w:ilvl="8">
      <w:numFmt w:val="bullet"/>
      <w:lvlText w:val="•"/>
      <w:lvlJc w:val="left"/>
      <w:pPr>
        <w:ind w:left="2260" w:hanging="214"/>
      </w:pPr>
      <w:rPr>
        <w:rFonts w:hint="default"/>
        <w:lang w:eastAsia="en-US" w:bidi="ar-SA"/>
      </w:rPr>
    </w:lvl>
  </w:abstractNum>
  <w:abstractNum w:abstractNumId="38" w15:restartNumberingAfterBreak="0">
    <w:nsid w:val="640D0A1D"/>
    <w:multiLevelType w:val="multilevel"/>
    <w:tmpl w:val="A5EE1302"/>
    <w:lvl w:ilvl="0">
      <w:start w:val="7"/>
      <w:numFmt w:val="decimal"/>
      <w:lvlText w:val="%1"/>
      <w:lvlJc w:val="left"/>
      <w:pPr>
        <w:ind w:left="750" w:hanging="315"/>
        <w:jc w:val="left"/>
      </w:pPr>
      <w:rPr>
        <w:rFonts w:hint="default"/>
        <w:lang w:eastAsia="en-US" w:bidi="ar-SA"/>
      </w:rPr>
    </w:lvl>
    <w:lvl w:ilvl="1">
      <w:start w:val="1"/>
      <w:numFmt w:val="decimal"/>
      <w:lvlText w:val="%1.%2."/>
      <w:lvlJc w:val="left"/>
      <w:pPr>
        <w:ind w:left="750" w:hanging="315"/>
        <w:jc w:val="right"/>
      </w:pPr>
      <w:rPr>
        <w:rFonts w:ascii="Times New Roman" w:eastAsia="Times New Roman" w:hAnsi="Times New Roman" w:cs="Times New Roman" w:hint="default"/>
        <w:b/>
        <w:bCs/>
        <w:i w:val="0"/>
        <w:iCs w:val="0"/>
        <w:spacing w:val="0"/>
        <w:w w:val="100"/>
        <w:sz w:val="18"/>
        <w:szCs w:val="18"/>
        <w:lang w:eastAsia="en-US" w:bidi="ar-SA"/>
      </w:rPr>
    </w:lvl>
    <w:lvl w:ilvl="2">
      <w:start w:val="1"/>
      <w:numFmt w:val="decimal"/>
      <w:lvlText w:val="%3)"/>
      <w:lvlJc w:val="left"/>
      <w:pPr>
        <w:ind w:left="110" w:hanging="196"/>
        <w:jc w:val="righ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648" w:hanging="196"/>
      </w:pPr>
      <w:rPr>
        <w:rFonts w:hint="default"/>
        <w:lang w:eastAsia="en-US" w:bidi="ar-SA"/>
      </w:rPr>
    </w:lvl>
    <w:lvl w:ilvl="4">
      <w:numFmt w:val="bullet"/>
      <w:lvlText w:val="•"/>
      <w:lvlJc w:val="left"/>
      <w:pPr>
        <w:ind w:left="536" w:hanging="196"/>
      </w:pPr>
      <w:rPr>
        <w:rFonts w:hint="default"/>
        <w:lang w:eastAsia="en-US" w:bidi="ar-SA"/>
      </w:rPr>
    </w:lvl>
    <w:lvl w:ilvl="5">
      <w:numFmt w:val="bullet"/>
      <w:lvlText w:val="•"/>
      <w:lvlJc w:val="left"/>
      <w:pPr>
        <w:ind w:left="425" w:hanging="196"/>
      </w:pPr>
      <w:rPr>
        <w:rFonts w:hint="default"/>
        <w:lang w:eastAsia="en-US" w:bidi="ar-SA"/>
      </w:rPr>
    </w:lvl>
    <w:lvl w:ilvl="6">
      <w:numFmt w:val="bullet"/>
      <w:lvlText w:val="•"/>
      <w:lvlJc w:val="left"/>
      <w:pPr>
        <w:ind w:left="313" w:hanging="196"/>
      </w:pPr>
      <w:rPr>
        <w:rFonts w:hint="default"/>
        <w:lang w:eastAsia="en-US" w:bidi="ar-SA"/>
      </w:rPr>
    </w:lvl>
    <w:lvl w:ilvl="7">
      <w:numFmt w:val="bullet"/>
      <w:lvlText w:val="•"/>
      <w:lvlJc w:val="left"/>
      <w:pPr>
        <w:ind w:left="202" w:hanging="196"/>
      </w:pPr>
      <w:rPr>
        <w:rFonts w:hint="default"/>
        <w:lang w:eastAsia="en-US" w:bidi="ar-SA"/>
      </w:rPr>
    </w:lvl>
    <w:lvl w:ilvl="8">
      <w:numFmt w:val="bullet"/>
      <w:lvlText w:val="•"/>
      <w:lvlJc w:val="left"/>
      <w:pPr>
        <w:ind w:left="90" w:hanging="196"/>
      </w:pPr>
      <w:rPr>
        <w:rFonts w:hint="default"/>
        <w:lang w:eastAsia="en-US" w:bidi="ar-SA"/>
      </w:rPr>
    </w:lvl>
  </w:abstractNum>
  <w:abstractNum w:abstractNumId="39" w15:restartNumberingAfterBreak="0">
    <w:nsid w:val="65F06F80"/>
    <w:multiLevelType w:val="hybridMultilevel"/>
    <w:tmpl w:val="8FEA92DE"/>
    <w:lvl w:ilvl="0" w:tplc="BCD81F56">
      <w:start w:val="1"/>
      <w:numFmt w:val="decimal"/>
      <w:lvlText w:val="(%1)"/>
      <w:lvlJc w:val="left"/>
      <w:pPr>
        <w:ind w:left="76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9078D1C6">
      <w:numFmt w:val="bullet"/>
      <w:lvlText w:val="•"/>
      <w:lvlJc w:val="left"/>
      <w:pPr>
        <w:ind w:left="1209" w:hanging="255"/>
      </w:pPr>
      <w:rPr>
        <w:rFonts w:hint="default"/>
        <w:lang w:eastAsia="en-US" w:bidi="ar-SA"/>
      </w:rPr>
    </w:lvl>
    <w:lvl w:ilvl="2" w:tplc="0FE8A330">
      <w:numFmt w:val="bullet"/>
      <w:lvlText w:val="•"/>
      <w:lvlJc w:val="left"/>
      <w:pPr>
        <w:ind w:left="1658" w:hanging="255"/>
      </w:pPr>
      <w:rPr>
        <w:rFonts w:hint="default"/>
        <w:lang w:eastAsia="en-US" w:bidi="ar-SA"/>
      </w:rPr>
    </w:lvl>
    <w:lvl w:ilvl="3" w:tplc="070EE078">
      <w:numFmt w:val="bullet"/>
      <w:lvlText w:val="•"/>
      <w:lvlJc w:val="left"/>
      <w:pPr>
        <w:ind w:left="2108" w:hanging="255"/>
      </w:pPr>
      <w:rPr>
        <w:rFonts w:hint="default"/>
        <w:lang w:eastAsia="en-US" w:bidi="ar-SA"/>
      </w:rPr>
    </w:lvl>
    <w:lvl w:ilvl="4" w:tplc="0352D898">
      <w:numFmt w:val="bullet"/>
      <w:lvlText w:val="•"/>
      <w:lvlJc w:val="left"/>
      <w:pPr>
        <w:ind w:left="2557" w:hanging="255"/>
      </w:pPr>
      <w:rPr>
        <w:rFonts w:hint="default"/>
        <w:lang w:eastAsia="en-US" w:bidi="ar-SA"/>
      </w:rPr>
    </w:lvl>
    <w:lvl w:ilvl="5" w:tplc="DF86C8C2">
      <w:numFmt w:val="bullet"/>
      <w:lvlText w:val="•"/>
      <w:lvlJc w:val="left"/>
      <w:pPr>
        <w:ind w:left="3006" w:hanging="255"/>
      </w:pPr>
      <w:rPr>
        <w:rFonts w:hint="default"/>
        <w:lang w:eastAsia="en-US" w:bidi="ar-SA"/>
      </w:rPr>
    </w:lvl>
    <w:lvl w:ilvl="6" w:tplc="57141690">
      <w:numFmt w:val="bullet"/>
      <w:lvlText w:val="•"/>
      <w:lvlJc w:val="left"/>
      <w:pPr>
        <w:ind w:left="3456" w:hanging="255"/>
      </w:pPr>
      <w:rPr>
        <w:rFonts w:hint="default"/>
        <w:lang w:eastAsia="en-US" w:bidi="ar-SA"/>
      </w:rPr>
    </w:lvl>
    <w:lvl w:ilvl="7" w:tplc="133AF386">
      <w:numFmt w:val="bullet"/>
      <w:lvlText w:val="•"/>
      <w:lvlJc w:val="left"/>
      <w:pPr>
        <w:ind w:left="3905" w:hanging="255"/>
      </w:pPr>
      <w:rPr>
        <w:rFonts w:hint="default"/>
        <w:lang w:eastAsia="en-US" w:bidi="ar-SA"/>
      </w:rPr>
    </w:lvl>
    <w:lvl w:ilvl="8" w:tplc="FC84050A">
      <w:numFmt w:val="bullet"/>
      <w:lvlText w:val="•"/>
      <w:lvlJc w:val="left"/>
      <w:pPr>
        <w:ind w:left="4354" w:hanging="255"/>
      </w:pPr>
      <w:rPr>
        <w:rFonts w:hint="default"/>
        <w:lang w:eastAsia="en-US" w:bidi="ar-SA"/>
      </w:rPr>
    </w:lvl>
  </w:abstractNum>
  <w:abstractNum w:abstractNumId="40" w15:restartNumberingAfterBreak="0">
    <w:nsid w:val="66F926B6"/>
    <w:multiLevelType w:val="hybridMultilevel"/>
    <w:tmpl w:val="A81002C6"/>
    <w:lvl w:ilvl="0" w:tplc="B9A6A480">
      <w:start w:val="1"/>
      <w:numFmt w:val="decimal"/>
      <w:lvlText w:val="%1"/>
      <w:lvlJc w:val="left"/>
      <w:pPr>
        <w:ind w:left="6063" w:hanging="284"/>
        <w:jc w:val="right"/>
      </w:pPr>
      <w:rPr>
        <w:rFonts w:ascii="Times New Roman" w:eastAsia="Times New Roman" w:hAnsi="Times New Roman" w:cs="Times New Roman" w:hint="default"/>
        <w:b w:val="0"/>
        <w:bCs w:val="0"/>
        <w:i w:val="0"/>
        <w:iCs w:val="0"/>
        <w:spacing w:val="0"/>
        <w:w w:val="100"/>
        <w:sz w:val="14"/>
        <w:szCs w:val="14"/>
        <w:lang w:eastAsia="en-US" w:bidi="ar-SA"/>
      </w:rPr>
    </w:lvl>
    <w:lvl w:ilvl="1" w:tplc="575E4914">
      <w:start w:val="1"/>
      <w:numFmt w:val="decimal"/>
      <w:lvlText w:val="%2)"/>
      <w:lvlJc w:val="left"/>
      <w:pPr>
        <w:ind w:left="985" w:hanging="195"/>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E78A59F4">
      <w:start w:val="1"/>
      <w:numFmt w:val="decimal"/>
      <w:lvlText w:val="(%3)"/>
      <w:lvlJc w:val="left"/>
      <w:pPr>
        <w:ind w:left="76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3" w:tplc="6B52A5D6">
      <w:numFmt w:val="bullet"/>
      <w:lvlText w:val="•"/>
      <w:lvlJc w:val="left"/>
      <w:pPr>
        <w:ind w:left="700" w:hanging="255"/>
      </w:pPr>
      <w:rPr>
        <w:rFonts w:hint="default"/>
        <w:lang w:eastAsia="en-US" w:bidi="ar-SA"/>
      </w:rPr>
    </w:lvl>
    <w:lvl w:ilvl="4" w:tplc="87C03C80">
      <w:numFmt w:val="bullet"/>
      <w:lvlText w:val="•"/>
      <w:lvlJc w:val="left"/>
      <w:pPr>
        <w:ind w:left="760" w:hanging="255"/>
      </w:pPr>
      <w:rPr>
        <w:rFonts w:hint="default"/>
        <w:lang w:eastAsia="en-US" w:bidi="ar-SA"/>
      </w:rPr>
    </w:lvl>
    <w:lvl w:ilvl="5" w:tplc="5EE26364">
      <w:numFmt w:val="bullet"/>
      <w:lvlText w:val="•"/>
      <w:lvlJc w:val="left"/>
      <w:pPr>
        <w:ind w:left="840" w:hanging="255"/>
      </w:pPr>
      <w:rPr>
        <w:rFonts w:hint="default"/>
        <w:lang w:eastAsia="en-US" w:bidi="ar-SA"/>
      </w:rPr>
    </w:lvl>
    <w:lvl w:ilvl="6" w:tplc="475AAD28">
      <w:numFmt w:val="bullet"/>
      <w:lvlText w:val="•"/>
      <w:lvlJc w:val="left"/>
      <w:pPr>
        <w:ind w:left="980" w:hanging="255"/>
      </w:pPr>
      <w:rPr>
        <w:rFonts w:hint="default"/>
        <w:lang w:eastAsia="en-US" w:bidi="ar-SA"/>
      </w:rPr>
    </w:lvl>
    <w:lvl w:ilvl="7" w:tplc="6C662470">
      <w:numFmt w:val="bullet"/>
      <w:lvlText w:val="•"/>
      <w:lvlJc w:val="left"/>
      <w:pPr>
        <w:ind w:left="6060" w:hanging="255"/>
      </w:pPr>
      <w:rPr>
        <w:rFonts w:hint="default"/>
        <w:lang w:eastAsia="en-US" w:bidi="ar-SA"/>
      </w:rPr>
    </w:lvl>
    <w:lvl w:ilvl="8" w:tplc="5976910C">
      <w:numFmt w:val="bullet"/>
      <w:lvlText w:val="•"/>
      <w:lvlJc w:val="left"/>
      <w:pPr>
        <w:ind w:left="3943" w:hanging="255"/>
      </w:pPr>
      <w:rPr>
        <w:rFonts w:hint="default"/>
        <w:lang w:eastAsia="en-US" w:bidi="ar-SA"/>
      </w:rPr>
    </w:lvl>
  </w:abstractNum>
  <w:abstractNum w:abstractNumId="41" w15:restartNumberingAfterBreak="0">
    <w:nsid w:val="6AB73413"/>
    <w:multiLevelType w:val="hybridMultilevel"/>
    <w:tmpl w:val="04709130"/>
    <w:lvl w:ilvl="0" w:tplc="50BCA518">
      <w:start w:val="1"/>
      <w:numFmt w:val="decimal"/>
      <w:lvlText w:val="%1)"/>
      <w:lvlJc w:val="left"/>
      <w:pPr>
        <w:ind w:left="393" w:hanging="19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DE4AA02">
      <w:numFmt w:val="bullet"/>
      <w:lvlText w:val="•"/>
      <w:lvlJc w:val="left"/>
      <w:pPr>
        <w:ind w:left="910" w:hanging="196"/>
      </w:pPr>
      <w:rPr>
        <w:rFonts w:hint="default"/>
        <w:lang w:eastAsia="en-US" w:bidi="ar-SA"/>
      </w:rPr>
    </w:lvl>
    <w:lvl w:ilvl="2" w:tplc="A516B708">
      <w:numFmt w:val="bullet"/>
      <w:lvlText w:val="•"/>
      <w:lvlJc w:val="left"/>
      <w:pPr>
        <w:ind w:left="1420" w:hanging="196"/>
      </w:pPr>
      <w:rPr>
        <w:rFonts w:hint="default"/>
        <w:lang w:eastAsia="en-US" w:bidi="ar-SA"/>
      </w:rPr>
    </w:lvl>
    <w:lvl w:ilvl="3" w:tplc="5E7642D0">
      <w:numFmt w:val="bullet"/>
      <w:lvlText w:val="•"/>
      <w:lvlJc w:val="left"/>
      <w:pPr>
        <w:ind w:left="1931" w:hanging="196"/>
      </w:pPr>
      <w:rPr>
        <w:rFonts w:hint="default"/>
        <w:lang w:eastAsia="en-US" w:bidi="ar-SA"/>
      </w:rPr>
    </w:lvl>
    <w:lvl w:ilvl="4" w:tplc="76F8AE20">
      <w:numFmt w:val="bullet"/>
      <w:lvlText w:val="•"/>
      <w:lvlJc w:val="left"/>
      <w:pPr>
        <w:ind w:left="2441" w:hanging="196"/>
      </w:pPr>
      <w:rPr>
        <w:rFonts w:hint="default"/>
        <w:lang w:eastAsia="en-US" w:bidi="ar-SA"/>
      </w:rPr>
    </w:lvl>
    <w:lvl w:ilvl="5" w:tplc="7098DD28">
      <w:numFmt w:val="bullet"/>
      <w:lvlText w:val="•"/>
      <w:lvlJc w:val="left"/>
      <w:pPr>
        <w:ind w:left="2952" w:hanging="196"/>
      </w:pPr>
      <w:rPr>
        <w:rFonts w:hint="default"/>
        <w:lang w:eastAsia="en-US" w:bidi="ar-SA"/>
      </w:rPr>
    </w:lvl>
    <w:lvl w:ilvl="6" w:tplc="052CD270">
      <w:numFmt w:val="bullet"/>
      <w:lvlText w:val="•"/>
      <w:lvlJc w:val="left"/>
      <w:pPr>
        <w:ind w:left="3462" w:hanging="196"/>
      </w:pPr>
      <w:rPr>
        <w:rFonts w:hint="default"/>
        <w:lang w:eastAsia="en-US" w:bidi="ar-SA"/>
      </w:rPr>
    </w:lvl>
    <w:lvl w:ilvl="7" w:tplc="C8867ABA">
      <w:numFmt w:val="bullet"/>
      <w:lvlText w:val="•"/>
      <w:lvlJc w:val="left"/>
      <w:pPr>
        <w:ind w:left="3972" w:hanging="196"/>
      </w:pPr>
      <w:rPr>
        <w:rFonts w:hint="default"/>
        <w:lang w:eastAsia="en-US" w:bidi="ar-SA"/>
      </w:rPr>
    </w:lvl>
    <w:lvl w:ilvl="8" w:tplc="C744EEA0">
      <w:numFmt w:val="bullet"/>
      <w:lvlText w:val="•"/>
      <w:lvlJc w:val="left"/>
      <w:pPr>
        <w:ind w:left="4483" w:hanging="196"/>
      </w:pPr>
      <w:rPr>
        <w:rFonts w:hint="default"/>
        <w:lang w:eastAsia="en-US" w:bidi="ar-SA"/>
      </w:rPr>
    </w:lvl>
  </w:abstractNum>
  <w:abstractNum w:abstractNumId="42" w15:restartNumberingAfterBreak="0">
    <w:nsid w:val="6B667D1E"/>
    <w:multiLevelType w:val="hybridMultilevel"/>
    <w:tmpl w:val="903A66B4"/>
    <w:lvl w:ilvl="0" w:tplc="8FA2D468">
      <w:start w:val="1"/>
      <w:numFmt w:val="decimal"/>
      <w:lvlText w:val="%1)"/>
      <w:lvlJc w:val="left"/>
      <w:pPr>
        <w:ind w:left="977" w:hanging="187"/>
        <w:jc w:val="left"/>
      </w:pPr>
      <w:rPr>
        <w:rFonts w:ascii="Times New Roman" w:eastAsia="Times New Roman" w:hAnsi="Times New Roman" w:cs="Times New Roman" w:hint="default"/>
        <w:b w:val="0"/>
        <w:bCs w:val="0"/>
        <w:i w:val="0"/>
        <w:iCs w:val="0"/>
        <w:spacing w:val="-3"/>
        <w:w w:val="100"/>
        <w:sz w:val="18"/>
        <w:szCs w:val="18"/>
        <w:lang w:eastAsia="en-US" w:bidi="ar-SA"/>
      </w:rPr>
    </w:lvl>
    <w:lvl w:ilvl="1" w:tplc="3878BC80">
      <w:numFmt w:val="bullet"/>
      <w:lvlText w:val="•"/>
      <w:lvlJc w:val="left"/>
      <w:pPr>
        <w:ind w:left="1983" w:hanging="187"/>
      </w:pPr>
      <w:rPr>
        <w:rFonts w:hint="default"/>
        <w:lang w:eastAsia="en-US" w:bidi="ar-SA"/>
      </w:rPr>
    </w:lvl>
    <w:lvl w:ilvl="2" w:tplc="1F80F20E">
      <w:numFmt w:val="bullet"/>
      <w:lvlText w:val="•"/>
      <w:lvlJc w:val="left"/>
      <w:pPr>
        <w:ind w:left="2986" w:hanging="187"/>
      </w:pPr>
      <w:rPr>
        <w:rFonts w:hint="default"/>
        <w:lang w:eastAsia="en-US" w:bidi="ar-SA"/>
      </w:rPr>
    </w:lvl>
    <w:lvl w:ilvl="3" w:tplc="8A764446">
      <w:numFmt w:val="bullet"/>
      <w:lvlText w:val="•"/>
      <w:lvlJc w:val="left"/>
      <w:pPr>
        <w:ind w:left="3989" w:hanging="187"/>
      </w:pPr>
      <w:rPr>
        <w:rFonts w:hint="default"/>
        <w:lang w:eastAsia="en-US" w:bidi="ar-SA"/>
      </w:rPr>
    </w:lvl>
    <w:lvl w:ilvl="4" w:tplc="BA56140C">
      <w:numFmt w:val="bullet"/>
      <w:lvlText w:val="•"/>
      <w:lvlJc w:val="left"/>
      <w:pPr>
        <w:ind w:left="4992" w:hanging="187"/>
      </w:pPr>
      <w:rPr>
        <w:rFonts w:hint="default"/>
        <w:lang w:eastAsia="en-US" w:bidi="ar-SA"/>
      </w:rPr>
    </w:lvl>
    <w:lvl w:ilvl="5" w:tplc="714615BA">
      <w:numFmt w:val="bullet"/>
      <w:lvlText w:val="•"/>
      <w:lvlJc w:val="left"/>
      <w:pPr>
        <w:ind w:left="5996" w:hanging="187"/>
      </w:pPr>
      <w:rPr>
        <w:rFonts w:hint="default"/>
        <w:lang w:eastAsia="en-US" w:bidi="ar-SA"/>
      </w:rPr>
    </w:lvl>
    <w:lvl w:ilvl="6" w:tplc="BFA49A8A">
      <w:numFmt w:val="bullet"/>
      <w:lvlText w:val="•"/>
      <w:lvlJc w:val="left"/>
      <w:pPr>
        <w:ind w:left="6999" w:hanging="187"/>
      </w:pPr>
      <w:rPr>
        <w:rFonts w:hint="default"/>
        <w:lang w:eastAsia="en-US" w:bidi="ar-SA"/>
      </w:rPr>
    </w:lvl>
    <w:lvl w:ilvl="7" w:tplc="3BCA4156">
      <w:numFmt w:val="bullet"/>
      <w:lvlText w:val="•"/>
      <w:lvlJc w:val="left"/>
      <w:pPr>
        <w:ind w:left="8002" w:hanging="187"/>
      </w:pPr>
      <w:rPr>
        <w:rFonts w:hint="default"/>
        <w:lang w:eastAsia="en-US" w:bidi="ar-SA"/>
      </w:rPr>
    </w:lvl>
    <w:lvl w:ilvl="8" w:tplc="F550BEBC">
      <w:numFmt w:val="bullet"/>
      <w:lvlText w:val="•"/>
      <w:lvlJc w:val="left"/>
      <w:pPr>
        <w:ind w:left="9005" w:hanging="187"/>
      </w:pPr>
      <w:rPr>
        <w:rFonts w:hint="default"/>
        <w:lang w:eastAsia="en-US" w:bidi="ar-SA"/>
      </w:rPr>
    </w:lvl>
  </w:abstractNum>
  <w:abstractNum w:abstractNumId="43" w15:restartNumberingAfterBreak="0">
    <w:nsid w:val="6C471E64"/>
    <w:multiLevelType w:val="hybridMultilevel"/>
    <w:tmpl w:val="114AA416"/>
    <w:lvl w:ilvl="0" w:tplc="812026F0">
      <w:start w:val="1"/>
      <w:numFmt w:val="decimal"/>
      <w:lvlText w:val="%1)"/>
      <w:lvlJc w:val="left"/>
      <w:pPr>
        <w:ind w:left="393" w:hanging="202"/>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4FDE8A9C">
      <w:numFmt w:val="bullet"/>
      <w:lvlText w:val="•"/>
      <w:lvlJc w:val="left"/>
      <w:pPr>
        <w:ind w:left="1461" w:hanging="202"/>
      </w:pPr>
      <w:rPr>
        <w:rFonts w:hint="default"/>
        <w:lang w:eastAsia="en-US" w:bidi="ar-SA"/>
      </w:rPr>
    </w:lvl>
    <w:lvl w:ilvl="2" w:tplc="FDB48C16">
      <w:numFmt w:val="bullet"/>
      <w:lvlText w:val="•"/>
      <w:lvlJc w:val="left"/>
      <w:pPr>
        <w:ind w:left="2522" w:hanging="202"/>
      </w:pPr>
      <w:rPr>
        <w:rFonts w:hint="default"/>
        <w:lang w:eastAsia="en-US" w:bidi="ar-SA"/>
      </w:rPr>
    </w:lvl>
    <w:lvl w:ilvl="3" w:tplc="C2442670">
      <w:numFmt w:val="bullet"/>
      <w:lvlText w:val="•"/>
      <w:lvlJc w:val="left"/>
      <w:pPr>
        <w:ind w:left="3583" w:hanging="202"/>
      </w:pPr>
      <w:rPr>
        <w:rFonts w:hint="default"/>
        <w:lang w:eastAsia="en-US" w:bidi="ar-SA"/>
      </w:rPr>
    </w:lvl>
    <w:lvl w:ilvl="4" w:tplc="0CCE9768">
      <w:numFmt w:val="bullet"/>
      <w:lvlText w:val="•"/>
      <w:lvlJc w:val="left"/>
      <w:pPr>
        <w:ind w:left="4644" w:hanging="202"/>
      </w:pPr>
      <w:rPr>
        <w:rFonts w:hint="default"/>
        <w:lang w:eastAsia="en-US" w:bidi="ar-SA"/>
      </w:rPr>
    </w:lvl>
    <w:lvl w:ilvl="5" w:tplc="02501D82">
      <w:numFmt w:val="bullet"/>
      <w:lvlText w:val="•"/>
      <w:lvlJc w:val="left"/>
      <w:pPr>
        <w:ind w:left="5706" w:hanging="202"/>
      </w:pPr>
      <w:rPr>
        <w:rFonts w:hint="default"/>
        <w:lang w:eastAsia="en-US" w:bidi="ar-SA"/>
      </w:rPr>
    </w:lvl>
    <w:lvl w:ilvl="6" w:tplc="49D6EDD2">
      <w:numFmt w:val="bullet"/>
      <w:lvlText w:val="•"/>
      <w:lvlJc w:val="left"/>
      <w:pPr>
        <w:ind w:left="6767" w:hanging="202"/>
      </w:pPr>
      <w:rPr>
        <w:rFonts w:hint="default"/>
        <w:lang w:eastAsia="en-US" w:bidi="ar-SA"/>
      </w:rPr>
    </w:lvl>
    <w:lvl w:ilvl="7" w:tplc="3F7621F6">
      <w:numFmt w:val="bullet"/>
      <w:lvlText w:val="•"/>
      <w:lvlJc w:val="left"/>
      <w:pPr>
        <w:ind w:left="7828" w:hanging="202"/>
      </w:pPr>
      <w:rPr>
        <w:rFonts w:hint="default"/>
        <w:lang w:eastAsia="en-US" w:bidi="ar-SA"/>
      </w:rPr>
    </w:lvl>
    <w:lvl w:ilvl="8" w:tplc="29BC71EE">
      <w:numFmt w:val="bullet"/>
      <w:lvlText w:val="•"/>
      <w:lvlJc w:val="left"/>
      <w:pPr>
        <w:ind w:left="8889" w:hanging="202"/>
      </w:pPr>
      <w:rPr>
        <w:rFonts w:hint="default"/>
        <w:lang w:eastAsia="en-US" w:bidi="ar-SA"/>
      </w:rPr>
    </w:lvl>
  </w:abstractNum>
  <w:abstractNum w:abstractNumId="44" w15:restartNumberingAfterBreak="0">
    <w:nsid w:val="7043063B"/>
    <w:multiLevelType w:val="hybridMultilevel"/>
    <w:tmpl w:val="750CF27E"/>
    <w:lvl w:ilvl="0" w:tplc="7EF26C6C">
      <w:start w:val="1"/>
      <w:numFmt w:val="decimal"/>
      <w:lvlText w:val="%1)"/>
      <w:lvlJc w:val="left"/>
      <w:pPr>
        <w:ind w:left="393" w:hanging="223"/>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E6C4A90E">
      <w:numFmt w:val="bullet"/>
      <w:lvlText w:val="•"/>
      <w:lvlJc w:val="left"/>
      <w:pPr>
        <w:ind w:left="909" w:hanging="223"/>
      </w:pPr>
      <w:rPr>
        <w:rFonts w:hint="default"/>
        <w:lang w:eastAsia="en-US" w:bidi="ar-SA"/>
      </w:rPr>
    </w:lvl>
    <w:lvl w:ilvl="2" w:tplc="2BC22B5C">
      <w:numFmt w:val="bullet"/>
      <w:lvlText w:val="•"/>
      <w:lvlJc w:val="left"/>
      <w:pPr>
        <w:ind w:left="1419" w:hanging="223"/>
      </w:pPr>
      <w:rPr>
        <w:rFonts w:hint="default"/>
        <w:lang w:eastAsia="en-US" w:bidi="ar-SA"/>
      </w:rPr>
    </w:lvl>
    <w:lvl w:ilvl="3" w:tplc="B0240664">
      <w:numFmt w:val="bullet"/>
      <w:lvlText w:val="•"/>
      <w:lvlJc w:val="left"/>
      <w:pPr>
        <w:ind w:left="1929" w:hanging="223"/>
      </w:pPr>
      <w:rPr>
        <w:rFonts w:hint="default"/>
        <w:lang w:eastAsia="en-US" w:bidi="ar-SA"/>
      </w:rPr>
    </w:lvl>
    <w:lvl w:ilvl="4" w:tplc="AAF87990">
      <w:numFmt w:val="bullet"/>
      <w:lvlText w:val="•"/>
      <w:lvlJc w:val="left"/>
      <w:pPr>
        <w:ind w:left="2439" w:hanging="223"/>
      </w:pPr>
      <w:rPr>
        <w:rFonts w:hint="default"/>
        <w:lang w:eastAsia="en-US" w:bidi="ar-SA"/>
      </w:rPr>
    </w:lvl>
    <w:lvl w:ilvl="5" w:tplc="067659D6">
      <w:numFmt w:val="bullet"/>
      <w:lvlText w:val="•"/>
      <w:lvlJc w:val="left"/>
      <w:pPr>
        <w:ind w:left="2949" w:hanging="223"/>
      </w:pPr>
      <w:rPr>
        <w:rFonts w:hint="default"/>
        <w:lang w:eastAsia="en-US" w:bidi="ar-SA"/>
      </w:rPr>
    </w:lvl>
    <w:lvl w:ilvl="6" w:tplc="F84C28C6">
      <w:numFmt w:val="bullet"/>
      <w:lvlText w:val="•"/>
      <w:lvlJc w:val="left"/>
      <w:pPr>
        <w:ind w:left="3459" w:hanging="223"/>
      </w:pPr>
      <w:rPr>
        <w:rFonts w:hint="default"/>
        <w:lang w:eastAsia="en-US" w:bidi="ar-SA"/>
      </w:rPr>
    </w:lvl>
    <w:lvl w:ilvl="7" w:tplc="9BC0A6F6">
      <w:numFmt w:val="bullet"/>
      <w:lvlText w:val="•"/>
      <w:lvlJc w:val="left"/>
      <w:pPr>
        <w:ind w:left="3969" w:hanging="223"/>
      </w:pPr>
      <w:rPr>
        <w:rFonts w:hint="default"/>
        <w:lang w:eastAsia="en-US" w:bidi="ar-SA"/>
      </w:rPr>
    </w:lvl>
    <w:lvl w:ilvl="8" w:tplc="C5B2E6B6">
      <w:numFmt w:val="bullet"/>
      <w:lvlText w:val="•"/>
      <w:lvlJc w:val="left"/>
      <w:pPr>
        <w:ind w:left="4479" w:hanging="223"/>
      </w:pPr>
      <w:rPr>
        <w:rFonts w:hint="default"/>
        <w:lang w:eastAsia="en-US" w:bidi="ar-SA"/>
      </w:rPr>
    </w:lvl>
  </w:abstractNum>
  <w:abstractNum w:abstractNumId="45" w15:restartNumberingAfterBreak="0">
    <w:nsid w:val="74BD46AC"/>
    <w:multiLevelType w:val="hybridMultilevel"/>
    <w:tmpl w:val="F63E3D36"/>
    <w:lvl w:ilvl="0" w:tplc="8FFA1670">
      <w:start w:val="1"/>
      <w:numFmt w:val="decimal"/>
      <w:lvlText w:val="%1)"/>
      <w:lvlJc w:val="left"/>
      <w:pPr>
        <w:ind w:left="110" w:hanging="196"/>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3A761D72">
      <w:numFmt w:val="bullet"/>
      <w:lvlText w:val="•"/>
      <w:lvlJc w:val="left"/>
      <w:pPr>
        <w:ind w:left="1209" w:hanging="196"/>
      </w:pPr>
      <w:rPr>
        <w:rFonts w:hint="default"/>
        <w:lang w:eastAsia="en-US" w:bidi="ar-SA"/>
      </w:rPr>
    </w:lvl>
    <w:lvl w:ilvl="2" w:tplc="FA1E02E6">
      <w:numFmt w:val="bullet"/>
      <w:lvlText w:val="•"/>
      <w:lvlJc w:val="left"/>
      <w:pPr>
        <w:ind w:left="2298" w:hanging="196"/>
      </w:pPr>
      <w:rPr>
        <w:rFonts w:hint="default"/>
        <w:lang w:eastAsia="en-US" w:bidi="ar-SA"/>
      </w:rPr>
    </w:lvl>
    <w:lvl w:ilvl="3" w:tplc="701C641A">
      <w:numFmt w:val="bullet"/>
      <w:lvlText w:val="•"/>
      <w:lvlJc w:val="left"/>
      <w:pPr>
        <w:ind w:left="3387" w:hanging="196"/>
      </w:pPr>
      <w:rPr>
        <w:rFonts w:hint="default"/>
        <w:lang w:eastAsia="en-US" w:bidi="ar-SA"/>
      </w:rPr>
    </w:lvl>
    <w:lvl w:ilvl="4" w:tplc="D96A5848">
      <w:numFmt w:val="bullet"/>
      <w:lvlText w:val="•"/>
      <w:lvlJc w:val="left"/>
      <w:pPr>
        <w:ind w:left="4476" w:hanging="196"/>
      </w:pPr>
      <w:rPr>
        <w:rFonts w:hint="default"/>
        <w:lang w:eastAsia="en-US" w:bidi="ar-SA"/>
      </w:rPr>
    </w:lvl>
    <w:lvl w:ilvl="5" w:tplc="3B6E765E">
      <w:numFmt w:val="bullet"/>
      <w:lvlText w:val="•"/>
      <w:lvlJc w:val="left"/>
      <w:pPr>
        <w:ind w:left="5566" w:hanging="196"/>
      </w:pPr>
      <w:rPr>
        <w:rFonts w:hint="default"/>
        <w:lang w:eastAsia="en-US" w:bidi="ar-SA"/>
      </w:rPr>
    </w:lvl>
    <w:lvl w:ilvl="6" w:tplc="6A64F9A0">
      <w:numFmt w:val="bullet"/>
      <w:lvlText w:val="•"/>
      <w:lvlJc w:val="left"/>
      <w:pPr>
        <w:ind w:left="6655" w:hanging="196"/>
      </w:pPr>
      <w:rPr>
        <w:rFonts w:hint="default"/>
        <w:lang w:eastAsia="en-US" w:bidi="ar-SA"/>
      </w:rPr>
    </w:lvl>
    <w:lvl w:ilvl="7" w:tplc="22A2EC24">
      <w:numFmt w:val="bullet"/>
      <w:lvlText w:val="•"/>
      <w:lvlJc w:val="left"/>
      <w:pPr>
        <w:ind w:left="7744" w:hanging="196"/>
      </w:pPr>
      <w:rPr>
        <w:rFonts w:hint="default"/>
        <w:lang w:eastAsia="en-US" w:bidi="ar-SA"/>
      </w:rPr>
    </w:lvl>
    <w:lvl w:ilvl="8" w:tplc="B3FAF71E">
      <w:numFmt w:val="bullet"/>
      <w:lvlText w:val="•"/>
      <w:lvlJc w:val="left"/>
      <w:pPr>
        <w:ind w:left="8833" w:hanging="196"/>
      </w:pPr>
      <w:rPr>
        <w:rFonts w:hint="default"/>
        <w:lang w:eastAsia="en-US" w:bidi="ar-SA"/>
      </w:rPr>
    </w:lvl>
  </w:abstractNum>
  <w:abstractNum w:abstractNumId="46" w15:restartNumberingAfterBreak="0">
    <w:nsid w:val="75841FD2"/>
    <w:multiLevelType w:val="hybridMultilevel"/>
    <w:tmpl w:val="D8A23E74"/>
    <w:lvl w:ilvl="0" w:tplc="4558D2BA">
      <w:start w:val="1"/>
      <w:numFmt w:val="decimal"/>
      <w:lvlText w:val="(%1)"/>
      <w:lvlJc w:val="left"/>
      <w:pPr>
        <w:ind w:left="1045"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CE7A9704">
      <w:numFmt w:val="bullet"/>
      <w:lvlText w:val="•"/>
      <w:lvlJc w:val="left"/>
      <w:pPr>
        <w:ind w:left="2037" w:hanging="255"/>
      </w:pPr>
      <w:rPr>
        <w:rFonts w:hint="default"/>
        <w:lang w:eastAsia="en-US" w:bidi="ar-SA"/>
      </w:rPr>
    </w:lvl>
    <w:lvl w:ilvl="2" w:tplc="233E5574">
      <w:numFmt w:val="bullet"/>
      <w:lvlText w:val="•"/>
      <w:lvlJc w:val="left"/>
      <w:pPr>
        <w:ind w:left="3034" w:hanging="255"/>
      </w:pPr>
      <w:rPr>
        <w:rFonts w:hint="default"/>
        <w:lang w:eastAsia="en-US" w:bidi="ar-SA"/>
      </w:rPr>
    </w:lvl>
    <w:lvl w:ilvl="3" w:tplc="B404854C">
      <w:numFmt w:val="bullet"/>
      <w:lvlText w:val="•"/>
      <w:lvlJc w:val="left"/>
      <w:pPr>
        <w:ind w:left="4031" w:hanging="255"/>
      </w:pPr>
      <w:rPr>
        <w:rFonts w:hint="default"/>
        <w:lang w:eastAsia="en-US" w:bidi="ar-SA"/>
      </w:rPr>
    </w:lvl>
    <w:lvl w:ilvl="4" w:tplc="2CC84A68">
      <w:numFmt w:val="bullet"/>
      <w:lvlText w:val="•"/>
      <w:lvlJc w:val="left"/>
      <w:pPr>
        <w:ind w:left="5028" w:hanging="255"/>
      </w:pPr>
      <w:rPr>
        <w:rFonts w:hint="default"/>
        <w:lang w:eastAsia="en-US" w:bidi="ar-SA"/>
      </w:rPr>
    </w:lvl>
    <w:lvl w:ilvl="5" w:tplc="E0640CC2">
      <w:numFmt w:val="bullet"/>
      <w:lvlText w:val="•"/>
      <w:lvlJc w:val="left"/>
      <w:pPr>
        <w:ind w:left="6026" w:hanging="255"/>
      </w:pPr>
      <w:rPr>
        <w:rFonts w:hint="default"/>
        <w:lang w:eastAsia="en-US" w:bidi="ar-SA"/>
      </w:rPr>
    </w:lvl>
    <w:lvl w:ilvl="6" w:tplc="CEDE95EE">
      <w:numFmt w:val="bullet"/>
      <w:lvlText w:val="•"/>
      <w:lvlJc w:val="left"/>
      <w:pPr>
        <w:ind w:left="7023" w:hanging="255"/>
      </w:pPr>
      <w:rPr>
        <w:rFonts w:hint="default"/>
        <w:lang w:eastAsia="en-US" w:bidi="ar-SA"/>
      </w:rPr>
    </w:lvl>
    <w:lvl w:ilvl="7" w:tplc="60FE4542">
      <w:numFmt w:val="bullet"/>
      <w:lvlText w:val="•"/>
      <w:lvlJc w:val="left"/>
      <w:pPr>
        <w:ind w:left="8020" w:hanging="255"/>
      </w:pPr>
      <w:rPr>
        <w:rFonts w:hint="default"/>
        <w:lang w:eastAsia="en-US" w:bidi="ar-SA"/>
      </w:rPr>
    </w:lvl>
    <w:lvl w:ilvl="8" w:tplc="5BD0BFD4">
      <w:numFmt w:val="bullet"/>
      <w:lvlText w:val="•"/>
      <w:lvlJc w:val="left"/>
      <w:pPr>
        <w:ind w:left="9017" w:hanging="255"/>
      </w:pPr>
      <w:rPr>
        <w:rFonts w:hint="default"/>
        <w:lang w:eastAsia="en-US" w:bidi="ar-SA"/>
      </w:rPr>
    </w:lvl>
  </w:abstractNum>
  <w:abstractNum w:abstractNumId="47" w15:restartNumberingAfterBreak="0">
    <w:nsid w:val="788A0D06"/>
    <w:multiLevelType w:val="multilevel"/>
    <w:tmpl w:val="95D82F28"/>
    <w:lvl w:ilvl="0">
      <w:start w:val="11"/>
      <w:numFmt w:val="decimal"/>
      <w:lvlText w:val="%1"/>
      <w:lvlJc w:val="left"/>
      <w:pPr>
        <w:ind w:left="2305" w:hanging="396"/>
        <w:jc w:val="left"/>
      </w:pPr>
      <w:rPr>
        <w:rFonts w:hint="default"/>
        <w:lang w:eastAsia="en-US" w:bidi="ar-SA"/>
      </w:rPr>
    </w:lvl>
    <w:lvl w:ilvl="1">
      <w:start w:val="1"/>
      <w:numFmt w:val="decimal"/>
      <w:lvlText w:val="%1.%2."/>
      <w:lvlJc w:val="left"/>
      <w:pPr>
        <w:ind w:left="2305" w:hanging="396"/>
        <w:jc w:val="right"/>
      </w:pPr>
      <w:rPr>
        <w:rFonts w:ascii="Times New Roman" w:eastAsia="Times New Roman" w:hAnsi="Times New Roman" w:cs="Times New Roman" w:hint="default"/>
        <w:b/>
        <w:bCs/>
        <w:i w:val="0"/>
        <w:iCs w:val="0"/>
        <w:spacing w:val="-10"/>
        <w:w w:val="100"/>
        <w:sz w:val="18"/>
        <w:szCs w:val="18"/>
        <w:lang w:eastAsia="en-US" w:bidi="ar-SA"/>
      </w:rPr>
    </w:lvl>
    <w:lvl w:ilvl="2">
      <w:start w:val="1"/>
      <w:numFmt w:val="decimal"/>
      <w:lvlText w:val="%3)"/>
      <w:lvlJc w:val="left"/>
      <w:pPr>
        <w:ind w:left="110" w:hanging="204"/>
        <w:jc w:val="left"/>
      </w:pPr>
      <w:rPr>
        <w:rFonts w:ascii="Times New Roman" w:eastAsia="Times New Roman" w:hAnsi="Times New Roman" w:cs="Times New Roman" w:hint="default"/>
        <w:b w:val="0"/>
        <w:bCs w:val="0"/>
        <w:i w:val="0"/>
        <w:iCs w:val="0"/>
        <w:spacing w:val="0"/>
        <w:w w:val="100"/>
        <w:sz w:val="18"/>
        <w:szCs w:val="18"/>
        <w:lang w:eastAsia="en-US" w:bidi="ar-SA"/>
      </w:rPr>
    </w:lvl>
    <w:lvl w:ilvl="3">
      <w:numFmt w:val="bullet"/>
      <w:lvlText w:val="•"/>
      <w:lvlJc w:val="left"/>
      <w:pPr>
        <w:ind w:left="3039" w:hanging="204"/>
      </w:pPr>
      <w:rPr>
        <w:rFonts w:hint="default"/>
        <w:lang w:eastAsia="en-US" w:bidi="ar-SA"/>
      </w:rPr>
    </w:lvl>
    <w:lvl w:ilvl="4">
      <w:numFmt w:val="bullet"/>
      <w:lvlText w:val="•"/>
      <w:lvlJc w:val="left"/>
      <w:pPr>
        <w:ind w:left="3408" w:hanging="204"/>
      </w:pPr>
      <w:rPr>
        <w:rFonts w:hint="default"/>
        <w:lang w:eastAsia="en-US" w:bidi="ar-SA"/>
      </w:rPr>
    </w:lvl>
    <w:lvl w:ilvl="5">
      <w:numFmt w:val="bullet"/>
      <w:lvlText w:val="•"/>
      <w:lvlJc w:val="left"/>
      <w:pPr>
        <w:ind w:left="3778" w:hanging="204"/>
      </w:pPr>
      <w:rPr>
        <w:rFonts w:hint="default"/>
        <w:lang w:eastAsia="en-US" w:bidi="ar-SA"/>
      </w:rPr>
    </w:lvl>
    <w:lvl w:ilvl="6">
      <w:numFmt w:val="bullet"/>
      <w:lvlText w:val="•"/>
      <w:lvlJc w:val="left"/>
      <w:pPr>
        <w:ind w:left="4148" w:hanging="204"/>
      </w:pPr>
      <w:rPr>
        <w:rFonts w:hint="default"/>
        <w:lang w:eastAsia="en-US" w:bidi="ar-SA"/>
      </w:rPr>
    </w:lvl>
    <w:lvl w:ilvl="7">
      <w:numFmt w:val="bullet"/>
      <w:lvlText w:val="•"/>
      <w:lvlJc w:val="left"/>
      <w:pPr>
        <w:ind w:left="4517" w:hanging="204"/>
      </w:pPr>
      <w:rPr>
        <w:rFonts w:hint="default"/>
        <w:lang w:eastAsia="en-US" w:bidi="ar-SA"/>
      </w:rPr>
    </w:lvl>
    <w:lvl w:ilvl="8">
      <w:numFmt w:val="bullet"/>
      <w:lvlText w:val="•"/>
      <w:lvlJc w:val="left"/>
      <w:pPr>
        <w:ind w:left="4887" w:hanging="204"/>
      </w:pPr>
      <w:rPr>
        <w:rFonts w:hint="default"/>
        <w:lang w:eastAsia="en-US" w:bidi="ar-SA"/>
      </w:rPr>
    </w:lvl>
  </w:abstractNum>
  <w:abstractNum w:abstractNumId="48" w15:restartNumberingAfterBreak="0">
    <w:nsid w:val="7A6019E2"/>
    <w:multiLevelType w:val="hybridMultilevel"/>
    <w:tmpl w:val="6C52EF36"/>
    <w:lvl w:ilvl="0" w:tplc="ABE61CB8">
      <w:start w:val="1"/>
      <w:numFmt w:val="decimal"/>
      <w:lvlText w:val="%1)"/>
      <w:lvlJc w:val="left"/>
      <w:pPr>
        <w:ind w:left="242" w:hanging="201"/>
        <w:jc w:val="right"/>
      </w:pPr>
      <w:rPr>
        <w:rFonts w:ascii="Times New Roman" w:eastAsia="Times New Roman" w:hAnsi="Times New Roman" w:cs="Times New Roman" w:hint="default"/>
        <w:b w:val="0"/>
        <w:bCs w:val="0"/>
        <w:i w:val="0"/>
        <w:iCs w:val="0"/>
        <w:spacing w:val="0"/>
        <w:w w:val="100"/>
        <w:sz w:val="18"/>
        <w:szCs w:val="18"/>
        <w:lang w:eastAsia="en-US" w:bidi="ar-SA"/>
      </w:rPr>
    </w:lvl>
    <w:lvl w:ilvl="1" w:tplc="3E3E63C0">
      <w:start w:val="1"/>
      <w:numFmt w:val="decimal"/>
      <w:lvlText w:val="(%2)"/>
      <w:lvlJc w:val="left"/>
      <w:pPr>
        <w:ind w:left="110" w:hanging="276"/>
        <w:jc w:val="left"/>
      </w:pPr>
      <w:rPr>
        <w:rFonts w:ascii="Times New Roman" w:eastAsia="Times New Roman" w:hAnsi="Times New Roman" w:cs="Times New Roman" w:hint="default"/>
        <w:b w:val="0"/>
        <w:bCs w:val="0"/>
        <w:i w:val="0"/>
        <w:iCs w:val="0"/>
        <w:spacing w:val="0"/>
        <w:w w:val="100"/>
        <w:sz w:val="18"/>
        <w:szCs w:val="18"/>
        <w:lang w:eastAsia="en-US" w:bidi="ar-SA"/>
      </w:rPr>
    </w:lvl>
    <w:lvl w:ilvl="2" w:tplc="479CA25C">
      <w:start w:val="1"/>
      <w:numFmt w:val="decimal"/>
      <w:lvlText w:val="%3)"/>
      <w:lvlJc w:val="left"/>
      <w:pPr>
        <w:ind w:left="243" w:hanging="233"/>
        <w:jc w:val="left"/>
      </w:pPr>
      <w:rPr>
        <w:rFonts w:ascii="Times New Roman" w:eastAsia="Times New Roman" w:hAnsi="Times New Roman" w:cs="Times New Roman" w:hint="default"/>
        <w:b w:val="0"/>
        <w:bCs w:val="0"/>
        <w:i w:val="0"/>
        <w:iCs w:val="0"/>
        <w:spacing w:val="-3"/>
        <w:w w:val="100"/>
        <w:sz w:val="18"/>
        <w:szCs w:val="18"/>
        <w:lang w:eastAsia="en-US" w:bidi="ar-SA"/>
      </w:rPr>
    </w:lvl>
    <w:lvl w:ilvl="3" w:tplc="49A837B0">
      <w:numFmt w:val="bullet"/>
      <w:lvlText w:val="•"/>
      <w:lvlJc w:val="left"/>
      <w:pPr>
        <w:ind w:left="123" w:hanging="233"/>
      </w:pPr>
      <w:rPr>
        <w:rFonts w:hint="default"/>
        <w:lang w:eastAsia="en-US" w:bidi="ar-SA"/>
      </w:rPr>
    </w:lvl>
    <w:lvl w:ilvl="4" w:tplc="DCC89564">
      <w:numFmt w:val="bullet"/>
      <w:lvlText w:val="•"/>
      <w:lvlJc w:val="left"/>
      <w:pPr>
        <w:ind w:left="65" w:hanging="233"/>
      </w:pPr>
      <w:rPr>
        <w:rFonts w:hint="default"/>
        <w:lang w:eastAsia="en-US" w:bidi="ar-SA"/>
      </w:rPr>
    </w:lvl>
    <w:lvl w:ilvl="5" w:tplc="C302C594">
      <w:numFmt w:val="bullet"/>
      <w:lvlText w:val="•"/>
      <w:lvlJc w:val="left"/>
      <w:pPr>
        <w:ind w:left="7" w:hanging="233"/>
      </w:pPr>
      <w:rPr>
        <w:rFonts w:hint="default"/>
        <w:lang w:eastAsia="en-US" w:bidi="ar-SA"/>
      </w:rPr>
    </w:lvl>
    <w:lvl w:ilvl="6" w:tplc="569630BC">
      <w:numFmt w:val="bullet"/>
      <w:lvlText w:val="•"/>
      <w:lvlJc w:val="left"/>
      <w:pPr>
        <w:ind w:left="-52" w:hanging="233"/>
      </w:pPr>
      <w:rPr>
        <w:rFonts w:hint="default"/>
        <w:lang w:eastAsia="en-US" w:bidi="ar-SA"/>
      </w:rPr>
    </w:lvl>
    <w:lvl w:ilvl="7" w:tplc="1590B456">
      <w:numFmt w:val="bullet"/>
      <w:lvlText w:val="•"/>
      <w:lvlJc w:val="left"/>
      <w:pPr>
        <w:ind w:left="-110" w:hanging="233"/>
      </w:pPr>
      <w:rPr>
        <w:rFonts w:hint="default"/>
        <w:lang w:eastAsia="en-US" w:bidi="ar-SA"/>
      </w:rPr>
    </w:lvl>
    <w:lvl w:ilvl="8" w:tplc="BDD41EA0">
      <w:numFmt w:val="bullet"/>
      <w:lvlText w:val="•"/>
      <w:lvlJc w:val="left"/>
      <w:pPr>
        <w:ind w:left="-168" w:hanging="233"/>
      </w:pPr>
      <w:rPr>
        <w:rFonts w:hint="default"/>
        <w:lang w:eastAsia="en-US" w:bidi="ar-SA"/>
      </w:rPr>
    </w:lvl>
  </w:abstractNum>
  <w:abstractNum w:abstractNumId="49" w15:restartNumberingAfterBreak="0">
    <w:nsid w:val="7DD53589"/>
    <w:multiLevelType w:val="hybridMultilevel"/>
    <w:tmpl w:val="1494DD22"/>
    <w:lvl w:ilvl="0" w:tplc="0F56AF3E">
      <w:start w:val="1"/>
      <w:numFmt w:val="decimal"/>
      <w:lvlText w:val="(%1)"/>
      <w:lvlJc w:val="left"/>
      <w:pPr>
        <w:ind w:left="762" w:hanging="255"/>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5AF61130">
      <w:numFmt w:val="bullet"/>
      <w:lvlText w:val="•"/>
      <w:lvlJc w:val="left"/>
      <w:pPr>
        <w:ind w:left="1209" w:hanging="255"/>
      </w:pPr>
      <w:rPr>
        <w:rFonts w:hint="default"/>
        <w:lang w:eastAsia="en-US" w:bidi="ar-SA"/>
      </w:rPr>
    </w:lvl>
    <w:lvl w:ilvl="2" w:tplc="B8B0CA52">
      <w:numFmt w:val="bullet"/>
      <w:lvlText w:val="•"/>
      <w:lvlJc w:val="left"/>
      <w:pPr>
        <w:ind w:left="1658" w:hanging="255"/>
      </w:pPr>
      <w:rPr>
        <w:rFonts w:hint="default"/>
        <w:lang w:eastAsia="en-US" w:bidi="ar-SA"/>
      </w:rPr>
    </w:lvl>
    <w:lvl w:ilvl="3" w:tplc="66BA56EA">
      <w:numFmt w:val="bullet"/>
      <w:lvlText w:val="•"/>
      <w:lvlJc w:val="left"/>
      <w:pPr>
        <w:ind w:left="2108" w:hanging="255"/>
      </w:pPr>
      <w:rPr>
        <w:rFonts w:hint="default"/>
        <w:lang w:eastAsia="en-US" w:bidi="ar-SA"/>
      </w:rPr>
    </w:lvl>
    <w:lvl w:ilvl="4" w:tplc="AA726B14">
      <w:numFmt w:val="bullet"/>
      <w:lvlText w:val="•"/>
      <w:lvlJc w:val="left"/>
      <w:pPr>
        <w:ind w:left="2557" w:hanging="255"/>
      </w:pPr>
      <w:rPr>
        <w:rFonts w:hint="default"/>
        <w:lang w:eastAsia="en-US" w:bidi="ar-SA"/>
      </w:rPr>
    </w:lvl>
    <w:lvl w:ilvl="5" w:tplc="55B0A6DE">
      <w:numFmt w:val="bullet"/>
      <w:lvlText w:val="•"/>
      <w:lvlJc w:val="left"/>
      <w:pPr>
        <w:ind w:left="3006" w:hanging="255"/>
      </w:pPr>
      <w:rPr>
        <w:rFonts w:hint="default"/>
        <w:lang w:eastAsia="en-US" w:bidi="ar-SA"/>
      </w:rPr>
    </w:lvl>
    <w:lvl w:ilvl="6" w:tplc="1E4A77AA">
      <w:numFmt w:val="bullet"/>
      <w:lvlText w:val="•"/>
      <w:lvlJc w:val="left"/>
      <w:pPr>
        <w:ind w:left="3456" w:hanging="255"/>
      </w:pPr>
      <w:rPr>
        <w:rFonts w:hint="default"/>
        <w:lang w:eastAsia="en-US" w:bidi="ar-SA"/>
      </w:rPr>
    </w:lvl>
    <w:lvl w:ilvl="7" w:tplc="12C21E90">
      <w:numFmt w:val="bullet"/>
      <w:lvlText w:val="•"/>
      <w:lvlJc w:val="left"/>
      <w:pPr>
        <w:ind w:left="3905" w:hanging="255"/>
      </w:pPr>
      <w:rPr>
        <w:rFonts w:hint="default"/>
        <w:lang w:eastAsia="en-US" w:bidi="ar-SA"/>
      </w:rPr>
    </w:lvl>
    <w:lvl w:ilvl="8" w:tplc="CCD472A6">
      <w:numFmt w:val="bullet"/>
      <w:lvlText w:val="•"/>
      <w:lvlJc w:val="left"/>
      <w:pPr>
        <w:ind w:left="4354" w:hanging="255"/>
      </w:pPr>
      <w:rPr>
        <w:rFonts w:hint="default"/>
        <w:lang w:eastAsia="en-US" w:bidi="ar-SA"/>
      </w:rPr>
    </w:lvl>
  </w:abstractNum>
  <w:abstractNum w:abstractNumId="50" w15:restartNumberingAfterBreak="0">
    <w:nsid w:val="7F16348E"/>
    <w:multiLevelType w:val="hybridMultilevel"/>
    <w:tmpl w:val="B25E3B0E"/>
    <w:lvl w:ilvl="0" w:tplc="0DEA2E6A">
      <w:start w:val="1"/>
      <w:numFmt w:val="decimal"/>
      <w:lvlText w:val="%1)"/>
      <w:lvlJc w:val="left"/>
      <w:pPr>
        <w:ind w:left="110" w:hanging="214"/>
        <w:jc w:val="left"/>
      </w:pPr>
      <w:rPr>
        <w:rFonts w:ascii="Times New Roman" w:eastAsia="Times New Roman" w:hAnsi="Times New Roman" w:cs="Times New Roman" w:hint="default"/>
        <w:b w:val="0"/>
        <w:bCs w:val="0"/>
        <w:i w:val="0"/>
        <w:iCs w:val="0"/>
        <w:spacing w:val="0"/>
        <w:w w:val="100"/>
        <w:sz w:val="18"/>
        <w:szCs w:val="18"/>
        <w:lang w:eastAsia="en-US" w:bidi="ar-SA"/>
      </w:rPr>
    </w:lvl>
    <w:lvl w:ilvl="1" w:tplc="F7F4D4DC">
      <w:numFmt w:val="bullet"/>
      <w:lvlText w:val="•"/>
      <w:lvlJc w:val="left"/>
      <w:pPr>
        <w:ind w:left="670" w:hanging="214"/>
      </w:pPr>
      <w:rPr>
        <w:rFonts w:hint="default"/>
        <w:lang w:eastAsia="en-US" w:bidi="ar-SA"/>
      </w:rPr>
    </w:lvl>
    <w:lvl w:ilvl="2" w:tplc="93E6483E">
      <w:numFmt w:val="bullet"/>
      <w:lvlText w:val="•"/>
      <w:lvlJc w:val="left"/>
      <w:pPr>
        <w:ind w:left="1221" w:hanging="214"/>
      </w:pPr>
      <w:rPr>
        <w:rFonts w:hint="default"/>
        <w:lang w:eastAsia="en-US" w:bidi="ar-SA"/>
      </w:rPr>
    </w:lvl>
    <w:lvl w:ilvl="3" w:tplc="03621F28">
      <w:numFmt w:val="bullet"/>
      <w:lvlText w:val="•"/>
      <w:lvlJc w:val="left"/>
      <w:pPr>
        <w:ind w:left="1772" w:hanging="214"/>
      </w:pPr>
      <w:rPr>
        <w:rFonts w:hint="default"/>
        <w:lang w:eastAsia="en-US" w:bidi="ar-SA"/>
      </w:rPr>
    </w:lvl>
    <w:lvl w:ilvl="4" w:tplc="AD58968A">
      <w:numFmt w:val="bullet"/>
      <w:lvlText w:val="•"/>
      <w:lvlJc w:val="left"/>
      <w:pPr>
        <w:ind w:left="2322" w:hanging="214"/>
      </w:pPr>
      <w:rPr>
        <w:rFonts w:hint="default"/>
        <w:lang w:eastAsia="en-US" w:bidi="ar-SA"/>
      </w:rPr>
    </w:lvl>
    <w:lvl w:ilvl="5" w:tplc="B044BF6E">
      <w:numFmt w:val="bullet"/>
      <w:lvlText w:val="•"/>
      <w:lvlJc w:val="left"/>
      <w:pPr>
        <w:ind w:left="2873" w:hanging="214"/>
      </w:pPr>
      <w:rPr>
        <w:rFonts w:hint="default"/>
        <w:lang w:eastAsia="en-US" w:bidi="ar-SA"/>
      </w:rPr>
    </w:lvl>
    <w:lvl w:ilvl="6" w:tplc="7FEC1156">
      <w:numFmt w:val="bullet"/>
      <w:lvlText w:val="•"/>
      <w:lvlJc w:val="left"/>
      <w:pPr>
        <w:ind w:left="3424" w:hanging="214"/>
      </w:pPr>
      <w:rPr>
        <w:rFonts w:hint="default"/>
        <w:lang w:eastAsia="en-US" w:bidi="ar-SA"/>
      </w:rPr>
    </w:lvl>
    <w:lvl w:ilvl="7" w:tplc="6F9E8390">
      <w:numFmt w:val="bullet"/>
      <w:lvlText w:val="•"/>
      <w:lvlJc w:val="left"/>
      <w:pPr>
        <w:ind w:left="3974" w:hanging="214"/>
      </w:pPr>
      <w:rPr>
        <w:rFonts w:hint="default"/>
        <w:lang w:eastAsia="en-US" w:bidi="ar-SA"/>
      </w:rPr>
    </w:lvl>
    <w:lvl w:ilvl="8" w:tplc="C6C03F6C">
      <w:numFmt w:val="bullet"/>
      <w:lvlText w:val="•"/>
      <w:lvlJc w:val="left"/>
      <w:pPr>
        <w:ind w:left="4525" w:hanging="214"/>
      </w:pPr>
      <w:rPr>
        <w:rFonts w:hint="default"/>
        <w:lang w:eastAsia="en-US" w:bidi="ar-SA"/>
      </w:rPr>
    </w:lvl>
  </w:abstractNum>
  <w:num w:numId="1">
    <w:abstractNumId w:val="3"/>
  </w:num>
  <w:num w:numId="2">
    <w:abstractNumId w:val="27"/>
  </w:num>
  <w:num w:numId="3">
    <w:abstractNumId w:val="31"/>
  </w:num>
  <w:num w:numId="4">
    <w:abstractNumId w:val="16"/>
  </w:num>
  <w:num w:numId="5">
    <w:abstractNumId w:val="47"/>
  </w:num>
  <w:num w:numId="6">
    <w:abstractNumId w:val="10"/>
  </w:num>
  <w:num w:numId="7">
    <w:abstractNumId w:val="48"/>
  </w:num>
  <w:num w:numId="8">
    <w:abstractNumId w:val="11"/>
  </w:num>
  <w:num w:numId="9">
    <w:abstractNumId w:val="50"/>
  </w:num>
  <w:num w:numId="10">
    <w:abstractNumId w:val="23"/>
  </w:num>
  <w:num w:numId="11">
    <w:abstractNumId w:val="19"/>
  </w:num>
  <w:num w:numId="12">
    <w:abstractNumId w:val="20"/>
  </w:num>
  <w:num w:numId="13">
    <w:abstractNumId w:val="13"/>
  </w:num>
  <w:num w:numId="14">
    <w:abstractNumId w:val="21"/>
  </w:num>
  <w:num w:numId="15">
    <w:abstractNumId w:val="12"/>
  </w:num>
  <w:num w:numId="16">
    <w:abstractNumId w:val="44"/>
  </w:num>
  <w:num w:numId="17">
    <w:abstractNumId w:val="18"/>
  </w:num>
  <w:num w:numId="18">
    <w:abstractNumId w:val="6"/>
  </w:num>
  <w:num w:numId="19">
    <w:abstractNumId w:val="37"/>
  </w:num>
  <w:num w:numId="20">
    <w:abstractNumId w:val="43"/>
  </w:num>
  <w:num w:numId="21">
    <w:abstractNumId w:val="5"/>
  </w:num>
  <w:num w:numId="22">
    <w:abstractNumId w:val="1"/>
  </w:num>
  <w:num w:numId="23">
    <w:abstractNumId w:val="41"/>
  </w:num>
  <w:num w:numId="24">
    <w:abstractNumId w:val="2"/>
  </w:num>
  <w:num w:numId="25">
    <w:abstractNumId w:val="32"/>
  </w:num>
  <w:num w:numId="26">
    <w:abstractNumId w:val="14"/>
  </w:num>
  <w:num w:numId="27">
    <w:abstractNumId w:val="29"/>
  </w:num>
  <w:num w:numId="28">
    <w:abstractNumId w:val="9"/>
  </w:num>
  <w:num w:numId="29">
    <w:abstractNumId w:val="4"/>
  </w:num>
  <w:num w:numId="30">
    <w:abstractNumId w:val="38"/>
  </w:num>
  <w:num w:numId="31">
    <w:abstractNumId w:val="26"/>
  </w:num>
  <w:num w:numId="32">
    <w:abstractNumId w:val="7"/>
  </w:num>
  <w:num w:numId="33">
    <w:abstractNumId w:val="17"/>
  </w:num>
  <w:num w:numId="34">
    <w:abstractNumId w:val="36"/>
  </w:num>
  <w:num w:numId="35">
    <w:abstractNumId w:val="28"/>
  </w:num>
  <w:num w:numId="36">
    <w:abstractNumId w:val="22"/>
  </w:num>
  <w:num w:numId="37">
    <w:abstractNumId w:val="49"/>
  </w:num>
  <w:num w:numId="38">
    <w:abstractNumId w:val="39"/>
  </w:num>
  <w:num w:numId="39">
    <w:abstractNumId w:val="35"/>
  </w:num>
  <w:num w:numId="40">
    <w:abstractNumId w:val="45"/>
  </w:num>
  <w:num w:numId="41">
    <w:abstractNumId w:val="46"/>
  </w:num>
  <w:num w:numId="42">
    <w:abstractNumId w:val="42"/>
  </w:num>
  <w:num w:numId="43">
    <w:abstractNumId w:val="33"/>
  </w:num>
  <w:num w:numId="44">
    <w:abstractNumId w:val="24"/>
  </w:num>
  <w:num w:numId="45">
    <w:abstractNumId w:val="8"/>
  </w:num>
  <w:num w:numId="46">
    <w:abstractNumId w:val="30"/>
  </w:num>
  <w:num w:numId="47">
    <w:abstractNumId w:val="15"/>
  </w:num>
  <w:num w:numId="48">
    <w:abstractNumId w:val="34"/>
  </w:num>
  <w:num w:numId="49">
    <w:abstractNumId w:val="25"/>
  </w:num>
  <w:num w:numId="50">
    <w:abstractNumId w:val="40"/>
  </w:num>
  <w:num w:numId="51">
    <w:abstractNumId w:val="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isplayBackgroundShape/>
  <w:hideSpellingErrors/>
  <w:defaultTabStop w:val="720"/>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lTrailSpace/>
    <w:shapeLayoutLikeWW8/>
    <w:compatSetting w:name="compatibilityMode" w:uri="http://schemas.microsoft.com/office/word" w:val="14"/>
  </w:compat>
  <w:rsids>
    <w:rsidRoot w:val="0024410B"/>
    <w:rsid w:val="00035261"/>
    <w:rsid w:val="0024410B"/>
    <w:rsid w:val="00431543"/>
    <w:rsid w:val="006364D0"/>
    <w:rsid w:val="0074506B"/>
    <w:rsid w:val="00A5432E"/>
    <w:rsid w:val="00B60D87"/>
    <w:rsid w:val="00BD354F"/>
    <w:rsid w:val="00D56045"/>
    <w:rsid w:val="00DC752C"/>
    <w:rsid w:val="00E163C2"/>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CB9A80E"/>
  <w15:docId w15:val="{894363EA-C8F5-4F2E-9051-DCAD6CB54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link w:val="Heading1Char"/>
    <w:uiPriority w:val="9"/>
    <w:qFormat/>
    <w:pPr>
      <w:ind w:left="507" w:hanging="315"/>
      <w:outlineLvl w:val="0"/>
    </w:pPr>
    <w:rPr>
      <w:b/>
      <w:bCs/>
      <w:sz w:val="18"/>
      <w:szCs w:val="18"/>
    </w:rPr>
  </w:style>
  <w:style w:type="paragraph" w:styleId="Heading2">
    <w:name w:val="heading 2"/>
    <w:basedOn w:val="Normal"/>
    <w:next w:val="Normal"/>
    <w:link w:val="Heading2Char"/>
    <w:uiPriority w:val="9"/>
    <w:unhideWhenUsed/>
    <w:qFormat/>
    <w:rsid w:val="00BD354F"/>
    <w:pPr>
      <w:keepNext/>
      <w:keepLines/>
      <w:widowControl/>
      <w:autoSpaceDE/>
      <w:autoSpaceDN/>
      <w:spacing w:before="200" w:after="200" w:line="276" w:lineRule="auto"/>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D354F"/>
    <w:pPr>
      <w:keepNext/>
      <w:keepLines/>
      <w:widowControl/>
      <w:autoSpaceDE/>
      <w:autoSpaceDN/>
      <w:spacing w:before="200" w:after="200" w:line="276" w:lineRule="auto"/>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BD354F"/>
    <w:pPr>
      <w:keepNext/>
      <w:keepLines/>
      <w:widowControl/>
      <w:autoSpaceDE/>
      <w:autoSpaceDN/>
      <w:spacing w:before="200" w:after="200" w:line="276" w:lineRule="auto"/>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firstLine="396"/>
      <w:jc w:val="both"/>
    </w:pPr>
    <w:rPr>
      <w:sz w:val="18"/>
      <w:szCs w:val="18"/>
    </w:rPr>
  </w:style>
  <w:style w:type="paragraph" w:styleId="Title">
    <w:name w:val="Title"/>
    <w:basedOn w:val="Normal"/>
    <w:link w:val="TitleChar"/>
    <w:uiPriority w:val="10"/>
    <w:qFormat/>
    <w:pPr>
      <w:spacing w:line="642" w:lineRule="exact"/>
    </w:pPr>
    <w:rPr>
      <w:sz w:val="58"/>
      <w:szCs w:val="58"/>
    </w:rPr>
  </w:style>
  <w:style w:type="paragraph" w:styleId="ListParagraph">
    <w:name w:val="List Paragraph"/>
    <w:basedOn w:val="Normal"/>
    <w:uiPriority w:val="1"/>
    <w:qFormat/>
    <w:pPr>
      <w:ind w:left="393" w:firstLine="396"/>
      <w:jc w:val="both"/>
    </w:pPr>
  </w:style>
  <w:style w:type="paragraph" w:customStyle="1" w:styleId="TableParagraph">
    <w:name w:val="Table Paragraph"/>
    <w:basedOn w:val="Normal"/>
    <w:uiPriority w:val="1"/>
    <w:qFormat/>
    <w:pPr>
      <w:spacing w:before="18"/>
    </w:pPr>
  </w:style>
  <w:style w:type="paragraph" w:customStyle="1" w:styleId="NASLOVZLATO">
    <w:name w:val="NASLOV ZLATO"/>
    <w:basedOn w:val="Title"/>
    <w:qFormat/>
    <w:rsid w:val="00035261"/>
    <w:pPr>
      <w:widowControl/>
      <w:autoSpaceDE/>
      <w:autoSpaceDN/>
      <w:spacing w:before="120" w:after="60" w:line="240" w:lineRule="auto"/>
      <w:contextualSpacing/>
      <w:jc w:val="center"/>
      <w:outlineLvl w:val="0"/>
    </w:pPr>
    <w:rPr>
      <w:rFonts w:ascii="Arial" w:hAnsi="Arial" w:cs="Arial"/>
      <w:b/>
      <w:bCs/>
      <w:noProof/>
      <w:color w:val="FFE599"/>
      <w:kern w:val="28"/>
      <w:sz w:val="24"/>
      <w:szCs w:val="24"/>
      <w:lang w:val="sr-Latn-RS" w:eastAsia="sr-Latn-RS"/>
    </w:rPr>
  </w:style>
  <w:style w:type="paragraph" w:customStyle="1" w:styleId="NASLOVBELO">
    <w:name w:val="NASLOV BELO"/>
    <w:basedOn w:val="Title"/>
    <w:rsid w:val="00035261"/>
    <w:pPr>
      <w:widowControl/>
      <w:autoSpaceDE/>
      <w:autoSpaceDN/>
      <w:spacing w:before="120" w:after="60" w:line="240" w:lineRule="auto"/>
      <w:contextualSpacing/>
      <w:jc w:val="center"/>
      <w:outlineLvl w:val="0"/>
    </w:pPr>
    <w:rPr>
      <w:rFonts w:ascii="Arial" w:hAnsi="Arial" w:cs="Arial"/>
      <w:b/>
      <w:bCs/>
      <w:noProof/>
      <w:color w:val="FFFFFF"/>
      <w:kern w:val="28"/>
      <w:sz w:val="24"/>
      <w:szCs w:val="24"/>
      <w:lang w:val="sr-Latn-RS" w:eastAsia="sr-Latn-RS"/>
    </w:rPr>
  </w:style>
  <w:style w:type="paragraph" w:customStyle="1" w:styleId="podnaslovpropisa">
    <w:name w:val="podnaslovpropisa"/>
    <w:basedOn w:val="Normal"/>
    <w:rsid w:val="00035261"/>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character" w:customStyle="1" w:styleId="Heading2Char">
    <w:name w:val="Heading 2 Char"/>
    <w:basedOn w:val="DefaultParagraphFont"/>
    <w:link w:val="Heading2"/>
    <w:uiPriority w:val="9"/>
    <w:rsid w:val="00BD354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D354F"/>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BD354F"/>
    <w:rPr>
      <w:rFonts w:asciiTheme="majorHAnsi" w:eastAsiaTheme="majorEastAsia" w:hAnsiTheme="majorHAnsi" w:cstheme="majorBidi"/>
      <w:b/>
      <w:bCs/>
      <w:i/>
      <w:iCs/>
      <w:color w:val="4F81BD" w:themeColor="accent1"/>
    </w:rPr>
  </w:style>
  <w:style w:type="character" w:customStyle="1" w:styleId="Heading1Char">
    <w:name w:val="Heading 1 Char"/>
    <w:basedOn w:val="DefaultParagraphFont"/>
    <w:link w:val="Heading1"/>
    <w:uiPriority w:val="9"/>
    <w:rsid w:val="00BD354F"/>
    <w:rPr>
      <w:rFonts w:ascii="Times New Roman" w:eastAsia="Times New Roman" w:hAnsi="Times New Roman" w:cs="Times New Roman"/>
      <w:b/>
      <w:bCs/>
      <w:sz w:val="18"/>
      <w:szCs w:val="18"/>
    </w:rPr>
  </w:style>
  <w:style w:type="paragraph" w:styleId="Header">
    <w:name w:val="header"/>
    <w:basedOn w:val="Normal"/>
    <w:link w:val="HeaderChar"/>
    <w:uiPriority w:val="99"/>
    <w:unhideWhenUsed/>
    <w:rsid w:val="00BD354F"/>
    <w:pPr>
      <w:widowControl/>
      <w:tabs>
        <w:tab w:val="center" w:pos="4680"/>
        <w:tab w:val="right" w:pos="9360"/>
      </w:tabs>
      <w:autoSpaceDE/>
      <w:autoSpaceDN/>
      <w:spacing w:after="200" w:line="276" w:lineRule="auto"/>
    </w:pPr>
    <w:rPr>
      <w:rFonts w:ascii="Verdana" w:eastAsiaTheme="minorHAnsi" w:hAnsi="Verdana" w:cs="Verdana"/>
    </w:rPr>
  </w:style>
  <w:style w:type="character" w:customStyle="1" w:styleId="HeaderChar">
    <w:name w:val="Header Char"/>
    <w:basedOn w:val="DefaultParagraphFont"/>
    <w:link w:val="Header"/>
    <w:uiPriority w:val="99"/>
    <w:rsid w:val="00BD354F"/>
    <w:rPr>
      <w:rFonts w:ascii="Verdana" w:hAnsi="Verdana" w:cs="Verdana"/>
    </w:rPr>
  </w:style>
  <w:style w:type="paragraph" w:styleId="NormalIndent">
    <w:name w:val="Normal Indent"/>
    <w:basedOn w:val="Normal"/>
    <w:uiPriority w:val="99"/>
    <w:unhideWhenUsed/>
    <w:rsid w:val="00BD354F"/>
    <w:pPr>
      <w:widowControl/>
      <w:autoSpaceDE/>
      <w:autoSpaceDN/>
      <w:spacing w:after="200" w:line="276" w:lineRule="auto"/>
      <w:ind w:left="720"/>
    </w:pPr>
    <w:rPr>
      <w:rFonts w:ascii="Verdana" w:eastAsiaTheme="minorHAnsi" w:hAnsi="Verdana" w:cs="Verdana"/>
    </w:rPr>
  </w:style>
  <w:style w:type="paragraph" w:styleId="Subtitle">
    <w:name w:val="Subtitle"/>
    <w:basedOn w:val="Normal"/>
    <w:next w:val="Normal"/>
    <w:link w:val="SubtitleChar"/>
    <w:uiPriority w:val="11"/>
    <w:qFormat/>
    <w:rsid w:val="00BD354F"/>
    <w:pPr>
      <w:widowControl/>
      <w:numPr>
        <w:ilvl w:val="1"/>
      </w:numPr>
      <w:autoSpaceDE/>
      <w:autoSpaceDN/>
      <w:spacing w:after="200" w:line="276" w:lineRule="auto"/>
      <w:ind w:left="86"/>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D354F"/>
    <w:rPr>
      <w:rFonts w:asciiTheme="majorHAnsi" w:eastAsiaTheme="majorEastAsia" w:hAnsiTheme="majorHAnsi" w:cstheme="majorBidi"/>
      <w:i/>
      <w:iCs/>
      <w:color w:val="4F81BD" w:themeColor="accent1"/>
      <w:spacing w:val="15"/>
      <w:sz w:val="24"/>
      <w:szCs w:val="24"/>
    </w:rPr>
  </w:style>
  <w:style w:type="character" w:customStyle="1" w:styleId="TitleChar">
    <w:name w:val="Title Char"/>
    <w:basedOn w:val="DefaultParagraphFont"/>
    <w:link w:val="Title"/>
    <w:uiPriority w:val="10"/>
    <w:rsid w:val="00BD354F"/>
    <w:rPr>
      <w:rFonts w:ascii="Times New Roman" w:eastAsia="Times New Roman" w:hAnsi="Times New Roman" w:cs="Times New Roman"/>
      <w:sz w:val="58"/>
      <w:szCs w:val="58"/>
    </w:rPr>
  </w:style>
  <w:style w:type="character" w:styleId="Emphasis">
    <w:name w:val="Emphasis"/>
    <w:basedOn w:val="DefaultParagraphFont"/>
    <w:uiPriority w:val="20"/>
    <w:qFormat/>
    <w:rsid w:val="00BD354F"/>
    <w:rPr>
      <w:i/>
      <w:iCs/>
    </w:rPr>
  </w:style>
  <w:style w:type="character" w:styleId="Hyperlink">
    <w:name w:val="Hyperlink"/>
    <w:basedOn w:val="DefaultParagraphFont"/>
    <w:uiPriority w:val="99"/>
    <w:unhideWhenUsed/>
    <w:rsid w:val="00BD354F"/>
    <w:rPr>
      <w:color w:val="0000FF" w:themeColor="hyperlink"/>
      <w:u w:val="single"/>
    </w:rPr>
  </w:style>
  <w:style w:type="table" w:styleId="TableGrid">
    <w:name w:val="Table Grid"/>
    <w:basedOn w:val="TableNormal"/>
    <w:uiPriority w:val="59"/>
    <w:rsid w:val="00BD354F"/>
    <w:pPr>
      <w:widowControl/>
      <w:autoSpaceDE/>
      <w:autoSpaceDN/>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Caption">
    <w:name w:val="caption"/>
    <w:basedOn w:val="Normal"/>
    <w:next w:val="Normal"/>
    <w:uiPriority w:val="35"/>
    <w:semiHidden/>
    <w:unhideWhenUsed/>
    <w:qFormat/>
    <w:rsid w:val="00BD354F"/>
    <w:pPr>
      <w:widowControl/>
      <w:autoSpaceDE/>
      <w:autoSpaceDN/>
      <w:spacing w:after="200"/>
    </w:pPr>
    <w:rPr>
      <w:rFonts w:ascii="Verdana" w:eastAsiaTheme="minorHAnsi" w:hAnsi="Verdana" w:cs="Verdana"/>
      <w:b/>
      <w:bCs/>
      <w:color w:val="4F81BD" w:themeColor="accent1"/>
      <w:sz w:val="18"/>
      <w:szCs w:val="18"/>
    </w:rPr>
  </w:style>
  <w:style w:type="paragraph" w:customStyle="1" w:styleId="DocDefaults">
    <w:name w:val="DocDefaults"/>
    <w:rsid w:val="00BD354F"/>
    <w:pPr>
      <w:widowControl/>
      <w:autoSpaceDE/>
      <w:autoSpaceDN/>
      <w:spacing w:after="200" w:line="276" w:lineRule="auto"/>
    </w:pPr>
  </w:style>
  <w:style w:type="paragraph" w:styleId="Footer">
    <w:name w:val="footer"/>
    <w:basedOn w:val="Normal"/>
    <w:link w:val="FooterChar"/>
    <w:uiPriority w:val="99"/>
    <w:unhideWhenUsed/>
    <w:rsid w:val="00BD354F"/>
    <w:pPr>
      <w:tabs>
        <w:tab w:val="center" w:pos="4536"/>
        <w:tab w:val="right" w:pos="9072"/>
      </w:tabs>
    </w:pPr>
  </w:style>
  <w:style w:type="character" w:customStyle="1" w:styleId="FooterChar">
    <w:name w:val="Footer Char"/>
    <w:basedOn w:val="DefaultParagraphFont"/>
    <w:link w:val="Footer"/>
    <w:uiPriority w:val="99"/>
    <w:rsid w:val="00BD354F"/>
    <w:rPr>
      <w:rFonts w:ascii="Times New Roman" w:eastAsia="Times New Roman" w:hAnsi="Times New Roman" w:cs="Times New Roman"/>
    </w:rPr>
  </w:style>
  <w:style w:type="numbering" w:customStyle="1" w:styleId="NoList1">
    <w:name w:val="No List1"/>
    <w:next w:val="NoList"/>
    <w:uiPriority w:val="99"/>
    <w:semiHidden/>
    <w:unhideWhenUsed/>
    <w:rsid w:val="00E163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57</Pages>
  <Words>15477</Words>
  <Characters>88223</Characters>
  <Application>Microsoft Office Word</Application>
  <DocSecurity>0</DocSecurity>
  <Lines>735</Lines>
  <Paragraphs>206</Paragraphs>
  <ScaleCrop>false</ScaleCrop>
  <Company/>
  <LinksUpToDate>false</LinksUpToDate>
  <CharactersWithSpaces>103494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Zeka</dc:creator>
  <cp:lastModifiedBy>Zeka</cp:lastModifiedBy>
  <cp:revision>3</cp:revision>
  <dcterms:created xsi:type="dcterms:W3CDTF">2023-12-16T08:02:00Z</dcterms:created>
  <dcterms:modified xsi:type="dcterms:W3CDTF">2023-12-16T08:04:00Z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2023-04-27T00:00:00Z</vt:filetime>
  </property>
  <property fmtid="{D5CDD505-2E9C-101B-9397-08002B2CF9AE}" pid="3" name="Creator">
    <vt:lpwstr>PDF-XChange Editor 5.5.308.2</vt:lpwstr>
  </property>
  <property fmtid="{D5CDD505-2E9C-101B-9397-08002B2CF9AE}" pid="4" name="LastSaved">
    <vt:filetime>2023-12-14T00:00:00Z</vt:filetime>
  </property>
  <property fmtid="{D5CDD505-2E9C-101B-9397-08002B2CF9AE}" pid="5" name="Producer">
    <vt:lpwstr>PDF-XChange PDF Core API (5.5.308.2)</vt:lpwstr>
  </property>
</Properties>
</file>