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8189"/>
      </w:tblGrid>
      <w:tr w:rsidR="00562A29" w:rsidRPr="008455B7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455B7" w:rsidRDefault="00562A29" w:rsidP="005E3FE5">
            <w:pPr>
              <w:pStyle w:val="NASLOVZLATO"/>
              <w:rPr>
                <w:sz w:val="20"/>
                <w:szCs w:val="20"/>
              </w:rPr>
            </w:pPr>
            <w:bookmarkStart w:id="0" w:name="_GoBack"/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2A29" w:rsidRPr="00A36DF9" w:rsidRDefault="00291ED6" w:rsidP="005E3FE5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291ED6">
              <w:rPr>
                <w:color w:val="FFE599"/>
              </w:rPr>
              <w:t>COMMISSION IMPLEMENTING REGULATION (EU) 2022/</w:t>
            </w:r>
            <w:r w:rsidR="00A36DF9">
              <w:rPr>
                <w:color w:val="FFE599"/>
                <w:lang w:val="sr-Cyrl-RS"/>
              </w:rPr>
              <w:t>7</w:t>
            </w:r>
            <w:r w:rsidR="0054641B">
              <w:rPr>
                <w:color w:val="FFE599"/>
                <w:lang w:val="sr-Cyrl-RS"/>
              </w:rPr>
              <w:t>88</w:t>
            </w:r>
          </w:p>
          <w:p w:rsidR="00562A29" w:rsidRDefault="00291ED6" w:rsidP="00291ED6">
            <w:pPr>
              <w:pStyle w:val="NASLOVBELO"/>
            </w:pPr>
            <w:r>
              <w:t>of 1</w:t>
            </w:r>
            <w:r w:rsidR="0054641B">
              <w:rPr>
                <w:lang w:val="sr-Cyrl-RS"/>
              </w:rPr>
              <w:t>6</w:t>
            </w:r>
            <w:r>
              <w:t xml:space="preserve"> </w:t>
            </w:r>
            <w:r w:rsidR="0054641B">
              <w:rPr>
                <w:lang w:val="en-US"/>
              </w:rPr>
              <w:t>May</w:t>
            </w:r>
            <w:r>
              <w:t xml:space="preserve"> 2022 concerning the classification of certain goods in the Combined Nomenclature</w:t>
            </w:r>
          </w:p>
          <w:p w:rsidR="00562A29" w:rsidRPr="008B2FAA" w:rsidRDefault="0054641B" w:rsidP="00A36DF9">
            <w:pPr>
              <w:pStyle w:val="podnaslovpropisa"/>
              <w:rPr>
                <w:sz w:val="18"/>
                <w:szCs w:val="18"/>
              </w:rPr>
            </w:pPr>
            <w:r w:rsidRPr="0054641B">
              <w:t>- "Official Journal of the European Union", No L 141/7 of 20.5.2022. -</w:t>
            </w:r>
          </w:p>
        </w:tc>
      </w:tr>
      <w:bookmarkEnd w:id="0"/>
    </w:tbl>
    <w:p w:rsidR="00562A29" w:rsidRDefault="00562A29">
      <w:pPr>
        <w:ind w:left="112"/>
        <w:rPr>
          <w:rFonts w:ascii="Times New Roman"/>
          <w:sz w:val="20"/>
        </w:rPr>
      </w:pPr>
    </w:p>
    <w:p w:rsidR="00A36DF9" w:rsidRDefault="00A36DF9" w:rsidP="00A36DF9">
      <w:pPr>
        <w:pStyle w:val="BodyText"/>
        <w:rPr>
          <w:sz w:val="20"/>
        </w:rPr>
      </w:pPr>
    </w:p>
    <w:p w:rsidR="0054641B" w:rsidRDefault="0054641B" w:rsidP="0054641B">
      <w:pPr>
        <w:pStyle w:val="BodyText"/>
        <w:ind w:left="47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11B7C2C" wp14:editId="66775B6E">
            <wp:extent cx="5276690" cy="77769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690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1B" w:rsidRDefault="0054641B" w:rsidP="0054641B">
      <w:pPr>
        <w:rPr>
          <w:sz w:val="20"/>
        </w:rPr>
        <w:sectPr w:rsidR="0054641B" w:rsidSect="005430B8">
          <w:type w:val="continuous"/>
          <w:pgSz w:w="12480" w:h="15710"/>
          <w:pgMar w:top="426" w:right="1720" w:bottom="280" w:left="1720" w:header="720" w:footer="720" w:gutter="0"/>
          <w:cols w:space="720"/>
        </w:sectPr>
      </w:pPr>
    </w:p>
    <w:p w:rsidR="0054641B" w:rsidRDefault="0054641B" w:rsidP="0054641B">
      <w:pPr>
        <w:pStyle w:val="BodyText"/>
        <w:ind w:left="102"/>
        <w:jc w:val="center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0BFB74B0" wp14:editId="48B842BA">
            <wp:extent cx="5402710" cy="796299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710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F9" w:rsidRDefault="00A36DF9" w:rsidP="00A36DF9">
      <w:pPr>
        <w:pStyle w:val="BodyText"/>
        <w:spacing w:before="10" w:after="1"/>
        <w:rPr>
          <w:sz w:val="29"/>
        </w:rPr>
      </w:pPr>
    </w:p>
    <w:sectPr w:rsidR="00A36DF9" w:rsidSect="0054641B">
      <w:type w:val="continuous"/>
      <w:pgSz w:w="12480" w:h="15710"/>
      <w:pgMar w:top="426" w:right="176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BDD" w:rsidRDefault="00416BDD" w:rsidP="007619CC">
      <w:r>
        <w:separator/>
      </w:r>
    </w:p>
  </w:endnote>
  <w:endnote w:type="continuationSeparator" w:id="0">
    <w:p w:rsidR="00416BDD" w:rsidRDefault="00416BDD" w:rsidP="0076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BDD" w:rsidRDefault="00416BDD" w:rsidP="007619CC">
      <w:r>
        <w:separator/>
      </w:r>
    </w:p>
  </w:footnote>
  <w:footnote w:type="continuationSeparator" w:id="0">
    <w:p w:rsidR="00416BDD" w:rsidRDefault="00416BDD" w:rsidP="00761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0C1"/>
    <w:rsid w:val="00291ED6"/>
    <w:rsid w:val="003729CA"/>
    <w:rsid w:val="00394693"/>
    <w:rsid w:val="00416BDD"/>
    <w:rsid w:val="005430B8"/>
    <w:rsid w:val="0054641B"/>
    <w:rsid w:val="00562A29"/>
    <w:rsid w:val="007619CC"/>
    <w:rsid w:val="009407F3"/>
    <w:rsid w:val="009618E7"/>
    <w:rsid w:val="009B5CF3"/>
    <w:rsid w:val="00A36DF9"/>
    <w:rsid w:val="00A73591"/>
    <w:rsid w:val="00B8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502E8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9CC"/>
  </w:style>
  <w:style w:type="paragraph" w:styleId="Footer">
    <w:name w:val="footer"/>
    <w:basedOn w:val="Normal"/>
    <w:link w:val="Foot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9CC"/>
  </w:style>
  <w:style w:type="paragraph" w:styleId="BodyText">
    <w:name w:val="Body Text"/>
    <w:basedOn w:val="Normal"/>
    <w:link w:val="BodyTextChar"/>
    <w:uiPriority w:val="1"/>
    <w:qFormat/>
    <w:rsid w:val="00291ED6"/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91ED6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2024-01-04T10:26:00Z</dcterms:created>
  <dcterms:modified xsi:type="dcterms:W3CDTF">2024-01-04T10:28:00Z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