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64"/>
        <w:gridCol w:w="8696"/>
      </w:tblGrid>
      <w:tr w:rsidR="00E621AF" w:rsidRPr="0077367D" w:rsidTr="00F42A04">
        <w:trPr>
          <w:tblCellSpacing w:w="15" w:type="dxa"/>
        </w:trPr>
        <w:tc>
          <w:tcPr>
            <w:tcW w:w="476" w:type="pct"/>
            <w:shd w:val="clear" w:color="auto" w:fill="A41E1C"/>
            <w:vAlign w:val="center"/>
          </w:tcPr>
          <w:p w:rsidR="00E621AF" w:rsidRPr="0077367D" w:rsidRDefault="00E621AF" w:rsidP="00F42A04">
            <w:pPr>
              <w:pStyle w:val="NASLOVZLATO"/>
            </w:pPr>
            <w:r w:rsidRPr="0077367D">
              <w:drawing>
                <wp:inline distT="0" distB="0" distL="0" distR="0">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E621AF" w:rsidRPr="0077367D" w:rsidRDefault="008249CE" w:rsidP="00F42A04">
            <w:pPr>
              <w:pStyle w:val="NASLOVBELO"/>
              <w:rPr>
                <w:color w:val="FFE599"/>
                <w:lang w:val="sr-Cyrl-RS"/>
              </w:rPr>
            </w:pPr>
            <w:r>
              <w:rPr>
                <w:color w:val="FFE599"/>
                <w:lang w:val="sr-Cyrl-RS"/>
              </w:rPr>
              <w:t>ПРАВИЛНИК</w:t>
            </w:r>
          </w:p>
          <w:p w:rsidR="00E621AF" w:rsidRPr="0077367D" w:rsidRDefault="008249CE" w:rsidP="008249CE">
            <w:pPr>
              <w:pStyle w:val="NASLOVBELO"/>
            </w:pPr>
            <w:r>
              <w:t>О</w:t>
            </w:r>
            <w:r>
              <w:t xml:space="preserve"> </w:t>
            </w:r>
            <w:r>
              <w:t>ИЗМЕНИ</w:t>
            </w:r>
            <w:r>
              <w:t xml:space="preserve"> </w:t>
            </w:r>
            <w:r>
              <w:t>И</w:t>
            </w:r>
            <w:r>
              <w:t xml:space="preserve"> </w:t>
            </w:r>
            <w:r>
              <w:t>ДОПУНИ</w:t>
            </w:r>
            <w:r>
              <w:t xml:space="preserve"> </w:t>
            </w:r>
            <w:r>
              <w:t>ПРАВИЛНИКА</w:t>
            </w:r>
            <w:r>
              <w:t xml:space="preserve"> </w:t>
            </w:r>
            <w:r>
              <w:t>О</w:t>
            </w:r>
            <w:r>
              <w:t xml:space="preserve"> </w:t>
            </w:r>
            <w:r>
              <w:t>ДЕКОМИСИЈИ</w:t>
            </w:r>
            <w:r>
              <w:t xml:space="preserve"> </w:t>
            </w:r>
            <w:r>
              <w:t>НУКЛЕАРНИХ</w:t>
            </w:r>
            <w:r>
              <w:t xml:space="preserve"> </w:t>
            </w:r>
            <w:r>
              <w:t>ПОСТРОЈЕЊА</w:t>
            </w:r>
          </w:p>
          <w:p w:rsidR="00E621AF" w:rsidRPr="0077367D" w:rsidRDefault="00E621AF" w:rsidP="00DE7E29">
            <w:pPr>
              <w:pStyle w:val="podnaslovpropisa"/>
            </w:pPr>
            <w:r w:rsidRPr="0077367D">
              <w:t>("Сл. гласник РС", бр. 8</w:t>
            </w:r>
            <w:r w:rsidR="00DE7E29">
              <w:t>1</w:t>
            </w:r>
            <w:r w:rsidRPr="0077367D">
              <w:t>/2023)</w:t>
            </w:r>
          </w:p>
        </w:tc>
      </w:tr>
    </w:tbl>
    <w:p w:rsidR="00E621AF" w:rsidRDefault="00E621AF" w:rsidP="00E621AF">
      <w:pPr>
        <w:ind w:left="625"/>
        <w:jc w:val="center"/>
        <w:rPr>
          <w:rFonts w:ascii="Arial" w:hAnsi="Arial" w:cs="Arial"/>
          <w:sz w:val="20"/>
        </w:rPr>
      </w:pPr>
      <w:bookmarkStart w:id="0" w:name="str_1"/>
      <w:bookmarkEnd w:id="0"/>
    </w:p>
    <w:p w:rsidR="008249CE" w:rsidRDefault="008249CE" w:rsidP="008249CE">
      <w:pPr>
        <w:pStyle w:val="BodyText"/>
        <w:ind w:left="108"/>
        <w:jc w:val="center"/>
        <w:rPr>
          <w:sz w:val="20"/>
        </w:rPr>
      </w:pPr>
      <w:r>
        <w:rPr>
          <w:noProof/>
          <w:sz w:val="20"/>
          <w:lang w:val="sr-Latn-RS" w:eastAsia="sr-Latn-RS"/>
        </w:rPr>
        <w:drawing>
          <wp:inline distT="0" distB="0" distL="0" distR="0" wp14:anchorId="58279EA6" wp14:editId="02FE1E33">
            <wp:extent cx="5103628" cy="7973785"/>
            <wp:effectExtent l="0" t="0" r="1905" b="825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116615" cy="7994076"/>
                    </a:xfrm>
                    <a:prstGeom prst="rect">
                      <a:avLst/>
                    </a:prstGeom>
                  </pic:spPr>
                </pic:pic>
              </a:graphicData>
            </a:graphic>
          </wp:inline>
        </w:drawing>
      </w:r>
    </w:p>
    <w:p w:rsidR="008249CE" w:rsidRDefault="008249CE" w:rsidP="008249CE">
      <w:pPr>
        <w:rPr>
          <w:sz w:val="20"/>
        </w:rPr>
        <w:sectPr w:rsidR="008249CE">
          <w:type w:val="continuous"/>
          <w:pgSz w:w="11760" w:h="15220"/>
          <w:pgMar w:top="340" w:right="1220" w:bottom="280" w:left="1000" w:header="720" w:footer="720" w:gutter="0"/>
          <w:cols w:space="720"/>
        </w:sectPr>
      </w:pPr>
    </w:p>
    <w:p w:rsidR="008249CE" w:rsidRDefault="008249CE" w:rsidP="008249CE">
      <w:pPr>
        <w:pStyle w:val="BodyText"/>
        <w:spacing w:before="1"/>
        <w:rPr>
          <w:sz w:val="24"/>
        </w:rPr>
      </w:pPr>
    </w:p>
    <w:p w:rsidR="008249CE" w:rsidRDefault="008249CE" w:rsidP="008249CE">
      <w:pPr>
        <w:pStyle w:val="BodyText"/>
        <w:ind w:left="187"/>
        <w:rPr>
          <w:sz w:val="20"/>
        </w:rPr>
      </w:pPr>
      <w:r>
        <w:rPr>
          <w:noProof/>
          <w:sz w:val="20"/>
          <w:lang w:val="sr-Latn-RS" w:eastAsia="sr-Latn-RS"/>
        </w:rPr>
        <w:drawing>
          <wp:inline distT="0" distB="0" distL="0" distR="0" wp14:anchorId="69D94079" wp14:editId="4E8B59C5">
            <wp:extent cx="8741797" cy="547868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8741797" cy="5478684"/>
                    </a:xfrm>
                    <a:prstGeom prst="rect">
                      <a:avLst/>
                    </a:prstGeom>
                  </pic:spPr>
                </pic:pic>
              </a:graphicData>
            </a:graphic>
          </wp:inline>
        </w:drawing>
      </w:r>
    </w:p>
    <w:p w:rsidR="008249CE" w:rsidRDefault="008249CE" w:rsidP="008249CE">
      <w:pPr>
        <w:rPr>
          <w:sz w:val="20"/>
        </w:rPr>
        <w:sectPr w:rsidR="008249CE">
          <w:pgSz w:w="15220" w:h="11760" w:orient="landscape"/>
          <w:pgMar w:top="1320" w:right="300" w:bottom="280" w:left="580" w:header="720" w:footer="720" w:gutter="0"/>
          <w:cols w:space="720"/>
        </w:sect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spacing w:before="2"/>
        <w:rPr>
          <w:sz w:val="29"/>
        </w:rPr>
      </w:pPr>
    </w:p>
    <w:p w:rsidR="008249CE" w:rsidRDefault="008249CE" w:rsidP="008249CE">
      <w:pPr>
        <w:pStyle w:val="BodyText"/>
        <w:ind w:left="214"/>
        <w:rPr>
          <w:sz w:val="20"/>
        </w:rPr>
      </w:pPr>
      <w:r>
        <w:rPr>
          <w:noProof/>
          <w:sz w:val="20"/>
          <w:lang w:val="sr-Latn-RS" w:eastAsia="sr-Latn-RS"/>
        </w:rPr>
        <w:drawing>
          <wp:inline distT="0" distB="0" distL="0" distR="0" wp14:anchorId="52FFB60E" wp14:editId="36F8089C">
            <wp:extent cx="8674157" cy="243030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8674157" cy="2430303"/>
                    </a:xfrm>
                    <a:prstGeom prst="rect">
                      <a:avLst/>
                    </a:prstGeom>
                  </pic:spPr>
                </pic:pic>
              </a:graphicData>
            </a:graphic>
          </wp:inline>
        </w:drawing>
      </w:r>
    </w:p>
    <w:p w:rsidR="008249CE" w:rsidRDefault="008249CE" w:rsidP="008249CE">
      <w:pPr>
        <w:rPr>
          <w:sz w:val="20"/>
        </w:rPr>
        <w:sectPr w:rsidR="008249CE">
          <w:pgSz w:w="15220" w:h="11760" w:orient="landscape"/>
          <w:pgMar w:top="1320" w:right="300" w:bottom="280" w:left="580" w:header="720" w:footer="720" w:gutter="0"/>
          <w:cols w:space="720"/>
        </w:sect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spacing w:before="7"/>
        <w:rPr>
          <w:sz w:val="14"/>
        </w:rPr>
      </w:pPr>
    </w:p>
    <w:p w:rsidR="008249CE" w:rsidRDefault="008249CE" w:rsidP="008249CE">
      <w:pPr>
        <w:pStyle w:val="BodyText"/>
        <w:ind w:left="112"/>
        <w:rPr>
          <w:sz w:val="20"/>
        </w:rPr>
      </w:pPr>
      <w:r>
        <w:rPr>
          <w:noProof/>
          <w:sz w:val="20"/>
          <w:lang w:val="sr-Latn-RS" w:eastAsia="sr-Latn-RS"/>
        </w:rPr>
        <w:drawing>
          <wp:inline distT="0" distB="0" distL="0" distR="0" wp14:anchorId="646F141F" wp14:editId="1463E618">
            <wp:extent cx="8833339" cy="499262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8833339" cy="4992624"/>
                    </a:xfrm>
                    <a:prstGeom prst="rect">
                      <a:avLst/>
                    </a:prstGeom>
                  </pic:spPr>
                </pic:pic>
              </a:graphicData>
            </a:graphic>
          </wp:inline>
        </w:drawing>
      </w:r>
    </w:p>
    <w:p w:rsidR="008249CE" w:rsidRDefault="008249CE" w:rsidP="008249CE">
      <w:pPr>
        <w:rPr>
          <w:sz w:val="20"/>
        </w:rPr>
        <w:sectPr w:rsidR="008249CE">
          <w:pgSz w:w="15220" w:h="11760" w:orient="landscape"/>
          <w:pgMar w:top="1320" w:right="300" w:bottom="280" w:left="580" w:header="720" w:footer="720" w:gutter="0"/>
          <w:cols w:space="720"/>
        </w:sect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spacing w:before="3"/>
        <w:rPr>
          <w:sz w:val="14"/>
        </w:rPr>
      </w:pPr>
    </w:p>
    <w:p w:rsidR="008249CE" w:rsidRDefault="008249CE" w:rsidP="008249CE">
      <w:pPr>
        <w:pStyle w:val="BodyText"/>
        <w:ind w:left="216"/>
        <w:rPr>
          <w:sz w:val="20"/>
        </w:rPr>
      </w:pPr>
      <w:r>
        <w:rPr>
          <w:noProof/>
          <w:sz w:val="20"/>
          <w:lang w:val="sr-Latn-RS" w:eastAsia="sr-Latn-RS"/>
        </w:rPr>
        <w:drawing>
          <wp:inline distT="0" distB="0" distL="0" distR="0" wp14:anchorId="577EF1B9" wp14:editId="3C0C193A">
            <wp:extent cx="8737091" cy="180022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8737091" cy="1800225"/>
                    </a:xfrm>
                    <a:prstGeom prst="rect">
                      <a:avLst/>
                    </a:prstGeom>
                  </pic:spPr>
                </pic:pic>
              </a:graphicData>
            </a:graphic>
          </wp:inline>
        </w:drawing>
      </w:r>
    </w:p>
    <w:p w:rsidR="008249CE" w:rsidRDefault="008249CE" w:rsidP="008249CE">
      <w:pPr>
        <w:rPr>
          <w:sz w:val="20"/>
        </w:rPr>
        <w:sectPr w:rsidR="008249CE">
          <w:pgSz w:w="15220" w:h="11760" w:orient="landscape"/>
          <w:pgMar w:top="1320" w:right="300" w:bottom="280" w:left="580" w:header="720" w:footer="720" w:gutter="0"/>
          <w:cols w:space="720"/>
        </w:sect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rPr>
          <w:sz w:val="20"/>
        </w:rPr>
      </w:pPr>
    </w:p>
    <w:p w:rsidR="008249CE" w:rsidRDefault="008249CE" w:rsidP="008249CE">
      <w:pPr>
        <w:pStyle w:val="BodyText"/>
        <w:spacing w:before="5" w:after="1"/>
        <w:rPr>
          <w:sz w:val="13"/>
        </w:rPr>
      </w:pPr>
    </w:p>
    <w:p w:rsidR="008249CE" w:rsidRPr="0077367D" w:rsidRDefault="008249CE" w:rsidP="008249CE">
      <w:pPr>
        <w:pStyle w:val="BodyText"/>
        <w:ind w:left="1093"/>
        <w:rPr>
          <w:rFonts w:ascii="Arial" w:hAnsi="Arial" w:cs="Arial"/>
          <w:sz w:val="20"/>
        </w:rPr>
      </w:pPr>
      <w:r>
        <w:rPr>
          <w:noProof/>
          <w:sz w:val="20"/>
          <w:lang w:val="sr-Latn-RS" w:eastAsia="sr-Latn-RS"/>
        </w:rPr>
        <w:drawing>
          <wp:inline distT="0" distB="0" distL="0" distR="0" wp14:anchorId="3730A9CD" wp14:editId="60EEEE3E">
            <wp:extent cx="5654377" cy="528066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5654377" cy="5280660"/>
                    </a:xfrm>
                    <a:prstGeom prst="rect">
                      <a:avLst/>
                    </a:prstGeom>
                  </pic:spPr>
                </pic:pic>
              </a:graphicData>
            </a:graphic>
          </wp:inline>
        </w:drawing>
      </w:r>
      <w:bookmarkStart w:id="1" w:name="_GoBack"/>
      <w:bookmarkEnd w:id="1"/>
    </w:p>
    <w:sectPr w:rsidR="008249CE" w:rsidRPr="0077367D" w:rsidSect="00DE7E29">
      <w:type w:val="continuous"/>
      <w:pgSz w:w="11906" w:h="16838" w:code="9"/>
      <w:pgMar w:top="426" w:right="740" w:bottom="280" w:left="7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8A9" w:rsidRDefault="007838A9" w:rsidP="00E621AF">
      <w:r>
        <w:separator/>
      </w:r>
    </w:p>
  </w:endnote>
  <w:endnote w:type="continuationSeparator" w:id="0">
    <w:p w:rsidR="007838A9" w:rsidRDefault="007838A9"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8A9" w:rsidRDefault="007838A9" w:rsidP="00E621AF">
      <w:r>
        <w:separator/>
      </w:r>
    </w:p>
  </w:footnote>
  <w:footnote w:type="continuationSeparator" w:id="0">
    <w:p w:rsidR="007838A9" w:rsidRDefault="007838A9" w:rsidP="00E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783C98"/>
    <w:multiLevelType w:val="multilevel"/>
    <w:tmpl w:val="CF66FE30"/>
    <w:lvl w:ilvl="0">
      <w:start w:val="1"/>
      <w:numFmt w:val="decimal"/>
      <w:lvlText w:val="%1."/>
      <w:lvlJc w:val="left"/>
      <w:pPr>
        <w:ind w:left="790" w:hanging="341"/>
        <w:jc w:val="left"/>
      </w:pPr>
      <w:rPr>
        <w:rFonts w:hint="default"/>
        <w:spacing w:val="0"/>
        <w:w w:val="100"/>
        <w:lang w:eastAsia="en-US" w:bidi="ar-SA"/>
      </w:rPr>
    </w:lvl>
    <w:lvl w:ilvl="1">
      <w:start w:val="1"/>
      <w:numFmt w:val="decimal"/>
      <w:lvlText w:val="%1.%2."/>
      <w:lvlJc w:val="left"/>
      <w:pPr>
        <w:ind w:left="1105" w:hanging="315"/>
        <w:jc w:val="left"/>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jc w:val="lef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2B25F1"/>
    <w:rsid w:val="003F20A9"/>
    <w:rsid w:val="00606F5D"/>
    <w:rsid w:val="006150AB"/>
    <w:rsid w:val="007838A9"/>
    <w:rsid w:val="008249CE"/>
    <w:rsid w:val="00A521DE"/>
    <w:rsid w:val="00DE7E29"/>
    <w:rsid w:val="00E621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2461"/>
  <w15:docId w15:val="{22E254F7-7C43-4BA8-9538-62F51530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pPr>
      <w:spacing w:after="120"/>
    </w:pPr>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before="120"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spacing w:before="120" w:after="120"/>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after="120"/>
    </w:pPr>
    <w:rPr>
      <w:rFonts w:cs="Calibri"/>
      <w:bCs/>
      <w:szCs w:val="20"/>
      <w:lang w:val="sr-Cyrl-CS"/>
    </w:rPr>
  </w:style>
  <w:style w:type="paragraph" w:styleId="TOC2">
    <w:name w:val="toc 2"/>
    <w:basedOn w:val="Normal"/>
    <w:next w:val="Normal"/>
    <w:uiPriority w:val="39"/>
    <w:rsid w:val="00606F5D"/>
    <w:pPr>
      <w:autoSpaceDE/>
      <w:autoSpaceDN/>
      <w:spacing w:before="120" w:after="120"/>
      <w:ind w:left="220"/>
    </w:pPr>
    <w:rPr>
      <w:rFonts w:cs="Calibri"/>
      <w:i/>
      <w:iCs/>
      <w:sz w:val="20"/>
      <w:szCs w:val="20"/>
      <w:lang w:val="sr-Cyrl-CS"/>
    </w:rPr>
  </w:style>
  <w:style w:type="paragraph" w:styleId="TOC3">
    <w:name w:val="toc 3"/>
    <w:basedOn w:val="Normal"/>
    <w:next w:val="Normal"/>
    <w:uiPriority w:val="39"/>
    <w:rsid w:val="00606F5D"/>
    <w:pPr>
      <w:autoSpaceDE/>
      <w:autoSpaceDN/>
      <w:spacing w:before="120" w:after="120"/>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after="120"/>
      <w:jc w:val="both"/>
      <w:outlineLvl w:val="0"/>
    </w:pPr>
    <w:rPr>
      <w:rFonts w:cs="Arial"/>
      <w:b/>
      <w:bCs/>
      <w:caps/>
      <w:w w:val="80"/>
      <w:sz w:val="28"/>
      <w:szCs w:val="48"/>
      <w:lang w:val="sr-Cyrl-RS"/>
    </w:rPr>
  </w:style>
  <w:style w:type="character" w:customStyle="1" w:styleId="BodyTextChar">
    <w:name w:val="Body Text Char"/>
    <w:basedOn w:val="DefaultParagraphFont"/>
    <w:link w:val="BodyText"/>
    <w:uiPriority w:val="1"/>
    <w:rsid w:val="008249C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4</cp:revision>
  <dcterms:created xsi:type="dcterms:W3CDTF">2023-11-07T18:57:00Z</dcterms:created>
  <dcterms:modified xsi:type="dcterms:W3CDTF">2023-11-07T19:09:00Z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