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0021"/>
      </w:tblGrid>
      <w:tr w:rsidR="001D786C" w:rsidRPr="00932A9A" w:rsidTr="00423678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1D786C" w:rsidRDefault="001D786C" w:rsidP="00423678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7D2B5BC2" wp14:editId="036C0F40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1D786C" w:rsidRDefault="001D786C" w:rsidP="00423678">
            <w:pPr>
              <w:pStyle w:val="NASLOVZLATO"/>
            </w:pPr>
            <w:r>
              <w:t>ПРАВИЛНИК</w:t>
            </w:r>
          </w:p>
          <w:p w:rsidR="001D786C" w:rsidRPr="001D786C" w:rsidRDefault="001D786C" w:rsidP="001D786C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1D786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ТЕХНИЧКИМ</w:t>
            </w:r>
            <w:r w:rsidRPr="001D786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УСЛОВИМА</w:t>
            </w:r>
            <w:r w:rsidRPr="001D786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1D786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СИГНАЛНО</w:t>
            </w:r>
            <w:r w:rsidRPr="001D786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-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СИГУРНОСНЕ</w:t>
            </w:r>
            <w:r w:rsidRPr="001D786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УРЕЂАЈЕ</w:t>
            </w:r>
          </w:p>
          <w:p w:rsidR="001D786C" w:rsidRPr="00215591" w:rsidRDefault="001D786C" w:rsidP="001D786C">
            <w:pPr>
              <w:pStyle w:val="podnaslovpropisa"/>
              <w:rPr>
                <w:lang w:val="en-US"/>
              </w:rPr>
            </w:pPr>
            <w:r w:rsidRPr="001D786C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1D786C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1D786C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1D786C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1D786C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118/2021)</w:t>
            </w:r>
            <w:bookmarkEnd w:id="0"/>
          </w:p>
        </w:tc>
      </w:tr>
    </w:tbl>
    <w:p w:rsidR="001D786C" w:rsidRDefault="001D786C">
      <w:r>
        <w:rPr>
          <w:noProof/>
        </w:rPr>
        <w:drawing>
          <wp:inline distT="0" distB="0" distL="0" distR="0">
            <wp:extent cx="6985000" cy="1704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86C" w:rsidRDefault="001D786C"/>
    <w:p w:rsidR="001D786C" w:rsidRDefault="001D786C">
      <w:pPr>
        <w:sectPr w:rsidR="001D786C" w:rsidSect="001D786C">
          <w:type w:val="continuous"/>
          <w:pgSz w:w="12480" w:h="15710"/>
          <w:pgMar w:top="140" w:right="740" w:bottom="280" w:left="740" w:header="720" w:footer="720" w:gutter="0"/>
          <w:cols w:space="132"/>
        </w:sectPr>
      </w:pPr>
    </w:p>
    <w:p w:rsidR="001D786C" w:rsidRDefault="001D786C">
      <w:pPr>
        <w:rPr>
          <w:sz w:val="18"/>
          <w:szCs w:val="18"/>
        </w:rPr>
      </w:pPr>
      <w:r>
        <w:br w:type="page"/>
      </w:r>
    </w:p>
    <w:p w:rsidR="004750C1" w:rsidRDefault="001D786C">
      <w:pPr>
        <w:pStyle w:val="BodyText"/>
        <w:spacing w:before="68"/>
        <w:ind w:left="4462"/>
      </w:pPr>
      <w:r>
        <w:lastRenderedPageBreak/>
        <w:pict>
          <v:shape id="_x0000_s1029" style="position:absolute;left:0;text-align:left;margin-left:0;margin-top:785.2pt;width:.1pt;height:738.95pt;z-index:1216;mso-position-horizontal-relative:page;mso-position-vertical-relative:page" coordorigin=",15704" coordsize="0,14779" o:spt="100" adj="0,,0" path="m6094,255r,14779m6094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Прилoг 1.</w:t>
      </w:r>
    </w:p>
    <w:p w:rsidR="004750C1" w:rsidRDefault="001D786C">
      <w:pPr>
        <w:pStyle w:val="BodyText"/>
        <w:spacing w:before="169" w:line="232" w:lineRule="auto"/>
        <w:ind w:left="191" w:right="120" w:hanging="1"/>
        <w:jc w:val="center"/>
      </w:pPr>
      <w:r>
        <w:t xml:space="preserve">ПРИМЕРИ ЗА </w:t>
      </w:r>
      <w:r>
        <w:rPr>
          <w:spacing w:val="-3"/>
        </w:rPr>
        <w:t xml:space="preserve">РЕШАВАЊЕ </w:t>
      </w:r>
      <w:r>
        <w:rPr>
          <w:spacing w:val="-5"/>
        </w:rPr>
        <w:t xml:space="preserve">САОБРАЋАЈНИХ СИТУАЦИЈА </w:t>
      </w:r>
      <w:r>
        <w:t xml:space="preserve">ПРИМЕНОМ </w:t>
      </w:r>
      <w:r>
        <w:rPr>
          <w:spacing w:val="-4"/>
        </w:rPr>
        <w:t xml:space="preserve">АУТОМАТСКИХ </w:t>
      </w:r>
      <w:r>
        <w:t xml:space="preserve">УРЕЂАЈА ЗА ОБЕЗБЕЂЕЊЕ </w:t>
      </w:r>
      <w:r>
        <w:rPr>
          <w:spacing w:val="-5"/>
        </w:rPr>
        <w:t xml:space="preserve">САОБРАЋАЈА </w:t>
      </w:r>
      <w:r>
        <w:t xml:space="preserve">НА ПУТНИМ ПРЕЛАЗИМА </w:t>
      </w:r>
      <w:r>
        <w:rPr>
          <w:spacing w:val="-5"/>
        </w:rPr>
        <w:t xml:space="preserve">СА </w:t>
      </w:r>
      <w:r>
        <w:t>ДАЉИНСКОМ КОНТРОЛОМ И УКЉУЧНО-ИСКЉУЧНИМ ДЕЛОВИМА</w:t>
      </w:r>
    </w:p>
    <w:p w:rsidR="004750C1" w:rsidRDefault="001D786C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564387</wp:posOffset>
            </wp:positionH>
            <wp:positionV relativeFrom="paragraph">
              <wp:posOffset>171208</wp:posOffset>
            </wp:positionV>
            <wp:extent cx="3201885" cy="71323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1885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0C1" w:rsidRDefault="004750C1">
      <w:pPr>
        <w:pStyle w:val="BodyText"/>
        <w:spacing w:before="2"/>
        <w:rPr>
          <w:sz w:val="21"/>
        </w:rPr>
      </w:pPr>
    </w:p>
    <w:p w:rsidR="004750C1" w:rsidRDefault="001D786C">
      <w:pPr>
        <w:pStyle w:val="BodyText"/>
        <w:spacing w:line="232" w:lineRule="auto"/>
        <w:ind w:left="110" w:right="38" w:firstLine="396"/>
        <w:jc w:val="both"/>
      </w:pPr>
      <w:r>
        <w:t>Када путни прелаз остане заузет због саобраћајних потреба, уређај за заштиту путног прелаза остаје укључен све док воз не напусти прелаз.</w:t>
      </w:r>
    </w:p>
    <w:p w:rsidR="004750C1" w:rsidRDefault="001D786C">
      <w:pPr>
        <w:pStyle w:val="BodyText"/>
        <w:spacing w:before="2" w:line="232" w:lineRule="auto"/>
        <w:ind w:left="110" w:right="38" w:firstLine="396"/>
        <w:jc w:val="both"/>
      </w:pPr>
      <w:r>
        <w:t>Код путних прелаза који се искључују помоћу пунктуалних уређаја, уграђује се одсек (Is) који је што је могуће краћи ал</w:t>
      </w:r>
      <w:r>
        <w:t>и не краћи од највећег размака између осовина возила.</w:t>
      </w:r>
    </w:p>
    <w:p w:rsidR="004750C1" w:rsidRDefault="001D786C">
      <w:pPr>
        <w:pStyle w:val="BodyText"/>
        <w:spacing w:before="1" w:line="232" w:lineRule="auto"/>
        <w:ind w:left="110" w:right="38" w:firstLine="396"/>
        <w:jc w:val="both"/>
      </w:pPr>
      <w:r>
        <w:t>Код аутоматских уређаја за обезбеђење путних прелаза са временским држањем укључења, у случају да је између укључне тачке и путног прелаза предвиђено заустављање воза (стајалиште и сл.) обезбеђује се пр</w:t>
      </w:r>
      <w:r>
        <w:t>одужено временско задржавање укључива- ња преко одсека АПБ или додатног одсека.</w:t>
      </w:r>
    </w:p>
    <w:p w:rsidR="004750C1" w:rsidRDefault="001D786C">
      <w:pPr>
        <w:pStyle w:val="BodyText"/>
        <w:spacing w:before="1"/>
        <w:rPr>
          <w:sz w:val="22"/>
        </w:rPr>
      </w:pP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570483</wp:posOffset>
            </wp:positionH>
            <wp:positionV relativeFrom="paragraph">
              <wp:posOffset>186137</wp:posOffset>
            </wp:positionV>
            <wp:extent cx="3187242" cy="78943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7242" cy="789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0C1" w:rsidRDefault="004750C1">
      <w:pPr>
        <w:pStyle w:val="BodyText"/>
        <w:spacing w:before="4"/>
        <w:rPr>
          <w:sz w:val="19"/>
        </w:rPr>
      </w:pPr>
    </w:p>
    <w:p w:rsidR="004750C1" w:rsidRDefault="001D786C">
      <w:pPr>
        <w:pStyle w:val="BodyText"/>
        <w:spacing w:line="232" w:lineRule="auto"/>
        <w:ind w:left="110" w:right="38" w:firstLine="396"/>
        <w:jc w:val="both"/>
      </w:pPr>
      <w:r>
        <w:t>У случају неостваривања пута вожње преко сигнала, омогу- ћава се укључивање уређаја путног прелаза преко тастера са кон- тролом укључивања.</w:t>
      </w:r>
    </w:p>
    <w:p w:rsidR="004750C1" w:rsidRDefault="001D786C">
      <w:pPr>
        <w:pStyle w:val="BodyText"/>
        <w:spacing w:before="8"/>
        <w:rPr>
          <w:sz w:val="21"/>
        </w:rPr>
      </w:pPr>
      <w:r>
        <w:rPr>
          <w:noProof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573531</wp:posOffset>
            </wp:positionH>
            <wp:positionV relativeFrom="paragraph">
              <wp:posOffset>183408</wp:posOffset>
            </wp:positionV>
            <wp:extent cx="3184283" cy="71627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4283" cy="716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0C1" w:rsidRDefault="004750C1">
      <w:pPr>
        <w:pStyle w:val="BodyText"/>
        <w:spacing w:before="4"/>
        <w:rPr>
          <w:sz w:val="26"/>
        </w:rPr>
      </w:pPr>
    </w:p>
    <w:p w:rsidR="004750C1" w:rsidRDefault="001D786C">
      <w:pPr>
        <w:pStyle w:val="BodyText"/>
        <w:spacing w:line="232" w:lineRule="auto"/>
        <w:ind w:left="110" w:right="38" w:firstLine="396"/>
        <w:jc w:val="both"/>
      </w:pPr>
      <w:r>
        <w:t>Када се воз по проласку укључн</w:t>
      </w:r>
      <w:r>
        <w:t xml:space="preserve">их и искључних уређаја </w:t>
      </w:r>
      <w:r>
        <w:rPr>
          <w:spacing w:val="-3"/>
        </w:rPr>
        <w:t xml:space="preserve">зау- </w:t>
      </w:r>
      <w:r>
        <w:t xml:space="preserve">ставља испред сигнала А, а укључни уређаји К1/11 се </w:t>
      </w:r>
      <w:r>
        <w:rPr>
          <w:spacing w:val="-3"/>
        </w:rPr>
        <w:t xml:space="preserve">од </w:t>
      </w:r>
      <w:r>
        <w:t xml:space="preserve">улазног сигнала А налазе на мањем растојању </w:t>
      </w:r>
      <w:r>
        <w:rPr>
          <w:spacing w:val="-3"/>
        </w:rPr>
        <w:t xml:space="preserve">од </w:t>
      </w:r>
      <w:r>
        <w:t xml:space="preserve">максималне дужине воза </w:t>
      </w:r>
      <w:r>
        <w:rPr>
          <w:spacing w:val="-4"/>
        </w:rPr>
        <w:t>Lv,</w:t>
      </w:r>
      <w:r>
        <w:rPr>
          <w:spacing w:val="-5"/>
        </w:rPr>
        <w:t xml:space="preserve"> </w:t>
      </w:r>
      <w:r>
        <w:t>предвиђају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иза</w:t>
      </w:r>
      <w:r>
        <w:rPr>
          <w:spacing w:val="-5"/>
        </w:rPr>
        <w:t xml:space="preserve"> </w:t>
      </w:r>
      <w:r>
        <w:t>сигнала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минималном</w:t>
      </w:r>
      <w:r>
        <w:rPr>
          <w:spacing w:val="-5"/>
        </w:rPr>
        <w:t xml:space="preserve"> </w:t>
      </w:r>
      <w:r>
        <w:t>растојању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m додатни укључни уређаји К4/14 за спреча</w:t>
      </w:r>
      <w:r>
        <w:t xml:space="preserve">вање уназадног укључи- вања путног прелаза. </w:t>
      </w:r>
      <w:r>
        <w:rPr>
          <w:spacing w:val="-3"/>
        </w:rPr>
        <w:t xml:space="preserve">Укључни </w:t>
      </w:r>
      <w:r>
        <w:t xml:space="preserve">уређаји К1/11 су у основном поло- жају неактивни, а активирају се </w:t>
      </w:r>
      <w:r>
        <w:rPr>
          <w:spacing w:val="-3"/>
        </w:rPr>
        <w:t xml:space="preserve">преко </w:t>
      </w:r>
      <w:r>
        <w:t>укључних уређаја К4/14. За путне прелазе са временским држањем укључења, уређај у основ- ни положај враћа се на К3/13 из смера К2/12</w:t>
      </w:r>
      <w:r>
        <w:t>, а на К2/12 из смера К4/14 и</w:t>
      </w:r>
      <w:r>
        <w:rPr>
          <w:spacing w:val="-2"/>
        </w:rPr>
        <w:t xml:space="preserve"> </w:t>
      </w:r>
      <w:r>
        <w:t>К1/11.</w:t>
      </w:r>
    </w:p>
    <w:p w:rsidR="004750C1" w:rsidRDefault="001D786C">
      <w:pPr>
        <w:pStyle w:val="BodyText"/>
        <w:spacing w:before="5" w:line="232" w:lineRule="auto"/>
        <w:ind w:left="110" w:right="38" w:firstLine="396"/>
        <w:jc w:val="both"/>
      </w:pPr>
      <w:r>
        <w:t xml:space="preserve">За случај примене зависности укључних уређаја и приволе на једноколосечној прузи или примене једносмерних укључних уређаја, додатни укључни уређаји К4/14 се не </w:t>
      </w:r>
      <w:r>
        <w:rPr>
          <w:spacing w:val="-3"/>
        </w:rPr>
        <w:t xml:space="preserve">уграђују, </w:t>
      </w:r>
      <w:r>
        <w:t xml:space="preserve">а </w:t>
      </w:r>
      <w:r>
        <w:rPr>
          <w:spacing w:val="-4"/>
        </w:rPr>
        <w:t xml:space="preserve">аутомат- </w:t>
      </w:r>
      <w:r>
        <w:t xml:space="preserve">ски уређај путног прелаза се укључује </w:t>
      </w:r>
      <w:r>
        <w:t>само за вожње према пут- ном</w:t>
      </w:r>
      <w:r>
        <w:rPr>
          <w:spacing w:val="-1"/>
        </w:rPr>
        <w:t xml:space="preserve"> </w:t>
      </w:r>
      <w:r>
        <w:rPr>
          <w:spacing w:val="-4"/>
        </w:rPr>
        <w:t>прелазу.</w:t>
      </w:r>
    </w:p>
    <w:p w:rsidR="004750C1" w:rsidRDefault="001D786C">
      <w:pPr>
        <w:pStyle w:val="BodyText"/>
        <w:spacing w:before="10"/>
        <w:rPr>
          <w:sz w:val="20"/>
        </w:rPr>
      </w:pPr>
      <w:r>
        <w:rPr>
          <w:noProof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600963</wp:posOffset>
            </wp:positionH>
            <wp:positionV relativeFrom="paragraph">
              <wp:posOffset>177733</wp:posOffset>
            </wp:positionV>
            <wp:extent cx="3175949" cy="774192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949" cy="774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0C1" w:rsidRDefault="004750C1">
      <w:pPr>
        <w:pStyle w:val="BodyText"/>
        <w:rPr>
          <w:sz w:val="24"/>
        </w:rPr>
      </w:pPr>
    </w:p>
    <w:p w:rsidR="004750C1" w:rsidRDefault="001D786C">
      <w:pPr>
        <w:pStyle w:val="BodyText"/>
        <w:spacing w:before="1" w:line="232" w:lineRule="auto"/>
        <w:ind w:left="110" w:right="38" w:firstLine="396"/>
        <w:jc w:val="both"/>
      </w:pPr>
      <w:r>
        <w:t>Када се обави маневрисање на подручју једне укључне тач- ке, обезбеђује се могућност деактивирања укључних уређаја по- себном кључевном бравом, која се уграђује у близини укључних уређаја.</w:t>
      </w:r>
    </w:p>
    <w:p w:rsidR="004750C1" w:rsidRDefault="001D786C">
      <w:pPr>
        <w:pStyle w:val="BodyText"/>
        <w:spacing w:before="71" w:line="235" w:lineRule="auto"/>
        <w:ind w:left="110" w:right="390" w:firstLine="396"/>
        <w:jc w:val="both"/>
      </w:pPr>
      <w:r>
        <w:br w:type="column"/>
      </w:r>
      <w:r>
        <w:t>Због</w:t>
      </w:r>
      <w:r>
        <w:rPr>
          <w:spacing w:val="-4"/>
        </w:rPr>
        <w:t xml:space="preserve"> </w:t>
      </w:r>
      <w:r>
        <w:t>мера</w:t>
      </w:r>
      <w:r>
        <w:rPr>
          <w:spacing w:val="-4"/>
        </w:rPr>
        <w:t xml:space="preserve"> </w:t>
      </w:r>
      <w:r>
        <w:t>безбедности</w:t>
      </w:r>
      <w:r>
        <w:rPr>
          <w:spacing w:val="-4"/>
        </w:rPr>
        <w:t xml:space="preserve"> </w:t>
      </w:r>
      <w:r>
        <w:t>употреба</w:t>
      </w:r>
      <w:r>
        <w:rPr>
          <w:spacing w:val="-5"/>
        </w:rPr>
        <w:t xml:space="preserve"> </w:t>
      </w:r>
      <w:r>
        <w:t>браве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зависности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 xml:space="preserve">сиг- налом </w:t>
      </w:r>
      <w:r>
        <w:rPr>
          <w:spacing w:val="-3"/>
        </w:rPr>
        <w:t xml:space="preserve">који </w:t>
      </w:r>
      <w:r>
        <w:t>штити вожње у правцу путног</w:t>
      </w:r>
      <w:r>
        <w:rPr>
          <w:spacing w:val="-7"/>
        </w:rPr>
        <w:t xml:space="preserve"> </w:t>
      </w:r>
      <w:r>
        <w:t>прелаза.</w:t>
      </w:r>
    </w:p>
    <w:p w:rsidR="004750C1" w:rsidRDefault="001D786C">
      <w:pPr>
        <w:pStyle w:val="BodyText"/>
        <w:spacing w:before="8"/>
        <w:rPr>
          <w:sz w:val="21"/>
        </w:rPr>
      </w:pPr>
      <w:r>
        <w:rPr>
          <w:noProof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3984384</wp:posOffset>
            </wp:positionH>
            <wp:positionV relativeFrom="paragraph">
              <wp:posOffset>183468</wp:posOffset>
            </wp:positionV>
            <wp:extent cx="3177385" cy="719327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7385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0C1" w:rsidRDefault="004750C1">
      <w:pPr>
        <w:pStyle w:val="BodyText"/>
        <w:spacing w:before="3"/>
        <w:rPr>
          <w:sz w:val="21"/>
        </w:rPr>
      </w:pPr>
    </w:p>
    <w:p w:rsidR="004750C1" w:rsidRDefault="001D786C">
      <w:pPr>
        <w:pStyle w:val="BodyText"/>
        <w:spacing w:before="1" w:line="235" w:lineRule="auto"/>
        <w:ind w:left="110" w:right="391" w:firstLine="396"/>
        <w:jc w:val="both"/>
      </w:pPr>
      <w:r>
        <w:rPr>
          <w:spacing w:val="-4"/>
        </w:rPr>
        <w:t xml:space="preserve">Ако </w:t>
      </w:r>
      <w:r>
        <w:t>се стајна тачка налази иза путног прелаза а испред укључног</w:t>
      </w:r>
      <w:r>
        <w:rPr>
          <w:spacing w:val="-5"/>
        </w:rPr>
        <w:t xml:space="preserve"> </w:t>
      </w:r>
      <w:r>
        <w:t>уређаја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вожње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супротног</w:t>
      </w:r>
      <w:r>
        <w:rPr>
          <w:spacing w:val="-5"/>
        </w:rPr>
        <w:t xml:space="preserve"> </w:t>
      </w:r>
      <w:r>
        <w:t>смера,</w:t>
      </w:r>
      <w:r>
        <w:rPr>
          <w:spacing w:val="-5"/>
        </w:rPr>
        <w:t xml:space="preserve"> </w:t>
      </w:r>
      <w:r>
        <w:t>укључни</w:t>
      </w:r>
      <w:r>
        <w:rPr>
          <w:spacing w:val="-5"/>
        </w:rPr>
        <w:t xml:space="preserve"> </w:t>
      </w:r>
      <w:r>
        <w:t>уређај</w:t>
      </w:r>
      <w:r>
        <w:rPr>
          <w:spacing w:val="-5"/>
        </w:rPr>
        <w:t xml:space="preserve"> </w:t>
      </w:r>
      <w:r>
        <w:t>се временски деактивира за 20 секунди помоћу додат</w:t>
      </w:r>
      <w:r>
        <w:t xml:space="preserve">них укључних уређаја (К4/14). Ово решење се употребљава и када се укључни уређај налази у маневарском </w:t>
      </w:r>
      <w:r>
        <w:rPr>
          <w:spacing w:val="-4"/>
        </w:rPr>
        <w:t xml:space="preserve">подручју, </w:t>
      </w:r>
      <w:r>
        <w:t xml:space="preserve">а није могуће применити случај 4. Размак између укључних уређаја и додатних укључних уређаја није већи </w:t>
      </w:r>
      <w:r>
        <w:rPr>
          <w:spacing w:val="-3"/>
        </w:rPr>
        <w:t xml:space="preserve">од </w:t>
      </w:r>
      <w:r>
        <w:t xml:space="preserve">20 m, али ни мањи </w:t>
      </w:r>
      <w:r>
        <w:rPr>
          <w:spacing w:val="-3"/>
        </w:rPr>
        <w:t xml:space="preserve">од </w:t>
      </w:r>
      <w:r>
        <w:t>10 m.</w:t>
      </w:r>
    </w:p>
    <w:p w:rsidR="004750C1" w:rsidRDefault="001D786C">
      <w:pPr>
        <w:pStyle w:val="BodyText"/>
        <w:spacing w:before="1" w:line="235" w:lineRule="auto"/>
        <w:ind w:left="110" w:right="391" w:firstLine="396"/>
        <w:jc w:val="both"/>
      </w:pPr>
      <w:r>
        <w:t>За путне пр</w:t>
      </w:r>
      <w:r>
        <w:t>елазе са временским држањем укључења, враћа- ње уређаја у основни положај обавља се на К3/13 из смера К2/12, и на К2/12 из смера К1/11 и К4/14.</w:t>
      </w:r>
    </w:p>
    <w:p w:rsidR="004750C1" w:rsidRDefault="001D786C">
      <w:pPr>
        <w:pStyle w:val="BodyText"/>
        <w:spacing w:before="1" w:line="235" w:lineRule="auto"/>
        <w:ind w:left="110" w:right="391" w:firstLine="396"/>
        <w:jc w:val="both"/>
      </w:pPr>
      <w:r>
        <w:t>За случај примене зависности укључних уређаја и приволе на једноколосечној прузи или примене једносмерних укључн</w:t>
      </w:r>
      <w:r>
        <w:t xml:space="preserve">их уређаја, додатни укључни уређаји К4/14 се не </w:t>
      </w:r>
      <w:r>
        <w:rPr>
          <w:spacing w:val="-3"/>
        </w:rPr>
        <w:t xml:space="preserve">уграђују, </w:t>
      </w:r>
      <w:r>
        <w:t xml:space="preserve">а </w:t>
      </w:r>
      <w:r>
        <w:rPr>
          <w:spacing w:val="-4"/>
        </w:rPr>
        <w:t xml:space="preserve">аутомат- </w:t>
      </w:r>
      <w:r>
        <w:t>ски уређај путног прелаза укључује се само за вожње према пут- ном</w:t>
      </w:r>
      <w:r>
        <w:rPr>
          <w:spacing w:val="-1"/>
        </w:rPr>
        <w:t xml:space="preserve"> </w:t>
      </w:r>
      <w:r>
        <w:rPr>
          <w:spacing w:val="-4"/>
        </w:rPr>
        <w:t>прелазу.</w:t>
      </w:r>
    </w:p>
    <w:p w:rsidR="004750C1" w:rsidRDefault="001D786C">
      <w:pPr>
        <w:pStyle w:val="BodyText"/>
        <w:rPr>
          <w:sz w:val="21"/>
        </w:rPr>
      </w:pPr>
      <w:r>
        <w:rPr>
          <w:noProof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4011816</wp:posOffset>
            </wp:positionH>
            <wp:positionV relativeFrom="paragraph">
              <wp:posOffset>178624</wp:posOffset>
            </wp:positionV>
            <wp:extent cx="3173850" cy="829056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3850" cy="829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0C1" w:rsidRDefault="004750C1">
      <w:pPr>
        <w:pStyle w:val="BodyText"/>
        <w:spacing w:before="8"/>
        <w:rPr>
          <w:sz w:val="21"/>
        </w:rPr>
      </w:pPr>
    </w:p>
    <w:p w:rsidR="004750C1" w:rsidRDefault="001D786C">
      <w:pPr>
        <w:pStyle w:val="BodyText"/>
        <w:spacing w:line="235" w:lineRule="auto"/>
        <w:ind w:left="110" w:right="391" w:firstLine="396"/>
        <w:jc w:val="both"/>
      </w:pPr>
      <w:r>
        <w:t xml:space="preserve">Када је потребно деактивирање укључних уређаја (нпр. К1/11 због послуживања прикључног колосека), примењује </w:t>
      </w:r>
      <w:r>
        <w:t xml:space="preserve">се деактивирање укључних уређаја помоћу тастера за деактивира- ње (DТ). У </w:t>
      </w:r>
      <w:r>
        <w:rPr>
          <w:spacing w:val="-3"/>
        </w:rPr>
        <w:t xml:space="preserve">том </w:t>
      </w:r>
      <w:r>
        <w:t xml:space="preserve">случају уграђују се колосечни укључни уређаји (К4/14). Они су удаљени </w:t>
      </w:r>
      <w:r>
        <w:rPr>
          <w:spacing w:val="-3"/>
        </w:rPr>
        <w:t xml:space="preserve">од </w:t>
      </w:r>
      <w:r>
        <w:t xml:space="preserve">укључне </w:t>
      </w:r>
      <w:r>
        <w:rPr>
          <w:spacing w:val="-3"/>
        </w:rPr>
        <w:t xml:space="preserve">тачке </w:t>
      </w:r>
      <w:r>
        <w:t xml:space="preserve">на растојању већем </w:t>
      </w:r>
      <w:r>
        <w:rPr>
          <w:spacing w:val="-3"/>
        </w:rPr>
        <w:t xml:space="preserve">од </w:t>
      </w:r>
      <w:r>
        <w:t xml:space="preserve">максималне дужине возова (Lv) </w:t>
      </w:r>
      <w:r>
        <w:rPr>
          <w:spacing w:val="-3"/>
        </w:rPr>
        <w:t xml:space="preserve">који </w:t>
      </w:r>
      <w:r>
        <w:t xml:space="preserve">возе по прикључном </w:t>
      </w:r>
      <w:r>
        <w:rPr>
          <w:spacing w:val="-4"/>
        </w:rPr>
        <w:t xml:space="preserve">коло- </w:t>
      </w:r>
      <w:r>
        <w:rPr>
          <w:spacing w:val="-5"/>
        </w:rPr>
        <w:t xml:space="preserve">секу. </w:t>
      </w:r>
      <w:r>
        <w:t xml:space="preserve">После сваке обављене вожње </w:t>
      </w:r>
      <w:r>
        <w:rPr>
          <w:spacing w:val="-3"/>
        </w:rPr>
        <w:t xml:space="preserve">преко </w:t>
      </w:r>
      <w:r>
        <w:t xml:space="preserve">К4/14, укључни уређаји К1/11 </w:t>
      </w:r>
      <w:r>
        <w:rPr>
          <w:spacing w:val="-3"/>
        </w:rPr>
        <w:t xml:space="preserve">аутоматски </w:t>
      </w:r>
      <w:r>
        <w:t xml:space="preserve">постају активни. </w:t>
      </w:r>
      <w:r>
        <w:rPr>
          <w:spacing w:val="-5"/>
        </w:rPr>
        <w:t xml:space="preserve">Код </w:t>
      </w:r>
      <w:r>
        <w:t xml:space="preserve">тастера за деактивирање (DТ) је и светлосна индикација </w:t>
      </w:r>
      <w:r>
        <w:rPr>
          <w:spacing w:val="-3"/>
        </w:rPr>
        <w:t xml:space="preserve">која </w:t>
      </w:r>
      <w:r>
        <w:t xml:space="preserve">показује да је укључно место деактивирано. Деактивирајући тастер је у непосредној близини укључне </w:t>
      </w:r>
      <w:r>
        <w:rPr>
          <w:spacing w:val="-3"/>
        </w:rPr>
        <w:t>тачк</w:t>
      </w:r>
      <w:r>
        <w:rPr>
          <w:spacing w:val="-3"/>
        </w:rPr>
        <w:t xml:space="preserve">е </w:t>
      </w:r>
      <w:r>
        <w:t>чије укључне уређаје треба деактивирати.</w:t>
      </w:r>
    </w:p>
    <w:p w:rsidR="004750C1" w:rsidRDefault="001D786C">
      <w:pPr>
        <w:pStyle w:val="BodyText"/>
        <w:spacing w:before="2" w:line="235" w:lineRule="auto"/>
        <w:ind w:left="110" w:right="392" w:firstLine="396"/>
        <w:jc w:val="both"/>
      </w:pPr>
      <w:r>
        <w:t>На пругама са АПБ уређајима за деактивирање укључне тач- ке примењују се и решења помоћу приволе на уређајима АПБ или применом једносмерних укључних уређаја.</w:t>
      </w:r>
    </w:p>
    <w:p w:rsidR="004750C1" w:rsidRDefault="001D786C">
      <w:pPr>
        <w:pStyle w:val="BodyText"/>
        <w:spacing w:before="4"/>
        <w:rPr>
          <w:sz w:val="19"/>
        </w:rPr>
      </w:pPr>
      <w:r>
        <w:rPr>
          <w:noProof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4005720</wp:posOffset>
            </wp:positionH>
            <wp:positionV relativeFrom="paragraph">
              <wp:posOffset>166067</wp:posOffset>
            </wp:positionV>
            <wp:extent cx="3188302" cy="853439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8302" cy="853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0C1" w:rsidRDefault="004750C1">
      <w:pPr>
        <w:pStyle w:val="BodyText"/>
        <w:spacing w:before="10"/>
        <w:rPr>
          <w:sz w:val="26"/>
        </w:rPr>
      </w:pPr>
    </w:p>
    <w:p w:rsidR="004750C1" w:rsidRDefault="001D786C">
      <w:pPr>
        <w:pStyle w:val="BodyText"/>
        <w:spacing w:before="1" w:line="235" w:lineRule="auto"/>
        <w:ind w:left="110" w:right="391" w:firstLine="396"/>
        <w:jc w:val="both"/>
      </w:pPr>
      <w:r>
        <w:t xml:space="preserve">Када се </w:t>
      </w:r>
      <w:r>
        <w:rPr>
          <w:spacing w:val="-3"/>
        </w:rPr>
        <w:t xml:space="preserve">преко </w:t>
      </w:r>
      <w:r>
        <w:t xml:space="preserve">путног прелаза обави маневрисање  више  пута узастопце, предвиђа се активирање уређаја посебним ма- неварским прекидачем-кључем (RS), </w:t>
      </w:r>
      <w:r>
        <w:rPr>
          <w:spacing w:val="-3"/>
        </w:rPr>
        <w:t xml:space="preserve">који </w:t>
      </w:r>
      <w:r>
        <w:t xml:space="preserve">омогућава да је уређај укључен </w:t>
      </w:r>
      <w:r>
        <w:rPr>
          <w:spacing w:val="-3"/>
        </w:rPr>
        <w:t xml:space="preserve">толико </w:t>
      </w:r>
      <w:r>
        <w:t xml:space="preserve">времена </w:t>
      </w:r>
      <w:r>
        <w:rPr>
          <w:spacing w:val="-5"/>
        </w:rPr>
        <w:t xml:space="preserve">колико </w:t>
      </w:r>
      <w:r>
        <w:t>и маневарски прекидач-кључ. Прекидач-кључ</w:t>
      </w:r>
      <w:r>
        <w:rPr>
          <w:spacing w:val="-6"/>
        </w:rPr>
        <w:t xml:space="preserve"> </w:t>
      </w:r>
      <w:r>
        <w:t>уграђује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близини</w:t>
      </w:r>
      <w:r>
        <w:rPr>
          <w:spacing w:val="-6"/>
        </w:rPr>
        <w:t xml:space="preserve"> </w:t>
      </w:r>
      <w:r>
        <w:t>путног</w:t>
      </w:r>
      <w:r>
        <w:rPr>
          <w:spacing w:val="-6"/>
        </w:rPr>
        <w:t xml:space="preserve"> </w:t>
      </w:r>
      <w:r>
        <w:t>прелаза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његово</w:t>
      </w:r>
      <w:r>
        <w:rPr>
          <w:spacing w:val="-6"/>
        </w:rPr>
        <w:t xml:space="preserve"> </w:t>
      </w:r>
      <w:r>
        <w:rPr>
          <w:spacing w:val="-4"/>
        </w:rPr>
        <w:t xml:space="preserve">ко- </w:t>
      </w:r>
      <w:r>
        <w:t>ришћење за време проласка воза не утиче на обезбеђење укључи- вања путног</w:t>
      </w:r>
      <w:r>
        <w:rPr>
          <w:spacing w:val="-2"/>
        </w:rPr>
        <w:t xml:space="preserve"> </w:t>
      </w:r>
      <w:r>
        <w:t>прелаза.</w:t>
      </w:r>
    </w:p>
    <w:p w:rsidR="004750C1" w:rsidRDefault="001D786C">
      <w:pPr>
        <w:pStyle w:val="BodyText"/>
        <w:spacing w:before="9"/>
        <w:rPr>
          <w:sz w:val="21"/>
        </w:rPr>
      </w:pPr>
      <w:r>
        <w:rPr>
          <w:noProof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4014864</wp:posOffset>
            </wp:positionH>
            <wp:positionV relativeFrom="paragraph">
              <wp:posOffset>183849</wp:posOffset>
            </wp:positionV>
            <wp:extent cx="3157169" cy="783336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7169" cy="78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0C1" w:rsidRDefault="004750C1">
      <w:pPr>
        <w:rPr>
          <w:sz w:val="21"/>
        </w:rPr>
        <w:sectPr w:rsidR="004750C1">
          <w:type w:val="continuous"/>
          <w:pgSz w:w="12480" w:h="15710"/>
          <w:pgMar w:top="140" w:right="740" w:bottom="280" w:left="740" w:header="720" w:footer="720" w:gutter="0"/>
          <w:cols w:num="2" w:space="720" w:equalWidth="0">
            <w:col w:w="5254" w:space="132"/>
            <w:col w:w="5614"/>
          </w:cols>
        </w:sectPr>
      </w:pPr>
    </w:p>
    <w:p w:rsidR="004750C1" w:rsidRDefault="001D786C">
      <w:pPr>
        <w:pStyle w:val="BodyText"/>
        <w:spacing w:before="73" w:line="232" w:lineRule="auto"/>
        <w:ind w:left="393" w:firstLine="396"/>
        <w:jc w:val="both"/>
      </w:pPr>
      <w:r>
        <w:lastRenderedPageBreak/>
        <w:pict>
          <v:shape id="_x0000_s1028" style="position:absolute;left:0;text-align:left;margin-left:0;margin-top:785.2pt;width:.1pt;height:738.95pt;z-index:1336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spacing w:val="-4"/>
        </w:rPr>
        <w:t xml:space="preserve">Ако </w:t>
      </w:r>
      <w:r>
        <w:t xml:space="preserve">се због саобраћајних потреба предвиђа заустављање во- зова између укључне </w:t>
      </w:r>
      <w:r>
        <w:rPr>
          <w:spacing w:val="-3"/>
        </w:rPr>
        <w:t xml:space="preserve">тачке </w:t>
      </w:r>
      <w:r>
        <w:t xml:space="preserve">и путног прелаза, али у таквом </w:t>
      </w:r>
      <w:r>
        <w:t xml:space="preserve">разма- ку </w:t>
      </w:r>
      <w:r>
        <w:rPr>
          <w:spacing w:val="-3"/>
        </w:rPr>
        <w:t xml:space="preserve">од </w:t>
      </w:r>
      <w:r>
        <w:t>путног прелаза да је одсек приближавања S' још довољно дугачак ( S' &gt; 2S/3 ), онда се уграђују и додатни укључни уређаји К5/15,</w:t>
      </w:r>
      <w:r>
        <w:rPr>
          <w:spacing w:val="-6"/>
        </w:rPr>
        <w:t xml:space="preserve"> </w:t>
      </w:r>
      <w:r>
        <w:rPr>
          <w:spacing w:val="-3"/>
        </w:rPr>
        <w:t>који</w:t>
      </w:r>
      <w:r>
        <w:rPr>
          <w:spacing w:val="-6"/>
        </w:rPr>
        <w:t xml:space="preserve"> </w:t>
      </w:r>
      <w:r>
        <w:t>обезбеђују</w:t>
      </w:r>
      <w:r>
        <w:rPr>
          <w:spacing w:val="-6"/>
        </w:rPr>
        <w:t xml:space="preserve"> </w:t>
      </w:r>
      <w:r>
        <w:t>поновно</w:t>
      </w:r>
      <w:r>
        <w:rPr>
          <w:spacing w:val="-6"/>
        </w:rPr>
        <w:t xml:space="preserve"> </w:t>
      </w:r>
      <w:r>
        <w:t>укључивање</w:t>
      </w:r>
      <w:r>
        <w:rPr>
          <w:spacing w:val="-6"/>
        </w:rPr>
        <w:t xml:space="preserve"> </w:t>
      </w:r>
      <w:r>
        <w:t>уређаја</w:t>
      </w:r>
      <w:r>
        <w:rPr>
          <w:spacing w:val="-7"/>
        </w:rPr>
        <w:t xml:space="preserve"> </w:t>
      </w:r>
      <w:r>
        <w:t>прелаза</w:t>
      </w:r>
      <w:r>
        <w:rPr>
          <w:spacing w:val="-7"/>
        </w:rPr>
        <w:t xml:space="preserve"> </w:t>
      </w:r>
      <w:r>
        <w:rPr>
          <w:spacing w:val="-4"/>
        </w:rPr>
        <w:t>ако</w:t>
      </w:r>
      <w:r>
        <w:rPr>
          <w:spacing w:val="-6"/>
        </w:rPr>
        <w:t xml:space="preserve"> </w:t>
      </w:r>
      <w:r>
        <w:t>се он, због дуготрајног заустављања воза, вратио у основни</w:t>
      </w:r>
      <w:r>
        <w:rPr>
          <w:spacing w:val="-32"/>
        </w:rPr>
        <w:t xml:space="preserve"> </w:t>
      </w:r>
      <w:r>
        <w:t>п</w:t>
      </w:r>
      <w:r>
        <w:t>оложај.</w:t>
      </w:r>
    </w:p>
    <w:p w:rsidR="004750C1" w:rsidRDefault="001D786C">
      <w:pPr>
        <w:pStyle w:val="BodyText"/>
        <w:spacing w:before="9"/>
        <w:rPr>
          <w:sz w:val="20"/>
        </w:rPr>
      </w:pPr>
      <w:r>
        <w:rPr>
          <w:noProof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771816</wp:posOffset>
            </wp:positionH>
            <wp:positionV relativeFrom="paragraph">
              <wp:posOffset>176516</wp:posOffset>
            </wp:positionV>
            <wp:extent cx="3154777" cy="880872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777" cy="880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0C1" w:rsidRDefault="004750C1">
      <w:pPr>
        <w:pStyle w:val="BodyText"/>
        <w:spacing w:before="4"/>
        <w:rPr>
          <w:sz w:val="25"/>
        </w:rPr>
      </w:pPr>
    </w:p>
    <w:p w:rsidR="004750C1" w:rsidRDefault="001D786C">
      <w:pPr>
        <w:pStyle w:val="BodyText"/>
        <w:spacing w:line="232" w:lineRule="auto"/>
        <w:ind w:left="393" w:right="1" w:firstLine="396"/>
        <w:jc w:val="both"/>
      </w:pPr>
      <w:r>
        <w:t xml:space="preserve">Када се по </w:t>
      </w:r>
      <w:r>
        <w:rPr>
          <w:spacing w:val="-4"/>
        </w:rPr>
        <w:t xml:space="preserve">аутоматском </w:t>
      </w:r>
      <w:r>
        <w:t>укључивању уређаја путног прелаза, вожња</w:t>
      </w:r>
      <w:r>
        <w:rPr>
          <w:spacing w:val="-5"/>
        </w:rPr>
        <w:t xml:space="preserve"> </w:t>
      </w:r>
      <w:r>
        <w:t>воза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обави</w:t>
      </w:r>
      <w:r>
        <w:rPr>
          <w:spacing w:val="-5"/>
        </w:rPr>
        <w:t xml:space="preserve"> </w:t>
      </w:r>
      <w:r>
        <w:rPr>
          <w:spacing w:val="-3"/>
        </w:rPr>
        <w:t>преко</w:t>
      </w:r>
      <w:r>
        <w:rPr>
          <w:spacing w:val="-5"/>
        </w:rPr>
        <w:t xml:space="preserve"> </w:t>
      </w:r>
      <w:r>
        <w:t>путног</w:t>
      </w:r>
      <w:r>
        <w:rPr>
          <w:spacing w:val="-5"/>
        </w:rPr>
        <w:t xml:space="preserve"> </w:t>
      </w:r>
      <w:r>
        <w:t>прелаза,</w:t>
      </w:r>
      <w:r>
        <w:rPr>
          <w:spacing w:val="-5"/>
        </w:rPr>
        <w:t xml:space="preserve"> </w:t>
      </w:r>
      <w:r>
        <w:t>већ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сигналне</w:t>
      </w:r>
      <w:r>
        <w:rPr>
          <w:spacing w:val="-5"/>
        </w:rPr>
        <w:t xml:space="preserve"> </w:t>
      </w:r>
      <w:r>
        <w:t>ознаке</w:t>
      </w:r>
    </w:p>
    <w:p w:rsidR="004750C1" w:rsidRDefault="001D786C">
      <w:pPr>
        <w:pStyle w:val="BodyText"/>
        <w:spacing w:before="2" w:line="232" w:lineRule="auto"/>
        <w:ind w:left="393"/>
        <w:jc w:val="both"/>
      </w:pPr>
      <w:r>
        <w:t>„Место заустављањаˮ или до сигнала који показује сигнални знак за забрањену вожњу, предвиђа се искључење путног прелаза руч- но или аутоматски.</w:t>
      </w:r>
    </w:p>
    <w:p w:rsidR="004750C1" w:rsidRDefault="001D786C">
      <w:pPr>
        <w:pStyle w:val="BodyText"/>
        <w:spacing w:before="3" w:line="232" w:lineRule="auto"/>
        <w:ind w:left="393" w:firstLine="396"/>
        <w:jc w:val="both"/>
      </w:pPr>
      <w:r>
        <w:t>Испред сигналне ознаке „Место заустављањаˮ или сигнала који показује сигнални знак за забрањену вожњу, уређај пу</w:t>
      </w:r>
      <w:r>
        <w:t>тног прелаза се искључује употребом тастера IТ или аутоматски, опо- зивом пута претрчавања.</w:t>
      </w:r>
    </w:p>
    <w:p w:rsidR="004750C1" w:rsidRDefault="001D786C">
      <w:pPr>
        <w:pStyle w:val="BodyText"/>
        <w:spacing w:before="10"/>
        <w:rPr>
          <w:sz w:val="19"/>
        </w:rPr>
      </w:pPr>
      <w:r>
        <w:rPr>
          <w:noProof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756576</wp:posOffset>
            </wp:positionH>
            <wp:positionV relativeFrom="paragraph">
              <wp:posOffset>170384</wp:posOffset>
            </wp:positionV>
            <wp:extent cx="3171038" cy="768096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038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0C1" w:rsidRDefault="004750C1">
      <w:pPr>
        <w:pStyle w:val="BodyText"/>
        <w:spacing w:before="6"/>
        <w:rPr>
          <w:sz w:val="20"/>
        </w:rPr>
      </w:pPr>
    </w:p>
    <w:p w:rsidR="004750C1" w:rsidRDefault="001D786C">
      <w:pPr>
        <w:pStyle w:val="BodyText"/>
        <w:spacing w:line="232" w:lineRule="auto"/>
        <w:ind w:left="393" w:firstLine="396"/>
        <w:jc w:val="right"/>
      </w:pPr>
      <w:r>
        <w:t>У случају да је главни сигнал А испред путног прелаза на ве- ћем растојању од дужине приближавања S', иза главног сигнала на одстојању од 10 m уграђују се додатн</w:t>
      </w:r>
      <w:r>
        <w:t>и укључни уређаји К5/15. Аутоматско укључивање уређаја путног прелаза обавља се на укључним уређајима К1/11 ако главни сигнал показује сигнални</w:t>
      </w:r>
    </w:p>
    <w:p w:rsidR="004750C1" w:rsidRDefault="001D786C">
      <w:pPr>
        <w:pStyle w:val="BodyText"/>
        <w:spacing w:line="204" w:lineRule="exact"/>
        <w:ind w:left="393"/>
      </w:pPr>
      <w:r>
        <w:t>знак за дозвољену вожњу.</w:t>
      </w:r>
    </w:p>
    <w:p w:rsidR="004750C1" w:rsidRDefault="001D786C">
      <w:pPr>
        <w:pStyle w:val="BodyText"/>
        <w:spacing w:before="2" w:line="232" w:lineRule="auto"/>
        <w:ind w:left="393" w:firstLine="396"/>
        <w:jc w:val="both"/>
      </w:pPr>
      <w:r>
        <w:rPr>
          <w:spacing w:val="-6"/>
        </w:rPr>
        <w:t xml:space="preserve">Уколико </w:t>
      </w:r>
      <w:r>
        <w:rPr>
          <w:spacing w:val="-3"/>
        </w:rPr>
        <w:t xml:space="preserve">главни </w:t>
      </w:r>
      <w:r>
        <w:t xml:space="preserve">сигнал показује сигнални знак за забрање-  ну </w:t>
      </w:r>
      <w:r>
        <w:rPr>
          <w:spacing w:val="-5"/>
        </w:rPr>
        <w:t xml:space="preserve">вожњу, </w:t>
      </w:r>
      <w:r>
        <w:rPr>
          <w:spacing w:val="-3"/>
        </w:rPr>
        <w:t xml:space="preserve">команда </w:t>
      </w:r>
      <w:r>
        <w:t xml:space="preserve">укључивања траје 30 секунди </w:t>
      </w:r>
      <w:r>
        <w:rPr>
          <w:spacing w:val="-3"/>
        </w:rPr>
        <w:t xml:space="preserve">од </w:t>
      </w:r>
      <w:r>
        <w:t xml:space="preserve">активирања укључних уређаја К1/11, а </w:t>
      </w:r>
      <w:r>
        <w:rPr>
          <w:spacing w:val="-4"/>
        </w:rPr>
        <w:t xml:space="preserve">ако </w:t>
      </w:r>
      <w:r>
        <w:t xml:space="preserve">се у </w:t>
      </w:r>
      <w:r>
        <w:rPr>
          <w:spacing w:val="-3"/>
        </w:rPr>
        <w:t xml:space="preserve">том </w:t>
      </w:r>
      <w:r>
        <w:t xml:space="preserve">времену не постави сиг- нал да показује сигнални знак за дозвољену </w:t>
      </w:r>
      <w:r>
        <w:rPr>
          <w:spacing w:val="-5"/>
        </w:rPr>
        <w:t xml:space="preserve">вожњу, </w:t>
      </w:r>
      <w:r>
        <w:t>укључивање се</w:t>
      </w:r>
      <w:r>
        <w:rPr>
          <w:spacing w:val="-5"/>
        </w:rPr>
        <w:t xml:space="preserve"> </w:t>
      </w:r>
      <w:r>
        <w:t>обавља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додатним</w:t>
      </w:r>
      <w:r>
        <w:rPr>
          <w:spacing w:val="-5"/>
        </w:rPr>
        <w:t xml:space="preserve"> </w:t>
      </w:r>
      <w:r>
        <w:t>укључним</w:t>
      </w:r>
      <w:r>
        <w:rPr>
          <w:spacing w:val="-5"/>
        </w:rPr>
        <w:t xml:space="preserve"> </w:t>
      </w:r>
      <w:r>
        <w:t>уређајима</w:t>
      </w:r>
      <w:r>
        <w:rPr>
          <w:spacing w:val="-5"/>
        </w:rPr>
        <w:t xml:space="preserve"> </w:t>
      </w:r>
      <w:r>
        <w:t>К5/15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постављању сигнала да показује сигнални </w:t>
      </w:r>
      <w:r>
        <w:t>знак за дозвољену</w:t>
      </w:r>
      <w:r>
        <w:rPr>
          <w:spacing w:val="-7"/>
        </w:rPr>
        <w:t xml:space="preserve"> </w:t>
      </w:r>
      <w:r>
        <w:rPr>
          <w:spacing w:val="-5"/>
        </w:rPr>
        <w:t>вожњу.</w:t>
      </w:r>
    </w:p>
    <w:p w:rsidR="004750C1" w:rsidRDefault="001D786C">
      <w:pPr>
        <w:pStyle w:val="BodyText"/>
        <w:spacing w:before="6"/>
        <w:rPr>
          <w:sz w:val="21"/>
        </w:rPr>
      </w:pPr>
      <w:r>
        <w:rPr>
          <w:noProof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753528</wp:posOffset>
            </wp:positionH>
            <wp:positionV relativeFrom="paragraph">
              <wp:posOffset>182176</wp:posOffset>
            </wp:positionV>
            <wp:extent cx="3172065" cy="917448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2065" cy="917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0C1" w:rsidRDefault="004750C1">
      <w:pPr>
        <w:pStyle w:val="BodyText"/>
        <w:rPr>
          <w:sz w:val="23"/>
        </w:rPr>
      </w:pPr>
    </w:p>
    <w:p w:rsidR="004750C1" w:rsidRDefault="001D786C">
      <w:pPr>
        <w:pStyle w:val="BodyText"/>
        <w:spacing w:line="232" w:lineRule="auto"/>
        <w:ind w:left="393" w:firstLine="396"/>
        <w:jc w:val="both"/>
      </w:pPr>
      <w:r>
        <w:t xml:space="preserve">У случају да је </w:t>
      </w:r>
      <w:r>
        <w:rPr>
          <w:spacing w:val="-3"/>
        </w:rPr>
        <w:t xml:space="preserve">главни </w:t>
      </w:r>
      <w:r>
        <w:t>сигнал А (улазни сигнал) испред пут- ног</w:t>
      </w:r>
      <w:r>
        <w:rPr>
          <w:spacing w:val="-7"/>
        </w:rPr>
        <w:t xml:space="preserve"> </w:t>
      </w:r>
      <w:r>
        <w:t>прелаза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мањем</w:t>
      </w:r>
      <w:r>
        <w:rPr>
          <w:spacing w:val="-7"/>
        </w:rPr>
        <w:t xml:space="preserve"> </w:t>
      </w:r>
      <w:r>
        <w:t>растојању</w:t>
      </w:r>
      <w:r>
        <w:rPr>
          <w:spacing w:val="-7"/>
        </w:rPr>
        <w:t xml:space="preserve"> </w:t>
      </w:r>
      <w:r>
        <w:rPr>
          <w:spacing w:val="-3"/>
        </w:rPr>
        <w:t>од</w:t>
      </w:r>
      <w:r>
        <w:rPr>
          <w:spacing w:val="-7"/>
        </w:rPr>
        <w:t xml:space="preserve"> </w:t>
      </w:r>
      <w:r>
        <w:t>дужине</w:t>
      </w:r>
      <w:r>
        <w:rPr>
          <w:spacing w:val="-7"/>
        </w:rPr>
        <w:t xml:space="preserve"> </w:t>
      </w:r>
      <w:r>
        <w:t>приближавања</w:t>
      </w:r>
      <w:r>
        <w:rPr>
          <w:spacing w:val="-7"/>
        </w:rPr>
        <w:t xml:space="preserve"> </w:t>
      </w:r>
      <w:r>
        <w:t>S’,</w:t>
      </w:r>
      <w:r>
        <w:rPr>
          <w:spacing w:val="-7"/>
        </w:rPr>
        <w:t xml:space="preserve"> </w:t>
      </w:r>
      <w:r>
        <w:t xml:space="preserve">уре- ђај путног прелаза укључује се на укључним уређајима К1/11 </w:t>
      </w:r>
      <w:r>
        <w:rPr>
          <w:spacing w:val="-4"/>
        </w:rPr>
        <w:t xml:space="preserve">ако </w:t>
      </w:r>
      <w:r>
        <w:t>сигнал показује сигнални знак за дозвољену</w:t>
      </w:r>
      <w:r>
        <w:rPr>
          <w:spacing w:val="-6"/>
        </w:rPr>
        <w:t xml:space="preserve"> </w:t>
      </w:r>
      <w:r>
        <w:rPr>
          <w:spacing w:val="-5"/>
        </w:rPr>
        <w:t>вожњу.</w:t>
      </w:r>
    </w:p>
    <w:p w:rsidR="004750C1" w:rsidRDefault="001D786C">
      <w:pPr>
        <w:pStyle w:val="BodyText"/>
        <w:spacing w:before="4" w:line="232" w:lineRule="auto"/>
        <w:ind w:left="393" w:firstLine="396"/>
        <w:jc w:val="both"/>
      </w:pPr>
      <w:r>
        <w:rPr>
          <w:spacing w:val="-4"/>
        </w:rPr>
        <w:t xml:space="preserve">Ако </w:t>
      </w:r>
      <w:r>
        <w:rPr>
          <w:spacing w:val="-3"/>
        </w:rPr>
        <w:t xml:space="preserve">главни </w:t>
      </w:r>
      <w:r>
        <w:t xml:space="preserve">сигнал показује сигнални знак за забрањену во- </w:t>
      </w:r>
      <w:r>
        <w:rPr>
          <w:spacing w:val="-5"/>
        </w:rPr>
        <w:t xml:space="preserve">жњу, </w:t>
      </w:r>
      <w:r>
        <w:rPr>
          <w:spacing w:val="-3"/>
        </w:rPr>
        <w:t xml:space="preserve">преласком преко </w:t>
      </w:r>
      <w:r>
        <w:t xml:space="preserve">укључних уређаја К1/11 обавља се памћење </w:t>
      </w:r>
      <w:r>
        <w:rPr>
          <w:spacing w:val="-3"/>
        </w:rPr>
        <w:t xml:space="preserve">команде </w:t>
      </w:r>
      <w:r>
        <w:t xml:space="preserve">за укључивање и временско блокирање </w:t>
      </w:r>
      <w:r>
        <w:rPr>
          <w:spacing w:val="-3"/>
        </w:rPr>
        <w:t xml:space="preserve">главног </w:t>
      </w:r>
      <w:r>
        <w:t xml:space="preserve">сигнала да показује сигнални знак за забрањену </w:t>
      </w:r>
      <w:r>
        <w:rPr>
          <w:spacing w:val="-5"/>
        </w:rPr>
        <w:t xml:space="preserve">вожњу. </w:t>
      </w:r>
      <w:r>
        <w:t xml:space="preserve">По давању </w:t>
      </w:r>
      <w:r>
        <w:rPr>
          <w:spacing w:val="-3"/>
        </w:rPr>
        <w:t xml:space="preserve">коман- </w:t>
      </w:r>
      <w:r>
        <w:t>де за</w:t>
      </w:r>
      <w:r>
        <w:t xml:space="preserve"> постављање сигнала, прво се укључује </w:t>
      </w:r>
      <w:r>
        <w:rPr>
          <w:spacing w:val="-3"/>
        </w:rPr>
        <w:t xml:space="preserve">аутоматски </w:t>
      </w:r>
      <w:r>
        <w:t xml:space="preserve">уређај путног прелаза а по истеку времена за обезбеђење путног прелаза </w:t>
      </w:r>
      <w:r>
        <w:rPr>
          <w:spacing w:val="-3"/>
        </w:rPr>
        <w:t xml:space="preserve">од </w:t>
      </w:r>
      <w:r>
        <w:t xml:space="preserve">најмање 22 секунде поставља се сигнал да показује сигнални знак за дозвољену </w:t>
      </w:r>
      <w:r>
        <w:rPr>
          <w:spacing w:val="-5"/>
        </w:rPr>
        <w:t>вожњу.</w:t>
      </w:r>
    </w:p>
    <w:p w:rsidR="004750C1" w:rsidRDefault="001D786C">
      <w:pPr>
        <w:pStyle w:val="BodyText"/>
        <w:spacing w:before="8" w:line="232" w:lineRule="auto"/>
        <w:ind w:left="393" w:firstLine="396"/>
        <w:jc w:val="both"/>
      </w:pPr>
      <w:r>
        <w:rPr>
          <w:spacing w:val="-6"/>
        </w:rPr>
        <w:t xml:space="preserve">Укључни </w:t>
      </w:r>
      <w:r>
        <w:rPr>
          <w:spacing w:val="-4"/>
        </w:rPr>
        <w:t xml:space="preserve">уређаји активирају </w:t>
      </w:r>
      <w:r>
        <w:t xml:space="preserve">се </w:t>
      </w:r>
      <w:r>
        <w:rPr>
          <w:spacing w:val="-3"/>
        </w:rPr>
        <w:t xml:space="preserve">само </w:t>
      </w:r>
      <w:r>
        <w:t xml:space="preserve">за </w:t>
      </w:r>
      <w:r>
        <w:rPr>
          <w:spacing w:val="-3"/>
        </w:rPr>
        <w:t xml:space="preserve">смер </w:t>
      </w:r>
      <w:r>
        <w:rPr>
          <w:spacing w:val="-5"/>
        </w:rPr>
        <w:t xml:space="preserve">вожње </w:t>
      </w:r>
      <w:r>
        <w:rPr>
          <w:spacing w:val="-4"/>
        </w:rPr>
        <w:t xml:space="preserve">према </w:t>
      </w:r>
      <w:r>
        <w:rPr>
          <w:spacing w:val="-3"/>
        </w:rPr>
        <w:t xml:space="preserve">пут- </w:t>
      </w:r>
      <w:r>
        <w:rPr>
          <w:spacing w:val="-4"/>
        </w:rPr>
        <w:t>ном</w:t>
      </w:r>
      <w:r>
        <w:rPr>
          <w:spacing w:val="-10"/>
        </w:rPr>
        <w:t xml:space="preserve"> </w:t>
      </w:r>
      <w:r>
        <w:rPr>
          <w:spacing w:val="-7"/>
        </w:rPr>
        <w:t>прелазу,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rPr>
          <w:spacing w:val="-3"/>
        </w:rPr>
        <w:t>смер</w:t>
      </w:r>
      <w:r>
        <w:rPr>
          <w:spacing w:val="-10"/>
        </w:rPr>
        <w:t xml:space="preserve"> </w:t>
      </w:r>
      <w:r>
        <w:rPr>
          <w:spacing w:val="-5"/>
        </w:rPr>
        <w:t>вожње</w:t>
      </w:r>
      <w:r>
        <w:rPr>
          <w:spacing w:val="-10"/>
        </w:rPr>
        <w:t xml:space="preserve"> </w:t>
      </w:r>
      <w:r>
        <w:rPr>
          <w:spacing w:val="-5"/>
        </w:rPr>
        <w:t>од</w:t>
      </w:r>
      <w:r>
        <w:rPr>
          <w:spacing w:val="-10"/>
        </w:rPr>
        <w:t xml:space="preserve"> </w:t>
      </w:r>
      <w:r>
        <w:rPr>
          <w:spacing w:val="-4"/>
        </w:rPr>
        <w:t>путног</w:t>
      </w:r>
      <w:r>
        <w:rPr>
          <w:spacing w:val="-10"/>
        </w:rPr>
        <w:t xml:space="preserve"> </w:t>
      </w:r>
      <w:r>
        <w:rPr>
          <w:spacing w:val="-4"/>
        </w:rPr>
        <w:t>прелаза</w:t>
      </w:r>
      <w:r>
        <w:rPr>
          <w:spacing w:val="-10"/>
        </w:rPr>
        <w:t xml:space="preserve"> </w:t>
      </w:r>
      <w:r>
        <w:rPr>
          <w:spacing w:val="-4"/>
        </w:rPr>
        <w:t>према</w:t>
      </w:r>
      <w:r>
        <w:rPr>
          <w:spacing w:val="-10"/>
        </w:rPr>
        <w:t xml:space="preserve"> </w:t>
      </w:r>
      <w:r>
        <w:rPr>
          <w:spacing w:val="-4"/>
        </w:rPr>
        <w:t>укључним</w:t>
      </w:r>
      <w:r>
        <w:rPr>
          <w:spacing w:val="-10"/>
        </w:rPr>
        <w:t xml:space="preserve"> </w:t>
      </w:r>
      <w:r>
        <w:rPr>
          <w:spacing w:val="-3"/>
        </w:rPr>
        <w:t xml:space="preserve">уре- </w:t>
      </w:r>
      <w:r>
        <w:rPr>
          <w:spacing w:val="-4"/>
        </w:rPr>
        <w:t xml:space="preserve">ђајима </w:t>
      </w:r>
      <w:r>
        <w:rPr>
          <w:spacing w:val="-5"/>
        </w:rPr>
        <w:t xml:space="preserve">К1/11 </w:t>
      </w:r>
      <w:r>
        <w:rPr>
          <w:spacing w:val="-4"/>
        </w:rPr>
        <w:t xml:space="preserve">прелазак </w:t>
      </w:r>
      <w:r>
        <w:rPr>
          <w:spacing w:val="-5"/>
        </w:rPr>
        <w:t xml:space="preserve">преко </w:t>
      </w:r>
      <w:r>
        <w:rPr>
          <w:spacing w:val="-4"/>
        </w:rPr>
        <w:t xml:space="preserve">укључних уређаја </w:t>
      </w:r>
      <w:r>
        <w:rPr>
          <w:spacing w:val="-5"/>
        </w:rPr>
        <w:t xml:space="preserve">К1/11 </w:t>
      </w:r>
      <w:r>
        <w:rPr>
          <w:spacing w:val="-3"/>
        </w:rPr>
        <w:t>није</w:t>
      </w:r>
      <w:r>
        <w:rPr>
          <w:spacing w:val="-14"/>
        </w:rPr>
        <w:t xml:space="preserve"> </w:t>
      </w:r>
      <w:r>
        <w:rPr>
          <w:spacing w:val="-5"/>
        </w:rPr>
        <w:t>запамћен.</w:t>
      </w:r>
    </w:p>
    <w:p w:rsidR="004750C1" w:rsidRDefault="001D786C">
      <w:pPr>
        <w:pStyle w:val="BodyText"/>
        <w:spacing w:before="3" w:line="232" w:lineRule="auto"/>
        <w:ind w:left="393" w:firstLine="396"/>
        <w:jc w:val="both"/>
      </w:pPr>
      <w:r>
        <w:t>Код уређаја код којих се постављање позивног сигнала 12а условљава преко дефинисаног пута вожње, потребно је нав</w:t>
      </w:r>
      <w:r>
        <w:t>едену зависност остварити.</w:t>
      </w:r>
    </w:p>
    <w:p w:rsidR="004750C1" w:rsidRDefault="001D786C">
      <w:pPr>
        <w:pStyle w:val="BodyText"/>
        <w:spacing w:before="2" w:after="40"/>
        <w:rPr>
          <w:sz w:val="15"/>
        </w:rPr>
      </w:pPr>
      <w:r>
        <w:br w:type="column"/>
      </w:r>
    </w:p>
    <w:p w:rsidR="004750C1" w:rsidRDefault="001D786C">
      <w:pPr>
        <w:pStyle w:val="BodyText"/>
        <w:ind w:left="31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185742" cy="877824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742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0C1" w:rsidRDefault="004750C1">
      <w:pPr>
        <w:pStyle w:val="BodyText"/>
        <w:spacing w:before="3"/>
        <w:rPr>
          <w:sz w:val="25"/>
        </w:rPr>
      </w:pPr>
    </w:p>
    <w:p w:rsidR="004750C1" w:rsidRDefault="001D786C">
      <w:pPr>
        <w:pStyle w:val="BodyText"/>
        <w:spacing w:line="235" w:lineRule="auto"/>
        <w:ind w:left="242" w:right="108" w:firstLine="396"/>
        <w:jc w:val="both"/>
      </w:pPr>
      <w:r>
        <w:t>У случају да се путни прелаз налази иза излазног сигнала на растојању мањем од дужине приближавања S’, остварује се зави- сност између излазног сигнала и аутоматског уређаја путног пре- лаза као у случају 11.</w:t>
      </w:r>
    </w:p>
    <w:p w:rsidR="004750C1" w:rsidRDefault="001D786C">
      <w:pPr>
        <w:pStyle w:val="BodyText"/>
        <w:spacing w:line="235" w:lineRule="auto"/>
        <w:ind w:left="242" w:right="108" w:firstLine="396"/>
        <w:jc w:val="both"/>
      </w:pPr>
      <w:r>
        <w:rPr>
          <w:spacing w:val="-6"/>
        </w:rPr>
        <w:t xml:space="preserve">Уколико </w:t>
      </w:r>
      <w:r>
        <w:t>излазни сигнал показује сигнални знак за</w:t>
      </w:r>
      <w:r>
        <w:rPr>
          <w:spacing w:val="-33"/>
        </w:rPr>
        <w:t xml:space="preserve"> </w:t>
      </w:r>
      <w:r>
        <w:t>дозвољену вожњу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пролазном</w:t>
      </w:r>
      <w:r>
        <w:rPr>
          <w:spacing w:val="-7"/>
        </w:rPr>
        <w:t xml:space="preserve"> </w:t>
      </w:r>
      <w:r>
        <w:t>путу</w:t>
      </w:r>
      <w:r>
        <w:rPr>
          <w:spacing w:val="-7"/>
        </w:rPr>
        <w:t xml:space="preserve"> </w:t>
      </w:r>
      <w:r>
        <w:t>вожње,</w:t>
      </w:r>
      <w:r>
        <w:rPr>
          <w:spacing w:val="-7"/>
        </w:rPr>
        <w:t xml:space="preserve"> </w:t>
      </w:r>
      <w:r>
        <w:rPr>
          <w:spacing w:val="-3"/>
        </w:rPr>
        <w:t>аутоматски</w:t>
      </w:r>
      <w:r>
        <w:rPr>
          <w:spacing w:val="-7"/>
        </w:rPr>
        <w:t xml:space="preserve"> </w:t>
      </w:r>
      <w:r>
        <w:t>уређај</w:t>
      </w:r>
      <w:r>
        <w:rPr>
          <w:spacing w:val="-7"/>
        </w:rPr>
        <w:t xml:space="preserve"> </w:t>
      </w:r>
      <w:r>
        <w:t>путног</w:t>
      </w:r>
      <w:r>
        <w:rPr>
          <w:spacing w:val="-7"/>
        </w:rPr>
        <w:t xml:space="preserve"> </w:t>
      </w:r>
      <w:r>
        <w:t>прелаза укључује се на колосечним укључним уређајима</w:t>
      </w:r>
      <w:r>
        <w:rPr>
          <w:spacing w:val="-7"/>
        </w:rPr>
        <w:t xml:space="preserve"> </w:t>
      </w:r>
      <w:r>
        <w:t>К1/11.</w:t>
      </w:r>
    </w:p>
    <w:p w:rsidR="004750C1" w:rsidRDefault="001D786C">
      <w:pPr>
        <w:pStyle w:val="BodyText"/>
        <w:spacing w:line="235" w:lineRule="auto"/>
        <w:ind w:left="242" w:right="108" w:firstLine="396"/>
        <w:jc w:val="both"/>
      </w:pPr>
      <w:r>
        <w:t>У случају да излазни сигнал као циљни сигнал улазног пута вожње показује сигнални знак за забрањену вожњу, прелазак пре- ко укључних уређаја К1/11 снима се и памти се потреба за укљу- чивањем путног прелаза код давања излазног пута вожње са ко- лосека који</w:t>
      </w:r>
      <w:r>
        <w:t xml:space="preserve"> је био циљни за улазну вожњу и обавља се временско блокирање излазног сигнала да показује сигнални знак за забра- њену вожњу.</w:t>
      </w:r>
    </w:p>
    <w:p w:rsidR="004750C1" w:rsidRDefault="001D786C">
      <w:pPr>
        <w:pStyle w:val="BodyText"/>
        <w:spacing w:line="235" w:lineRule="auto"/>
        <w:ind w:left="242" w:right="108" w:firstLine="396"/>
        <w:jc w:val="both"/>
      </w:pPr>
      <w:r>
        <w:t xml:space="preserve">По давању </w:t>
      </w:r>
      <w:r>
        <w:rPr>
          <w:spacing w:val="-3"/>
        </w:rPr>
        <w:t xml:space="preserve">команде </w:t>
      </w:r>
      <w:r>
        <w:t xml:space="preserve">за постављање излазног сигнала са </w:t>
      </w:r>
      <w:r>
        <w:rPr>
          <w:spacing w:val="-4"/>
        </w:rPr>
        <w:t xml:space="preserve">коло- </w:t>
      </w:r>
      <w:r>
        <w:t xml:space="preserve">сека на </w:t>
      </w:r>
      <w:r>
        <w:rPr>
          <w:spacing w:val="-4"/>
        </w:rPr>
        <w:t xml:space="preserve">коме </w:t>
      </w:r>
      <w:r>
        <w:t xml:space="preserve">воз стоји, прво се укључује </w:t>
      </w:r>
      <w:r>
        <w:rPr>
          <w:spacing w:val="-3"/>
        </w:rPr>
        <w:t xml:space="preserve">аутоматски </w:t>
      </w:r>
      <w:r>
        <w:t>уређај путног прела</w:t>
      </w:r>
      <w:r>
        <w:t xml:space="preserve">за и по истеку времена за обезбеђење путног прелаза </w:t>
      </w:r>
      <w:r>
        <w:rPr>
          <w:spacing w:val="-3"/>
        </w:rPr>
        <w:t xml:space="preserve">од </w:t>
      </w:r>
      <w:r>
        <w:t xml:space="preserve">нај- мање 22 секунде, поставља се излазни сигнал да показује сигнал- ни знак за дозвољену </w:t>
      </w:r>
      <w:r>
        <w:rPr>
          <w:spacing w:val="-5"/>
        </w:rPr>
        <w:t xml:space="preserve">вожњу, </w:t>
      </w:r>
      <w:r>
        <w:t xml:space="preserve">као у случају </w:t>
      </w:r>
      <w:r>
        <w:rPr>
          <w:spacing w:val="-3"/>
        </w:rPr>
        <w:t>11.</w:t>
      </w:r>
    </w:p>
    <w:p w:rsidR="004750C1" w:rsidRDefault="001D786C">
      <w:pPr>
        <w:pStyle w:val="BodyText"/>
        <w:spacing w:line="235" w:lineRule="auto"/>
        <w:ind w:left="242" w:right="107" w:firstLine="396"/>
        <w:jc w:val="both"/>
      </w:pPr>
      <w:r>
        <w:t>Ако се укључни уређаји К1/11 налазе у рејону маневрисања, тада се стављају у зависност</w:t>
      </w:r>
      <w:r>
        <w:t xml:space="preserve"> са улазним сигналом, као у случају</w:t>
      </w:r>
    </w:p>
    <w:p w:rsidR="004750C1" w:rsidRDefault="001D786C">
      <w:pPr>
        <w:pStyle w:val="ListParagraph"/>
        <w:numPr>
          <w:ilvl w:val="0"/>
          <w:numId w:val="1"/>
        </w:numPr>
        <w:tabs>
          <w:tab w:val="left" w:pos="426"/>
        </w:tabs>
        <w:spacing w:line="235" w:lineRule="auto"/>
        <w:ind w:firstLine="0"/>
        <w:jc w:val="both"/>
        <w:rPr>
          <w:sz w:val="18"/>
        </w:rPr>
      </w:pPr>
      <w:r>
        <w:rPr>
          <w:spacing w:val="-6"/>
          <w:sz w:val="18"/>
        </w:rPr>
        <w:t xml:space="preserve">Уколико </w:t>
      </w:r>
      <w:r>
        <w:rPr>
          <w:sz w:val="18"/>
        </w:rPr>
        <w:t>се укључни уређаји налазе ван рејона маневрисања ис- пред или унутар улазног сигнала, њихово активирање условљава се за смер вожње према путном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прелазу.</w:t>
      </w:r>
    </w:p>
    <w:p w:rsidR="004750C1" w:rsidRDefault="001D786C">
      <w:pPr>
        <w:pStyle w:val="BodyText"/>
        <w:spacing w:before="2"/>
        <w:rPr>
          <w:sz w:val="21"/>
        </w:rPr>
      </w:pPr>
      <w:r>
        <w:rPr>
          <w:noProof/>
        </w:rPr>
        <w:drawing>
          <wp:anchor distT="0" distB="0" distL="0" distR="0" simplePos="0" relativeHeight="1312" behindDoc="0" locked="0" layoutInCell="1" allowOverlap="1">
            <wp:simplePos x="0" y="0"/>
            <wp:positionH relativeFrom="page">
              <wp:posOffset>4207055</wp:posOffset>
            </wp:positionH>
            <wp:positionV relativeFrom="paragraph">
              <wp:posOffset>179375</wp:posOffset>
            </wp:positionV>
            <wp:extent cx="3147963" cy="1935479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963" cy="1935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0C1" w:rsidRDefault="004750C1">
      <w:pPr>
        <w:pStyle w:val="BodyText"/>
        <w:spacing w:before="10"/>
        <w:rPr>
          <w:sz w:val="26"/>
        </w:rPr>
      </w:pPr>
    </w:p>
    <w:p w:rsidR="004750C1" w:rsidRDefault="001D786C">
      <w:pPr>
        <w:pStyle w:val="BodyText"/>
        <w:spacing w:before="1" w:line="235" w:lineRule="auto"/>
        <w:ind w:left="242" w:right="107" w:firstLine="396"/>
        <w:jc w:val="both"/>
      </w:pPr>
      <w:r>
        <w:t>Када су путни прелази преко две пруге по којима се одвиј</w:t>
      </w:r>
      <w:r>
        <w:t>а независан саобраћај, а растојање између пруга на месту прелаза је мање од 50 m, остварује се међузависност између два аутоматска уређаја за обезбеђење путних прелаза.</w:t>
      </w:r>
    </w:p>
    <w:p w:rsidR="004750C1" w:rsidRDefault="001D786C">
      <w:pPr>
        <w:pStyle w:val="BodyText"/>
        <w:spacing w:line="235" w:lineRule="auto"/>
        <w:ind w:left="242" w:right="107" w:firstLine="396"/>
        <w:jc w:val="both"/>
      </w:pPr>
      <w:r>
        <w:t xml:space="preserve">а) </w:t>
      </w:r>
      <w:r>
        <w:rPr>
          <w:spacing w:val="-4"/>
        </w:rPr>
        <w:t xml:space="preserve">Ако </w:t>
      </w:r>
      <w:r>
        <w:t>је растојање између осе последњег колосека на првом прелазу</w:t>
      </w:r>
      <w:r>
        <w:rPr>
          <w:spacing w:val="-7"/>
        </w:rPr>
        <w:t xml:space="preserve"> </w:t>
      </w:r>
      <w:r>
        <w:t>(у</w:t>
      </w:r>
      <w:r>
        <w:rPr>
          <w:spacing w:val="-7"/>
        </w:rPr>
        <w:t xml:space="preserve"> </w:t>
      </w:r>
      <w:r>
        <w:t>смеру</w:t>
      </w:r>
      <w:r>
        <w:rPr>
          <w:spacing w:val="-7"/>
        </w:rPr>
        <w:t xml:space="preserve"> </w:t>
      </w:r>
      <w:r>
        <w:t>вожње</w:t>
      </w:r>
      <w:r>
        <w:rPr>
          <w:spacing w:val="-7"/>
        </w:rPr>
        <w:t xml:space="preserve"> </w:t>
      </w:r>
      <w:r>
        <w:t>друмског</w:t>
      </w:r>
      <w:r>
        <w:rPr>
          <w:spacing w:val="-7"/>
        </w:rPr>
        <w:t xml:space="preserve"> </w:t>
      </w:r>
      <w:r>
        <w:t>возила)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ближег</w:t>
      </w:r>
      <w:r>
        <w:rPr>
          <w:spacing w:val="-7"/>
        </w:rPr>
        <w:t xml:space="preserve"> </w:t>
      </w:r>
      <w:r>
        <w:t xml:space="preserve">путопрелазног светлосног сигнала на </w:t>
      </w:r>
      <w:r>
        <w:rPr>
          <w:spacing w:val="-2"/>
        </w:rPr>
        <w:t xml:space="preserve">другом </w:t>
      </w:r>
      <w:r>
        <w:t xml:space="preserve">прелазу мање </w:t>
      </w:r>
      <w:r>
        <w:rPr>
          <w:spacing w:val="-3"/>
        </w:rPr>
        <w:t xml:space="preserve">од </w:t>
      </w:r>
      <w:r>
        <w:t xml:space="preserve">25 m, тада се, на пример </w:t>
      </w:r>
      <w:r>
        <w:rPr>
          <w:spacing w:val="-6"/>
        </w:rPr>
        <w:t xml:space="preserve">код </w:t>
      </w:r>
      <w:r>
        <w:rPr>
          <w:spacing w:val="-3"/>
        </w:rPr>
        <w:t xml:space="preserve">аутоматског </w:t>
      </w:r>
      <w:r>
        <w:t xml:space="preserve">укључивања уређаја путног прелаза по прузи „Аˮ истовремено укључују путопрелазни светлосни сигна- ли и полубраници А1 и В2 (после </w:t>
      </w:r>
      <w:r>
        <w:t xml:space="preserve">истека предзвоњења), а затим, после временске задршке </w:t>
      </w:r>
      <w:r>
        <w:rPr>
          <w:spacing w:val="-3"/>
        </w:rPr>
        <w:t xml:space="preserve">која </w:t>
      </w:r>
      <w:r>
        <w:t xml:space="preserve">је довољна да се испразни простор између прелаза, и путопрелазни светлосни сигнал и полубраник А2 (после истека сопственог предзвоњења). </w:t>
      </w:r>
      <w:r>
        <w:rPr>
          <w:spacing w:val="-4"/>
        </w:rPr>
        <w:t xml:space="preserve">Ако </w:t>
      </w:r>
      <w:r>
        <w:t xml:space="preserve">у </w:t>
      </w:r>
      <w:r>
        <w:rPr>
          <w:spacing w:val="-3"/>
        </w:rPr>
        <w:t xml:space="preserve">том </w:t>
      </w:r>
      <w:r>
        <w:t>тренутку дође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укључивања</w:t>
      </w:r>
      <w:r>
        <w:rPr>
          <w:spacing w:val="-7"/>
        </w:rPr>
        <w:t xml:space="preserve"> </w:t>
      </w:r>
      <w:r>
        <w:t>уређаја</w:t>
      </w:r>
      <w:r>
        <w:rPr>
          <w:spacing w:val="-7"/>
        </w:rPr>
        <w:t xml:space="preserve"> </w:t>
      </w:r>
      <w:r>
        <w:t>путног</w:t>
      </w:r>
      <w:r>
        <w:rPr>
          <w:spacing w:val="-7"/>
        </w:rPr>
        <w:t xml:space="preserve"> </w:t>
      </w:r>
      <w:r>
        <w:t>прелаза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прузи</w:t>
      </w:r>
      <w:r>
        <w:rPr>
          <w:spacing w:val="-7"/>
        </w:rPr>
        <w:t xml:space="preserve"> </w:t>
      </w:r>
      <w:r>
        <w:t>„Вˮ,</w:t>
      </w:r>
      <w:r>
        <w:rPr>
          <w:spacing w:val="-7"/>
        </w:rPr>
        <w:t xml:space="preserve"> </w:t>
      </w:r>
      <w:r>
        <w:t>додатно се укључују путопрелазни светлосни сигнал и полубраник В1. На сличан начин се остварује зависност када први воз укључује уре- ђај по прузи „Вˮ, а затим други воз по прузи</w:t>
      </w:r>
      <w:r>
        <w:rPr>
          <w:spacing w:val="-8"/>
        </w:rPr>
        <w:t xml:space="preserve"> </w:t>
      </w:r>
      <w:r>
        <w:t>„Аˮ.</w:t>
      </w:r>
    </w:p>
    <w:p w:rsidR="004750C1" w:rsidRDefault="001D786C">
      <w:pPr>
        <w:pStyle w:val="BodyText"/>
        <w:spacing w:line="235" w:lineRule="auto"/>
        <w:ind w:left="242" w:right="107" w:firstLine="396"/>
        <w:jc w:val="both"/>
      </w:pPr>
      <w:r>
        <w:t xml:space="preserve">б) </w:t>
      </w:r>
      <w:r>
        <w:rPr>
          <w:spacing w:val="-4"/>
        </w:rPr>
        <w:t xml:space="preserve">Ако </w:t>
      </w:r>
      <w:r>
        <w:t>је растојање између осе последњег колосека на прво</w:t>
      </w:r>
      <w:r>
        <w:t>м прелазу</w:t>
      </w:r>
      <w:r>
        <w:rPr>
          <w:spacing w:val="-7"/>
        </w:rPr>
        <w:t xml:space="preserve"> </w:t>
      </w:r>
      <w:r>
        <w:t>(у</w:t>
      </w:r>
      <w:r>
        <w:rPr>
          <w:spacing w:val="-7"/>
        </w:rPr>
        <w:t xml:space="preserve"> </w:t>
      </w:r>
      <w:r>
        <w:t>смеру</w:t>
      </w:r>
      <w:r>
        <w:rPr>
          <w:spacing w:val="-7"/>
        </w:rPr>
        <w:t xml:space="preserve"> </w:t>
      </w:r>
      <w:r>
        <w:t>вожње</w:t>
      </w:r>
      <w:r>
        <w:rPr>
          <w:spacing w:val="-7"/>
        </w:rPr>
        <w:t xml:space="preserve"> </w:t>
      </w:r>
      <w:r>
        <w:t>друмског</w:t>
      </w:r>
      <w:r>
        <w:rPr>
          <w:spacing w:val="-7"/>
        </w:rPr>
        <w:t xml:space="preserve"> </w:t>
      </w:r>
      <w:r>
        <w:t>возила)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ближег</w:t>
      </w:r>
      <w:r>
        <w:rPr>
          <w:spacing w:val="-7"/>
        </w:rPr>
        <w:t xml:space="preserve"> </w:t>
      </w:r>
      <w:r>
        <w:t xml:space="preserve">путопрелазног светлосног сигнала на </w:t>
      </w:r>
      <w:r>
        <w:rPr>
          <w:spacing w:val="-2"/>
        </w:rPr>
        <w:t xml:space="preserve">другом </w:t>
      </w:r>
      <w:r>
        <w:t xml:space="preserve">прелазу мање </w:t>
      </w:r>
      <w:r>
        <w:rPr>
          <w:spacing w:val="-3"/>
        </w:rPr>
        <w:t xml:space="preserve">од </w:t>
      </w:r>
      <w:r>
        <w:t xml:space="preserve">50 m а веће </w:t>
      </w:r>
      <w:r>
        <w:rPr>
          <w:spacing w:val="-3"/>
        </w:rPr>
        <w:t xml:space="preserve">од </w:t>
      </w:r>
      <w:r>
        <w:t xml:space="preserve">25 m, тада се </w:t>
      </w:r>
      <w:r>
        <w:rPr>
          <w:spacing w:val="-6"/>
        </w:rPr>
        <w:t xml:space="preserve">код </w:t>
      </w:r>
      <w:r>
        <w:rPr>
          <w:spacing w:val="-3"/>
        </w:rPr>
        <w:t xml:space="preserve">аутоматског </w:t>
      </w:r>
      <w:r>
        <w:t>укључивања уређаја путног прелаза  по, на пример, прузи „Аˮ истовремено укључују</w:t>
      </w:r>
      <w:r>
        <w:rPr>
          <w:spacing w:val="-5"/>
        </w:rPr>
        <w:t xml:space="preserve"> </w:t>
      </w:r>
      <w:r>
        <w:t>путопрелазни</w:t>
      </w:r>
    </w:p>
    <w:p w:rsidR="004750C1" w:rsidRDefault="004750C1">
      <w:pPr>
        <w:spacing w:line="235" w:lineRule="auto"/>
        <w:jc w:val="both"/>
        <w:sectPr w:rsidR="004750C1">
          <w:pgSz w:w="12480" w:h="15710"/>
          <w:pgMar w:top="14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4750C1" w:rsidRDefault="001D786C">
      <w:pPr>
        <w:pStyle w:val="BodyText"/>
        <w:spacing w:before="73" w:line="232" w:lineRule="auto"/>
        <w:ind w:left="110" w:right="38"/>
        <w:jc w:val="both"/>
      </w:pPr>
      <w:r>
        <w:lastRenderedPageBreak/>
        <w:pict>
          <v:shape id="_x0000_s1027" style="position:absolute;left:0;text-align:left;margin-left:0;margin-top:785.2pt;width:.1pt;height:738.95pt;z-index:1504;mso-position-horizontal-relative:page;mso-position-vertical-relative:page" coordorigin=",15704" coordsize="0,14779" o:spt="100" adj="0,,0" path="m6094,255r,14779m6094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светлосни</w:t>
      </w:r>
      <w:r>
        <w:rPr>
          <w:spacing w:val="-5"/>
        </w:rPr>
        <w:t xml:space="preserve"> </w:t>
      </w:r>
      <w:r>
        <w:t>сигнали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затим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полубраници</w:t>
      </w:r>
      <w:r>
        <w:rPr>
          <w:spacing w:val="-5"/>
        </w:rPr>
        <w:t xml:space="preserve"> </w:t>
      </w:r>
      <w:r>
        <w:t>А1,</w:t>
      </w:r>
      <w:r>
        <w:rPr>
          <w:spacing w:val="-5"/>
        </w:rPr>
        <w:t xml:space="preserve"> </w:t>
      </w:r>
      <w:r>
        <w:t>А2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В2.</w:t>
      </w:r>
      <w:r>
        <w:rPr>
          <w:spacing w:val="-5"/>
        </w:rPr>
        <w:t xml:space="preserve"> </w:t>
      </w:r>
      <w:r>
        <w:rPr>
          <w:spacing w:val="-3"/>
        </w:rPr>
        <w:t xml:space="preserve">Наиласком </w:t>
      </w:r>
      <w:r>
        <w:t>другог воза по прузи „Вˮ обавља се додатно обезбеђење са В1. На сличан начин се остварује зависност када први воз укључује уре- ђај по прузи „Вˮ, а затим други воз по прузи</w:t>
      </w:r>
      <w:r>
        <w:rPr>
          <w:spacing w:val="-8"/>
        </w:rPr>
        <w:t xml:space="preserve"> </w:t>
      </w:r>
      <w:r>
        <w:t>„Аˮ.</w:t>
      </w:r>
    </w:p>
    <w:p w:rsidR="004750C1" w:rsidRDefault="001D786C">
      <w:pPr>
        <w:pStyle w:val="BodyText"/>
        <w:spacing w:line="232" w:lineRule="auto"/>
        <w:ind w:left="110" w:right="38" w:firstLine="396"/>
        <w:jc w:val="both"/>
      </w:pPr>
      <w:r>
        <w:t>Код прорачуна дужине укључног одсека превиђа се додатно време за обезбеђење ук</w:t>
      </w:r>
      <w:r>
        <w:t>ључивања за два воза и у случају а) и у случају б) чак и ако су обе пруге „Аˮ и „Вˮ једноколосечне, као и додатно време за затварање другог полубраника у случају а).</w:t>
      </w:r>
    </w:p>
    <w:p w:rsidR="004750C1" w:rsidRDefault="001D786C">
      <w:pPr>
        <w:pStyle w:val="BodyText"/>
        <w:spacing w:before="5"/>
        <w:rPr>
          <w:sz w:val="22"/>
        </w:rPr>
      </w:pPr>
      <w:r>
        <w:rPr>
          <w:noProof/>
        </w:rPr>
        <w:drawing>
          <wp:anchor distT="0" distB="0" distL="0" distR="0" simplePos="0" relativeHeight="1360" behindDoc="0" locked="0" layoutInCell="1" allowOverlap="1">
            <wp:simplePos x="0" y="0"/>
            <wp:positionH relativeFrom="page">
              <wp:posOffset>582675</wp:posOffset>
            </wp:positionH>
            <wp:positionV relativeFrom="paragraph">
              <wp:posOffset>188879</wp:posOffset>
            </wp:positionV>
            <wp:extent cx="3160650" cy="1731263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650" cy="1731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0C1" w:rsidRDefault="004750C1">
      <w:pPr>
        <w:pStyle w:val="BodyText"/>
        <w:spacing w:before="5"/>
        <w:rPr>
          <w:sz w:val="24"/>
        </w:rPr>
      </w:pPr>
    </w:p>
    <w:p w:rsidR="004750C1" w:rsidRDefault="001D786C">
      <w:pPr>
        <w:pStyle w:val="BodyText"/>
        <w:spacing w:line="232" w:lineRule="auto"/>
        <w:ind w:left="110" w:right="41" w:firstLine="396"/>
        <w:jc w:val="both"/>
      </w:pPr>
      <w:r>
        <w:rPr>
          <w:spacing w:val="-4"/>
        </w:rPr>
        <w:t xml:space="preserve">Обезбеђење путних прелаза </w:t>
      </w:r>
      <w:r>
        <w:t xml:space="preserve">са </w:t>
      </w:r>
      <w:r>
        <w:rPr>
          <w:spacing w:val="-5"/>
        </w:rPr>
        <w:t xml:space="preserve">контролним </w:t>
      </w:r>
      <w:r>
        <w:rPr>
          <w:spacing w:val="-4"/>
        </w:rPr>
        <w:t xml:space="preserve">сигналима обавља </w:t>
      </w:r>
      <w:r>
        <w:t>се</w:t>
      </w:r>
      <w:r>
        <w:rPr>
          <w:spacing w:val="-10"/>
        </w:rPr>
        <w:t xml:space="preserve"> </w:t>
      </w:r>
      <w:r>
        <w:rPr>
          <w:spacing w:val="-3"/>
        </w:rPr>
        <w:t>само</w:t>
      </w:r>
      <w:r>
        <w:rPr>
          <w:spacing w:val="-10"/>
        </w:rPr>
        <w:t xml:space="preserve"> </w:t>
      </w:r>
      <w:r>
        <w:rPr>
          <w:spacing w:val="-4"/>
        </w:rPr>
        <w:t>ван</w:t>
      </w:r>
      <w:r>
        <w:rPr>
          <w:spacing w:val="-10"/>
        </w:rPr>
        <w:t xml:space="preserve"> </w:t>
      </w:r>
      <w:r>
        <w:rPr>
          <w:spacing w:val="-4"/>
        </w:rPr>
        <w:t>станичног</w:t>
      </w:r>
      <w:r>
        <w:rPr>
          <w:spacing w:val="-10"/>
        </w:rPr>
        <w:t xml:space="preserve"> </w:t>
      </w:r>
      <w:r>
        <w:rPr>
          <w:spacing w:val="-5"/>
        </w:rPr>
        <w:t>подручја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rPr>
          <w:spacing w:val="-6"/>
        </w:rPr>
        <w:t>аутоматским</w:t>
      </w:r>
      <w:r>
        <w:rPr>
          <w:spacing w:val="-10"/>
        </w:rPr>
        <w:t xml:space="preserve"> </w:t>
      </w:r>
      <w:r>
        <w:rPr>
          <w:spacing w:val="-4"/>
        </w:rPr>
        <w:t>уређајима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5"/>
        </w:rPr>
        <w:t xml:space="preserve">активним </w:t>
      </w:r>
      <w:r>
        <w:rPr>
          <w:spacing w:val="-4"/>
        </w:rPr>
        <w:t>укључним</w:t>
      </w:r>
      <w:r>
        <w:rPr>
          <w:spacing w:val="-7"/>
        </w:rPr>
        <w:t xml:space="preserve"> </w:t>
      </w:r>
      <w:r>
        <w:rPr>
          <w:spacing w:val="-4"/>
        </w:rPr>
        <w:t>уређајима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rPr>
          <w:spacing w:val="-4"/>
        </w:rPr>
        <w:t>обе</w:t>
      </w:r>
      <w:r>
        <w:rPr>
          <w:spacing w:val="-7"/>
        </w:rPr>
        <w:t xml:space="preserve"> </w:t>
      </w:r>
      <w:r>
        <w:rPr>
          <w:spacing w:val="-3"/>
        </w:rPr>
        <w:t>стране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rPr>
          <w:spacing w:val="-5"/>
        </w:rPr>
        <w:t>вожње</w:t>
      </w:r>
      <w:r>
        <w:rPr>
          <w:spacing w:val="-7"/>
        </w:rPr>
        <w:t xml:space="preserve"> </w:t>
      </w:r>
      <w:r>
        <w:rPr>
          <w:spacing w:val="-4"/>
        </w:rPr>
        <w:t>према</w:t>
      </w:r>
      <w:r>
        <w:rPr>
          <w:spacing w:val="-7"/>
        </w:rPr>
        <w:t xml:space="preserve"> </w:t>
      </w:r>
      <w:r>
        <w:rPr>
          <w:spacing w:val="-4"/>
        </w:rPr>
        <w:t>путном</w:t>
      </w:r>
      <w:r>
        <w:rPr>
          <w:spacing w:val="-7"/>
        </w:rPr>
        <w:t xml:space="preserve"> прелазу.</w:t>
      </w:r>
    </w:p>
    <w:p w:rsidR="004750C1" w:rsidRDefault="001D786C">
      <w:pPr>
        <w:pStyle w:val="BodyText"/>
        <w:spacing w:line="232" w:lineRule="auto"/>
        <w:ind w:left="110" w:right="38" w:firstLine="396"/>
        <w:jc w:val="both"/>
      </w:pPr>
      <w:r>
        <w:t>У случају да се путни прелаз налази између предсигнала и улазног сигнала, са стране станице обавља се укључивање преко тастера са контролом и регистровањем</w:t>
      </w:r>
      <w:r>
        <w:t xml:space="preserve"> са или без контролног сиг- нала, у зависности од остваривања прописаног зауставног пута.</w:t>
      </w:r>
    </w:p>
    <w:p w:rsidR="004750C1" w:rsidRDefault="001D786C">
      <w:pPr>
        <w:pStyle w:val="BodyText"/>
        <w:spacing w:line="232" w:lineRule="auto"/>
        <w:ind w:left="110" w:right="38" w:firstLine="396"/>
        <w:jc w:val="both"/>
      </w:pPr>
      <w:r>
        <w:t xml:space="preserve">У случају да се између контролног сигнала и путног прелаза предвиђа место заустављања воза, предвиђа се помоћни контрол- ни сигнал који понавља показивање активирања </w:t>
      </w:r>
      <w:r>
        <w:t>уређаја путног прелаза и који, по потреби, има додатно укључно место.</w:t>
      </w:r>
    </w:p>
    <w:p w:rsidR="004750C1" w:rsidRDefault="001D786C">
      <w:pPr>
        <w:pStyle w:val="BodyText"/>
        <w:spacing w:before="1"/>
        <w:rPr>
          <w:sz w:val="23"/>
        </w:rPr>
      </w:pPr>
      <w:r>
        <w:rPr>
          <w:noProof/>
        </w:rPr>
        <w:drawing>
          <wp:anchor distT="0" distB="0" distL="0" distR="0" simplePos="0" relativeHeight="1384" behindDoc="0" locked="0" layoutInCell="1" allowOverlap="1">
            <wp:simplePos x="0" y="0"/>
            <wp:positionH relativeFrom="page">
              <wp:posOffset>579627</wp:posOffset>
            </wp:positionH>
            <wp:positionV relativeFrom="paragraph">
              <wp:posOffset>193470</wp:posOffset>
            </wp:positionV>
            <wp:extent cx="3166430" cy="1399032"/>
            <wp:effectExtent l="0" t="0" r="0" b="0"/>
            <wp:wrapTopAndBottom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6430" cy="1399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0C1" w:rsidRDefault="004750C1">
      <w:pPr>
        <w:pStyle w:val="BodyText"/>
        <w:spacing w:before="10"/>
        <w:rPr>
          <w:sz w:val="17"/>
        </w:rPr>
      </w:pPr>
    </w:p>
    <w:p w:rsidR="004750C1" w:rsidRDefault="001D786C">
      <w:pPr>
        <w:pStyle w:val="BodyText"/>
        <w:spacing w:line="232" w:lineRule="auto"/>
        <w:ind w:left="110" w:right="38" w:firstLine="396"/>
        <w:jc w:val="both"/>
      </w:pPr>
      <w:r>
        <w:t xml:space="preserve">Да би се остварила зависност </w:t>
      </w:r>
      <w:r>
        <w:rPr>
          <w:spacing w:val="-3"/>
        </w:rPr>
        <w:t xml:space="preserve">аутоматског </w:t>
      </w:r>
      <w:r>
        <w:t xml:space="preserve">уређаја за обезбе- ђење путног прелаза (или уређаја прелаза са укључивањем </w:t>
      </w:r>
      <w:r>
        <w:rPr>
          <w:spacing w:val="-3"/>
        </w:rPr>
        <w:t xml:space="preserve">преко </w:t>
      </w:r>
      <w:r>
        <w:t>тастера-мењача)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градске</w:t>
      </w:r>
      <w:r>
        <w:rPr>
          <w:spacing w:val="-8"/>
        </w:rPr>
        <w:t xml:space="preserve"> </w:t>
      </w:r>
      <w:r>
        <w:t>семафорске</w:t>
      </w:r>
      <w:r>
        <w:rPr>
          <w:spacing w:val="-8"/>
        </w:rPr>
        <w:t xml:space="preserve"> </w:t>
      </w:r>
      <w:r>
        <w:t>сигнализације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раскрсни- ци, градска семафорска сигнализација опремљена је правчаном сигнализацијом.</w:t>
      </w:r>
    </w:p>
    <w:p w:rsidR="004750C1" w:rsidRDefault="001D786C">
      <w:pPr>
        <w:pStyle w:val="BodyText"/>
        <w:spacing w:line="232" w:lineRule="auto"/>
        <w:ind w:left="110" w:right="38" w:firstLine="396"/>
        <w:jc w:val="both"/>
      </w:pPr>
      <w:r>
        <w:t>Приоритет код остваривања зависности путног прелаза и градске сигнализације има уређај за обезбеђење путног прелаза преко кога се управља уличном сигнализацијом за регули</w:t>
      </w:r>
      <w:r>
        <w:t>сање са- обраћаја преко путног прелаза.</w:t>
      </w:r>
    </w:p>
    <w:p w:rsidR="004750C1" w:rsidRDefault="001D786C">
      <w:pPr>
        <w:pStyle w:val="BodyText"/>
        <w:spacing w:line="232" w:lineRule="auto"/>
        <w:ind w:left="110" w:right="38" w:firstLine="396"/>
        <w:jc w:val="both"/>
      </w:pPr>
      <w:r>
        <w:rPr>
          <w:spacing w:val="-5"/>
        </w:rPr>
        <w:t xml:space="preserve">Код </w:t>
      </w:r>
      <w:r>
        <w:t xml:space="preserve">укључивања уређаја за обезбеђење путног прелаза </w:t>
      </w:r>
      <w:r>
        <w:rPr>
          <w:spacing w:val="-3"/>
        </w:rPr>
        <w:t xml:space="preserve">преко </w:t>
      </w:r>
      <w:r>
        <w:t>правчане градске сигнализације не врши се ниједна вожња према путном</w:t>
      </w:r>
      <w:r>
        <w:rPr>
          <w:spacing w:val="-6"/>
        </w:rPr>
        <w:t xml:space="preserve"> </w:t>
      </w:r>
      <w:r>
        <w:rPr>
          <w:spacing w:val="-4"/>
        </w:rPr>
        <w:t>прелазу.</w:t>
      </w:r>
      <w:r>
        <w:rPr>
          <w:spacing w:val="-6"/>
        </w:rPr>
        <w:t xml:space="preserve"> </w:t>
      </w:r>
      <w:r>
        <w:rPr>
          <w:spacing w:val="-5"/>
        </w:rPr>
        <w:t>Код</w:t>
      </w:r>
      <w:r>
        <w:rPr>
          <w:spacing w:val="-6"/>
        </w:rPr>
        <w:t xml:space="preserve"> </w:t>
      </w:r>
      <w:r>
        <w:t>прорачуна</w:t>
      </w:r>
      <w:r>
        <w:rPr>
          <w:spacing w:val="-6"/>
        </w:rPr>
        <w:t xml:space="preserve"> </w:t>
      </w:r>
      <w:r>
        <w:t>укључног</w:t>
      </w:r>
      <w:r>
        <w:rPr>
          <w:spacing w:val="-6"/>
        </w:rPr>
        <w:t xml:space="preserve"> </w:t>
      </w:r>
      <w:r>
        <w:t>одсека</w:t>
      </w:r>
      <w:r>
        <w:rPr>
          <w:spacing w:val="-6"/>
        </w:rPr>
        <w:t xml:space="preserve"> </w:t>
      </w:r>
      <w:r>
        <w:t>предвиђају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до- датна времена потребна за растер</w:t>
      </w:r>
      <w:r>
        <w:t>ећење саобраћаја у</w:t>
      </w:r>
      <w:r>
        <w:rPr>
          <w:spacing w:val="-14"/>
        </w:rPr>
        <w:t xml:space="preserve"> </w:t>
      </w:r>
      <w:r>
        <w:t>раскрсници.</w:t>
      </w:r>
    </w:p>
    <w:p w:rsidR="004750C1" w:rsidRDefault="001D786C">
      <w:pPr>
        <w:pStyle w:val="BodyText"/>
        <w:spacing w:before="10"/>
        <w:rPr>
          <w:sz w:val="22"/>
        </w:rPr>
      </w:pPr>
      <w:r>
        <w:rPr>
          <w:noProof/>
        </w:rPr>
        <w:drawing>
          <wp:anchor distT="0" distB="0" distL="0" distR="0" simplePos="0" relativeHeight="1408" behindDoc="0" locked="0" layoutInCell="1" allowOverlap="1">
            <wp:simplePos x="0" y="0"/>
            <wp:positionH relativeFrom="page">
              <wp:posOffset>579627</wp:posOffset>
            </wp:positionH>
            <wp:positionV relativeFrom="paragraph">
              <wp:posOffset>191760</wp:posOffset>
            </wp:positionV>
            <wp:extent cx="3169167" cy="838200"/>
            <wp:effectExtent l="0" t="0" r="0" b="0"/>
            <wp:wrapTopAndBottom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167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0C1" w:rsidRDefault="004750C1">
      <w:pPr>
        <w:pStyle w:val="BodyText"/>
        <w:spacing w:before="10"/>
        <w:rPr>
          <w:sz w:val="22"/>
        </w:rPr>
      </w:pPr>
    </w:p>
    <w:p w:rsidR="004750C1" w:rsidRDefault="001D786C">
      <w:pPr>
        <w:pStyle w:val="BodyText"/>
        <w:spacing w:line="232" w:lineRule="auto"/>
        <w:ind w:left="110" w:right="39" w:firstLine="396"/>
        <w:jc w:val="both"/>
      </w:pPr>
      <w:r>
        <w:t>У случају да се аутоматски уређај путног прелаза и његови укључни уређаји налазе унутар просторног сигнала АПБ А или</w:t>
      </w:r>
    </w:p>
    <w:p w:rsidR="004750C1" w:rsidRDefault="001D786C">
      <w:pPr>
        <w:pStyle w:val="BodyText"/>
        <w:spacing w:before="71" w:line="235" w:lineRule="auto"/>
        <w:ind w:left="110" w:right="391"/>
        <w:jc w:val="both"/>
      </w:pPr>
      <w:r>
        <w:br w:type="column"/>
      </w:r>
      <w:r>
        <w:t>на међустаничном растојању, остварује се зависност исправности уређаја са сигналом АПБ или излазним сигн</w:t>
      </w:r>
      <w:r>
        <w:t>алима суседних ста- ница.</w:t>
      </w:r>
    </w:p>
    <w:p w:rsidR="004750C1" w:rsidRDefault="001D786C">
      <w:pPr>
        <w:pStyle w:val="BodyText"/>
        <w:spacing w:before="1" w:line="235" w:lineRule="auto"/>
        <w:ind w:left="110" w:right="392" w:firstLine="396"/>
        <w:jc w:val="both"/>
      </w:pPr>
      <w:r>
        <w:t>Уређај путног прелаза укључује се на укључним уређајима К1/11, који су активни за смер вожњи према путном прелазу при- меном приволе или једносмерних укључних уређаја.</w:t>
      </w:r>
    </w:p>
    <w:p w:rsidR="004750C1" w:rsidRDefault="001D786C">
      <w:pPr>
        <w:pStyle w:val="BodyText"/>
        <w:spacing w:before="1" w:line="235" w:lineRule="auto"/>
        <w:ind w:left="110" w:right="391" w:firstLine="396"/>
        <w:jc w:val="both"/>
      </w:pPr>
      <w:r>
        <w:rPr>
          <w:spacing w:val="-5"/>
        </w:rPr>
        <w:t xml:space="preserve">Код </w:t>
      </w:r>
      <w:r>
        <w:rPr>
          <w:spacing w:val="-3"/>
        </w:rPr>
        <w:t xml:space="preserve">аутоматског </w:t>
      </w:r>
      <w:r>
        <w:t xml:space="preserve">уређаја на међустаничном растојању са вре- менским држањем укључивања уређаја путног прелаза у случају примене укључних уређаја </w:t>
      </w:r>
      <w:r>
        <w:rPr>
          <w:spacing w:val="-3"/>
        </w:rPr>
        <w:t xml:space="preserve">који </w:t>
      </w:r>
      <w:r>
        <w:t>нису везани за смер вожње, уређај путног прелаза искључује се на искључним уређајима, а уређај у основни положај враћа се н</w:t>
      </w:r>
      <w:r>
        <w:t xml:space="preserve">а укључним уређајима супротне стра- не, </w:t>
      </w:r>
      <w:r>
        <w:rPr>
          <w:spacing w:val="-4"/>
        </w:rPr>
        <w:t xml:space="preserve">како </w:t>
      </w:r>
      <w:r>
        <w:t xml:space="preserve">би се </w:t>
      </w:r>
      <w:r>
        <w:rPr>
          <w:spacing w:val="-3"/>
        </w:rPr>
        <w:t xml:space="preserve">избегло </w:t>
      </w:r>
      <w:r>
        <w:t>уназадно укључивање уређаја путног пре- лаза.</w:t>
      </w:r>
    </w:p>
    <w:p w:rsidR="004750C1" w:rsidRDefault="001D786C">
      <w:pPr>
        <w:pStyle w:val="BodyText"/>
        <w:spacing w:before="8"/>
        <w:rPr>
          <w:sz w:val="23"/>
        </w:rPr>
      </w:pPr>
      <w:r>
        <w:rPr>
          <w:noProof/>
        </w:rPr>
        <w:drawing>
          <wp:anchor distT="0" distB="0" distL="0" distR="0" simplePos="0" relativeHeight="1432" behindDoc="0" locked="0" layoutInCell="1" allowOverlap="1">
            <wp:simplePos x="0" y="0"/>
            <wp:positionH relativeFrom="page">
              <wp:posOffset>4002672</wp:posOffset>
            </wp:positionH>
            <wp:positionV relativeFrom="paragraph">
              <wp:posOffset>198243</wp:posOffset>
            </wp:positionV>
            <wp:extent cx="3177536" cy="780288"/>
            <wp:effectExtent l="0" t="0" r="0" b="0"/>
            <wp:wrapTopAndBottom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7536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0C1" w:rsidRDefault="004750C1">
      <w:pPr>
        <w:pStyle w:val="BodyText"/>
        <w:spacing w:before="10"/>
        <w:rPr>
          <w:sz w:val="22"/>
        </w:rPr>
      </w:pPr>
    </w:p>
    <w:p w:rsidR="004750C1" w:rsidRDefault="001D786C">
      <w:pPr>
        <w:pStyle w:val="BodyText"/>
        <w:spacing w:line="235" w:lineRule="auto"/>
        <w:ind w:left="110" w:right="391" w:firstLine="396"/>
        <w:jc w:val="both"/>
      </w:pPr>
      <w:r>
        <w:t xml:space="preserve">У случају да се </w:t>
      </w:r>
      <w:r>
        <w:rPr>
          <w:spacing w:val="-3"/>
        </w:rPr>
        <w:t xml:space="preserve">аутоматски </w:t>
      </w:r>
      <w:r>
        <w:t>уређај путног прелаза налази у зависности са АПБ сигналом А, на растојању до путног прелаза већем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дужине</w:t>
      </w:r>
      <w:r>
        <w:rPr>
          <w:spacing w:val="-5"/>
        </w:rPr>
        <w:t xml:space="preserve"> </w:t>
      </w:r>
      <w:r>
        <w:t>приближавања</w:t>
      </w:r>
      <w:r>
        <w:rPr>
          <w:spacing w:val="-5"/>
        </w:rPr>
        <w:t xml:space="preserve"> </w:t>
      </w:r>
      <w:r>
        <w:t>S',</w:t>
      </w:r>
      <w:r>
        <w:rPr>
          <w:spacing w:val="-5"/>
        </w:rPr>
        <w:t xml:space="preserve"> </w:t>
      </w:r>
      <w:r>
        <w:t>тада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иза</w:t>
      </w:r>
      <w:r>
        <w:rPr>
          <w:spacing w:val="-5"/>
        </w:rPr>
        <w:t xml:space="preserve"> </w:t>
      </w:r>
      <w:r>
        <w:t>сигнала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расто- јању </w:t>
      </w:r>
      <w:r>
        <w:rPr>
          <w:spacing w:val="-3"/>
        </w:rPr>
        <w:t xml:space="preserve">од </w:t>
      </w:r>
      <w:r>
        <w:t>10 m уграђују додатни укључни уређаји</w:t>
      </w:r>
      <w:r>
        <w:rPr>
          <w:spacing w:val="-1"/>
        </w:rPr>
        <w:t xml:space="preserve"> </w:t>
      </w:r>
      <w:r>
        <w:t>К5/15.</w:t>
      </w:r>
    </w:p>
    <w:p w:rsidR="004750C1" w:rsidRDefault="001D786C">
      <w:pPr>
        <w:pStyle w:val="BodyText"/>
        <w:spacing w:before="1" w:line="235" w:lineRule="auto"/>
        <w:ind w:left="110" w:right="391" w:firstLine="396"/>
        <w:jc w:val="both"/>
      </w:pPr>
      <w:r>
        <w:t>Ако АПБ сигнал А показује сигнални знак за дозвољену во- жњу, аутоматски уређај путног прелаза укључује се на укључним уређајима К1/11.</w:t>
      </w:r>
    </w:p>
    <w:p w:rsidR="004750C1" w:rsidRDefault="001D786C">
      <w:pPr>
        <w:pStyle w:val="BodyText"/>
        <w:spacing w:before="1" w:line="235" w:lineRule="auto"/>
        <w:ind w:left="110" w:right="391" w:firstLine="396"/>
        <w:jc w:val="both"/>
      </w:pPr>
      <w:r>
        <w:rPr>
          <w:spacing w:val="-4"/>
        </w:rPr>
        <w:t xml:space="preserve">Ако </w:t>
      </w:r>
      <w:r>
        <w:t xml:space="preserve">АПБ сигнал А показује сигнални знак за забрањену во- </w:t>
      </w:r>
      <w:r>
        <w:rPr>
          <w:spacing w:val="-5"/>
        </w:rPr>
        <w:t xml:space="preserve">жњу, </w:t>
      </w:r>
      <w:r>
        <w:rPr>
          <w:spacing w:val="-3"/>
        </w:rPr>
        <w:t xml:space="preserve">команда </w:t>
      </w:r>
      <w:r>
        <w:t xml:space="preserve">укључивања траје 20 секунди </w:t>
      </w:r>
      <w:r>
        <w:rPr>
          <w:spacing w:val="-3"/>
        </w:rPr>
        <w:t xml:space="preserve">од </w:t>
      </w:r>
      <w:r>
        <w:t xml:space="preserve">активирања укључ- них уређаја а </w:t>
      </w:r>
      <w:r>
        <w:rPr>
          <w:spacing w:val="-4"/>
        </w:rPr>
        <w:t xml:space="preserve">уколико </w:t>
      </w:r>
      <w:r>
        <w:t xml:space="preserve">се у </w:t>
      </w:r>
      <w:r>
        <w:rPr>
          <w:spacing w:val="-3"/>
        </w:rPr>
        <w:t xml:space="preserve">том </w:t>
      </w:r>
      <w:r>
        <w:t>времену сигнал не постави да по- казује</w:t>
      </w:r>
      <w:r>
        <w:rPr>
          <w:spacing w:val="-7"/>
        </w:rPr>
        <w:t xml:space="preserve"> </w:t>
      </w:r>
      <w:r>
        <w:t>сигнални</w:t>
      </w:r>
      <w:r>
        <w:rPr>
          <w:spacing w:val="-6"/>
        </w:rPr>
        <w:t xml:space="preserve"> </w:t>
      </w:r>
      <w:r>
        <w:t>знак</w:t>
      </w:r>
      <w:r>
        <w:rPr>
          <w:spacing w:val="-7"/>
        </w:rPr>
        <w:t xml:space="preserve"> </w:t>
      </w:r>
      <w:r>
        <w:t>дозвољене</w:t>
      </w:r>
      <w:r>
        <w:rPr>
          <w:spacing w:val="-7"/>
        </w:rPr>
        <w:t xml:space="preserve"> </w:t>
      </w:r>
      <w:r>
        <w:t>вожње,</w:t>
      </w:r>
      <w:r>
        <w:rPr>
          <w:spacing w:val="-7"/>
        </w:rPr>
        <w:t xml:space="preserve"> </w:t>
      </w:r>
      <w:r>
        <w:t>укључивање</w:t>
      </w:r>
      <w:r>
        <w:rPr>
          <w:spacing w:val="-6"/>
        </w:rPr>
        <w:t xml:space="preserve"> </w:t>
      </w:r>
      <w:r>
        <w:t>ће</w:t>
      </w:r>
      <w:r>
        <w:rPr>
          <w:spacing w:val="-7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обавити на додатним ук</w:t>
      </w:r>
      <w:r>
        <w:t>ључним уређајима К5/15 по постављању АПБ сиг- нала А да показује сигнални знак за дозвољену</w:t>
      </w:r>
      <w:r>
        <w:rPr>
          <w:spacing w:val="-9"/>
        </w:rPr>
        <w:t xml:space="preserve"> </w:t>
      </w:r>
      <w:r>
        <w:rPr>
          <w:spacing w:val="-5"/>
        </w:rPr>
        <w:t>вожњу.</w:t>
      </w:r>
    </w:p>
    <w:p w:rsidR="004750C1" w:rsidRDefault="001D786C">
      <w:pPr>
        <w:pStyle w:val="BodyText"/>
        <w:rPr>
          <w:sz w:val="21"/>
        </w:rPr>
      </w:pPr>
      <w:r>
        <w:rPr>
          <w:noProof/>
        </w:rPr>
        <w:drawing>
          <wp:anchor distT="0" distB="0" distL="0" distR="0" simplePos="0" relativeHeight="1456" behindDoc="0" locked="0" layoutInCell="1" allowOverlap="1">
            <wp:simplePos x="0" y="0"/>
            <wp:positionH relativeFrom="page">
              <wp:posOffset>3990480</wp:posOffset>
            </wp:positionH>
            <wp:positionV relativeFrom="paragraph">
              <wp:posOffset>178324</wp:posOffset>
            </wp:positionV>
            <wp:extent cx="3178756" cy="841248"/>
            <wp:effectExtent l="0" t="0" r="0" b="0"/>
            <wp:wrapTopAndBottom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8756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0C1" w:rsidRDefault="004750C1">
      <w:pPr>
        <w:pStyle w:val="BodyText"/>
        <w:spacing w:before="3"/>
        <w:rPr>
          <w:sz w:val="21"/>
        </w:rPr>
      </w:pPr>
    </w:p>
    <w:p w:rsidR="004750C1" w:rsidRDefault="001D786C">
      <w:pPr>
        <w:pStyle w:val="BodyText"/>
        <w:spacing w:line="235" w:lineRule="auto"/>
        <w:ind w:left="110" w:right="391" w:firstLine="396"/>
        <w:jc w:val="both"/>
      </w:pPr>
      <w:r>
        <w:t>У</w:t>
      </w:r>
      <w:r>
        <w:rPr>
          <w:spacing w:val="-5"/>
        </w:rPr>
        <w:t xml:space="preserve"> </w:t>
      </w:r>
      <w:r>
        <w:t>случају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rPr>
          <w:spacing w:val="-3"/>
        </w:rPr>
        <w:t>аутоматски</w:t>
      </w:r>
      <w:r>
        <w:rPr>
          <w:spacing w:val="-5"/>
        </w:rPr>
        <w:t xml:space="preserve"> </w:t>
      </w:r>
      <w:r>
        <w:t>уређај</w:t>
      </w:r>
      <w:r>
        <w:rPr>
          <w:spacing w:val="-5"/>
        </w:rPr>
        <w:t xml:space="preserve"> </w:t>
      </w:r>
      <w:r>
        <w:t>путног</w:t>
      </w:r>
      <w:r>
        <w:rPr>
          <w:spacing w:val="-5"/>
        </w:rPr>
        <w:t xml:space="preserve"> </w:t>
      </w:r>
      <w:r>
        <w:t>прелаза</w:t>
      </w:r>
      <w:r>
        <w:rPr>
          <w:spacing w:val="-5"/>
        </w:rPr>
        <w:t xml:space="preserve"> </w:t>
      </w:r>
      <w:r>
        <w:t>налази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 xml:space="preserve">за- висности са АПБ сигналом А, на растојању до путног прелаза ма- њем </w:t>
      </w:r>
      <w:r>
        <w:rPr>
          <w:spacing w:val="-3"/>
        </w:rPr>
        <w:t xml:space="preserve">од </w:t>
      </w:r>
      <w:r>
        <w:t>дужине приближавања S’</w:t>
      </w:r>
      <w:r>
        <w:t xml:space="preserve">, тада се АПБ сигнал А поставља у директну зависност са </w:t>
      </w:r>
      <w:r>
        <w:rPr>
          <w:spacing w:val="-3"/>
        </w:rPr>
        <w:t xml:space="preserve">аутоматским </w:t>
      </w:r>
      <w:r>
        <w:t>уређајем путног</w:t>
      </w:r>
      <w:r>
        <w:rPr>
          <w:spacing w:val="-2"/>
        </w:rPr>
        <w:t xml:space="preserve"> </w:t>
      </w:r>
      <w:r>
        <w:t>прелаза.</w:t>
      </w:r>
    </w:p>
    <w:p w:rsidR="004750C1" w:rsidRDefault="001D786C">
      <w:pPr>
        <w:pStyle w:val="BodyText"/>
        <w:spacing w:before="2" w:line="235" w:lineRule="auto"/>
        <w:ind w:left="110" w:right="391" w:firstLine="396"/>
        <w:jc w:val="both"/>
      </w:pPr>
      <w:r>
        <w:rPr>
          <w:spacing w:val="-4"/>
        </w:rPr>
        <w:t xml:space="preserve">Ако </w:t>
      </w:r>
      <w:r>
        <w:t xml:space="preserve">АПБ сигнал А показује сигнални знак за дозвољену во- </w:t>
      </w:r>
      <w:r>
        <w:rPr>
          <w:spacing w:val="-5"/>
        </w:rPr>
        <w:t xml:space="preserve">жњу, </w:t>
      </w:r>
      <w:r>
        <w:rPr>
          <w:spacing w:val="-4"/>
        </w:rPr>
        <w:t xml:space="preserve">аутоматско </w:t>
      </w:r>
      <w:r>
        <w:t>укључивање уређаја путног прелаза обавља се на укључним уређајима К1/11.</w:t>
      </w:r>
    </w:p>
    <w:p w:rsidR="004750C1" w:rsidRDefault="001D786C">
      <w:pPr>
        <w:pStyle w:val="BodyText"/>
        <w:spacing w:before="1" w:line="235" w:lineRule="auto"/>
        <w:ind w:left="110" w:right="391" w:firstLine="396"/>
        <w:jc w:val="both"/>
      </w:pPr>
      <w:r>
        <w:rPr>
          <w:spacing w:val="-4"/>
        </w:rPr>
        <w:t xml:space="preserve">Ако </w:t>
      </w:r>
      <w:r>
        <w:t xml:space="preserve">АПБ сигнал А </w:t>
      </w:r>
      <w:r>
        <w:t xml:space="preserve">показује сигнални знак за забрањену во- </w:t>
      </w:r>
      <w:r>
        <w:rPr>
          <w:spacing w:val="-5"/>
        </w:rPr>
        <w:t xml:space="preserve">жњу, </w:t>
      </w:r>
      <w:r>
        <w:t xml:space="preserve">на укључним тачкама К1/11 обавља се снимање и памћење </w:t>
      </w:r>
      <w:r>
        <w:rPr>
          <w:spacing w:val="-3"/>
        </w:rPr>
        <w:t xml:space="preserve">команде </w:t>
      </w:r>
      <w:r>
        <w:t xml:space="preserve">укључивања и блокирања сигнала да показује сигнални знак за забрањену </w:t>
      </w:r>
      <w:r>
        <w:rPr>
          <w:spacing w:val="-5"/>
        </w:rPr>
        <w:t xml:space="preserve">вожњу. </w:t>
      </w:r>
      <w:r>
        <w:t xml:space="preserve">По остварењу услова за постављање АПБ сигнала да показује сигнални знак </w:t>
      </w:r>
      <w:r>
        <w:t xml:space="preserve">за дозвољену </w:t>
      </w:r>
      <w:r>
        <w:rPr>
          <w:spacing w:val="-5"/>
        </w:rPr>
        <w:t xml:space="preserve">вожњу, </w:t>
      </w:r>
      <w:r>
        <w:t xml:space="preserve">прво се укључује </w:t>
      </w:r>
      <w:r>
        <w:rPr>
          <w:spacing w:val="-3"/>
        </w:rPr>
        <w:t xml:space="preserve">аутоматски </w:t>
      </w:r>
      <w:r>
        <w:t xml:space="preserve">уређај путног прелаза и тек по истеку вре- мена </w:t>
      </w:r>
      <w:r>
        <w:rPr>
          <w:spacing w:val="-3"/>
        </w:rPr>
        <w:t xml:space="preserve">од </w:t>
      </w:r>
      <w:r>
        <w:t xml:space="preserve">најмање 22 секунде поставља се сигнал да показује сиг- нални знак за дозвољену </w:t>
      </w:r>
      <w:r>
        <w:rPr>
          <w:spacing w:val="-5"/>
        </w:rPr>
        <w:t>вожњу.</w:t>
      </w:r>
    </w:p>
    <w:p w:rsidR="004750C1" w:rsidRDefault="001D786C">
      <w:pPr>
        <w:pStyle w:val="BodyText"/>
        <w:spacing w:before="9"/>
        <w:rPr>
          <w:sz w:val="25"/>
        </w:rPr>
      </w:pPr>
      <w:r>
        <w:rPr>
          <w:noProof/>
        </w:rPr>
        <w:drawing>
          <wp:anchor distT="0" distB="0" distL="0" distR="0" simplePos="0" relativeHeight="1480" behindDoc="0" locked="0" layoutInCell="1" allowOverlap="1">
            <wp:simplePos x="0" y="0"/>
            <wp:positionH relativeFrom="page">
              <wp:posOffset>4014864</wp:posOffset>
            </wp:positionH>
            <wp:positionV relativeFrom="paragraph">
              <wp:posOffset>213061</wp:posOffset>
            </wp:positionV>
            <wp:extent cx="3175429" cy="984504"/>
            <wp:effectExtent l="0" t="0" r="0" b="0"/>
            <wp:wrapTopAndBottom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429" cy="984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0C1" w:rsidRDefault="004750C1">
      <w:pPr>
        <w:pStyle w:val="BodyText"/>
        <w:spacing w:before="5"/>
        <w:rPr>
          <w:sz w:val="22"/>
        </w:rPr>
      </w:pPr>
    </w:p>
    <w:p w:rsidR="004750C1" w:rsidRDefault="001D786C">
      <w:pPr>
        <w:pStyle w:val="BodyText"/>
        <w:spacing w:line="235" w:lineRule="auto"/>
        <w:ind w:left="110" w:right="391" w:firstLine="396"/>
        <w:jc w:val="both"/>
      </w:pPr>
      <w:r>
        <w:t>У случају када се путни прелаз налази иза АПБ сигнала А на растојању мањем од дужине приближавања S', а претходни АПБ сигнал В на већем растојању од дужине приближавања S', тада се</w:t>
      </w:r>
    </w:p>
    <w:p w:rsidR="004750C1" w:rsidRDefault="004750C1">
      <w:pPr>
        <w:spacing w:line="235" w:lineRule="auto"/>
        <w:jc w:val="both"/>
        <w:sectPr w:rsidR="004750C1">
          <w:pgSz w:w="12480" w:h="15710"/>
          <w:pgMar w:top="140" w:right="740" w:bottom="280" w:left="740" w:header="720" w:footer="720" w:gutter="0"/>
          <w:cols w:num="2" w:space="720" w:equalWidth="0">
            <w:col w:w="5254" w:space="131"/>
            <w:col w:w="5615"/>
          </w:cols>
        </w:sectPr>
      </w:pPr>
    </w:p>
    <w:p w:rsidR="004750C1" w:rsidRDefault="001D786C">
      <w:pPr>
        <w:pStyle w:val="BodyText"/>
        <w:spacing w:before="71" w:line="235" w:lineRule="auto"/>
        <w:ind w:left="393" w:right="-8"/>
      </w:pPr>
      <w:r>
        <w:lastRenderedPageBreak/>
        <w:t>остварује зависност оба АПБ сигнала А и В и аутома</w:t>
      </w:r>
      <w:r>
        <w:t>тског уређаја за обезбеђење путног прелаза.</w:t>
      </w:r>
    </w:p>
    <w:p w:rsidR="004750C1" w:rsidRDefault="001D786C">
      <w:pPr>
        <w:pStyle w:val="BodyText"/>
        <w:spacing w:line="235" w:lineRule="auto"/>
        <w:ind w:left="393" w:right="1" w:firstLine="396"/>
        <w:jc w:val="both"/>
      </w:pPr>
      <w:r>
        <w:t>Ако оба АПБ сигнала А и В показују сигнални знак за до- звољену вожњу, аутоматски уређај путног прелаза укључује се на укључним уређајима К1/11.</w:t>
      </w:r>
    </w:p>
    <w:p w:rsidR="004750C1" w:rsidRDefault="001D786C">
      <w:pPr>
        <w:pStyle w:val="BodyText"/>
        <w:spacing w:line="235" w:lineRule="auto"/>
        <w:ind w:left="393" w:firstLine="396"/>
        <w:jc w:val="both"/>
      </w:pPr>
      <w:r>
        <w:t>Ако АПБ сигнал А показује сигнални знак за забрањену вожњу, снимање и памћење команде укључивања обавља се на укључним уређајима К1/11 и додатним укључним уређајима К5/15, када се истовремено и блокира АПБ сигнал А да показује сигнални знак за забрањену во</w:t>
      </w:r>
      <w:r>
        <w:t>жњу. По остваривању услова за по- стављање АПБ сигнала А да показује сигнални знак за дозвољену вожњу, прво се укључује аутоматски уређај путног прелаза и по истеку времена од најмање 22 секунде поставља се АПБ сигнал А да показује сигнални знак за дозвоље</w:t>
      </w:r>
      <w:r>
        <w:t>ну вожњу.</w:t>
      </w:r>
    </w:p>
    <w:p w:rsidR="004750C1" w:rsidRDefault="001D786C">
      <w:pPr>
        <w:pStyle w:val="BodyText"/>
        <w:spacing w:line="235" w:lineRule="auto"/>
        <w:ind w:left="393" w:firstLine="396"/>
        <w:jc w:val="both"/>
      </w:pPr>
      <w:r>
        <w:rPr>
          <w:spacing w:val="-4"/>
        </w:rPr>
        <w:t xml:space="preserve">Ако </w:t>
      </w:r>
      <w:r>
        <w:t xml:space="preserve">оба АПБ сигнала А и В показују сигнални знак за за- брањену </w:t>
      </w:r>
      <w:r>
        <w:rPr>
          <w:spacing w:val="-5"/>
        </w:rPr>
        <w:t xml:space="preserve">вожњу, </w:t>
      </w:r>
      <w:r>
        <w:t xml:space="preserve">или само АПБ сигнал В, на укључним уређаји- ма К1/11 не врши се снимање и памћење </w:t>
      </w:r>
      <w:r>
        <w:rPr>
          <w:spacing w:val="-3"/>
        </w:rPr>
        <w:t xml:space="preserve">команде </w:t>
      </w:r>
      <w:r>
        <w:t xml:space="preserve">за укључива-  ње </w:t>
      </w:r>
      <w:r>
        <w:rPr>
          <w:spacing w:val="-3"/>
        </w:rPr>
        <w:t xml:space="preserve">аутоматског </w:t>
      </w:r>
      <w:r>
        <w:t>уређаја путног прелаза. По постављању сигнала  В да пока</w:t>
      </w:r>
      <w:r>
        <w:t xml:space="preserve">зује сигнални знак за дозвољену </w:t>
      </w:r>
      <w:r>
        <w:rPr>
          <w:spacing w:val="-5"/>
        </w:rPr>
        <w:t xml:space="preserve">вожњу, </w:t>
      </w:r>
      <w:r>
        <w:t xml:space="preserve">на додатним укључним уређајима К5/15 обавља се снимање и памћење </w:t>
      </w:r>
      <w:r>
        <w:rPr>
          <w:spacing w:val="-3"/>
        </w:rPr>
        <w:t xml:space="preserve">коман- </w:t>
      </w:r>
      <w:r>
        <w:t xml:space="preserve">де укључивања </w:t>
      </w:r>
      <w:r>
        <w:rPr>
          <w:spacing w:val="-3"/>
        </w:rPr>
        <w:t xml:space="preserve">аутоматског </w:t>
      </w:r>
      <w:r>
        <w:t>уређаја путног прелаза и, у случају да АПБ сигнал А показује сигнални знак за дозвољену вожње, оба- вља се директно укљ</w:t>
      </w:r>
      <w:r>
        <w:t xml:space="preserve">учивање уређаја путног прелаза, а у случају да АПБ сигнал А показује сигнални знак за забрањену </w:t>
      </w:r>
      <w:r>
        <w:rPr>
          <w:spacing w:val="-5"/>
        </w:rPr>
        <w:t xml:space="preserve">вожњу, </w:t>
      </w:r>
      <w:r>
        <w:t xml:space="preserve">он се блокира да показује сигнални знак за забрањену </w:t>
      </w:r>
      <w:r>
        <w:rPr>
          <w:spacing w:val="-5"/>
        </w:rPr>
        <w:t xml:space="preserve">вожњу. </w:t>
      </w:r>
      <w:r>
        <w:t>Даљи поступак је претходно описан у случају када АПБ сигнал А пока- зује сигнални знак за заб</w:t>
      </w:r>
      <w:r>
        <w:t>рањену</w:t>
      </w:r>
      <w:r>
        <w:rPr>
          <w:spacing w:val="-6"/>
        </w:rPr>
        <w:t xml:space="preserve"> </w:t>
      </w:r>
      <w:r>
        <w:rPr>
          <w:spacing w:val="-5"/>
        </w:rPr>
        <w:t>вожњу.</w:t>
      </w:r>
    </w:p>
    <w:p w:rsidR="004750C1" w:rsidRDefault="001D786C">
      <w:pPr>
        <w:pStyle w:val="BodyText"/>
        <w:spacing w:line="194" w:lineRule="exact"/>
        <w:ind w:left="790"/>
      </w:pPr>
      <w:r>
        <w:t>Случај 20</w:t>
      </w:r>
    </w:p>
    <w:p w:rsidR="004750C1" w:rsidRDefault="001D786C">
      <w:pPr>
        <w:pStyle w:val="BodyText"/>
        <w:spacing w:line="235" w:lineRule="auto"/>
        <w:ind w:left="393" w:firstLine="396"/>
        <w:jc w:val="both"/>
      </w:pPr>
      <w:r>
        <w:t>У случају да се два путна прелаза налазе на међусобном ра- стојању S мањем од дужине зауставног пута – Szp, они ће се оси- гурати куплованим аутоматским уређајима са контролним сигна- лима у складу са чланом 30.</w:t>
      </w:r>
    </w:p>
    <w:p w:rsidR="004750C1" w:rsidRDefault="001D786C">
      <w:pPr>
        <w:pStyle w:val="BodyText"/>
        <w:spacing w:line="235" w:lineRule="auto"/>
        <w:ind w:left="393" w:firstLine="396"/>
        <w:jc w:val="both"/>
      </w:pPr>
      <w:r>
        <w:t>Уређаји за осигурање</w:t>
      </w:r>
      <w:r>
        <w:t xml:space="preserve"> путних прелаза ће користити зајед- ничке укључне уређаје и контролне сигнале, а сваки ће користи- ти своје, посебне искључне уређаје. Купловање, односно довође- ње уређаја за осигурање путних прелаза у међусобну зависност, остварује се тако да се обезбеди</w:t>
      </w:r>
      <w:r>
        <w:t xml:space="preserve"> једновремено аутоматско укљу- чење оба путна прелаза наиласком железничког возила на укључ- не уређаје и независно аутоматско искључење путних прелаза по проласку железничког возила преко искључних тачака.</w:t>
      </w:r>
    </w:p>
    <w:p w:rsidR="004750C1" w:rsidRDefault="001D786C">
      <w:pPr>
        <w:pStyle w:val="BodyText"/>
        <w:spacing w:line="235" w:lineRule="auto"/>
        <w:ind w:left="393" w:firstLine="396"/>
        <w:jc w:val="both"/>
      </w:pPr>
      <w:r>
        <w:t>Контрола исправности оба путна прелаза врши се по</w:t>
      </w:r>
      <w:r>
        <w:t xml:space="preserve">моћу контролних сигнала </w:t>
      </w:r>
      <w:r>
        <w:rPr>
          <w:spacing w:val="-3"/>
        </w:rPr>
        <w:t xml:space="preserve">који </w:t>
      </w:r>
      <w:r>
        <w:t xml:space="preserve">показују сигнални знак </w:t>
      </w:r>
      <w:r>
        <w:rPr>
          <w:spacing w:val="-3"/>
        </w:rPr>
        <w:t xml:space="preserve">„Уређај </w:t>
      </w:r>
      <w:r>
        <w:t>на пут- ном</w:t>
      </w:r>
      <w:r>
        <w:rPr>
          <w:spacing w:val="-7"/>
        </w:rPr>
        <w:t xml:space="preserve"> </w:t>
      </w:r>
      <w:r>
        <w:t>прелазу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кваруˮ,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случају</w:t>
      </w:r>
      <w:r>
        <w:rPr>
          <w:spacing w:val="-7"/>
        </w:rPr>
        <w:t xml:space="preserve"> </w:t>
      </w:r>
      <w:r>
        <w:t>детекције</w:t>
      </w:r>
      <w:r>
        <w:rPr>
          <w:spacing w:val="-7"/>
        </w:rPr>
        <w:t xml:space="preserve"> </w:t>
      </w:r>
      <w:r>
        <w:t>квара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било</w:t>
      </w:r>
      <w:r>
        <w:rPr>
          <w:spacing w:val="-7"/>
        </w:rPr>
        <w:t xml:space="preserve"> </w:t>
      </w:r>
      <w:r>
        <w:rPr>
          <w:spacing w:val="-5"/>
        </w:rPr>
        <w:t>ком</w:t>
      </w:r>
      <w:r>
        <w:rPr>
          <w:spacing w:val="-7"/>
        </w:rPr>
        <w:t xml:space="preserve"> </w:t>
      </w:r>
      <w:r>
        <w:rPr>
          <w:spacing w:val="-3"/>
        </w:rPr>
        <w:t>од</w:t>
      </w:r>
      <w:r>
        <w:rPr>
          <w:spacing w:val="-7"/>
        </w:rPr>
        <w:t xml:space="preserve"> </w:t>
      </w:r>
      <w:r>
        <w:t>два уређаја за осигурање путних</w:t>
      </w:r>
      <w:r>
        <w:rPr>
          <w:spacing w:val="-3"/>
        </w:rPr>
        <w:t xml:space="preserve"> </w:t>
      </w:r>
      <w:r>
        <w:t>прелаза.</w:t>
      </w:r>
    </w:p>
    <w:p w:rsidR="004750C1" w:rsidRDefault="001D786C">
      <w:pPr>
        <w:pStyle w:val="BodyText"/>
        <w:spacing w:line="235" w:lineRule="auto"/>
        <w:ind w:left="393" w:right="1" w:firstLine="396"/>
        <w:jc w:val="both"/>
      </w:pPr>
      <w:r>
        <w:t>Прорачун заједничког времена за аутоматско враћање оба уређаја за осигурање путних п</w:t>
      </w:r>
      <w:r>
        <w:t>релаза у основни положај, врши се за најдужи укључни одсек.</w:t>
      </w:r>
    </w:p>
    <w:p w:rsidR="004750C1" w:rsidRDefault="004750C1">
      <w:pPr>
        <w:pStyle w:val="BodyText"/>
        <w:spacing w:before="4" w:after="39"/>
        <w:rPr>
          <w:sz w:val="20"/>
        </w:rPr>
      </w:pPr>
    </w:p>
    <w:p w:rsidR="004750C1" w:rsidRDefault="001D786C">
      <w:pPr>
        <w:pStyle w:val="BodyText"/>
        <w:ind w:left="45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170743" cy="1097280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0743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0C1" w:rsidRDefault="001D786C">
      <w:pPr>
        <w:pStyle w:val="BodyText"/>
        <w:spacing w:before="68"/>
        <w:ind w:left="4594"/>
      </w:pPr>
      <w:r>
        <w:br w:type="column"/>
      </w:r>
      <w:r>
        <w:t>Прилoг 2.</w:t>
      </w:r>
    </w:p>
    <w:p w:rsidR="004750C1" w:rsidRDefault="001D786C">
      <w:pPr>
        <w:pStyle w:val="BodyText"/>
        <w:spacing w:before="166" w:line="220" w:lineRule="auto"/>
        <w:ind w:left="426" w:right="293"/>
        <w:jc w:val="center"/>
      </w:pPr>
      <w:r>
        <w:pict>
          <v:shape id="_x0000_s1026" style="position:absolute;left:0;text-align:left;margin-left:0;margin-top:764.25pt;width:.1pt;height:578.8pt;z-index:1528;mso-position-horizontal-relative:page" coordorigin=",15285" coordsize="0,11576" o:spt="100" adj="0,,0" path="m6378,-164r,11576m6378,-164r,11576e" filled="f" strokeweight=".6pt">
            <v:stroke joinstyle="round"/>
            <v:formulas/>
            <v:path arrowok="t" o:connecttype="segments"/>
            <w10:wrap anchorx="page"/>
          </v:shape>
        </w:pict>
      </w:r>
      <w:r>
        <w:t>ОСНОВНИ ЕЛЕМЕНТИ ЗА ПРОРАЧУН ДУЖИНЕ ПРИБЛИЖАВАЊА ВОЗА ПУТНОМ ПРЕЛАЗУ, ОДНОСНО ДУЖИНЕ УКЉУЧНОГ ОДСЕКА</w:t>
      </w:r>
    </w:p>
    <w:p w:rsidR="004750C1" w:rsidRDefault="004750C1">
      <w:pPr>
        <w:pStyle w:val="BodyText"/>
        <w:spacing w:before="2"/>
        <w:rPr>
          <w:sz w:val="16"/>
        </w:rPr>
      </w:pPr>
    </w:p>
    <w:p w:rsidR="004750C1" w:rsidRDefault="001D786C">
      <w:pPr>
        <w:pStyle w:val="ListParagraph"/>
        <w:numPr>
          <w:ilvl w:val="1"/>
          <w:numId w:val="1"/>
        </w:numPr>
        <w:tabs>
          <w:tab w:val="left" w:pos="837"/>
        </w:tabs>
        <w:spacing w:before="1" w:line="220" w:lineRule="auto"/>
        <w:ind w:firstLine="397"/>
        <w:rPr>
          <w:sz w:val="18"/>
        </w:rPr>
      </w:pPr>
      <w:r>
        <w:rPr>
          <w:sz w:val="18"/>
        </w:rPr>
        <w:t xml:space="preserve">Време приближавања воза (Tpr) је веће </w:t>
      </w:r>
      <w:r>
        <w:rPr>
          <w:spacing w:val="-3"/>
          <w:sz w:val="18"/>
        </w:rPr>
        <w:t xml:space="preserve">од </w:t>
      </w:r>
      <w:r>
        <w:rPr>
          <w:sz w:val="18"/>
        </w:rPr>
        <w:t>времена напу- штања зоне путног прелаза најспоријег друмског возила</w:t>
      </w:r>
      <w:r>
        <w:rPr>
          <w:spacing w:val="-21"/>
          <w:sz w:val="18"/>
        </w:rPr>
        <w:t xml:space="preserve"> </w:t>
      </w:r>
      <w:r>
        <w:rPr>
          <w:sz w:val="18"/>
        </w:rPr>
        <w:t>(Tz).</w:t>
      </w:r>
    </w:p>
    <w:p w:rsidR="004750C1" w:rsidRDefault="001D786C">
      <w:pPr>
        <w:pStyle w:val="BodyText"/>
        <w:spacing w:before="174"/>
        <w:ind w:left="425" w:right="293"/>
        <w:jc w:val="center"/>
      </w:pPr>
      <w:r>
        <w:t>Tpr &gt; Tz</w:t>
      </w:r>
    </w:p>
    <w:p w:rsidR="004750C1" w:rsidRDefault="004750C1">
      <w:pPr>
        <w:pStyle w:val="BodyText"/>
        <w:spacing w:before="1"/>
        <w:rPr>
          <w:sz w:val="16"/>
        </w:rPr>
      </w:pPr>
    </w:p>
    <w:p w:rsidR="004750C1" w:rsidRDefault="001D786C">
      <w:pPr>
        <w:pStyle w:val="BodyText"/>
        <w:spacing w:before="1" w:line="220" w:lineRule="auto"/>
        <w:ind w:left="242" w:firstLine="396"/>
      </w:pPr>
      <w:r>
        <w:t>Ако је укључни одсек дужине Su а максимална дозвољена брзина воза Vž max, онда је време приближавања воза</w:t>
      </w:r>
    </w:p>
    <w:p w:rsidR="004750C1" w:rsidRDefault="001D786C">
      <w:pPr>
        <w:pStyle w:val="BodyText"/>
        <w:spacing w:before="174"/>
        <w:ind w:left="424" w:right="293"/>
        <w:jc w:val="center"/>
      </w:pPr>
      <w:r>
        <w:t>Tpr = Su/Vž max (s)</w:t>
      </w:r>
    </w:p>
    <w:p w:rsidR="004750C1" w:rsidRDefault="004750C1">
      <w:pPr>
        <w:pStyle w:val="BodyText"/>
        <w:spacing w:before="1"/>
        <w:rPr>
          <w:sz w:val="16"/>
        </w:rPr>
      </w:pPr>
    </w:p>
    <w:p w:rsidR="004750C1" w:rsidRDefault="001D786C">
      <w:pPr>
        <w:pStyle w:val="BodyText"/>
        <w:spacing w:line="220" w:lineRule="auto"/>
        <w:ind w:left="242" w:firstLine="396"/>
      </w:pPr>
      <w:r>
        <w:t>Време напуштања зоне путног прелаза од стране најспоријег друмског возила је:</w:t>
      </w:r>
    </w:p>
    <w:p w:rsidR="004750C1" w:rsidRDefault="001D786C">
      <w:pPr>
        <w:pStyle w:val="BodyText"/>
        <w:spacing w:before="142" w:line="240" w:lineRule="atLeast"/>
        <w:ind w:left="639" w:right="1698" w:firstLine="1408"/>
      </w:pPr>
      <w:r>
        <w:t>Tz = Lz/Vpv min (s) гдe je: Lz – дужинa зoнe путнoг прeлaзa</w:t>
      </w:r>
    </w:p>
    <w:p w:rsidR="004750C1" w:rsidRDefault="001D786C">
      <w:pPr>
        <w:pStyle w:val="BodyText"/>
        <w:spacing w:line="196" w:lineRule="exact"/>
        <w:ind w:left="639"/>
      </w:pPr>
      <w:r>
        <w:t>Vpv min – брзинa нajспoриjeг друмског вoзилa (7 km/h).</w:t>
      </w:r>
    </w:p>
    <w:p w:rsidR="004750C1" w:rsidRDefault="001D786C">
      <w:pPr>
        <w:pStyle w:val="BodyText"/>
        <w:spacing w:before="172"/>
        <w:ind w:left="639"/>
      </w:pPr>
      <w:r>
        <w:t>Дужина зоне путног прелаза је:</w:t>
      </w:r>
    </w:p>
    <w:p w:rsidR="004750C1" w:rsidRDefault="001D786C">
      <w:pPr>
        <w:pStyle w:val="BodyText"/>
        <w:spacing w:before="172"/>
        <w:ind w:left="1929"/>
      </w:pPr>
      <w:r>
        <w:t>Lz = Lzp + Lpv + d (m)</w:t>
      </w:r>
    </w:p>
    <w:p w:rsidR="004750C1" w:rsidRDefault="001D786C">
      <w:pPr>
        <w:pStyle w:val="BodyText"/>
        <w:spacing w:before="53" w:line="220" w:lineRule="auto"/>
        <w:ind w:left="242" w:firstLine="396"/>
      </w:pPr>
      <w:r>
        <w:t>где је: L</w:t>
      </w:r>
      <w:r>
        <w:t>zp – дужина зауставног пута друмског возила које се креће брзином од 7 km/h (3 m),</w:t>
      </w:r>
    </w:p>
    <w:p w:rsidR="004750C1" w:rsidRDefault="001D786C">
      <w:pPr>
        <w:pStyle w:val="BodyText"/>
        <w:spacing w:line="220" w:lineRule="auto"/>
        <w:ind w:left="639" w:right="884"/>
      </w:pPr>
      <w:r>
        <w:t>Lpv – мaксимaлнa дужинa друмског вoзилa (25 m), d – дужина укрштања према Слици 1.</w:t>
      </w:r>
    </w:p>
    <w:p w:rsidR="004750C1" w:rsidRDefault="001D786C">
      <w:pPr>
        <w:pStyle w:val="BodyText"/>
        <w:spacing w:before="172" w:line="439" w:lineRule="auto"/>
        <w:ind w:left="639" w:right="973" w:firstLine="922"/>
      </w:pPr>
      <w:r>
        <w:t>Tz = (Lzp + Lpv + d)/Vpv min (s) Време приближавања воза путном прелазу је:</w:t>
      </w:r>
    </w:p>
    <w:p w:rsidR="004750C1" w:rsidRDefault="001D786C">
      <w:pPr>
        <w:pStyle w:val="BodyText"/>
        <w:spacing w:before="1"/>
        <w:ind w:left="426" w:right="293"/>
        <w:jc w:val="center"/>
      </w:pPr>
      <w:r>
        <w:t>Tpr = tb + ts + tr + td + tdv + tps</w:t>
      </w:r>
    </w:p>
    <w:p w:rsidR="004750C1" w:rsidRDefault="001D786C">
      <w:pPr>
        <w:pStyle w:val="BodyText"/>
        <w:spacing w:before="39" w:line="198" w:lineRule="exact"/>
        <w:ind w:left="639"/>
      </w:pPr>
      <w:r>
        <w:t>где је: tb – време предзвоњења,</w:t>
      </w:r>
    </w:p>
    <w:p w:rsidR="004750C1" w:rsidRDefault="001D786C">
      <w:pPr>
        <w:pStyle w:val="BodyText"/>
        <w:spacing w:before="5" w:line="220" w:lineRule="auto"/>
        <w:ind w:left="639" w:right="884"/>
      </w:pPr>
      <w:r>
        <w:t>ts – време спуштања полубраника (12 ± 2 секунде), tr – резервно време (5 секунди минимум),</w:t>
      </w:r>
    </w:p>
    <w:p w:rsidR="004750C1" w:rsidRDefault="001D786C">
      <w:pPr>
        <w:pStyle w:val="BodyText"/>
        <w:spacing w:line="220" w:lineRule="auto"/>
        <w:ind w:left="639" w:right="265"/>
      </w:pPr>
      <w:r>
        <w:t>td – време спуштања дуплих полубраника (12 ± 2 секунде), dv – време два воза (7 секунди),</w:t>
      </w:r>
    </w:p>
    <w:p w:rsidR="004750C1" w:rsidRDefault="001D786C">
      <w:pPr>
        <w:pStyle w:val="BodyText"/>
        <w:spacing w:line="220" w:lineRule="auto"/>
        <w:ind w:left="242" w:firstLine="396"/>
      </w:pPr>
      <w:r>
        <w:t>tps – в</w:t>
      </w:r>
      <w:r>
        <w:t>реме растерећења саобраћаја у раскрсници (према ме- сним приликама).</w:t>
      </w:r>
    </w:p>
    <w:p w:rsidR="004750C1" w:rsidRDefault="001D786C">
      <w:pPr>
        <w:pStyle w:val="BodyText"/>
        <w:spacing w:before="171"/>
        <w:ind w:left="639"/>
      </w:pPr>
      <w:r>
        <w:t>Дужина укључног одсека израчунава се као:</w:t>
      </w:r>
    </w:p>
    <w:p w:rsidR="004750C1" w:rsidRDefault="001D786C">
      <w:pPr>
        <w:pStyle w:val="BodyText"/>
        <w:spacing w:before="172"/>
        <w:ind w:left="425" w:right="293"/>
        <w:jc w:val="center"/>
      </w:pPr>
      <w:r>
        <w:t>Su = Tpr x Vž max (m)</w:t>
      </w:r>
    </w:p>
    <w:p w:rsidR="004750C1" w:rsidRDefault="004750C1">
      <w:pPr>
        <w:pStyle w:val="BodyText"/>
        <w:spacing w:before="1"/>
        <w:rPr>
          <w:sz w:val="16"/>
        </w:rPr>
      </w:pPr>
    </w:p>
    <w:p w:rsidR="004750C1" w:rsidRDefault="001D786C">
      <w:pPr>
        <w:pStyle w:val="ListParagraph"/>
        <w:numPr>
          <w:ilvl w:val="1"/>
          <w:numId w:val="1"/>
        </w:numPr>
        <w:tabs>
          <w:tab w:val="left" w:pos="864"/>
        </w:tabs>
        <w:spacing w:line="220" w:lineRule="auto"/>
        <w:ind w:right="109" w:firstLine="397"/>
        <w:jc w:val="both"/>
        <w:rPr>
          <w:sz w:val="18"/>
        </w:rPr>
      </w:pPr>
      <w:r>
        <w:rPr>
          <w:spacing w:val="-5"/>
          <w:sz w:val="18"/>
        </w:rPr>
        <w:t xml:space="preserve">Код </w:t>
      </w:r>
      <w:r>
        <w:rPr>
          <w:sz w:val="18"/>
        </w:rPr>
        <w:t xml:space="preserve">уређаја са временским држањем укључења путног прелаза израчунава се време искључења уређаја за најспорији воз, за већ </w:t>
      </w:r>
      <w:r>
        <w:rPr>
          <w:sz w:val="18"/>
        </w:rPr>
        <w:t>израчунати укључни</w:t>
      </w:r>
      <w:r>
        <w:rPr>
          <w:spacing w:val="-3"/>
          <w:sz w:val="18"/>
        </w:rPr>
        <w:t xml:space="preserve"> </w:t>
      </w:r>
      <w:r>
        <w:rPr>
          <w:sz w:val="18"/>
        </w:rPr>
        <w:t>одсек:</w:t>
      </w:r>
    </w:p>
    <w:p w:rsidR="004750C1" w:rsidRDefault="001D786C">
      <w:pPr>
        <w:pStyle w:val="BodyText"/>
        <w:spacing w:before="174"/>
        <w:ind w:left="425" w:right="293"/>
        <w:jc w:val="center"/>
      </w:pPr>
      <w:r>
        <w:t>Tpr max = Su/Vž min</w:t>
      </w:r>
    </w:p>
    <w:p w:rsidR="004750C1" w:rsidRDefault="001D786C">
      <w:pPr>
        <w:pStyle w:val="BodyText"/>
        <w:spacing w:before="52" w:line="220" w:lineRule="auto"/>
        <w:ind w:left="242" w:firstLine="396"/>
      </w:pPr>
      <w:r>
        <w:t>где је Vž min најмања дозвољена брзина воза или пружних возила на прузи.</w:t>
      </w:r>
    </w:p>
    <w:p w:rsidR="004750C1" w:rsidRDefault="004750C1">
      <w:pPr>
        <w:pStyle w:val="BodyText"/>
        <w:spacing w:before="10"/>
        <w:rPr>
          <w:sz w:val="16"/>
        </w:rPr>
      </w:pPr>
    </w:p>
    <w:p w:rsidR="004750C1" w:rsidRDefault="001D786C">
      <w:pPr>
        <w:pStyle w:val="BodyText"/>
        <w:spacing w:before="1" w:line="223" w:lineRule="auto"/>
        <w:ind w:left="242" w:firstLine="396"/>
      </w:pPr>
      <w:r>
        <w:t>Оптимално време приближавања најспоријег железничког возила путном прелазу је:</w:t>
      </w:r>
    </w:p>
    <w:p w:rsidR="004750C1" w:rsidRDefault="004750C1">
      <w:pPr>
        <w:pStyle w:val="BodyText"/>
        <w:spacing w:before="11"/>
        <w:rPr>
          <w:sz w:val="15"/>
        </w:rPr>
      </w:pPr>
    </w:p>
    <w:p w:rsidR="004750C1" w:rsidRDefault="001D786C">
      <w:pPr>
        <w:pStyle w:val="BodyText"/>
        <w:ind w:left="425" w:right="293"/>
        <w:jc w:val="center"/>
      </w:pPr>
      <w:r>
        <w:t>Top  = 1,2 x Tpr max (s)</w:t>
      </w:r>
    </w:p>
    <w:p w:rsidR="004750C1" w:rsidRDefault="004750C1">
      <w:pPr>
        <w:jc w:val="center"/>
        <w:sectPr w:rsidR="004750C1">
          <w:pgSz w:w="12480" w:h="15710"/>
          <w:pgMar w:top="14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4750C1" w:rsidRDefault="001D786C">
      <w:pPr>
        <w:pStyle w:val="BodyText"/>
        <w:spacing w:before="71" w:line="235" w:lineRule="auto"/>
        <w:ind w:left="148" w:right="5816"/>
        <w:jc w:val="center"/>
      </w:pPr>
      <w:bookmarkStart w:id="1" w:name="5276_Правилник_о_престанку_важења_Правил"/>
      <w:bookmarkStart w:id="2" w:name="5277_Решење_о_утврђивању_висине_накнаде_"/>
      <w:bookmarkStart w:id="3" w:name="5278_Решење_о_усклађивању_пензија,_вредн"/>
      <w:bookmarkEnd w:id="1"/>
      <w:bookmarkEnd w:id="2"/>
      <w:bookmarkEnd w:id="3"/>
      <w:r>
        <w:lastRenderedPageBreak/>
        <w:t>Слика 1: ОСНОВНИ НАЧИНИ УКРШТАЊА ПРУГЕ И ПУТА И ОДРЕЂИВАЊЕ ЛОКАЦИЈЕ ЕЛЕМЕНАТА ОСИГУРАЊА</w:t>
      </w:r>
    </w:p>
    <w:p w:rsidR="004750C1" w:rsidRDefault="001D786C">
      <w:pPr>
        <w:pStyle w:val="BodyText"/>
        <w:spacing w:before="5"/>
        <w:rPr>
          <w:sz w:val="21"/>
        </w:rPr>
      </w:pPr>
      <w:r>
        <w:rPr>
          <w:noProof/>
        </w:rPr>
        <w:drawing>
          <wp:anchor distT="0" distB="0" distL="0" distR="0" simplePos="0" relativeHeight="1552" behindDoc="0" locked="0" layoutInCell="1" allowOverlap="1">
            <wp:simplePos x="0" y="0"/>
            <wp:positionH relativeFrom="page">
              <wp:posOffset>585723</wp:posOffset>
            </wp:positionH>
            <wp:positionV relativeFrom="paragraph">
              <wp:posOffset>181310</wp:posOffset>
            </wp:positionV>
            <wp:extent cx="3148068" cy="3334512"/>
            <wp:effectExtent l="0" t="0" r="0" b="0"/>
            <wp:wrapTopAndBottom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068" cy="3334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0C1" w:rsidRDefault="001D786C">
      <w:pPr>
        <w:pStyle w:val="BodyText"/>
        <w:spacing w:before="39"/>
        <w:ind w:left="148" w:right="5815"/>
        <w:jc w:val="center"/>
      </w:pPr>
      <w:r>
        <w:t>Укрштање под правим углом (α = 90°)</w:t>
      </w:r>
    </w:p>
    <w:p w:rsidR="004750C1" w:rsidRDefault="001D786C">
      <w:pPr>
        <w:pStyle w:val="BodyText"/>
        <w:rPr>
          <w:sz w:val="19"/>
        </w:rPr>
      </w:pPr>
      <w:r>
        <w:rPr>
          <w:noProof/>
        </w:rPr>
        <w:drawing>
          <wp:anchor distT="0" distB="0" distL="0" distR="0" simplePos="0" relativeHeight="1576" behindDoc="0" locked="0" layoutInCell="1" allowOverlap="1">
            <wp:simplePos x="0" y="0"/>
            <wp:positionH relativeFrom="page">
              <wp:posOffset>576579</wp:posOffset>
            </wp:positionH>
            <wp:positionV relativeFrom="paragraph">
              <wp:posOffset>164108</wp:posOffset>
            </wp:positionV>
            <wp:extent cx="3170039" cy="2563368"/>
            <wp:effectExtent l="0" t="0" r="0" b="0"/>
            <wp:wrapTopAndBottom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0039" cy="2563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0C1" w:rsidRDefault="001D786C">
      <w:pPr>
        <w:pStyle w:val="BodyText"/>
        <w:spacing w:before="68"/>
        <w:ind w:left="148" w:right="5814"/>
        <w:jc w:val="center"/>
      </w:pPr>
      <w:r>
        <w:t>Укрштање под оштрим углом (α &lt; 90°)</w:t>
      </w:r>
    </w:p>
    <w:sectPr w:rsidR="004750C1">
      <w:pgSz w:w="12480" w:h="15710"/>
      <w:pgMar w:top="1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53B85"/>
    <w:multiLevelType w:val="hybridMultilevel"/>
    <w:tmpl w:val="2CD20422"/>
    <w:lvl w:ilvl="0" w:tplc="EFA2DCF8">
      <w:start w:val="2"/>
      <w:numFmt w:val="decimal"/>
      <w:lvlText w:val="%1."/>
      <w:lvlJc w:val="left"/>
      <w:pPr>
        <w:ind w:left="242" w:hanging="18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B66AB12E">
      <w:start w:val="1"/>
      <w:numFmt w:val="decimal"/>
      <w:lvlText w:val="%2."/>
      <w:lvlJc w:val="left"/>
      <w:pPr>
        <w:ind w:left="242" w:hanging="19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B27E11D6">
      <w:numFmt w:val="bullet"/>
      <w:lvlText w:val="•"/>
      <w:lvlJc w:val="left"/>
      <w:pPr>
        <w:ind w:left="1283" w:hanging="198"/>
      </w:pPr>
      <w:rPr>
        <w:rFonts w:hint="default"/>
      </w:rPr>
    </w:lvl>
    <w:lvl w:ilvl="3" w:tplc="B9DE22AC">
      <w:numFmt w:val="bullet"/>
      <w:lvlText w:val="•"/>
      <w:lvlJc w:val="left"/>
      <w:pPr>
        <w:ind w:left="1804" w:hanging="198"/>
      </w:pPr>
      <w:rPr>
        <w:rFonts w:hint="default"/>
      </w:rPr>
    </w:lvl>
    <w:lvl w:ilvl="4" w:tplc="7BB68268">
      <w:numFmt w:val="bullet"/>
      <w:lvlText w:val="•"/>
      <w:lvlJc w:val="left"/>
      <w:pPr>
        <w:ind w:left="2326" w:hanging="198"/>
      </w:pPr>
      <w:rPr>
        <w:rFonts w:hint="default"/>
      </w:rPr>
    </w:lvl>
    <w:lvl w:ilvl="5" w:tplc="5A04D6E4">
      <w:numFmt w:val="bullet"/>
      <w:lvlText w:val="•"/>
      <w:lvlJc w:val="left"/>
      <w:pPr>
        <w:ind w:left="2847" w:hanging="198"/>
      </w:pPr>
      <w:rPr>
        <w:rFonts w:hint="default"/>
      </w:rPr>
    </w:lvl>
    <w:lvl w:ilvl="6" w:tplc="97B8F83C">
      <w:numFmt w:val="bullet"/>
      <w:lvlText w:val="•"/>
      <w:lvlJc w:val="left"/>
      <w:pPr>
        <w:ind w:left="3368" w:hanging="198"/>
      </w:pPr>
      <w:rPr>
        <w:rFonts w:hint="default"/>
      </w:rPr>
    </w:lvl>
    <w:lvl w:ilvl="7" w:tplc="96EEB7AA">
      <w:numFmt w:val="bullet"/>
      <w:lvlText w:val="•"/>
      <w:lvlJc w:val="left"/>
      <w:pPr>
        <w:ind w:left="3890" w:hanging="198"/>
      </w:pPr>
      <w:rPr>
        <w:rFonts w:hint="default"/>
      </w:rPr>
    </w:lvl>
    <w:lvl w:ilvl="8" w:tplc="66507E72">
      <w:numFmt w:val="bullet"/>
      <w:lvlText w:val="•"/>
      <w:lvlJc w:val="left"/>
      <w:pPr>
        <w:ind w:left="4411" w:hanging="19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750C1"/>
    <w:rsid w:val="001D786C"/>
    <w:rsid w:val="0047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841588CE-BF63-4478-8962-36E9C344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42" w:right="108" w:firstLine="39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1D786C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D786C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D78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86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2726</Words>
  <Characters>15544</Characters>
  <Application>Microsoft Office Word</Application>
  <DocSecurity>0</DocSecurity>
  <Lines>129</Lines>
  <Paragraphs>36</Paragraphs>
  <ScaleCrop>false</ScaleCrop>
  <Company/>
  <LinksUpToDate>false</LinksUpToDate>
  <CharactersWithSpaces>18234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2024-01-22T19:44:00Z</dcterms:created>
  <dcterms:modified xsi:type="dcterms:W3CDTF">2024-01-22T19:46:00Z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2024-01-22T00:00:00Z</vt:filetime>
  </property>
</Properties>
</file>