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AF31C0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1C0" w:rsidRDefault="00AF31C0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0546131" wp14:editId="702180B2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1C0" w:rsidRPr="000761FA" w:rsidRDefault="00AF31C0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3B3972">
              <w:rPr>
                <w:color w:val="FFE599"/>
                <w:lang w:val="sr-Cyrl-RS"/>
              </w:rPr>
              <w:t>ПРАВИЛНИК</w:t>
            </w:r>
          </w:p>
          <w:p w:rsidR="00AF31C0" w:rsidRDefault="00AF31C0" w:rsidP="00702223">
            <w:pPr>
              <w:pStyle w:val="NASLOVBELO"/>
              <w:autoSpaceDE w:val="0"/>
              <w:autoSpaceDN w:val="0"/>
            </w:pPr>
            <w:r w:rsidRPr="00AF31C0">
              <w:t>О УТВРЂИВАЊУ ПРОСТОРНОГ ПЛАНА ПОДРУЧЈА ИНФРАСТРУКТУРНОГ КОРИДОРА АУТОПУТА Е-75 СУБОТИЦА–БЕОГРАД (БАТАЈНИЦА)</w:t>
            </w:r>
          </w:p>
          <w:p w:rsidR="00AF31C0" w:rsidRDefault="00AF31C0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143/2014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AF31C0" w:rsidRDefault="00AF31C0" w:rsidP="00AF31C0">
      <w:pPr>
        <w:rPr>
          <w:sz w:val="20"/>
        </w:rPr>
      </w:pPr>
    </w:p>
    <w:p w:rsidR="00AF31C0" w:rsidRDefault="00AF31C0" w:rsidP="00AF31C0">
      <w:pPr>
        <w:rPr>
          <w:sz w:val="20"/>
        </w:rPr>
      </w:pPr>
    </w:p>
    <w:p w:rsidR="00AF31C0" w:rsidRDefault="00AF31C0" w:rsidP="00AF31C0">
      <w:pPr>
        <w:rPr>
          <w:sz w:val="20"/>
        </w:rPr>
      </w:pPr>
    </w:p>
    <w:p w:rsidR="00AF31C0" w:rsidRDefault="00AF31C0" w:rsidP="00AF31C0">
      <w:pPr>
        <w:rPr>
          <w:sz w:val="20"/>
        </w:rPr>
      </w:pPr>
    </w:p>
    <w:p w:rsidR="00AF31C0" w:rsidRDefault="00AF31C0" w:rsidP="00AF31C0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50531C15" wp14:editId="1F692F5E">
            <wp:extent cx="6985000" cy="1704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C0" w:rsidRDefault="00AF31C0" w:rsidP="00AF31C0">
      <w:pPr>
        <w:rPr>
          <w:sz w:val="20"/>
        </w:rPr>
      </w:pPr>
    </w:p>
    <w:p w:rsidR="00AF31C0" w:rsidRDefault="00AF31C0" w:rsidP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  <w:sectPr w:rsidR="00AF31C0" w:rsidSect="00AF31C0">
          <w:type w:val="continuous"/>
          <w:pgSz w:w="12480" w:h="15650"/>
          <w:pgMar w:top="840" w:right="720" w:bottom="280" w:left="740" w:header="720" w:footer="720" w:gutter="0"/>
          <w:cols w:space="40"/>
        </w:sect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</w:rPr>
      </w:pPr>
    </w:p>
    <w:p w:rsidR="00AF31C0" w:rsidRDefault="00AF31C0">
      <w:pPr>
        <w:rPr>
          <w:sz w:val="20"/>
          <w:szCs w:val="18"/>
        </w:rPr>
      </w:pPr>
      <w:r>
        <w:rPr>
          <w:sz w:val="20"/>
        </w:rPr>
        <w:br w:type="page"/>
      </w:r>
    </w:p>
    <w:p w:rsidR="00F839D7" w:rsidRDefault="00AF31C0">
      <w:pPr>
        <w:pStyle w:val="BodyText"/>
        <w:ind w:firstLine="0"/>
        <w:jc w:val="left"/>
        <w:rPr>
          <w:sz w:val="20"/>
        </w:rPr>
      </w:pPr>
      <w:r>
        <w:lastRenderedPageBreak/>
        <w:pict>
          <v:line id="_x0000_s1048" style="position:absolute;z-index:251646976;mso-position-horizontal-relative:page;mso-position-vertical-relative:page" from="318.9pt,47.55pt" to="318.9pt,746.65pt" strokecolor="#231f20" strokeweight=".6pt">
            <w10:wrap anchorx="page" anchory="page"/>
          </v:line>
        </w:pict>
      </w: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F839D7">
      <w:pPr>
        <w:pStyle w:val="BodyText"/>
        <w:spacing w:before="7"/>
        <w:ind w:firstLine="0"/>
        <w:jc w:val="left"/>
        <w:rPr>
          <w:sz w:val="27"/>
        </w:rPr>
      </w:pPr>
    </w:p>
    <w:p w:rsidR="00F839D7" w:rsidRDefault="00AF31C0">
      <w:pPr>
        <w:pStyle w:val="BodyText"/>
        <w:spacing w:line="204" w:lineRule="exact"/>
        <w:ind w:left="631" w:right="237" w:firstLine="0"/>
        <w:jc w:val="center"/>
      </w:pPr>
      <w:bookmarkStart w:id="0" w:name="ВЛАДА"/>
      <w:bookmarkStart w:id="1" w:name="4652_Уредба_о_изменама_и_допунама_Уредбе"/>
      <w:bookmarkEnd w:id="0"/>
      <w:bookmarkEnd w:id="1"/>
      <w:r>
        <w:rPr>
          <w:color w:val="231F20"/>
        </w:rPr>
        <w:t>Члан 4.</w:t>
      </w:r>
    </w:p>
    <w:p w:rsidR="00F839D7" w:rsidRDefault="00AF31C0">
      <w:pPr>
        <w:pStyle w:val="BodyText"/>
        <w:spacing w:before="2" w:line="232" w:lineRule="auto"/>
        <w:ind w:left="394"/>
      </w:pPr>
      <w:r>
        <w:rPr>
          <w:color w:val="231F20"/>
        </w:rPr>
        <w:t xml:space="preserve">У Просторном плану подручја инфраструктурног коридора аутопута Е-75 Суботица – Београд (Батајница), у текстуалном де- </w:t>
      </w:r>
      <w:r>
        <w:rPr>
          <w:color w:val="231F20"/>
          <w:spacing w:val="-7"/>
        </w:rPr>
        <w:t xml:space="preserve">лу, </w:t>
      </w:r>
      <w:r>
        <w:rPr>
          <w:color w:val="231F20"/>
          <w:spacing w:val="-3"/>
        </w:rPr>
        <w:t xml:space="preserve">глава </w:t>
      </w:r>
      <w:r>
        <w:rPr>
          <w:color w:val="231F20"/>
          <w:spacing w:val="-8"/>
        </w:rPr>
        <w:t xml:space="preserve">IV. </w:t>
      </w:r>
      <w:r>
        <w:rPr>
          <w:color w:val="231F20"/>
          <w:spacing w:val="-3"/>
        </w:rPr>
        <w:t xml:space="preserve">ПОЛОЖАЈ МАГИСТРАЛНИХ ИНФРАСТРУКТУР- </w:t>
      </w:r>
      <w:r>
        <w:rPr>
          <w:color w:val="231F20"/>
        </w:rPr>
        <w:t xml:space="preserve">НИХ СИСТЕМА У </w:t>
      </w:r>
      <w:r>
        <w:rPr>
          <w:color w:val="231F20"/>
          <w:spacing w:val="-3"/>
        </w:rPr>
        <w:t xml:space="preserve">ИНФРАСТРУКТУРНОМ </w:t>
      </w:r>
      <w:r>
        <w:rPr>
          <w:color w:val="231F20"/>
          <w:spacing w:val="-5"/>
        </w:rPr>
        <w:t xml:space="preserve">КОРИДОРУ, </w:t>
      </w:r>
      <w:r>
        <w:rPr>
          <w:color w:val="231F20"/>
        </w:rPr>
        <w:t>одељак</w:t>
      </w:r>
    </w:p>
    <w:p w:rsidR="00F839D7" w:rsidRDefault="00AF31C0">
      <w:pPr>
        <w:pStyle w:val="ListParagraph"/>
        <w:numPr>
          <w:ilvl w:val="0"/>
          <w:numId w:val="32"/>
        </w:numPr>
        <w:tabs>
          <w:tab w:val="left" w:pos="620"/>
        </w:tabs>
        <w:spacing w:line="232" w:lineRule="auto"/>
        <w:ind w:firstLine="0"/>
        <w:jc w:val="left"/>
        <w:rPr>
          <w:color w:val="231F20"/>
          <w:sz w:val="18"/>
        </w:rPr>
      </w:pPr>
      <w:r>
        <w:rPr>
          <w:color w:val="231F20"/>
          <w:sz w:val="18"/>
        </w:rPr>
        <w:t>Положај коридора магистралних инфраструктурних система, мења се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гласи:</w:t>
      </w:r>
    </w:p>
    <w:p w:rsidR="00F839D7" w:rsidRDefault="00AF31C0">
      <w:pPr>
        <w:pStyle w:val="Heading1"/>
        <w:spacing w:before="170" w:line="232" w:lineRule="auto"/>
        <w:ind w:left="633" w:right="237"/>
        <w:jc w:val="center"/>
      </w:pPr>
      <w:r>
        <w:rPr>
          <w:color w:val="231F20"/>
        </w:rPr>
        <w:t>„1. Положај коридора магистралних инфраструктурних система</w:t>
      </w:r>
    </w:p>
    <w:p w:rsidR="00F839D7" w:rsidRDefault="00AF31C0">
      <w:pPr>
        <w:pStyle w:val="ListParagraph"/>
        <w:numPr>
          <w:ilvl w:val="1"/>
          <w:numId w:val="32"/>
        </w:numPr>
        <w:tabs>
          <w:tab w:val="left" w:pos="1129"/>
        </w:tabs>
        <w:spacing w:before="165" w:line="204" w:lineRule="exact"/>
        <w:rPr>
          <w:i/>
          <w:sz w:val="18"/>
        </w:rPr>
      </w:pPr>
      <w:r>
        <w:rPr>
          <w:i/>
          <w:color w:val="231F20"/>
          <w:sz w:val="18"/>
        </w:rPr>
        <w:t>Положај коридора аутопута Е-75 и пута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Келебија</w:t>
      </w:r>
    </w:p>
    <w:p w:rsidR="00F839D7" w:rsidRDefault="00AF31C0">
      <w:pPr>
        <w:spacing w:line="204" w:lineRule="exact"/>
        <w:ind w:left="630" w:right="237"/>
        <w:jc w:val="center"/>
        <w:rPr>
          <w:i/>
          <w:sz w:val="18"/>
        </w:rPr>
      </w:pPr>
      <w:r>
        <w:rPr>
          <w:i/>
          <w:color w:val="231F20"/>
          <w:sz w:val="18"/>
        </w:rPr>
        <w:t>– аутопут Е-75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703"/>
        </w:tabs>
        <w:spacing w:before="164"/>
        <w:jc w:val="left"/>
        <w:rPr>
          <w:sz w:val="18"/>
        </w:rPr>
      </w:pPr>
      <w:r>
        <w:rPr>
          <w:color w:val="231F20"/>
          <w:sz w:val="18"/>
        </w:rPr>
        <w:t xml:space="preserve">Деоница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>– Суботица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север</w:t>
      </w:r>
    </w:p>
    <w:p w:rsidR="00F839D7" w:rsidRDefault="00F839D7">
      <w:pPr>
        <w:pStyle w:val="BodyText"/>
        <w:spacing w:before="4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Деоница аутопута Е-75 </w:t>
      </w:r>
      <w:r>
        <w:rPr>
          <w:color w:val="231F20"/>
          <w:spacing w:val="-3"/>
        </w:rPr>
        <w:t xml:space="preserve">Хоргош </w:t>
      </w:r>
      <w:r>
        <w:rPr>
          <w:color w:val="231F20"/>
        </w:rPr>
        <w:t xml:space="preserve">– Суботица север је дужине km 16+844 (од стационаже km 0+000 до стационаже km 16+844).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на овој деоници је у облику плитког насипа на равничар- </w:t>
      </w:r>
      <w:r>
        <w:rPr>
          <w:color w:val="231F20"/>
          <w:spacing w:val="-4"/>
        </w:rPr>
        <w:t xml:space="preserve">ском терену,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омогућује правилну обликованост трасе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има задовољавајуће карактеристике, 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омогућују ра- чунску брзину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120 km/h. Ова деоница има просторно пружање ван урбаних простора, тј. кроз атар.</w:t>
      </w: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се на овој деоници денивелисано укршта (у облику петље) са Р-119</w:t>
      </w:r>
      <w:r>
        <w:rPr>
          <w:color w:val="231F20"/>
          <w:position w:val="6"/>
          <w:sz w:val="10"/>
        </w:rPr>
        <w:t xml:space="preserve">1 </w:t>
      </w:r>
      <w:r>
        <w:rPr>
          <w:color w:val="231F20"/>
        </w:rPr>
        <w:t>на стационажи km 4+241 и са М-22.1</w:t>
      </w:r>
      <w:r>
        <w:rPr>
          <w:color w:val="231F20"/>
          <w:position w:val="6"/>
          <w:sz w:val="10"/>
        </w:rPr>
        <w:t xml:space="preserve">1 </w:t>
      </w:r>
      <w:r>
        <w:rPr>
          <w:color w:val="231F20"/>
        </w:rPr>
        <w:t xml:space="preserve">(државна граница са Мађарском – </w:t>
      </w:r>
      <w:r>
        <w:rPr>
          <w:color w:val="231F20"/>
          <w:spacing w:val="-3"/>
        </w:rPr>
        <w:t xml:space="preserve">Хоргош </w:t>
      </w:r>
      <w:r>
        <w:rPr>
          <w:color w:val="231F20"/>
        </w:rPr>
        <w:t xml:space="preserve">– Суботица – </w:t>
      </w:r>
      <w:r>
        <w:rPr>
          <w:color w:val="231F20"/>
          <w:spacing w:val="-3"/>
        </w:rPr>
        <w:t xml:space="preserve">Бачка </w:t>
      </w:r>
      <w:r>
        <w:rPr>
          <w:color w:val="231F20"/>
          <w:spacing w:val="-4"/>
        </w:rPr>
        <w:t xml:space="preserve">Топола </w:t>
      </w:r>
      <w:r>
        <w:rPr>
          <w:color w:val="231F20"/>
        </w:rPr>
        <w:t xml:space="preserve">– Но- ви Сад – Београд) на стационажи km 16+844. Од осталих саобра- ћајних капацитета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на овој деоници пресеца међународну једноколосечну пругу (Бео</w:t>
      </w:r>
      <w:r>
        <w:rPr>
          <w:color w:val="231F20"/>
        </w:rPr>
        <w:t>град) – Стара Пазова – Нови Сад – Су- ботица – државна граница – (Kelebia) на стационажи km 16+810.</w:t>
      </w:r>
    </w:p>
    <w:p w:rsidR="00F839D7" w:rsidRDefault="00AF31C0">
      <w:pPr>
        <w:pStyle w:val="BodyText"/>
        <w:spacing w:before="1" w:line="232" w:lineRule="auto"/>
        <w:ind w:left="394"/>
      </w:pPr>
      <w:r>
        <w:rPr>
          <w:color w:val="231F20"/>
        </w:rPr>
        <w:t>М-22.1</w:t>
      </w:r>
      <w:r>
        <w:rPr>
          <w:color w:val="231F20"/>
          <w:position w:val="6"/>
          <w:sz w:val="10"/>
        </w:rPr>
        <w:t xml:space="preserve">1 </w:t>
      </w:r>
      <w:r>
        <w:rPr>
          <w:color w:val="231F20"/>
        </w:rPr>
        <w:t>(Хоргош–Суботица) је паралелан путни правац ауто- путу на овој деоници и представља алтернативни путни правац.</w:t>
      </w:r>
    </w:p>
    <w:p w:rsidR="00F839D7" w:rsidRDefault="00AF31C0">
      <w:pPr>
        <w:spacing w:line="153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ind w:left="677" w:hanging="284"/>
        <w:jc w:val="both"/>
        <w:rPr>
          <w:sz w:val="14"/>
        </w:rPr>
      </w:pPr>
      <w:r>
        <w:rPr>
          <w:color w:val="231F20"/>
          <w:sz w:val="14"/>
        </w:rPr>
        <w:t xml:space="preserve">1  Донета је </w:t>
      </w:r>
      <w:r>
        <w:rPr>
          <w:color w:val="231F20"/>
          <w:spacing w:val="-3"/>
          <w:sz w:val="14"/>
        </w:rPr>
        <w:t xml:space="preserve">Уредба  </w:t>
      </w:r>
      <w:r>
        <w:rPr>
          <w:color w:val="231F20"/>
          <w:sz w:val="14"/>
        </w:rPr>
        <w:t>о</w:t>
      </w:r>
      <w:r>
        <w:rPr>
          <w:color w:val="231F20"/>
          <w:sz w:val="14"/>
        </w:rPr>
        <w:t xml:space="preserve"> категоризацији државних путева („Службени гласник РС”,   бр. 105/13 и 119/13); у недостатку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 је направљена паралела са постојећим ДП: Р-119 је ДП Iб реда бр. 13; М- 22.1 је ДП IIa реда бр. 100; аутопут Е-75 је ДП</w:t>
      </w:r>
      <w:r>
        <w:rPr>
          <w:color w:val="231F20"/>
          <w:sz w:val="14"/>
        </w:rPr>
        <w:t xml:space="preserve"> Ia реда бр.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BodyText"/>
        <w:spacing w:before="79" w:line="220" w:lineRule="auto"/>
        <w:ind w:left="242" w:right="128" w:firstLine="397"/>
      </w:pPr>
      <w:r>
        <w:br w:type="column"/>
      </w:r>
      <w:r>
        <w:rPr>
          <w:color w:val="231F20"/>
        </w:rPr>
        <w:t>Да би се обезбедило правилно саобраћајно комуницирање у окружењу аутопута, као и извршење транспортног рада у оквиру руралних средина са леве и десне стране аутопута, постоји шест денивелација у виду натпутњака, преко којих се остварују ве</w:t>
      </w:r>
      <w:r>
        <w:rPr>
          <w:color w:val="231F20"/>
        </w:rPr>
        <w:t>зе у систему некатегорисаних атарских путева.</w:t>
      </w:r>
    </w:p>
    <w:p w:rsidR="00F839D7" w:rsidRDefault="00AF31C0">
      <w:pPr>
        <w:pStyle w:val="BodyText"/>
        <w:spacing w:before="3" w:line="220" w:lineRule="auto"/>
        <w:ind w:left="242" w:right="128"/>
      </w:pPr>
      <w:r>
        <w:rPr>
          <w:color w:val="231F20"/>
        </w:rPr>
        <w:t>На km 0+000 - 1+126 израђен је гранични прелаз „Хоргош”. На km 4+241 изграђена је петља „Хоргош”. На km 10+000 изгра- ђена је чеона наплатна станица. На km 16+844 изграђена је петља</w:t>
      </w:r>
    </w:p>
    <w:p w:rsidR="00F839D7" w:rsidRDefault="00AF31C0">
      <w:pPr>
        <w:pStyle w:val="BodyText"/>
        <w:spacing w:line="195" w:lineRule="exact"/>
        <w:ind w:left="242" w:firstLine="0"/>
        <w:jc w:val="left"/>
      </w:pPr>
      <w:r>
        <w:rPr>
          <w:color w:val="231F20"/>
        </w:rPr>
        <w:t>„Суботица север”.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549"/>
        </w:tabs>
        <w:spacing w:before="154"/>
        <w:ind w:left="1548"/>
        <w:jc w:val="left"/>
        <w:rPr>
          <w:sz w:val="18"/>
        </w:rPr>
      </w:pPr>
      <w:r>
        <w:rPr>
          <w:color w:val="231F20"/>
          <w:sz w:val="18"/>
        </w:rPr>
        <w:t>Деоница Су</w:t>
      </w:r>
      <w:r>
        <w:rPr>
          <w:color w:val="231F20"/>
          <w:sz w:val="18"/>
        </w:rPr>
        <w:t>ботица север 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Жедник</w:t>
      </w:r>
    </w:p>
    <w:p w:rsidR="00F839D7" w:rsidRDefault="00F839D7">
      <w:pPr>
        <w:pStyle w:val="BodyText"/>
        <w:spacing w:before="4"/>
        <w:ind w:firstLine="0"/>
        <w:jc w:val="left"/>
        <w:rPr>
          <w:sz w:val="16"/>
        </w:rPr>
      </w:pPr>
    </w:p>
    <w:p w:rsidR="00F839D7" w:rsidRDefault="00AF31C0">
      <w:pPr>
        <w:pStyle w:val="BodyText"/>
        <w:spacing w:line="220" w:lineRule="auto"/>
        <w:ind w:left="242" w:right="127"/>
      </w:pPr>
      <w:r>
        <w:rPr>
          <w:color w:val="231F20"/>
        </w:rPr>
        <w:t xml:space="preserve">Деоница Суботица север – </w:t>
      </w:r>
      <w:r>
        <w:rPr>
          <w:color w:val="231F20"/>
          <w:spacing w:val="-3"/>
        </w:rPr>
        <w:t xml:space="preserve">Жедник </w:t>
      </w:r>
      <w:r>
        <w:rPr>
          <w:color w:val="231F20"/>
        </w:rPr>
        <w:t xml:space="preserve">је  укупне  дужине  20 846 km тј.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стационаже km 16+844 до стационаже km 37+690.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на почетку ове деонице формира леву кривину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јом креће са севера ка </w:t>
      </w:r>
      <w:r>
        <w:rPr>
          <w:color w:val="231F20"/>
          <w:spacing w:val="-5"/>
        </w:rPr>
        <w:t xml:space="preserve">југу, </w:t>
      </w:r>
      <w:r>
        <w:rPr>
          <w:color w:val="231F20"/>
        </w:rPr>
        <w:t xml:space="preserve">да би затим траса постала испружена  и одлично прилагођена геоморфолошким и природним условима (Палићко и </w:t>
      </w:r>
      <w:r>
        <w:rPr>
          <w:color w:val="231F20"/>
          <w:spacing w:val="-4"/>
        </w:rPr>
        <w:t xml:space="preserve">Лудошко </w:t>
      </w:r>
      <w:r>
        <w:rPr>
          <w:color w:val="231F20"/>
        </w:rPr>
        <w:t xml:space="preserve">језеро). Основни облик земљаног трупа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 дуж ове деонице је у насипу просечне висине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1,5 m, али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возно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карактер</w:t>
      </w:r>
      <w:r>
        <w:rPr>
          <w:color w:val="231F20"/>
        </w:rPr>
        <w:t>истикама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омогућују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брзину кретања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ограничења 120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km/h.</w:t>
      </w:r>
    </w:p>
    <w:p w:rsidR="00F839D7" w:rsidRDefault="00AF31C0">
      <w:pPr>
        <w:pStyle w:val="BodyText"/>
        <w:spacing w:before="5" w:line="220" w:lineRule="auto"/>
        <w:ind w:left="242" w:right="128" w:firstLine="397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на деоници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Суботице север до </w:t>
      </w:r>
      <w:r>
        <w:rPr>
          <w:color w:val="231F20"/>
          <w:spacing w:val="-3"/>
        </w:rPr>
        <w:t xml:space="preserve">Жедника </w:t>
      </w:r>
      <w:r>
        <w:rPr>
          <w:color w:val="231F20"/>
        </w:rPr>
        <w:t>пресеца М-22.1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(Суботица–Хоргош) на стационажи km 16+844.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на стационажи km 23+145 пресеца у денивелацији  у облику петље „ста</w:t>
      </w:r>
      <w:r>
        <w:rPr>
          <w:color w:val="231F20"/>
        </w:rPr>
        <w:t>ру трасу М-24”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(Суботица–Сента), тј. пут Су- ботица – Палићко језеро. На стационажи km 26+600 постоји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дени- велација у облику петље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и нова траса маги- стралног пута М-24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Келебија–Суботица.</w:t>
      </w:r>
    </w:p>
    <w:p w:rsidR="00F839D7" w:rsidRDefault="00AF31C0">
      <w:pPr>
        <w:pStyle w:val="BodyText"/>
        <w:spacing w:before="3" w:line="220" w:lineRule="auto"/>
        <w:ind w:left="242" w:right="128" w:firstLine="397"/>
      </w:pPr>
      <w:r>
        <w:rPr>
          <w:color w:val="231F20"/>
        </w:rPr>
        <w:t>Аутопут Е-75 на стационажи km 25+400 пресеца пругу Ба- натско Милошево – Сента – Суботица у облику денивелације – надвожњака где је омогућен профил према захтевима железнице.</w:t>
      </w:r>
    </w:p>
    <w:p w:rsidR="00F839D7" w:rsidRDefault="00AF31C0">
      <w:pPr>
        <w:pStyle w:val="BodyText"/>
        <w:spacing w:before="2" w:line="220" w:lineRule="auto"/>
        <w:ind w:left="242" w:right="128"/>
      </w:pPr>
      <w:r>
        <w:rPr>
          <w:color w:val="231F20"/>
        </w:rPr>
        <w:t xml:space="preserve">Дуж ове деонице су изграђена четири денивелисана укршта- ња у облику натпутњака,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тога три пресецају општинске путе- ве и један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омогућује одвијање саобраћаја некатегорисаним (атарским) путевима, чиме се остварују везе руралних средина     и сировинског залеђа.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на стационажи km 19+385 пре- сеца општински пут бр. 05 „Кањиш</w:t>
      </w:r>
      <w:r>
        <w:rPr>
          <w:color w:val="231F20"/>
        </w:rPr>
        <w:t xml:space="preserve">ки пут”, а на стационажи km 33+590 општински пут бр. 14 </w:t>
      </w:r>
      <w:r>
        <w:rPr>
          <w:color w:val="231F20"/>
          <w:spacing w:val="-3"/>
        </w:rPr>
        <w:t xml:space="preserve">„Чантавирски </w:t>
      </w:r>
      <w:r>
        <w:rPr>
          <w:color w:val="231F20"/>
        </w:rPr>
        <w:t>пут”.</w:t>
      </w:r>
    </w:p>
    <w:p w:rsidR="00F839D7" w:rsidRDefault="00AF31C0">
      <w:pPr>
        <w:pStyle w:val="BodyText"/>
        <w:spacing w:before="3" w:line="220" w:lineRule="auto"/>
        <w:ind w:left="241" w:right="129" w:firstLine="397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на стационажи km 27+115 пресеца општински пут бр. 04 </w:t>
      </w:r>
      <w:r>
        <w:rPr>
          <w:color w:val="231F20"/>
          <w:spacing w:val="-3"/>
        </w:rPr>
        <w:t xml:space="preserve">„Биковачки </w:t>
      </w:r>
      <w:r>
        <w:rPr>
          <w:color w:val="231F20"/>
        </w:rPr>
        <w:t xml:space="preserve">пут” 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у систему општинских и некатего- рисаних путева у оквиру општине Суботица.</w:t>
      </w:r>
    </w:p>
    <w:p w:rsidR="00F839D7" w:rsidRDefault="00AF31C0">
      <w:pPr>
        <w:pStyle w:val="BodyText"/>
        <w:spacing w:before="2" w:line="220" w:lineRule="auto"/>
        <w:ind w:left="241" w:right="129"/>
      </w:pP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зони града </w:t>
      </w:r>
      <w:r>
        <w:rPr>
          <w:color w:val="231F20"/>
          <w:spacing w:val="-6"/>
        </w:rPr>
        <w:t>Суботи</w:t>
      </w:r>
      <w:r>
        <w:rPr>
          <w:color w:val="231F20"/>
          <w:spacing w:val="-6"/>
        </w:rPr>
        <w:t xml:space="preserve">це </w:t>
      </w:r>
      <w:r>
        <w:rPr>
          <w:color w:val="231F20"/>
          <w:spacing w:val="-5"/>
        </w:rPr>
        <w:t xml:space="preserve">изграђене </w:t>
      </w:r>
      <w:r>
        <w:rPr>
          <w:color w:val="231F20"/>
          <w:spacing w:val="-4"/>
        </w:rPr>
        <w:t xml:space="preserve">су </w:t>
      </w:r>
      <w:r>
        <w:rPr>
          <w:color w:val="231F20"/>
          <w:spacing w:val="-3"/>
        </w:rPr>
        <w:t xml:space="preserve">три </w:t>
      </w:r>
      <w:r>
        <w:rPr>
          <w:color w:val="231F20"/>
          <w:spacing w:val="-4"/>
        </w:rPr>
        <w:t xml:space="preserve">петље </w:t>
      </w:r>
      <w:r>
        <w:rPr>
          <w:color w:val="231F20"/>
          <w:spacing w:val="-6"/>
        </w:rPr>
        <w:t xml:space="preserve">„Суботица </w:t>
      </w:r>
      <w:r>
        <w:rPr>
          <w:color w:val="231F20"/>
          <w:spacing w:val="-3"/>
        </w:rPr>
        <w:t xml:space="preserve">се- </w:t>
      </w:r>
      <w:r>
        <w:rPr>
          <w:color w:val="231F20"/>
          <w:spacing w:val="-5"/>
        </w:rPr>
        <w:t>вер”,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„Суботица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исток”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„Суботица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југ”.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km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26+600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петљу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„Су- ботица </w:t>
      </w:r>
      <w:r>
        <w:rPr>
          <w:color w:val="231F20"/>
          <w:spacing w:val="-4"/>
        </w:rPr>
        <w:t xml:space="preserve">југ” </w:t>
      </w:r>
      <w:r>
        <w:rPr>
          <w:color w:val="231F20"/>
          <w:spacing w:val="-5"/>
        </w:rPr>
        <w:t xml:space="preserve">надовезује </w:t>
      </w:r>
      <w:r>
        <w:rPr>
          <w:color w:val="231F20"/>
        </w:rPr>
        <w:t xml:space="preserve">се </w:t>
      </w:r>
      <w:r>
        <w:rPr>
          <w:color w:val="231F20"/>
          <w:spacing w:val="-5"/>
        </w:rPr>
        <w:t xml:space="preserve">планирани </w:t>
      </w:r>
      <w:r>
        <w:rPr>
          <w:color w:val="231F20"/>
          <w:spacing w:val="-6"/>
        </w:rPr>
        <w:t xml:space="preserve">аутопут </w:t>
      </w:r>
      <w:r>
        <w:rPr>
          <w:color w:val="231F20"/>
          <w:spacing w:val="-3"/>
        </w:rPr>
        <w:t>за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 xml:space="preserve">Келебију </w:t>
      </w:r>
      <w:r>
        <w:rPr>
          <w:color w:val="231F20"/>
          <w:spacing w:val="-4"/>
        </w:rPr>
        <w:t xml:space="preserve">(„Y” </w:t>
      </w:r>
      <w:r>
        <w:rPr>
          <w:color w:val="231F20"/>
          <w:spacing w:val="-5"/>
        </w:rPr>
        <w:t>крак).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960"/>
        </w:tabs>
        <w:spacing w:before="158"/>
        <w:ind w:left="1959"/>
        <w:jc w:val="left"/>
        <w:rPr>
          <w:sz w:val="18"/>
        </w:rPr>
      </w:pPr>
      <w:r>
        <w:rPr>
          <w:color w:val="231F20"/>
          <w:sz w:val="18"/>
        </w:rPr>
        <w:t>Деоница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Жедник–Врбас</w:t>
      </w:r>
    </w:p>
    <w:p w:rsidR="00F839D7" w:rsidRDefault="00AF31C0">
      <w:pPr>
        <w:pStyle w:val="BodyText"/>
        <w:spacing w:before="111" w:line="220" w:lineRule="auto"/>
        <w:ind w:left="241" w:right="129" w:firstLine="397"/>
      </w:pPr>
      <w:r>
        <w:rPr>
          <w:color w:val="231F20"/>
        </w:rPr>
        <w:t xml:space="preserve">Деоница Жедник–Врбас је дужине 43 269 m и пружа се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стационаже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37+690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стационаже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80+959.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Аутопут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овој деоници има испружену трасу по равничарском </w:t>
      </w:r>
      <w:r>
        <w:rPr>
          <w:color w:val="231F20"/>
          <w:spacing w:val="-4"/>
        </w:rPr>
        <w:t xml:space="preserve">терену, </w:t>
      </w:r>
      <w:r>
        <w:rPr>
          <w:color w:val="231F20"/>
          <w:spacing w:val="-3"/>
        </w:rPr>
        <w:t xml:space="preserve">обликова- </w:t>
      </w:r>
      <w:r>
        <w:rPr>
          <w:color w:val="231F20"/>
        </w:rPr>
        <w:t xml:space="preserve">ну у благим кривинама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пружају угодност и </w:t>
      </w:r>
      <w:r>
        <w:rPr>
          <w:color w:val="231F20"/>
          <w:spacing w:val="-3"/>
        </w:rPr>
        <w:t xml:space="preserve">комфор </w:t>
      </w:r>
      <w:r>
        <w:rPr>
          <w:color w:val="231F20"/>
        </w:rPr>
        <w:t>вожње. Обликованост трасе и елементи пута у потпуности задовољавају све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параметре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вожње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(рачунска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брзина,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прегледност, </w:t>
      </w:r>
      <w:r>
        <w:rPr>
          <w:color w:val="231F20"/>
        </w:rPr>
        <w:t>као и одличне услове за ноћну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вожњу).</w:t>
      </w:r>
    </w:p>
    <w:p w:rsidR="00F839D7" w:rsidRDefault="00AF31C0">
      <w:pPr>
        <w:pStyle w:val="BodyText"/>
        <w:spacing w:before="4" w:line="220" w:lineRule="auto"/>
        <w:ind w:left="242" w:right="128"/>
      </w:pPr>
      <w:r>
        <w:rPr>
          <w:color w:val="231F20"/>
        </w:rPr>
        <w:t>Аутопут Е-75 дуж ове деонице прво пресеца Р-119.1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, Жед- ник–Чантавир–Торњош на стационажи km 37+690 у облику дени- велисаног укрштања – петље и ово укрштање </w:t>
      </w:r>
      <w:r>
        <w:rPr>
          <w:color w:val="231F20"/>
        </w:rPr>
        <w:t>је микрорегионал- ног значаја (петља „Жедник”).</w:t>
      </w:r>
    </w:p>
    <w:p w:rsidR="00F839D7" w:rsidRDefault="00AF31C0">
      <w:pPr>
        <w:pStyle w:val="BodyText"/>
        <w:spacing w:line="220" w:lineRule="auto"/>
        <w:ind w:left="242" w:right="128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на стационажи km 50+103 пресеца Р-119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  <w:spacing w:val="-3"/>
        </w:rPr>
        <w:t xml:space="preserve">Бач- </w:t>
      </w:r>
      <w:r>
        <w:rPr>
          <w:color w:val="231F20"/>
        </w:rPr>
        <w:t>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Топола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Сента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денивелације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петље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везу са окружењем, чиме је омогућено субрегионално повезивање (пе- тља „Бачка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Топола”).</w:t>
      </w:r>
    </w:p>
    <w:p w:rsidR="00F839D7" w:rsidRDefault="00AF31C0">
      <w:pPr>
        <w:pStyle w:val="BodyText"/>
        <w:spacing w:before="2" w:line="220" w:lineRule="auto"/>
        <w:ind w:left="242" w:right="128"/>
      </w:pPr>
      <w:r>
        <w:rPr>
          <w:color w:val="231F20"/>
          <w:spacing w:val="-3"/>
        </w:rPr>
        <w:t>Аут</w:t>
      </w:r>
      <w:r>
        <w:rPr>
          <w:color w:val="231F20"/>
          <w:spacing w:val="-3"/>
        </w:rPr>
        <w:t xml:space="preserve">опут </w:t>
      </w:r>
      <w:r>
        <w:rPr>
          <w:color w:val="231F20"/>
        </w:rPr>
        <w:t>Е-75 на стационажи km 60+100 пресеца планирани државни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Осијек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Сомбор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Иђош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(Мол)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Кикин- 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Румунијом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денивелације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пе- тље чиме је омогућено субрегионално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повезивање.</w:t>
      </w:r>
    </w:p>
    <w:p w:rsidR="00F839D7" w:rsidRDefault="00AF31C0">
      <w:pPr>
        <w:spacing w:line="143" w:lineRule="exact"/>
        <w:ind w:left="242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31"/>
        </w:numPr>
        <w:tabs>
          <w:tab w:val="left" w:pos="527"/>
        </w:tabs>
        <w:spacing w:before="3" w:line="228" w:lineRule="auto"/>
        <w:ind w:right="127"/>
        <w:jc w:val="both"/>
        <w:rPr>
          <w:sz w:val="14"/>
        </w:rPr>
      </w:pPr>
      <w:r>
        <w:rPr>
          <w:color w:val="231F20"/>
          <w:spacing w:val="-3"/>
          <w:sz w:val="14"/>
        </w:rPr>
        <w:t xml:space="preserve">Донета </w:t>
      </w:r>
      <w:r>
        <w:rPr>
          <w:color w:val="231F20"/>
          <w:sz w:val="14"/>
        </w:rPr>
        <w:t xml:space="preserve">је </w:t>
      </w:r>
      <w:r>
        <w:rPr>
          <w:color w:val="231F20"/>
          <w:spacing w:val="-5"/>
          <w:sz w:val="14"/>
        </w:rPr>
        <w:t xml:space="preserve">Уредба </w:t>
      </w:r>
      <w:r>
        <w:rPr>
          <w:color w:val="231F20"/>
          <w:sz w:val="14"/>
        </w:rPr>
        <w:t xml:space="preserve">о </w:t>
      </w:r>
      <w:r>
        <w:rPr>
          <w:color w:val="231F20"/>
          <w:spacing w:val="-4"/>
          <w:sz w:val="14"/>
        </w:rPr>
        <w:t xml:space="preserve">категоризацији </w:t>
      </w:r>
      <w:r>
        <w:rPr>
          <w:color w:val="231F20"/>
          <w:spacing w:val="-3"/>
          <w:sz w:val="14"/>
        </w:rPr>
        <w:t xml:space="preserve">државних путева; </w:t>
      </w:r>
      <w:r>
        <w:rPr>
          <w:color w:val="231F20"/>
          <w:sz w:val="14"/>
        </w:rPr>
        <w:t xml:space="preserve">у </w:t>
      </w:r>
      <w:r>
        <w:rPr>
          <w:color w:val="231F20"/>
          <w:spacing w:val="-3"/>
          <w:sz w:val="14"/>
        </w:rPr>
        <w:t xml:space="preserve">недостатку </w:t>
      </w:r>
      <w:r>
        <w:rPr>
          <w:color w:val="231F20"/>
          <w:spacing w:val="-4"/>
          <w:sz w:val="14"/>
        </w:rPr>
        <w:t xml:space="preserve">графичког </w:t>
      </w:r>
      <w:r>
        <w:rPr>
          <w:color w:val="231F20"/>
          <w:spacing w:val="-3"/>
          <w:sz w:val="14"/>
        </w:rPr>
        <w:t xml:space="preserve">дела </w:t>
      </w:r>
      <w:r>
        <w:rPr>
          <w:color w:val="231F20"/>
          <w:spacing w:val="-5"/>
          <w:sz w:val="14"/>
        </w:rPr>
        <w:t xml:space="preserve">Уредбе, </w:t>
      </w:r>
      <w:r>
        <w:rPr>
          <w:color w:val="231F20"/>
          <w:sz w:val="14"/>
        </w:rPr>
        <w:t xml:space="preserve">у </w:t>
      </w:r>
      <w:r>
        <w:rPr>
          <w:color w:val="231F20"/>
          <w:spacing w:val="-3"/>
          <w:sz w:val="14"/>
        </w:rPr>
        <w:t xml:space="preserve">складу </w:t>
      </w:r>
      <w:r>
        <w:rPr>
          <w:color w:val="231F20"/>
          <w:sz w:val="14"/>
        </w:rPr>
        <w:t xml:space="preserve">са </w:t>
      </w:r>
      <w:r>
        <w:rPr>
          <w:color w:val="231F20"/>
          <w:spacing w:val="-4"/>
          <w:sz w:val="14"/>
        </w:rPr>
        <w:t xml:space="preserve">текстом </w:t>
      </w:r>
      <w:r>
        <w:rPr>
          <w:color w:val="231F20"/>
          <w:sz w:val="14"/>
        </w:rPr>
        <w:t xml:space="preserve">је </w:t>
      </w:r>
      <w:r>
        <w:rPr>
          <w:color w:val="231F20"/>
          <w:spacing w:val="-3"/>
          <w:sz w:val="14"/>
        </w:rPr>
        <w:t xml:space="preserve">направљена паралела </w:t>
      </w:r>
      <w:r>
        <w:rPr>
          <w:color w:val="231F20"/>
          <w:sz w:val="14"/>
        </w:rPr>
        <w:t xml:space="preserve">са </w:t>
      </w:r>
      <w:r>
        <w:rPr>
          <w:color w:val="231F20"/>
          <w:spacing w:val="-3"/>
          <w:sz w:val="14"/>
        </w:rPr>
        <w:t xml:space="preserve">постојећим </w:t>
      </w:r>
      <w:r>
        <w:rPr>
          <w:color w:val="231F20"/>
          <w:sz w:val="14"/>
        </w:rPr>
        <w:t xml:space="preserve">ДП: </w:t>
      </w:r>
      <w:r>
        <w:rPr>
          <w:color w:val="231F20"/>
          <w:spacing w:val="-3"/>
          <w:sz w:val="14"/>
        </w:rPr>
        <w:t xml:space="preserve">Р-108 </w:t>
      </w:r>
      <w:r>
        <w:rPr>
          <w:color w:val="231F20"/>
          <w:sz w:val="14"/>
        </w:rPr>
        <w:t xml:space="preserve">је ДП IIa </w:t>
      </w:r>
      <w:r>
        <w:rPr>
          <w:color w:val="231F20"/>
          <w:spacing w:val="-3"/>
          <w:sz w:val="14"/>
        </w:rPr>
        <w:t xml:space="preserve">реда </w:t>
      </w:r>
      <w:r>
        <w:rPr>
          <w:color w:val="231F20"/>
          <w:sz w:val="14"/>
        </w:rPr>
        <w:t xml:space="preserve">бр. </w:t>
      </w:r>
      <w:r>
        <w:rPr>
          <w:color w:val="231F20"/>
          <w:spacing w:val="-3"/>
          <w:sz w:val="14"/>
        </w:rPr>
        <w:t xml:space="preserve">109; </w:t>
      </w:r>
      <w:r>
        <w:rPr>
          <w:color w:val="231F20"/>
          <w:spacing w:val="-4"/>
          <w:sz w:val="14"/>
        </w:rPr>
        <w:t xml:space="preserve">Р-119.1 </w:t>
      </w:r>
      <w:r>
        <w:rPr>
          <w:color w:val="231F20"/>
          <w:sz w:val="14"/>
        </w:rPr>
        <w:t xml:space="preserve">је ДП IIб </w:t>
      </w:r>
      <w:r>
        <w:rPr>
          <w:color w:val="231F20"/>
          <w:spacing w:val="-3"/>
          <w:sz w:val="14"/>
        </w:rPr>
        <w:t xml:space="preserve">реда </w:t>
      </w:r>
      <w:r>
        <w:rPr>
          <w:color w:val="231F20"/>
          <w:sz w:val="14"/>
        </w:rPr>
        <w:t xml:space="preserve">бр. </w:t>
      </w:r>
      <w:r>
        <w:rPr>
          <w:color w:val="231F20"/>
          <w:spacing w:val="-3"/>
          <w:sz w:val="14"/>
        </w:rPr>
        <w:t xml:space="preserve">303; </w:t>
      </w:r>
      <w:r>
        <w:rPr>
          <w:color w:val="231F20"/>
          <w:spacing w:val="-4"/>
          <w:sz w:val="14"/>
        </w:rPr>
        <w:t xml:space="preserve">Р-119 </w:t>
      </w:r>
      <w:r>
        <w:rPr>
          <w:color w:val="231F20"/>
          <w:sz w:val="14"/>
        </w:rPr>
        <w:t xml:space="preserve">је ДП IIa </w:t>
      </w:r>
      <w:r>
        <w:rPr>
          <w:color w:val="231F20"/>
          <w:spacing w:val="-3"/>
          <w:sz w:val="14"/>
        </w:rPr>
        <w:t xml:space="preserve">реда </w:t>
      </w:r>
      <w:r>
        <w:rPr>
          <w:color w:val="231F20"/>
          <w:sz w:val="14"/>
        </w:rPr>
        <w:t xml:space="preserve">бр. </w:t>
      </w:r>
      <w:r>
        <w:rPr>
          <w:color w:val="231F20"/>
          <w:spacing w:val="-3"/>
          <w:sz w:val="14"/>
        </w:rPr>
        <w:t xml:space="preserve">105; М-22.1 </w:t>
      </w:r>
      <w:r>
        <w:rPr>
          <w:color w:val="231F20"/>
          <w:sz w:val="14"/>
        </w:rPr>
        <w:t>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реда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100;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М-24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реда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300;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аутопут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Е-75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реда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ListParagraph"/>
        <w:numPr>
          <w:ilvl w:val="0"/>
          <w:numId w:val="31"/>
        </w:numPr>
        <w:tabs>
          <w:tab w:val="left" w:pos="527"/>
        </w:tabs>
        <w:spacing w:before="1"/>
        <w:ind w:right="127" w:hanging="283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Р-108 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109;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Р-119.1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303;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Р-119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 xml:space="preserve">105/ IIа реда бр. 108; М-22.1 је ДП IIa реда бр. 100; М-24 је ДП IIб реда бр. 300; </w:t>
      </w:r>
      <w:r>
        <w:rPr>
          <w:color w:val="231F20"/>
          <w:spacing w:val="-3"/>
          <w:sz w:val="14"/>
        </w:rPr>
        <w:t xml:space="preserve">ауто- </w:t>
      </w:r>
      <w:r>
        <w:rPr>
          <w:color w:val="231F20"/>
          <w:sz w:val="14"/>
        </w:rPr>
        <w:t>пут Е-75 је ДП 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F839D7">
      <w:pPr>
        <w:jc w:val="both"/>
        <w:rPr>
          <w:sz w:val="14"/>
        </w:rPr>
        <w:sectPr w:rsidR="00F839D7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F839D7" w:rsidRDefault="00AF31C0">
      <w:pPr>
        <w:pStyle w:val="BodyText"/>
        <w:spacing w:before="73" w:line="232" w:lineRule="auto"/>
        <w:ind w:left="110" w:right="38"/>
      </w:pPr>
      <w:r>
        <w:lastRenderedPageBreak/>
        <w:pict>
          <v:line id="_x0000_s1047" style="position:absolute;left:0;text-align:left;z-index:251648000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>Аутопут Е-75 пресеца Р-108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Бачка Топола – Бечеј на стаци- онажи km 54+340 и то у облику натпутњака, мада се кроз мрежу локалних путева Бачке Тополе остварује веза са аутопутем Е-75.</w:t>
      </w:r>
    </w:p>
    <w:p w:rsidR="00F839D7" w:rsidRDefault="00AF31C0">
      <w:pPr>
        <w:pStyle w:val="BodyText"/>
        <w:spacing w:line="232" w:lineRule="auto"/>
        <w:ind w:left="110" w:right="38"/>
      </w:pPr>
      <w:r>
        <w:rPr>
          <w:color w:val="231F20"/>
        </w:rPr>
        <w:t xml:space="preserve">Планирано је побољшање повезаности Бечеја са аутопутем на мрежи, на начин да се изгради источни крак </w:t>
      </w:r>
      <w:r>
        <w:rPr>
          <w:color w:val="231F20"/>
        </w:rPr>
        <w:t>обилазнице Бачке Тополе у дужини 2,4 km и повезивањем Р-108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са постојећом пе- тљом „Бачка Топола” на аутопуту, или када се изгради планирана петља „Мали Иђош” на km 60+100 планира се изградња нове де- онице пута у дужини 10,6 km (веза Р-1083 и М-22.1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и п</w:t>
      </w:r>
      <w:r>
        <w:rPr>
          <w:color w:val="231F20"/>
        </w:rPr>
        <w:t>ланиране петље „Мали Иђош”).</w:t>
      </w:r>
    </w:p>
    <w:p w:rsidR="00F839D7" w:rsidRDefault="00AF31C0">
      <w:pPr>
        <w:pStyle w:val="BodyText"/>
        <w:spacing w:line="197" w:lineRule="exact"/>
        <w:ind w:left="507" w:firstLine="0"/>
        <w:jc w:val="left"/>
      </w:pPr>
      <w:r>
        <w:rPr>
          <w:color w:val="231F20"/>
        </w:rPr>
        <w:t>Аутопут  на стационажи km 70+846 пресеца  М-22.1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Хоргош</w:t>
      </w:r>
    </w:p>
    <w:p w:rsidR="00F839D7" w:rsidRDefault="00AF31C0">
      <w:pPr>
        <w:pStyle w:val="BodyText"/>
        <w:spacing w:before="1" w:line="232" w:lineRule="auto"/>
        <w:ind w:left="34" w:right="38" w:firstLine="0"/>
        <w:jc w:val="right"/>
      </w:pPr>
      <w:r>
        <w:rPr>
          <w:color w:val="231F20"/>
        </w:rPr>
        <w:t>– Суботица – Бачка Топола – Србобран – Нови Сад у облику дени- велисаног укрштања – петље чиме се остварује веза са окружењем. М-22.1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је основни алтернативни путни права</w:t>
      </w:r>
      <w:r>
        <w:rPr>
          <w:color w:val="231F20"/>
        </w:rPr>
        <w:t>ц аутопута који омогућује кретање у овом правцу без наплате путарине. На овом месту имамо могућност искључења или укључења у систем на-</w:t>
      </w:r>
    </w:p>
    <w:p w:rsidR="00F839D7" w:rsidRDefault="00AF31C0">
      <w:pPr>
        <w:pStyle w:val="BodyText"/>
        <w:spacing w:line="201" w:lineRule="exact"/>
        <w:ind w:left="110" w:firstLine="0"/>
        <w:jc w:val="left"/>
      </w:pPr>
      <w:r>
        <w:rPr>
          <w:color w:val="231F20"/>
        </w:rPr>
        <w:t>плате путарине дуж аутопута Е-75.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485"/>
        </w:tabs>
        <w:spacing w:before="163"/>
        <w:ind w:left="1484"/>
        <w:jc w:val="left"/>
        <w:rPr>
          <w:sz w:val="18"/>
        </w:rPr>
      </w:pPr>
      <w:r>
        <w:rPr>
          <w:color w:val="231F20"/>
          <w:sz w:val="18"/>
        </w:rPr>
        <w:t>Деоница Врбас – Нови Сад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север</w:t>
      </w:r>
    </w:p>
    <w:p w:rsidR="00F839D7" w:rsidRDefault="00F839D7">
      <w:pPr>
        <w:pStyle w:val="BodyText"/>
        <w:spacing w:before="4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110" w:right="38" w:firstLine="397"/>
      </w:pPr>
      <w:r>
        <w:rPr>
          <w:color w:val="231F20"/>
        </w:rPr>
        <w:t>Деоница Врбас – Нови Сад север се пружа од денивелисаног укрштања – петље аутопута Е-75 и М-3</w:t>
      </w:r>
      <w:r>
        <w:rPr>
          <w:color w:val="231F20"/>
          <w:position w:val="6"/>
          <w:sz w:val="10"/>
        </w:rPr>
        <w:t xml:space="preserve">4 </w:t>
      </w:r>
      <w:r>
        <w:rPr>
          <w:color w:val="231F20"/>
        </w:rPr>
        <w:t>Врбас–Србобран, тј. на стационажи km 80+959 и пружа се до планиране прикључне на- платне станице „Нови Сад север” km 109+282.</w:t>
      </w:r>
    </w:p>
    <w:p w:rsidR="00F839D7" w:rsidRDefault="00AF31C0">
      <w:pPr>
        <w:pStyle w:val="BodyText"/>
        <w:spacing w:line="232" w:lineRule="auto"/>
        <w:ind w:left="109" w:right="39" w:firstLine="397"/>
      </w:pPr>
      <w:r>
        <w:rPr>
          <w:color w:val="231F20"/>
          <w:spacing w:val="-3"/>
        </w:rPr>
        <w:t>Аутопут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</w:rPr>
        <w:t>емљаног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облику плитког насипа са трасом на равничарском терену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пружа го- тово оптималне услове за </w:t>
      </w:r>
      <w:r>
        <w:rPr>
          <w:color w:val="231F20"/>
          <w:spacing w:val="-3"/>
        </w:rPr>
        <w:t xml:space="preserve">обликовање </w:t>
      </w:r>
      <w:r>
        <w:rPr>
          <w:color w:val="231F20"/>
        </w:rPr>
        <w:t>трасе и вођење саобраћаја. Ова деоница аутопута има пружање ван урбаних и руралних про- стора.</w:t>
      </w:r>
    </w:p>
    <w:p w:rsidR="00F839D7" w:rsidRDefault="00AF31C0">
      <w:pPr>
        <w:pStyle w:val="BodyText"/>
        <w:spacing w:line="232" w:lineRule="auto"/>
        <w:ind w:left="109" w:right="39" w:firstLine="397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се на стационажи km 81+503</w:t>
      </w:r>
      <w:r>
        <w:rPr>
          <w:color w:val="231F20"/>
        </w:rPr>
        <w:t xml:space="preserve"> укршта са кана- лом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Дунав–Тиса–Дунав,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омогућава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пловност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пловила, 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атара,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пролаз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дивљач.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пра- вац се наставља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на стационажи km 82+200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прела- 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пруге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Бечеј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Врбас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обезбеђујући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попречни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пруге према условима надлежне железничке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институције.</w:t>
      </w:r>
    </w:p>
    <w:p w:rsidR="00F839D7" w:rsidRDefault="00AF31C0">
      <w:pPr>
        <w:pStyle w:val="BodyText"/>
        <w:spacing w:line="232" w:lineRule="auto"/>
        <w:ind w:left="110" w:right="38" w:firstLine="395"/>
      </w:pPr>
      <w:r>
        <w:rPr>
          <w:color w:val="231F20"/>
        </w:rPr>
        <w:t xml:space="preserve">На стационажи km 93+724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се пресеца са Р-104</w:t>
      </w:r>
      <w:r>
        <w:rPr>
          <w:color w:val="231F20"/>
          <w:position w:val="6"/>
          <w:sz w:val="10"/>
        </w:rPr>
        <w:t xml:space="preserve">5 </w:t>
      </w:r>
      <w:r>
        <w:rPr>
          <w:color w:val="231F20"/>
        </w:rPr>
        <w:t>Змајево–Сириг–Жабаљ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денивелације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петље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омо- гућава субрегионалну везу између важнијих привредних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центара.</w:t>
      </w:r>
    </w:p>
    <w:p w:rsidR="00F839D7" w:rsidRDefault="00AF31C0">
      <w:pPr>
        <w:pStyle w:val="BodyText"/>
        <w:spacing w:line="232" w:lineRule="auto"/>
        <w:ind w:left="110" w:right="38"/>
      </w:pPr>
      <w:r>
        <w:rPr>
          <w:color w:val="231F20"/>
          <w:spacing w:val="-3"/>
        </w:rPr>
        <w:t>Аут</w:t>
      </w:r>
      <w:r>
        <w:rPr>
          <w:color w:val="231F20"/>
          <w:spacing w:val="-3"/>
        </w:rPr>
        <w:t xml:space="preserve">опут </w:t>
      </w:r>
      <w:r>
        <w:rPr>
          <w:color w:val="231F20"/>
        </w:rPr>
        <w:t>на овој деоници има два паралелна правца М-22.1</w:t>
      </w:r>
      <w:r>
        <w:rPr>
          <w:color w:val="231F20"/>
          <w:position w:val="6"/>
          <w:sz w:val="10"/>
        </w:rPr>
        <w:t xml:space="preserve">5 </w:t>
      </w:r>
      <w:r>
        <w:rPr>
          <w:color w:val="231F20"/>
        </w:rPr>
        <w:t>и Р-127</w:t>
      </w:r>
      <w:r>
        <w:rPr>
          <w:color w:val="231F20"/>
          <w:position w:val="6"/>
          <w:sz w:val="10"/>
        </w:rPr>
        <w:t xml:space="preserve">5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омогућују кретања возила без плаћања путарине.</w:t>
      </w:r>
    </w:p>
    <w:p w:rsidR="00F839D7" w:rsidRDefault="00AF31C0">
      <w:pPr>
        <w:pStyle w:val="BodyText"/>
        <w:spacing w:line="232" w:lineRule="auto"/>
        <w:ind w:left="109" w:right="38" w:firstLine="397"/>
      </w:pP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изграђено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денивелација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нат- путњака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атарски путеви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аутопута повезују сировинско залеђе – атаре са руралним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срединама.</w:t>
      </w:r>
    </w:p>
    <w:p w:rsidR="00F839D7" w:rsidRDefault="00AF31C0">
      <w:pPr>
        <w:pStyle w:val="BodyText"/>
        <w:spacing w:line="232" w:lineRule="auto"/>
        <w:ind w:left="109" w:right="39" w:firstLine="397"/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Жедник–Врбас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четири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денивелаци- је – петљи и десет денивелација у виду натпутњака,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тога три натпутњака обезбеђују функционисање локалних путева, док се- дам натпу</w:t>
      </w:r>
      <w:r>
        <w:rPr>
          <w:color w:val="231F20"/>
        </w:rPr>
        <w:t xml:space="preserve">тњака обезбеђује функционисање система атарских пу- тева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аутопута без већих нултих вожњи до </w:t>
      </w:r>
      <w:r>
        <w:rPr>
          <w:color w:val="231F20"/>
          <w:spacing w:val="-3"/>
        </w:rPr>
        <w:t xml:space="preserve">околних </w:t>
      </w:r>
      <w:r>
        <w:rPr>
          <w:color w:val="231F20"/>
        </w:rPr>
        <w:t>урбаних центара.</w:t>
      </w:r>
    </w:p>
    <w:p w:rsidR="00F839D7" w:rsidRDefault="00AF31C0">
      <w:pPr>
        <w:pStyle w:val="BodyText"/>
        <w:spacing w:line="232" w:lineRule="auto"/>
        <w:ind w:left="108" w:right="39" w:firstLine="397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на овој деоници пресеца значајан железнички правац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гравитира регионалном центру Новом Саду тј. пресе- ца пругу (Нови </w:t>
      </w:r>
      <w:r>
        <w:rPr>
          <w:color w:val="231F20"/>
        </w:rPr>
        <w:t>Сад) – Распутница Сајлово – Римски шанчеви – Орловат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стајалиште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стационажи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110+116.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денивелација у виду надвожњака израђена је према условима железнице, с тим 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вођено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економичности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обје- </w:t>
      </w:r>
      <w:r>
        <w:rPr>
          <w:color w:val="231F20"/>
          <w:spacing w:val="-3"/>
        </w:rPr>
        <w:t xml:space="preserve">кат </w:t>
      </w:r>
      <w:r>
        <w:rPr>
          <w:color w:val="231F20"/>
        </w:rPr>
        <w:t xml:space="preserve">омогућује и кретање дивљачи са једне на другу страну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>пута.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799"/>
        </w:tabs>
        <w:spacing w:before="155"/>
        <w:ind w:left="1798"/>
        <w:jc w:val="left"/>
        <w:rPr>
          <w:sz w:val="18"/>
        </w:rPr>
      </w:pPr>
      <w:r>
        <w:rPr>
          <w:color w:val="231F20"/>
          <w:sz w:val="18"/>
        </w:rPr>
        <w:t>Нови Сад север 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Инђија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108" w:right="40" w:firstLine="397"/>
      </w:pPr>
      <w:r>
        <w:rPr>
          <w:color w:val="231F20"/>
        </w:rPr>
        <w:t xml:space="preserve">Ова деоница аутопута Е-75 се пружа од петље „Нови Сад се- вер” тј. стационаже km 109+282, до петље „Инђија” тј. стациона- же km 151+975 и она је укупне дужине 42 693 </w:t>
      </w:r>
      <w:r>
        <w:rPr>
          <w:color w:val="231F20"/>
        </w:rPr>
        <w:t>m.</w:t>
      </w:r>
    </w:p>
    <w:p w:rsidR="00F839D7" w:rsidRDefault="00AF31C0">
      <w:pPr>
        <w:spacing w:line="151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30"/>
        </w:numPr>
        <w:tabs>
          <w:tab w:val="left" w:pos="394"/>
        </w:tabs>
        <w:ind w:right="38" w:hanging="283"/>
        <w:jc w:val="both"/>
        <w:rPr>
          <w:sz w:val="14"/>
        </w:rPr>
      </w:pPr>
      <w:r>
        <w:rPr>
          <w:color w:val="231F20"/>
          <w:sz w:val="14"/>
        </w:rPr>
        <w:t>Донета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Уредба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категоризацији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државних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путева;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недостатку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графичког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Р-108 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109;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Р-119.1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303;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Р-119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 xml:space="preserve">105/ IIа реда бр. 108; М-22.1 је ДП IIa реда бр. 100; М-24 је ДП IIб реда бр. 300; </w:t>
      </w:r>
      <w:r>
        <w:rPr>
          <w:color w:val="231F20"/>
          <w:spacing w:val="-3"/>
          <w:sz w:val="14"/>
        </w:rPr>
        <w:t xml:space="preserve">ауто- </w:t>
      </w:r>
      <w:r>
        <w:rPr>
          <w:color w:val="231F20"/>
          <w:sz w:val="14"/>
        </w:rPr>
        <w:t>пут Е-75 је ДП 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ListParagraph"/>
        <w:numPr>
          <w:ilvl w:val="0"/>
          <w:numId w:val="30"/>
        </w:numPr>
        <w:tabs>
          <w:tab w:val="left" w:pos="395"/>
        </w:tabs>
        <w:ind w:left="394" w:right="38"/>
        <w:jc w:val="both"/>
        <w:rPr>
          <w:sz w:val="14"/>
        </w:rPr>
      </w:pPr>
      <w:r>
        <w:rPr>
          <w:color w:val="231F20"/>
          <w:sz w:val="14"/>
        </w:rPr>
        <w:t>Донета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Уредба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категоризацији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државних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путева;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недостатку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графичког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</w:t>
      </w:r>
      <w:r>
        <w:rPr>
          <w:color w:val="231F20"/>
          <w:sz w:val="14"/>
        </w:rPr>
        <w:t>стојећим ДП: М-3 је ДП Iб реда бр. 15; М-22.1 је ДП IIa реда бр. 100; Р-104 је ДП IIa реда бр. 112; Р-127 је ДП IIa реда бр. 113; аутопут Е-75 је ДП Iа реда бр.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ListParagraph"/>
        <w:numPr>
          <w:ilvl w:val="0"/>
          <w:numId w:val="30"/>
        </w:numPr>
        <w:tabs>
          <w:tab w:val="left" w:pos="395"/>
        </w:tabs>
        <w:ind w:left="394" w:right="38"/>
        <w:jc w:val="both"/>
        <w:rPr>
          <w:sz w:val="14"/>
        </w:rPr>
      </w:pPr>
      <w:r>
        <w:rPr>
          <w:color w:val="231F20"/>
          <w:sz w:val="14"/>
        </w:rPr>
        <w:t>Донета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Уредба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категоризацији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државних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путева;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недостатку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графичког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</w:t>
      </w:r>
      <w:r>
        <w:rPr>
          <w:color w:val="231F20"/>
          <w:sz w:val="14"/>
        </w:rPr>
        <w:t>кладу са текстом је направљена паралела са постојећим ДП: М-3 је ДП Iб реда бр. 15; М-22.1 је ДП IIa реда бр. 100; Р-104 је ДП IIa реда бр. 112; Р-127 је ДП IIa реда бр. 113; аутопут Е-75 је ДП Iа реда бр.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BodyText"/>
        <w:spacing w:before="73" w:line="232" w:lineRule="auto"/>
        <w:ind w:left="108" w:right="411" w:firstLine="397"/>
      </w:pPr>
      <w:r>
        <w:br w:type="column"/>
      </w:r>
      <w:r>
        <w:rPr>
          <w:color w:val="231F20"/>
        </w:rPr>
        <w:t>За деоницу аутопута од Новог Сада до Инђије је</w:t>
      </w:r>
      <w:r>
        <w:rPr>
          <w:color w:val="231F20"/>
        </w:rPr>
        <w:t xml:space="preserve"> карактери- стично да на почетку аутопут има карактеристике равничарске трасе, да би при прелазу реке Дунав прешао на брежуљкасту тра- су преко обронака Фрушке Горе и поново, на простору општине Инђија, попримио карактеристике равничарске трасе (са благом </w:t>
      </w:r>
      <w:r>
        <w:rPr>
          <w:color w:val="231F20"/>
        </w:rPr>
        <w:t>купираношћу терена). За целу деоницу можемо рећи да има задо- вољавајуће путне елементе и то у односу на брзину, с тим да има дуги успон на мост преко Дунава и обронака Фрушке Горе, који знатно смањује просечну експлоатациону брзину (нарочито код тешких во</w:t>
      </w:r>
      <w:r>
        <w:rPr>
          <w:color w:val="231F20"/>
        </w:rPr>
        <w:t>зила), посебно у смеру од Новог Сада ка Београду. За ову деоницу је карактеристично и то да се експлоатациони еле- менти пута током годишњих доба мењају, тј. током зимског пери- ода брзина саобраћајног тока је знатно мања због утицаја ветра, падавина, снеж</w:t>
      </w:r>
      <w:r>
        <w:rPr>
          <w:color w:val="231F20"/>
        </w:rPr>
        <w:t>них наноса, поледице и магле.</w:t>
      </w:r>
    </w:p>
    <w:p w:rsidR="00F839D7" w:rsidRDefault="00AF31C0">
      <w:pPr>
        <w:pStyle w:val="BodyText"/>
        <w:spacing w:line="232" w:lineRule="auto"/>
        <w:ind w:left="108" w:right="412" w:firstLine="397"/>
      </w:pPr>
      <w:r>
        <w:rPr>
          <w:color w:val="231F20"/>
        </w:rPr>
        <w:t xml:space="preserve">У зони Новог Сада паралелно уз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изграђене су обо- страно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сервисне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109+282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117+542, укупне дужине 8,26 km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повезане петљама, а на северу и југу на крајевима сервисних саобраћајница планиране су бочне наплатне станице. На деоници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km 109+282 до km 112+180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плетирана је изградња аутопута, сервисних саобраћајница,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петље</w:t>
      </w:r>
    </w:p>
    <w:p w:rsidR="00F839D7" w:rsidRDefault="00AF31C0">
      <w:pPr>
        <w:pStyle w:val="BodyText"/>
        <w:spacing w:line="198" w:lineRule="exact"/>
        <w:ind w:left="108" w:firstLine="0"/>
        <w:jc w:val="left"/>
      </w:pPr>
      <w:r>
        <w:rPr>
          <w:color w:val="231F20"/>
        </w:rPr>
        <w:t>„Нови Сад север” и надвожњака на же</w:t>
      </w:r>
      <w:r>
        <w:rPr>
          <w:color w:val="231F20"/>
        </w:rPr>
        <w:t>лезничкој прузи Нови Сад</w:t>
      </w:r>
    </w:p>
    <w:p w:rsidR="00F839D7" w:rsidRDefault="00AF31C0">
      <w:pPr>
        <w:pStyle w:val="ListParagraph"/>
        <w:numPr>
          <w:ilvl w:val="0"/>
          <w:numId w:val="29"/>
        </w:numPr>
        <w:tabs>
          <w:tab w:val="left" w:pos="244"/>
        </w:tabs>
        <w:spacing w:line="201" w:lineRule="exact"/>
        <w:ind w:hanging="1"/>
        <w:jc w:val="left"/>
        <w:rPr>
          <w:sz w:val="18"/>
        </w:rPr>
      </w:pPr>
      <w:r>
        <w:rPr>
          <w:color w:val="231F20"/>
          <w:sz w:val="18"/>
        </w:rPr>
        <w:t>Тител 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Бечеј.</w:t>
      </w:r>
    </w:p>
    <w:p w:rsidR="00F839D7" w:rsidRDefault="00AF31C0">
      <w:pPr>
        <w:pStyle w:val="BodyText"/>
        <w:spacing w:before="1" w:line="232" w:lineRule="auto"/>
        <w:ind w:left="108" w:right="412"/>
      </w:pPr>
      <w:r>
        <w:rPr>
          <w:color w:val="231F20"/>
        </w:rPr>
        <w:t>Аутопут Е-75 на стационажи km 112+180 пресеца трасу М-22.1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</w:rPr>
        <w:t>и градске магистрале у облику денивелисаног укрштања</w:t>
      </w:r>
    </w:p>
    <w:p w:rsidR="00F839D7" w:rsidRDefault="00AF31C0">
      <w:pPr>
        <w:pStyle w:val="ListParagraph"/>
        <w:numPr>
          <w:ilvl w:val="0"/>
          <w:numId w:val="29"/>
        </w:numPr>
        <w:tabs>
          <w:tab w:val="left" w:pos="245"/>
        </w:tabs>
        <w:spacing w:line="197" w:lineRule="exact"/>
        <w:ind w:left="244"/>
        <w:jc w:val="left"/>
        <w:rPr>
          <w:sz w:val="18"/>
        </w:rPr>
      </w:pPr>
      <w:r>
        <w:rPr>
          <w:color w:val="231F20"/>
          <w:sz w:val="18"/>
        </w:rPr>
        <w:t>петље „Нови Сад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центар”.</w:t>
      </w:r>
    </w:p>
    <w:p w:rsidR="00F839D7" w:rsidRDefault="00AF31C0">
      <w:pPr>
        <w:pStyle w:val="BodyText"/>
        <w:spacing w:line="201" w:lineRule="exact"/>
        <w:ind w:left="506" w:firstLine="0"/>
        <w:jc w:val="left"/>
      </w:pPr>
      <w:r>
        <w:rPr>
          <w:color w:val="231F20"/>
        </w:rPr>
        <w:t>На стационажи km 114+682 аутопут пресеца М-7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</w:rPr>
        <w:t>Нови Сад</w:t>
      </w:r>
    </w:p>
    <w:p w:rsidR="00F839D7" w:rsidRDefault="00AF31C0">
      <w:pPr>
        <w:pStyle w:val="ListParagraph"/>
        <w:numPr>
          <w:ilvl w:val="0"/>
          <w:numId w:val="29"/>
        </w:numPr>
        <w:tabs>
          <w:tab w:val="left" w:pos="281"/>
        </w:tabs>
        <w:spacing w:before="1" w:line="232" w:lineRule="auto"/>
        <w:ind w:right="411" w:firstLine="0"/>
        <w:rPr>
          <w:sz w:val="18"/>
        </w:rPr>
      </w:pPr>
      <w:r>
        <w:rPr>
          <w:color w:val="231F20"/>
          <w:sz w:val="18"/>
        </w:rPr>
        <w:t xml:space="preserve">Зрењанин и то у облику денивелисаног укрштања петље. На овој деоници је планирана и петља обилазнице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Новог Сада на стационажи km 119+200 са омогућавањем кретања ка М-22.1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  <w:sz w:val="18"/>
        </w:rPr>
        <w:t>и М-21</w:t>
      </w:r>
      <w:r>
        <w:rPr>
          <w:color w:val="231F20"/>
          <w:position w:val="6"/>
          <w:sz w:val="10"/>
        </w:rPr>
        <w:t>6</w:t>
      </w:r>
      <w:r>
        <w:rPr>
          <w:color w:val="231F20"/>
          <w:sz w:val="18"/>
        </w:rPr>
        <w:t>, као и Р-107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  <w:sz w:val="18"/>
        </w:rPr>
        <w:t>(планирани коридор М-21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  <w:sz w:val="18"/>
        </w:rPr>
        <w:t>са новим мостом  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Дунаву).</w:t>
      </w:r>
    </w:p>
    <w:p w:rsidR="00F839D7" w:rsidRDefault="00AF31C0">
      <w:pPr>
        <w:pStyle w:val="BodyText"/>
        <w:spacing w:line="232" w:lineRule="auto"/>
        <w:ind w:left="109" w:right="411"/>
      </w:pPr>
      <w:r>
        <w:rPr>
          <w:color w:val="231F20"/>
        </w:rPr>
        <w:t>На овој деоници аутопута на стационажи km 130+004 фор- мирана је петља „Ковиљ” где се укршта аутопут са Р-122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</w:rPr>
        <w:t>(Сента</w:t>
      </w:r>
    </w:p>
    <w:p w:rsidR="00F839D7" w:rsidRDefault="00AF31C0">
      <w:pPr>
        <w:pStyle w:val="ListParagraph"/>
        <w:numPr>
          <w:ilvl w:val="0"/>
          <w:numId w:val="29"/>
        </w:numPr>
        <w:tabs>
          <w:tab w:val="left" w:pos="266"/>
        </w:tabs>
        <w:spacing w:line="232" w:lineRule="auto"/>
        <w:ind w:right="411" w:firstLine="0"/>
        <w:jc w:val="left"/>
        <w:rPr>
          <w:sz w:val="18"/>
        </w:rPr>
      </w:pPr>
      <w:r>
        <w:rPr>
          <w:color w:val="231F20"/>
          <w:sz w:val="18"/>
        </w:rPr>
        <w:t xml:space="preserve">Бечеј – Шајкаш – Е-75) док је са друге стране општински пут </w:t>
      </w:r>
      <w:r>
        <w:rPr>
          <w:color w:val="231F20"/>
          <w:spacing w:val="-3"/>
          <w:sz w:val="18"/>
        </w:rPr>
        <w:t xml:space="preserve">Ковиљ </w:t>
      </w:r>
      <w:r>
        <w:rPr>
          <w:color w:val="231F20"/>
          <w:sz w:val="18"/>
        </w:rPr>
        <w:t>– Нови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Сад.</w:t>
      </w:r>
    </w:p>
    <w:p w:rsidR="00F839D7" w:rsidRDefault="00AF31C0">
      <w:pPr>
        <w:pStyle w:val="BodyText"/>
        <w:spacing w:line="232" w:lineRule="auto"/>
        <w:ind w:left="108" w:right="411" w:firstLine="397"/>
      </w:pPr>
      <w:r>
        <w:rPr>
          <w:color w:val="231F20"/>
        </w:rPr>
        <w:t>На стационажи km 142+902 постоји денивелација у облику петље</w:t>
      </w:r>
      <w:r>
        <w:rPr>
          <w:color w:val="231F20"/>
        </w:rPr>
        <w:t xml:space="preserve"> где се аутопут укршта са општинским путем Бешка – Крче- дин, тј. овом петљом се остварује веза са системом некатегориса- них путева у окружењу и насељем Бешка.</w:t>
      </w:r>
    </w:p>
    <w:p w:rsidR="00F839D7" w:rsidRDefault="00AF31C0">
      <w:pPr>
        <w:pStyle w:val="BodyText"/>
        <w:spacing w:line="232" w:lineRule="auto"/>
        <w:ind w:left="108" w:right="411" w:firstLine="397"/>
      </w:pPr>
      <w:r>
        <w:rPr>
          <w:color w:val="231F20"/>
        </w:rPr>
        <w:t>На стационажи km 147+210 постоји денивелација у облику петље тј. у облику преплета, где се оств</w:t>
      </w:r>
      <w:r>
        <w:rPr>
          <w:color w:val="231F20"/>
        </w:rPr>
        <w:t>арује веза аутопута Е-75 и М-22.1</w:t>
      </w:r>
      <w:r>
        <w:rPr>
          <w:color w:val="231F20"/>
          <w:position w:val="6"/>
          <w:sz w:val="10"/>
        </w:rPr>
        <w:t>6</w:t>
      </w:r>
      <w:r>
        <w:rPr>
          <w:color w:val="231F20"/>
        </w:rPr>
        <w:t>, а преко М-22.2</w:t>
      </w:r>
      <w:r>
        <w:rPr>
          <w:color w:val="231F20"/>
          <w:position w:val="6"/>
          <w:sz w:val="10"/>
        </w:rPr>
        <w:t xml:space="preserve">6 </w:t>
      </w:r>
      <w:r>
        <w:rPr>
          <w:color w:val="231F20"/>
        </w:rPr>
        <w:t>који их просторно повезује (петља „Ма- радик”).</w:t>
      </w:r>
    </w:p>
    <w:p w:rsidR="00F839D7" w:rsidRDefault="00AF31C0">
      <w:pPr>
        <w:pStyle w:val="BodyText"/>
        <w:spacing w:line="198" w:lineRule="exact"/>
        <w:ind w:left="506" w:firstLine="0"/>
        <w:jc w:val="left"/>
      </w:pPr>
      <w:r>
        <w:rPr>
          <w:color w:val="231F20"/>
        </w:rPr>
        <w:t>Аутопут Е-75 на стационажи km 115+253 пресеца (Подбара)</w:t>
      </w:r>
    </w:p>
    <w:p w:rsidR="00F839D7" w:rsidRDefault="00AF31C0">
      <w:pPr>
        <w:pStyle w:val="ListParagraph"/>
        <w:numPr>
          <w:ilvl w:val="0"/>
          <w:numId w:val="29"/>
        </w:numPr>
        <w:tabs>
          <w:tab w:val="left" w:pos="255"/>
        </w:tabs>
        <w:spacing w:before="1" w:line="232" w:lineRule="auto"/>
        <w:ind w:right="411" w:firstLine="0"/>
        <w:rPr>
          <w:sz w:val="18"/>
        </w:rPr>
      </w:pPr>
      <w:r>
        <w:rPr>
          <w:color w:val="231F20"/>
          <w:sz w:val="18"/>
        </w:rPr>
        <w:t xml:space="preserve">Распутница 3 – Распутница 2 – (Каћ) на </w:t>
      </w:r>
      <w:r>
        <w:rPr>
          <w:color w:val="231F20"/>
          <w:spacing w:val="-3"/>
          <w:sz w:val="18"/>
        </w:rPr>
        <w:t xml:space="preserve">коју </w:t>
      </w:r>
      <w:r>
        <w:rPr>
          <w:color w:val="231F20"/>
          <w:sz w:val="18"/>
        </w:rPr>
        <w:t>се наставља инду- стријски колосек НИС а.д. Нови Сад и т</w:t>
      </w:r>
      <w:r>
        <w:rPr>
          <w:color w:val="231F20"/>
          <w:sz w:val="18"/>
        </w:rPr>
        <w:t>о у виду денивелисаног укрштања – надвожњака, са обезбеђењем профила железничке пруге према условима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железнице.</w:t>
      </w:r>
    </w:p>
    <w:p w:rsidR="00F839D7" w:rsidRDefault="00AF31C0">
      <w:pPr>
        <w:pStyle w:val="BodyText"/>
        <w:spacing w:line="232" w:lineRule="auto"/>
        <w:ind w:left="108" w:right="412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на стационажи km 138+459 пресеца пловни пут реке Дунав дугом континуалном конструкцијом моста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за- довољава захтеване габарите </w:t>
      </w:r>
      <w:r>
        <w:rPr>
          <w:color w:val="231F20"/>
        </w:rPr>
        <w:t>пловног пута за све меродавна пло- вила на реци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Дунав.</w:t>
      </w:r>
    </w:p>
    <w:p w:rsidR="00F839D7" w:rsidRDefault="00AF31C0">
      <w:pPr>
        <w:pStyle w:val="BodyText"/>
        <w:spacing w:line="232" w:lineRule="auto"/>
        <w:ind w:left="108" w:right="412"/>
      </w:pPr>
      <w:r>
        <w:rPr>
          <w:color w:val="231F20"/>
        </w:rPr>
        <w:t>Мост на Дунаву је изграђен као „Мост близанац” за сваку траку аутопута.</w:t>
      </w:r>
    </w:p>
    <w:p w:rsidR="00F839D7" w:rsidRDefault="00AF31C0">
      <w:pPr>
        <w:pStyle w:val="BodyText"/>
        <w:spacing w:line="199" w:lineRule="exact"/>
        <w:ind w:left="505" w:firstLine="0"/>
        <w:jc w:val="left"/>
      </w:pPr>
      <w:r>
        <w:rPr>
          <w:color w:val="231F20"/>
        </w:rPr>
        <w:t>На km 136+596 изграђен је мост „Аркањ” у инундацији Ду-</w:t>
      </w:r>
    </w:p>
    <w:p w:rsidR="00F839D7" w:rsidRDefault="00AF31C0">
      <w:pPr>
        <w:pStyle w:val="BodyText"/>
        <w:spacing w:line="201" w:lineRule="exact"/>
        <w:ind w:left="108" w:firstLine="0"/>
        <w:jc w:val="left"/>
      </w:pPr>
      <w:r>
        <w:rPr>
          <w:color w:val="231F20"/>
        </w:rPr>
        <w:t>нава.</w:t>
      </w:r>
    </w:p>
    <w:p w:rsidR="00F839D7" w:rsidRDefault="00AF31C0">
      <w:pPr>
        <w:pStyle w:val="BodyText"/>
        <w:spacing w:before="1" w:line="232" w:lineRule="auto"/>
        <w:ind w:left="108" w:right="412"/>
      </w:pPr>
      <w:r>
        <w:rPr>
          <w:color w:val="231F20"/>
        </w:rPr>
        <w:t>На овој деоници аутопута егзистира девет натпутњака разли- читог значаја, од којих су два натпутњака категорисаних путева и седам натпутњака у систему некатегорисаних атарских путева.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665"/>
        </w:tabs>
        <w:spacing w:before="165"/>
        <w:ind w:left="1664"/>
        <w:jc w:val="left"/>
        <w:rPr>
          <w:sz w:val="18"/>
        </w:rPr>
      </w:pPr>
      <w:r>
        <w:rPr>
          <w:color w:val="231F20"/>
          <w:sz w:val="18"/>
        </w:rPr>
        <w:t>Деоница Инђија 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Батајница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108" w:right="411" w:firstLine="397"/>
      </w:pPr>
      <w:r>
        <w:rPr>
          <w:color w:val="231F20"/>
        </w:rPr>
        <w:t>Ова деоница аутопута настаје од денивелације</w:t>
      </w:r>
      <w:r>
        <w:rPr>
          <w:color w:val="231F20"/>
        </w:rPr>
        <w:t xml:space="preserve"> – петље ауто- пута и Р-109</w:t>
      </w:r>
      <w:r>
        <w:rPr>
          <w:color w:val="231F20"/>
          <w:position w:val="6"/>
          <w:sz w:val="10"/>
        </w:rPr>
        <w:t xml:space="preserve">7 </w:t>
      </w:r>
      <w:r>
        <w:rPr>
          <w:color w:val="231F20"/>
        </w:rPr>
        <w:t>(Инђија – Стари Сланкамен), тј. од стационаже km 151+975 до стационаже km 176+000 (граница подручја Београда), а дужина ове деонице износи 25 025 m.</w:t>
      </w:r>
    </w:p>
    <w:p w:rsidR="00F839D7" w:rsidRDefault="00AF31C0">
      <w:pPr>
        <w:spacing w:line="151" w:lineRule="exact"/>
        <w:ind w:left="109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30"/>
        </w:numPr>
        <w:tabs>
          <w:tab w:val="left" w:pos="393"/>
        </w:tabs>
        <w:ind w:left="392" w:right="411" w:hanging="283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>о категоризацији државних путева; у недостатку</w:t>
      </w:r>
      <w:r>
        <w:rPr>
          <w:color w:val="231F20"/>
          <w:sz w:val="14"/>
        </w:rPr>
        <w:t xml:space="preserve"> графичког 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М-21 је ДП Iб реда бр. 21; М-7 је ДП Iб реда бр. 12; М-22.1 је ДП IIa реда бр. 100; М-22.2 је ДП IIa реда бр. 125; Р-122 је ДП IIa реда бр. 114; Р-107 је ДП IIa реда бр.</w:t>
      </w:r>
      <w:r>
        <w:rPr>
          <w:color w:val="231F20"/>
          <w:sz w:val="14"/>
        </w:rPr>
        <w:t xml:space="preserve"> 119; аутопут Е-75 је ДП Iа реда 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1.</w:t>
      </w:r>
    </w:p>
    <w:p w:rsidR="00F839D7" w:rsidRDefault="00AF31C0">
      <w:pPr>
        <w:pStyle w:val="ListParagraph"/>
        <w:numPr>
          <w:ilvl w:val="0"/>
          <w:numId w:val="30"/>
        </w:numPr>
        <w:tabs>
          <w:tab w:val="left" w:pos="393"/>
        </w:tabs>
        <w:ind w:left="392" w:right="411" w:hanging="283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Р-106 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127;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М-1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(Е-70)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(Е-70);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М-22.1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 бр. 100; Р-109 је ДП IIа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126.</w:t>
      </w:r>
    </w:p>
    <w:p w:rsidR="00F839D7" w:rsidRDefault="00F839D7">
      <w:pPr>
        <w:jc w:val="both"/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4" w:space="133"/>
            <w:col w:w="5633"/>
          </w:cols>
        </w:sectPr>
      </w:pPr>
    </w:p>
    <w:p w:rsidR="00F839D7" w:rsidRDefault="00AF31C0">
      <w:pPr>
        <w:pStyle w:val="BodyText"/>
        <w:spacing w:before="73" w:line="232" w:lineRule="auto"/>
        <w:ind w:left="393" w:firstLine="397"/>
      </w:pPr>
      <w:r>
        <w:rPr>
          <w:color w:val="231F20"/>
        </w:rPr>
        <w:lastRenderedPageBreak/>
        <w:t>Аутопут на овој деоници је у плитком насипу на равничар- ском терену, тако да обликованост трасе омогућава остварење ве- ликих брзина уз задовољавајући ниво саобр</w:t>
      </w:r>
      <w:r>
        <w:rPr>
          <w:color w:val="231F20"/>
        </w:rPr>
        <w:t>аћајне услуге и задо- вољавајући ниво безбедности саобраћаја.</w:t>
      </w:r>
    </w:p>
    <w:p w:rsidR="00F839D7" w:rsidRDefault="00AF31C0">
      <w:pPr>
        <w:pStyle w:val="BodyText"/>
        <w:spacing w:line="232" w:lineRule="auto"/>
        <w:ind w:left="393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се на овој деоници укршта са Р-106</w:t>
      </w:r>
      <w:r>
        <w:rPr>
          <w:color w:val="231F20"/>
          <w:position w:val="6"/>
          <w:sz w:val="10"/>
        </w:rPr>
        <w:t xml:space="preserve">7 </w:t>
      </w:r>
      <w:r>
        <w:rPr>
          <w:color w:val="231F20"/>
        </w:rPr>
        <w:t>Стара Пазова – Стари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Бановци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денивелације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петље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стационажи km 162+531.</w:t>
      </w: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>На стационажи km 165+350 планира се денивелисано укр- штање у облику петље аутопута и општинског пута Војка – Стари Бановци (петља „Нова Пазова”), чиме се остварује веза са систе- мом општинских путева уз Дунав.</w:t>
      </w: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>На стационажи km 170+510 планира се денивели</w:t>
      </w:r>
      <w:r>
        <w:rPr>
          <w:color w:val="231F20"/>
        </w:rPr>
        <w:t>сано укр- штање у облику петље аутопута са општинским путем Батајница</w:t>
      </w:r>
    </w:p>
    <w:p w:rsidR="00F839D7" w:rsidRDefault="00AF31C0">
      <w:pPr>
        <w:pStyle w:val="BodyText"/>
        <w:spacing w:line="232" w:lineRule="auto"/>
        <w:ind w:left="393" w:firstLine="0"/>
        <w:jc w:val="left"/>
      </w:pPr>
      <w:r>
        <w:rPr>
          <w:color w:val="231F20"/>
        </w:rPr>
        <w:t>– Нови Бановци – Стари Бановци (петља „Нови Бановци”), чиме се такође остварује веза с системом општинских путева уз Дунав.</w:t>
      </w:r>
    </w:p>
    <w:p w:rsidR="00F839D7" w:rsidRDefault="00AF31C0">
      <w:pPr>
        <w:pStyle w:val="BodyText"/>
        <w:spacing w:line="232" w:lineRule="auto"/>
        <w:ind w:left="392" w:firstLine="397"/>
      </w:pPr>
      <w:r>
        <w:rPr>
          <w:color w:val="231F20"/>
        </w:rPr>
        <w:t>Ова деоница се завршава на стационажи km 176+000 у окви- ру ур</w:t>
      </w:r>
      <w:r>
        <w:rPr>
          <w:color w:val="231F20"/>
        </w:rPr>
        <w:t>баног простора Батајнице на укрштању са путем М-22.1</w:t>
      </w:r>
      <w:r>
        <w:rPr>
          <w:color w:val="231F20"/>
          <w:position w:val="6"/>
          <w:sz w:val="10"/>
        </w:rPr>
        <w:t>7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настаје и одвајање магистрале ка Е-70 тј. М-17 (Е-70) Београд – Загреб.</w:t>
      </w: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>Да би се обезбедило правилно функционисање атара у окви- ру ове деонице аутопута од Инђије до Батајнице постоје четири дениве</w:t>
      </w:r>
      <w:r>
        <w:rPr>
          <w:color w:val="231F20"/>
        </w:rPr>
        <w:t>лације у облику натпутњака, с тим да је један на нивоу ло- калног пута и три на некатегорисаним атарским путевима, који својом системском просторном организацијом задовољавају све захтеве руралних средина у окружењу при вршењу транспортног рада.</w:t>
      </w:r>
    </w:p>
    <w:p w:rsidR="00F839D7" w:rsidRDefault="00AF31C0">
      <w:pPr>
        <w:pStyle w:val="BodyText"/>
        <w:spacing w:before="73" w:line="232" w:lineRule="auto"/>
        <w:ind w:left="199" w:right="128"/>
        <w:jc w:val="right"/>
      </w:pPr>
      <w:r>
        <w:br w:type="column"/>
      </w:r>
      <w:r>
        <w:rPr>
          <w:color w:val="231F20"/>
        </w:rPr>
        <w:t>Дуж ове д</w:t>
      </w:r>
      <w:r>
        <w:rPr>
          <w:color w:val="231F20"/>
        </w:rPr>
        <w:t>еонице аутопута планирани су пролази испод ауто- пута за дивљач у оквиру денивелисаног укрштања са железницом. У I етапи изградиће се полуаутопут са укрштањима у два ни-</w:t>
      </w:r>
    </w:p>
    <w:p w:rsidR="00F839D7" w:rsidRDefault="00AF31C0">
      <w:pPr>
        <w:pStyle w:val="BodyText"/>
        <w:spacing w:line="232" w:lineRule="auto"/>
        <w:ind w:left="243" w:firstLine="0"/>
        <w:jc w:val="left"/>
      </w:pPr>
      <w:r>
        <w:rPr>
          <w:color w:val="231F20"/>
        </w:rPr>
        <w:t>воа и кружним раскрсницама у нивоу што ће се дефинисати про- јектном документацијом.</w:t>
      </w:r>
    </w:p>
    <w:p w:rsidR="00F839D7" w:rsidRDefault="00AF31C0">
      <w:pPr>
        <w:pStyle w:val="ListParagraph"/>
        <w:numPr>
          <w:ilvl w:val="2"/>
          <w:numId w:val="28"/>
        </w:numPr>
        <w:tabs>
          <w:tab w:val="left" w:pos="725"/>
        </w:tabs>
        <w:spacing w:before="166" w:line="232" w:lineRule="auto"/>
        <w:ind w:right="160" w:hanging="1856"/>
        <w:rPr>
          <w:sz w:val="18"/>
        </w:rPr>
      </w:pPr>
      <w:r>
        <w:rPr>
          <w:color w:val="231F20"/>
          <w:spacing w:val="15"/>
          <w:sz w:val="18"/>
        </w:rPr>
        <w:t>П</w:t>
      </w:r>
      <w:r>
        <w:rPr>
          <w:color w:val="231F20"/>
          <w:spacing w:val="15"/>
          <w:sz w:val="18"/>
        </w:rPr>
        <w:t xml:space="preserve">лан размешт </w:t>
      </w:r>
      <w:r>
        <w:rPr>
          <w:color w:val="231F20"/>
          <w:sz w:val="18"/>
        </w:rPr>
        <w:t xml:space="preserve">а ј а </w:t>
      </w:r>
      <w:r>
        <w:rPr>
          <w:color w:val="231F20"/>
          <w:spacing w:val="15"/>
          <w:sz w:val="18"/>
        </w:rPr>
        <w:t xml:space="preserve">пратећих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 xml:space="preserve">адржаја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15"/>
          <w:sz w:val="18"/>
        </w:rPr>
        <w:t>коридору аутопут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10"/>
          <w:sz w:val="18"/>
        </w:rPr>
        <w:t>Е-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10"/>
          <w:sz w:val="18"/>
        </w:rPr>
        <w:t>75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242" w:right="128" w:firstLine="397"/>
      </w:pPr>
      <w:r>
        <w:rPr>
          <w:color w:val="231F20"/>
        </w:rPr>
        <w:t xml:space="preserve">Пратећи садржаји су објекти уз </w:t>
      </w:r>
      <w:r>
        <w:rPr>
          <w:color w:val="231F20"/>
          <w:spacing w:val="-4"/>
        </w:rPr>
        <w:t xml:space="preserve">аутопут,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имају </w:t>
      </w:r>
      <w:r>
        <w:rPr>
          <w:color w:val="231F20"/>
          <w:spacing w:val="-3"/>
        </w:rPr>
        <w:t xml:space="preserve">улогу </w:t>
      </w:r>
      <w:r>
        <w:rPr>
          <w:color w:val="231F20"/>
        </w:rPr>
        <w:t>да омогуће што боље функционисање саобраћаја, као и да пруже са- држаје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аутопута,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задовоље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потре- 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захтеве,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обезбедило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безбедније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комфорније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путо- вање, или извршење транспортног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рада.</w:t>
      </w:r>
    </w:p>
    <w:p w:rsidR="00F839D7" w:rsidRDefault="00AF31C0">
      <w:pPr>
        <w:pStyle w:val="BodyText"/>
        <w:spacing w:line="232" w:lineRule="auto"/>
        <w:ind w:left="242" w:right="128"/>
      </w:pPr>
      <w:r>
        <w:rPr>
          <w:noProof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4150747</wp:posOffset>
            </wp:positionH>
            <wp:positionV relativeFrom="paragraph">
              <wp:posOffset>302800</wp:posOffset>
            </wp:positionV>
            <wp:extent cx="3229248" cy="13221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248" cy="132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Пратећи садржаји аутопута се могу поделити у две целине што се види из следећег блок дијаграма.</w:t>
      </w:r>
    </w:p>
    <w:p w:rsidR="00F839D7" w:rsidRDefault="00F839D7">
      <w:pPr>
        <w:spacing w:line="232" w:lineRule="auto"/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F839D7" w:rsidRDefault="00AF31C0">
      <w:pPr>
        <w:pStyle w:val="BodyText"/>
        <w:spacing w:line="180" w:lineRule="exact"/>
        <w:ind w:left="791" w:firstLine="0"/>
        <w:jc w:val="left"/>
      </w:pPr>
      <w:r>
        <w:pict>
          <v:line id="_x0000_s1046" style="position:absolute;left:0;text-align:left;z-index:251649024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мостови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кана-</w:t>
      </w:r>
    </w:p>
    <w:p w:rsidR="00F839D7" w:rsidRDefault="00AF31C0">
      <w:pPr>
        <w:pStyle w:val="BodyText"/>
        <w:spacing w:before="1" w:line="232" w:lineRule="auto"/>
        <w:ind w:left="394" w:firstLine="0"/>
        <w:jc w:val="left"/>
      </w:pPr>
      <w:r>
        <w:rPr>
          <w:color w:val="231F20"/>
        </w:rPr>
        <w:t>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каналске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мреже,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омогућују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кретање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 једне на другу страну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атара.</w:t>
      </w:r>
    </w:p>
    <w:p w:rsidR="00F839D7" w:rsidRDefault="00AF31C0">
      <w:pPr>
        <w:pStyle w:val="ListParagraph"/>
        <w:numPr>
          <w:ilvl w:val="2"/>
          <w:numId w:val="32"/>
        </w:numPr>
        <w:tabs>
          <w:tab w:val="left" w:pos="1763"/>
        </w:tabs>
        <w:spacing w:before="164"/>
        <w:ind w:left="1762"/>
        <w:jc w:val="left"/>
        <w:rPr>
          <w:sz w:val="18"/>
        </w:rPr>
      </w:pPr>
      <w:r>
        <w:rPr>
          <w:color w:val="231F20"/>
          <w:sz w:val="18"/>
        </w:rPr>
        <w:t>Деоница Келебија – Суботица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југ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Деоница пута Келебија – Суботица југ је дужине km 23+618 (од стационаже km 0+000 на државној граници до стационаже km 23+618 на петљи „Суботица југ”). Пут је на овом путном сегмен- ту на равном </w:t>
      </w:r>
      <w:r>
        <w:rPr>
          <w:color w:val="231F20"/>
          <w:spacing w:val="-3"/>
        </w:rPr>
        <w:t xml:space="preserve">терену, који </w:t>
      </w:r>
      <w:r>
        <w:rPr>
          <w:color w:val="231F20"/>
        </w:rPr>
        <w:t>омогућује правилну обликованост трасе пута са зад</w:t>
      </w:r>
      <w:r>
        <w:rPr>
          <w:color w:val="231F20"/>
        </w:rPr>
        <w:t xml:space="preserve">овољавајућим елементима обликованости трасе и задо- вољавајућим параметрима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обезбеђују висок ниво комфора и безбедности вожње. Ова деоница аутопута се пружа ван урбаних простора,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атар.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обликованост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трасе,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значајан утицај имају ве</w:t>
      </w:r>
      <w:r>
        <w:rPr>
          <w:color w:val="231F20"/>
        </w:rPr>
        <w:t>ћ изграђени инфраструктурни капацитети и при- вредни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објекти.</w:t>
      </w: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>Спојни крак („Y” крак) на сегменту Келебија – аутопут Е-75 се на овој деоници пресеца са некатегорисаним путем на стацио- нажи km 3+808, М-22.1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>(Бачка Топола – Суботица) на стациона- жи km 17+6</w:t>
      </w:r>
      <w:r>
        <w:rPr>
          <w:color w:val="231F20"/>
        </w:rPr>
        <w:t>89 и М-17.1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>(Сомбор–Суботица) на стационажи km 12+765. Пут пресеца следеће путеве: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7"/>
        </w:tabs>
        <w:spacing w:line="194" w:lineRule="exact"/>
        <w:ind w:firstLine="397"/>
        <w:jc w:val="left"/>
        <w:rPr>
          <w:sz w:val="18"/>
        </w:rPr>
      </w:pPr>
      <w:r>
        <w:rPr>
          <w:color w:val="231F20"/>
          <w:sz w:val="18"/>
        </w:rPr>
        <w:t>општински пут бр. 01 – „Бајски пут” на km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8+900;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52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 xml:space="preserve">општински пут бр. 02 – </w:t>
      </w:r>
      <w:r>
        <w:rPr>
          <w:color w:val="231F20"/>
          <w:spacing w:val="-3"/>
          <w:sz w:val="18"/>
        </w:rPr>
        <w:t xml:space="preserve">„Горњи </w:t>
      </w:r>
      <w:r>
        <w:rPr>
          <w:color w:val="231F20"/>
          <w:sz w:val="18"/>
        </w:rPr>
        <w:t>Таванкутски пут” на km 9+617;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7"/>
        </w:tabs>
        <w:spacing w:line="197" w:lineRule="exact"/>
        <w:ind w:left="926"/>
        <w:jc w:val="left"/>
        <w:rPr>
          <w:sz w:val="18"/>
        </w:rPr>
      </w:pPr>
      <w:r>
        <w:rPr>
          <w:color w:val="231F20"/>
          <w:sz w:val="18"/>
        </w:rPr>
        <w:t>општински пут бр. 15 – „Пачирски пут” на km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14+835;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7"/>
        </w:tabs>
        <w:spacing w:line="200" w:lineRule="exact"/>
        <w:ind w:left="926"/>
        <w:jc w:val="left"/>
        <w:rPr>
          <w:sz w:val="18"/>
        </w:rPr>
      </w:pPr>
      <w:r>
        <w:rPr>
          <w:color w:val="231F20"/>
          <w:sz w:val="18"/>
        </w:rPr>
        <w:t>општински п</w:t>
      </w:r>
      <w:r>
        <w:rPr>
          <w:color w:val="231F20"/>
          <w:sz w:val="18"/>
        </w:rPr>
        <w:t xml:space="preserve">ут бр. 14 – </w:t>
      </w:r>
      <w:r>
        <w:rPr>
          <w:color w:val="231F20"/>
          <w:spacing w:val="-3"/>
          <w:sz w:val="18"/>
        </w:rPr>
        <w:t xml:space="preserve">„Чантавирски </w:t>
      </w:r>
      <w:r>
        <w:rPr>
          <w:color w:val="231F20"/>
          <w:sz w:val="18"/>
        </w:rPr>
        <w:t>пут” на km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19+607;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7"/>
        </w:tabs>
        <w:spacing w:line="200" w:lineRule="exact"/>
        <w:ind w:left="926"/>
        <w:jc w:val="left"/>
        <w:rPr>
          <w:sz w:val="18"/>
        </w:rPr>
      </w:pPr>
      <w:r>
        <w:rPr>
          <w:color w:val="231F20"/>
          <w:sz w:val="18"/>
        </w:rPr>
        <w:t xml:space="preserve">општински пут бр. 04 – </w:t>
      </w:r>
      <w:r>
        <w:rPr>
          <w:color w:val="231F20"/>
          <w:spacing w:val="-3"/>
          <w:sz w:val="18"/>
        </w:rPr>
        <w:t xml:space="preserve">„Биковачки </w:t>
      </w:r>
      <w:r>
        <w:rPr>
          <w:color w:val="231F20"/>
          <w:sz w:val="18"/>
        </w:rPr>
        <w:t>пут” на km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22+700.</w:t>
      </w:r>
    </w:p>
    <w:p w:rsidR="00F839D7" w:rsidRDefault="00AF31C0">
      <w:pPr>
        <w:pStyle w:val="BodyText"/>
        <w:spacing w:line="232" w:lineRule="auto"/>
        <w:ind w:left="394"/>
      </w:pPr>
      <w:r>
        <w:rPr>
          <w:color w:val="231F20"/>
        </w:rPr>
        <w:t>Од осталих саобраћајних капацитета ова деоница спојног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пу- та пресеца међународну железничку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пругу: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5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>(Београд)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Пазова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Нови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Суботица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државна граница – (Kelebia) на стационажи km 19+275 и то у облику дени- велације 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надвожњака,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3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>Суботица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Богојево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државна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граница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(Erdut)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стацио- нажи km 10+140 и то у облику денивелације –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надвожњака,</w:t>
      </w:r>
    </w:p>
    <w:p w:rsidR="00F839D7" w:rsidRDefault="00AF31C0">
      <w:pPr>
        <w:pStyle w:val="ListParagraph"/>
        <w:numPr>
          <w:ilvl w:val="3"/>
          <w:numId w:val="28"/>
        </w:numPr>
        <w:tabs>
          <w:tab w:val="left" w:pos="923"/>
        </w:tabs>
        <w:spacing w:line="232" w:lineRule="auto"/>
        <w:ind w:left="393" w:right="1" w:firstLine="397"/>
        <w:rPr>
          <w:sz w:val="18"/>
        </w:rPr>
      </w:pPr>
      <w:r>
        <w:rPr>
          <w:color w:val="231F20"/>
          <w:spacing w:val="-4"/>
          <w:sz w:val="18"/>
        </w:rPr>
        <w:t>будућу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пругу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Суботица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државна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граница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(Csikė</w:t>
      </w:r>
      <w:r>
        <w:rPr>
          <w:color w:val="231F20"/>
          <w:sz w:val="18"/>
        </w:rPr>
        <w:t>ria)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ста- ционажи km 6+286 и то у облику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надвожњака.</w:t>
      </w:r>
    </w:p>
    <w:p w:rsidR="00F839D7" w:rsidRDefault="00AF31C0">
      <w:pPr>
        <w:pStyle w:val="BodyText"/>
        <w:spacing w:line="232" w:lineRule="auto"/>
        <w:ind w:left="393"/>
      </w:pPr>
      <w:r>
        <w:rPr>
          <w:color w:val="231F20"/>
        </w:rPr>
        <w:t>Да би обезбедили правилно просторно и саобраћајно кому- ницирање у окружењу аутопута, као и правилно извршење тран- спортног рада у оквиру руралних средина са леве и десне стране обезбеђени су готово паралелни атарски путеви и денивелисање у облику натпутњ</w:t>
      </w:r>
      <w:r>
        <w:rPr>
          <w:color w:val="231F20"/>
        </w:rPr>
        <w:t>ака.</w:t>
      </w:r>
    </w:p>
    <w:p w:rsidR="00F839D7" w:rsidRDefault="00AF31C0">
      <w:pPr>
        <w:spacing w:line="149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678"/>
        </w:tabs>
        <w:jc w:val="both"/>
        <w:rPr>
          <w:sz w:val="14"/>
        </w:rPr>
      </w:pPr>
      <w:r>
        <w:rPr>
          <w:color w:val="231F20"/>
          <w:sz w:val="14"/>
        </w:rPr>
        <w:t>Донета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Уредба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категоризацији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државних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путева;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недостатку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графичког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Р-106 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127;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М-1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(Е-70)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(Е-70);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М-22.1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 бр. 100; Р-109 је ДП IIа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126.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678"/>
        </w:tabs>
        <w:spacing w:line="237" w:lineRule="auto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М-22.1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100;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М-17.1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Iб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12/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Iб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11;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Р-106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 ДП IIа реда бр.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127.</w:t>
      </w:r>
    </w:p>
    <w:p w:rsidR="00F839D7" w:rsidRDefault="00AF31C0">
      <w:pPr>
        <w:pStyle w:val="BodyText"/>
        <w:spacing w:before="5"/>
        <w:ind w:firstLine="0"/>
        <w:jc w:val="left"/>
        <w:rPr>
          <w:sz w:val="28"/>
        </w:rPr>
      </w:pPr>
      <w:r>
        <w:br w:type="column"/>
      </w:r>
    </w:p>
    <w:p w:rsidR="00F839D7" w:rsidRDefault="00AF31C0">
      <w:pPr>
        <w:pStyle w:val="BodyText"/>
        <w:spacing w:line="230" w:lineRule="auto"/>
        <w:ind w:left="242" w:right="127"/>
      </w:pPr>
      <w:r>
        <w:rPr>
          <w:color w:val="231F20"/>
        </w:rPr>
        <w:t xml:space="preserve">Пратећи садржаји државних путева  представљају  елемен- 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његов интегрални део, али нису непосредно везани за основну функцију аутопута – кретање возила и извршење тран- спортног рада. Пошто је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највиша функционална ка- тегорија саобраћајних капацитета, сви пратећи садржаји по об- </w:t>
      </w:r>
      <w:r>
        <w:rPr>
          <w:color w:val="231F20"/>
          <w:spacing w:val="-5"/>
        </w:rPr>
        <w:t xml:space="preserve">лику, изгледу, </w:t>
      </w:r>
      <w:r>
        <w:rPr>
          <w:color w:val="231F20"/>
        </w:rPr>
        <w:t xml:space="preserve">опремљености морају одразити </w:t>
      </w:r>
      <w:r>
        <w:rPr>
          <w:color w:val="231F20"/>
          <w:spacing w:val="-3"/>
        </w:rPr>
        <w:t xml:space="preserve">ову чињеницу, </w:t>
      </w:r>
      <w:r>
        <w:rPr>
          <w:color w:val="231F20"/>
        </w:rPr>
        <w:t>уз поштовање свих европских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стандарда.</w:t>
      </w:r>
    </w:p>
    <w:p w:rsidR="00F839D7" w:rsidRDefault="00AF31C0">
      <w:pPr>
        <w:pStyle w:val="BodyText"/>
        <w:spacing w:line="230" w:lineRule="auto"/>
        <w:ind w:left="243" w:right="126"/>
      </w:pPr>
      <w:r>
        <w:rPr>
          <w:color w:val="231F20"/>
        </w:rPr>
        <w:t>Подела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указује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битну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разлику: функцио</w:t>
      </w:r>
      <w:r>
        <w:rPr>
          <w:color w:val="231F20"/>
        </w:rPr>
        <w:t>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директно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утичу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експлоатаци- оне услове за одвијање саобраћаја и они су ниво обавезе управе аутопута у домену функционисања оваквог саобраћајног капаци- тета. Садржаји за потребе корисника имају индиректан утицај на ниво безбедности и </w:t>
      </w:r>
      <w:r>
        <w:rPr>
          <w:color w:val="231F20"/>
          <w:spacing w:val="-3"/>
        </w:rPr>
        <w:t xml:space="preserve">комфора </w:t>
      </w:r>
      <w:r>
        <w:rPr>
          <w:color w:val="231F20"/>
        </w:rPr>
        <w:t>вожње, али имају и значајан д</w:t>
      </w:r>
      <w:r>
        <w:rPr>
          <w:color w:val="231F20"/>
        </w:rPr>
        <w:t>опри- нос за постизање значајних економских ефеката 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прихода.</w:t>
      </w:r>
    </w:p>
    <w:p w:rsidR="00F839D7" w:rsidRDefault="00AF31C0">
      <w:pPr>
        <w:pStyle w:val="BodyText"/>
        <w:spacing w:line="230" w:lineRule="auto"/>
        <w:ind w:left="244" w:right="126"/>
      </w:pPr>
      <w:r>
        <w:rPr>
          <w:color w:val="231F20"/>
        </w:rPr>
        <w:t>Међутим обе групе пратећих садржаја аутопута морају бити прилагођене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подређене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аутопута: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обезбеђење проточности, сигурности и удобности кретања и извршења тран- спортног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рада.</w:t>
      </w:r>
    </w:p>
    <w:p w:rsidR="00F839D7" w:rsidRDefault="00AF31C0">
      <w:pPr>
        <w:pStyle w:val="BodyText"/>
        <w:spacing w:line="230" w:lineRule="auto"/>
        <w:ind w:left="244" w:right="125"/>
      </w:pPr>
      <w:r>
        <w:rPr>
          <w:color w:val="231F20"/>
        </w:rPr>
        <w:t xml:space="preserve">Функционални садржаји аутопута обухватају све службе и објекте аутопута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директно утичу на експлоатационе параме- тре и услове на истом </w:t>
      </w:r>
      <w:r>
        <w:rPr>
          <w:color w:val="231F20"/>
          <w:spacing w:val="-5"/>
        </w:rPr>
        <w:t xml:space="preserve">путу, </w:t>
      </w:r>
      <w:r>
        <w:rPr>
          <w:color w:val="231F20"/>
        </w:rPr>
        <w:t>а пре свега на остварење капацитета државног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брзину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густину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поузданост и б</w:t>
      </w:r>
      <w:r>
        <w:rPr>
          <w:color w:val="231F20"/>
        </w:rPr>
        <w:t>езбедност саобраћајног тока, као и удобност вожње и ниво са- обраћајне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услуге.</w:t>
      </w:r>
    </w:p>
    <w:p w:rsidR="00F839D7" w:rsidRDefault="00AF31C0">
      <w:pPr>
        <w:pStyle w:val="BodyText"/>
        <w:spacing w:line="230" w:lineRule="auto"/>
        <w:ind w:left="245" w:right="125"/>
      </w:pPr>
      <w:r>
        <w:rPr>
          <w:color w:val="231F20"/>
        </w:rPr>
        <w:t xml:space="preserve">Садржаји за потребе корисника аутопута подразумевају све објекте и функције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обезбеђују безбедније и комфорније путо- вање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возача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путника, али и омогућују оствар</w:t>
      </w:r>
      <w:r>
        <w:rPr>
          <w:color w:val="231F20"/>
        </w:rPr>
        <w:t>ење пози- тивних економских ефеката.</w:t>
      </w:r>
    </w:p>
    <w:p w:rsidR="00F839D7" w:rsidRDefault="00AF31C0">
      <w:pPr>
        <w:pStyle w:val="BodyText"/>
        <w:spacing w:line="230" w:lineRule="auto"/>
        <w:ind w:left="245" w:right="125"/>
      </w:pPr>
      <w:r>
        <w:rPr>
          <w:color w:val="231F20"/>
        </w:rPr>
        <w:t>За прецизније дефинисање микролокалитета пратећих садр- жаја у коридору аутопута примениће се методологија просторног дефинисања садржаја на основу одређивања стационажа према референтном систему државне путне мреже (ре</w:t>
      </w:r>
      <w:r>
        <w:rPr>
          <w:color w:val="231F20"/>
        </w:rPr>
        <w:t>ферентни систем).</w:t>
      </w:r>
    </w:p>
    <w:p w:rsidR="00F839D7" w:rsidRDefault="00AF31C0">
      <w:pPr>
        <w:pStyle w:val="BodyText"/>
        <w:spacing w:before="141"/>
        <w:ind w:left="1531" w:firstLine="0"/>
        <w:jc w:val="left"/>
      </w:pPr>
      <w:r>
        <w:rPr>
          <w:color w:val="231F20"/>
        </w:rPr>
        <w:t>ФУНКЦИОНАЛНИ САДРЖАЈИ</w:t>
      </w:r>
    </w:p>
    <w:p w:rsidR="00F839D7" w:rsidRDefault="00AF31C0">
      <w:pPr>
        <w:pStyle w:val="BodyText"/>
        <w:spacing w:before="161"/>
        <w:ind w:left="1891" w:firstLine="0"/>
        <w:jc w:val="left"/>
      </w:pPr>
      <w:r>
        <w:rPr>
          <w:color w:val="231F20"/>
        </w:rPr>
        <w:t>Базе за одржавање пута</w:t>
      </w:r>
    </w:p>
    <w:p w:rsidR="00F839D7" w:rsidRDefault="00F839D7">
      <w:pPr>
        <w:pStyle w:val="BodyText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before="1" w:line="230" w:lineRule="auto"/>
        <w:ind w:left="245" w:right="124"/>
      </w:pPr>
      <w:r>
        <w:rPr>
          <w:color w:val="231F20"/>
        </w:rPr>
        <w:t xml:space="preserve">Ови објекти имају основну функцију сервисирања свих по- требних радова зимског и летњег одржавања пута, као и за тех- ничке интервенције код поремећаја одвијања саобраћаја због са- обраћајних </w:t>
      </w:r>
      <w:r>
        <w:rPr>
          <w:color w:val="231F20"/>
        </w:rPr>
        <w:t>незгода. Уз овај садржај лоцирају се комплементарни објекти у служби регулисања саобраћаја и информатике.</w:t>
      </w:r>
    </w:p>
    <w:p w:rsidR="00F839D7" w:rsidRDefault="00AF31C0">
      <w:pPr>
        <w:pStyle w:val="BodyText"/>
        <w:spacing w:line="230" w:lineRule="auto"/>
        <w:ind w:left="246" w:right="123"/>
      </w:pPr>
      <w:r>
        <w:rPr>
          <w:color w:val="231F20"/>
        </w:rPr>
        <w:t>Завршетак изградње аутопута Е-75 и пуштање у експлоата- цију, захтевају ургентно организовање службе одржавања, јер се морају обезбедити прописани нив</w:t>
      </w:r>
      <w:r>
        <w:rPr>
          <w:color w:val="231F20"/>
        </w:rPr>
        <w:t>ои квалитета свих елемената, као и континуирано праћење промена у домену одвијања саобра- ћаја дуж аутопута.</w:t>
      </w:r>
    </w:p>
    <w:p w:rsidR="00F839D7" w:rsidRDefault="00F839D7">
      <w:pPr>
        <w:spacing w:line="230" w:lineRule="auto"/>
        <w:sectPr w:rsidR="00F839D7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F839D7" w:rsidRDefault="00AF31C0">
      <w:pPr>
        <w:pStyle w:val="BodyText"/>
        <w:spacing w:before="74" w:line="230" w:lineRule="auto"/>
        <w:ind w:left="110" w:right="39" w:firstLine="397"/>
      </w:pPr>
      <w:r>
        <w:lastRenderedPageBreak/>
        <w:pict>
          <v:line id="_x0000_s1045" style="position:absolute;left:0;text-align:left;z-index:251651072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>Потреба за организовањем база за одржавање проистиче из следећих чињеница: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50"/>
        </w:tabs>
        <w:spacing w:before="1" w:line="230" w:lineRule="auto"/>
        <w:ind w:right="39" w:firstLine="397"/>
        <w:rPr>
          <w:sz w:val="18"/>
        </w:rPr>
      </w:pP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 xml:space="preserve">је саобраћајни капацитет у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су </w:t>
      </w:r>
      <w:r>
        <w:rPr>
          <w:color w:val="231F20"/>
          <w:spacing w:val="-3"/>
          <w:sz w:val="18"/>
        </w:rPr>
        <w:t xml:space="preserve">уложена </w:t>
      </w:r>
      <w:r>
        <w:rPr>
          <w:color w:val="231F20"/>
          <w:sz w:val="18"/>
        </w:rPr>
        <w:t>значај- 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инвестициона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средства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захтевају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одређени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ниво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инвести- ционог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одржавања;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67"/>
        </w:tabs>
        <w:spacing w:before="1"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економски значај аутопута и саобраћаја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одвија на њему за неку земљу и окружење не допушта прихватање ризика прекида одвијања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50"/>
        </w:tabs>
        <w:spacing w:before="1" w:line="230" w:lineRule="auto"/>
        <w:ind w:right="39" w:firstLine="397"/>
        <w:rPr>
          <w:sz w:val="18"/>
        </w:rPr>
      </w:pPr>
      <w:r>
        <w:rPr>
          <w:color w:val="231F20"/>
          <w:spacing w:val="-3"/>
          <w:sz w:val="18"/>
        </w:rPr>
        <w:t xml:space="preserve">наплатом </w:t>
      </w:r>
      <w:r>
        <w:rPr>
          <w:color w:val="231F20"/>
          <w:sz w:val="18"/>
        </w:rPr>
        <w:t>нак</w:t>
      </w:r>
      <w:r>
        <w:rPr>
          <w:color w:val="231F20"/>
          <w:sz w:val="18"/>
        </w:rPr>
        <w:t xml:space="preserve">нада путарине за коришћење аутопута, оства- рује се право поузданости за одвијање саобраћаја на </w:t>
      </w:r>
      <w:r>
        <w:rPr>
          <w:color w:val="231F20"/>
          <w:spacing w:val="-3"/>
          <w:sz w:val="18"/>
        </w:rPr>
        <w:t xml:space="preserve">високом </w:t>
      </w:r>
      <w:r>
        <w:rPr>
          <w:color w:val="231F20"/>
          <w:sz w:val="18"/>
        </w:rPr>
        <w:t xml:space="preserve">ни- </w:t>
      </w:r>
      <w:r>
        <w:rPr>
          <w:color w:val="231F20"/>
          <w:spacing w:val="-3"/>
          <w:sz w:val="18"/>
        </w:rPr>
        <w:t>воу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услуга.</w:t>
      </w:r>
    </w:p>
    <w:p w:rsidR="00F839D7" w:rsidRDefault="00AF31C0">
      <w:pPr>
        <w:pStyle w:val="BodyText"/>
        <w:spacing w:before="2" w:line="230" w:lineRule="auto"/>
        <w:ind w:left="110" w:right="39"/>
      </w:pPr>
      <w:r>
        <w:rPr>
          <w:color w:val="231F20"/>
        </w:rPr>
        <w:t>Основни критеријуми код утврђивања просторне дисперзије база за одржавање аутопута су следећи: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47"/>
        </w:tabs>
        <w:spacing w:line="230" w:lineRule="auto"/>
        <w:ind w:left="111" w:right="38" w:firstLine="396"/>
        <w:rPr>
          <w:sz w:val="18"/>
        </w:rPr>
      </w:pP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>је линијски инфраструктурни систе</w:t>
      </w:r>
      <w:r>
        <w:rPr>
          <w:color w:val="231F20"/>
          <w:sz w:val="18"/>
        </w:rPr>
        <w:t xml:space="preserve">м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дуж сво- је читаве трасе мора бити покривен зонама база за одржавање аутопута;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70"/>
        </w:tabs>
        <w:spacing w:before="1" w:line="230" w:lineRule="auto"/>
        <w:ind w:left="111" w:right="38" w:firstLine="397"/>
        <w:rPr>
          <w:sz w:val="18"/>
        </w:rPr>
      </w:pPr>
      <w:r>
        <w:rPr>
          <w:color w:val="231F20"/>
          <w:sz w:val="18"/>
        </w:rPr>
        <w:t>технолошки и организационо јединична база за одржава- 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покрива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деоницу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40-60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(између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појединих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петљи);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47"/>
        </w:tabs>
        <w:spacing w:before="1" w:line="230" w:lineRule="auto"/>
        <w:ind w:left="111" w:right="38" w:firstLine="397"/>
        <w:rPr>
          <w:sz w:val="18"/>
        </w:rPr>
      </w:pPr>
      <w:r>
        <w:rPr>
          <w:color w:val="231F20"/>
          <w:sz w:val="18"/>
        </w:rPr>
        <w:t xml:space="preserve">базу за одржавање аутопута је рационално лоцирати на </w:t>
      </w:r>
      <w:r>
        <w:rPr>
          <w:color w:val="231F20"/>
          <w:sz w:val="18"/>
        </w:rPr>
        <w:t xml:space="preserve">ме- стима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омогућује њено дијаметрално деловање дуж аутопута, тј. </w:t>
      </w:r>
      <w:r>
        <w:rPr>
          <w:color w:val="231F20"/>
          <w:spacing w:val="-3"/>
          <w:sz w:val="18"/>
        </w:rPr>
        <w:t xml:space="preserve">готово </w:t>
      </w:r>
      <w:r>
        <w:rPr>
          <w:color w:val="231F20"/>
          <w:sz w:val="18"/>
        </w:rPr>
        <w:t xml:space="preserve">идентично трајање интервенција лево и десно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базе;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39"/>
        </w:tabs>
        <w:spacing w:before="2" w:line="230" w:lineRule="auto"/>
        <w:ind w:left="111" w:right="38" w:firstLine="397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избор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локација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базу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одржавање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утицај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има и инфраструктурна опремљеност локација, јер ти трошкови утичу на градњу и експлоатацију рада базе за одржавање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53"/>
        </w:tabs>
        <w:spacing w:before="1" w:line="230" w:lineRule="auto"/>
        <w:ind w:left="111" w:right="38" w:firstLine="397"/>
        <w:rPr>
          <w:sz w:val="18"/>
        </w:rPr>
      </w:pPr>
      <w:r>
        <w:rPr>
          <w:color w:val="231F20"/>
          <w:sz w:val="18"/>
        </w:rPr>
        <w:t xml:space="preserve">поделе на зоне одржавања аутопута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припадају поједи- ним базама за одржавање аутопута морају бити до денивелисаних раскрсница,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како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обезбедило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безбедно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брзо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окретање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сред- става за одржавање аутопута у зимским и летњим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условима.</w:t>
      </w:r>
    </w:p>
    <w:p w:rsidR="00F839D7" w:rsidRDefault="00AF31C0">
      <w:pPr>
        <w:pStyle w:val="BodyText"/>
        <w:spacing w:before="1" w:line="230" w:lineRule="auto"/>
        <w:ind w:left="111" w:right="38" w:firstLine="397"/>
      </w:pPr>
      <w:r>
        <w:rPr>
          <w:color w:val="231F20"/>
        </w:rPr>
        <w:t>За нашу земљу је важно напоменути да је усвојен линијски систем одржавања и да су микролокације аутопута база углавном уз петље.</w:t>
      </w:r>
    </w:p>
    <w:p w:rsidR="00F839D7" w:rsidRDefault="00AF31C0">
      <w:pPr>
        <w:pStyle w:val="BodyText"/>
        <w:spacing w:before="1" w:line="230" w:lineRule="auto"/>
        <w:ind w:left="111" w:right="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2.75pt;margin-top:22.35pt;width:255.15pt;height:21.95pt;z-index:251652096;mso-position-horizontal-relative:page" filled="f" strokecolor="#231f20" strokeweight=".5pt">
            <v:textbox inset="0,0,0,0">
              <w:txbxContent>
                <w:p w:rsidR="00F839D7" w:rsidRDefault="00AF31C0">
                  <w:pPr>
                    <w:pStyle w:val="BodyText"/>
                    <w:spacing w:before="13" w:line="232" w:lineRule="auto"/>
                    <w:ind w:left="51" w:right="2739" w:firstLine="0"/>
                    <w:jc w:val="left"/>
                  </w:pPr>
                  <w:r>
                    <w:rPr>
                      <w:color w:val="231F20"/>
                    </w:rPr>
                    <w:t>ОСНОВНИ САДРЖ</w:t>
                  </w:r>
                  <w:r>
                    <w:rPr>
                      <w:color w:val="231F20"/>
                    </w:rPr>
                    <w:t>АЈИ БАЗЕ ЗА ОДРЖАВАЊЕ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Основни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следе- ћим блок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дијаграмом:</w:t>
      </w:r>
    </w:p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AF31C0">
      <w:pPr>
        <w:pStyle w:val="BodyText"/>
        <w:spacing w:before="6"/>
        <w:ind w:firstLine="0"/>
        <w:jc w:val="left"/>
      </w:pPr>
      <w:r>
        <w:pict>
          <v:shape id="_x0000_s1043" type="#_x0000_t202" style="position:absolute;margin-left:42.75pt;margin-top:12.85pt;width:255.15pt;height:91.95pt;z-index:251650048;mso-wrap-distance-left:0;mso-wrap-distance-right:0;mso-position-horizontal-relative:page" filled="f" strokecolor="#231f20" strokeweight=".5pt">
            <v:textbox inset="0,0,0,0">
              <w:txbxContent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before="8" w:line="203" w:lineRule="exact"/>
                    <w:jc w:val="left"/>
                  </w:pPr>
                  <w:r>
                    <w:rPr>
                      <w:color w:val="231F20"/>
                    </w:rPr>
                    <w:t>складиште соли и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агрегата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гараже теретних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возила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складишта опреме и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материјала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интерна пумпа за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гориво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зграда управе и пратећих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служби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радионица за оправку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механизације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отворена складишта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материјала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0" w:lineRule="exact"/>
                    <w:jc w:val="left"/>
                  </w:pPr>
                  <w:r>
                    <w:rPr>
                      <w:color w:val="231F20"/>
                    </w:rPr>
                    <w:t>паркинг простор за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запослене</w:t>
                  </w:r>
                </w:p>
                <w:p w:rsidR="00F839D7" w:rsidRDefault="00AF31C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87"/>
                    </w:tabs>
                    <w:spacing w:line="203" w:lineRule="exact"/>
                    <w:jc w:val="left"/>
                  </w:pPr>
                  <w:r>
                    <w:rPr>
                      <w:color w:val="231F20"/>
                    </w:rPr>
                    <w:t>простор за одлагање хаварисаних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возила</w:t>
                  </w:r>
                </w:p>
              </w:txbxContent>
            </v:textbox>
            <w10:wrap type="topAndBottom" anchorx="page"/>
          </v:shape>
        </w:pict>
      </w:r>
    </w:p>
    <w:p w:rsidR="00F839D7" w:rsidRDefault="00AF31C0">
      <w:pPr>
        <w:pStyle w:val="BodyText"/>
        <w:spacing w:before="8" w:line="230" w:lineRule="auto"/>
        <w:ind w:left="110" w:right="38"/>
      </w:pPr>
      <w:r>
        <w:rPr>
          <w:color w:val="231F20"/>
        </w:rPr>
        <w:t xml:space="preserve">Горе наведени основни садржаји база за одржавање биће ин- корпорирани у идејне пројекте на конкретним локацијама, с тим да </w:t>
      </w:r>
      <w:r>
        <w:rPr>
          <w:color w:val="231F20"/>
        </w:rPr>
        <w:t>ће се дати ближи обим и структура базе за одржавање, тако да се у оквиру ових објеката могу градити и објекти за контролу сао- браћајне сигнализације и саобраћајно техничка опрема путева.</w:t>
      </w:r>
    </w:p>
    <w:p w:rsidR="00F839D7" w:rsidRDefault="00AF31C0">
      <w:pPr>
        <w:pStyle w:val="BodyText"/>
        <w:spacing w:before="2" w:line="230" w:lineRule="auto"/>
        <w:ind w:left="111" w:right="38"/>
      </w:pPr>
      <w:r>
        <w:rPr>
          <w:color w:val="231F20"/>
        </w:rPr>
        <w:t>Дуж аутопута Е-75 планирано је пет основних база за одр- жавање путе</w:t>
      </w:r>
      <w:r>
        <w:rPr>
          <w:color w:val="231F20"/>
        </w:rPr>
        <w:t>ва које ће омогућити правилно одржавање и деонице пута Келебија – аутопут Е-75, а то су:</w:t>
      </w:r>
    </w:p>
    <w:p w:rsidR="00F839D7" w:rsidRDefault="00F839D7">
      <w:pPr>
        <w:pStyle w:val="BodyText"/>
        <w:spacing w:before="10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538"/>
        <w:gridCol w:w="1352"/>
        <w:gridCol w:w="883"/>
        <w:gridCol w:w="1064"/>
        <w:gridCol w:w="924"/>
      </w:tblGrid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Страна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spacing w:before="98"/>
              <w:ind w:left="40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spacing w:before="98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23+114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spacing w:before="98"/>
              <w:ind w:left="0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Биково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„Суботица исток”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50+100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spacing w:before="98"/>
              <w:ind w:left="0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„Бачка Топола”</w:t>
            </w:r>
          </w:p>
        </w:tc>
      </w:tr>
      <w:tr w:rsidR="00F839D7">
        <w:trPr>
          <w:trHeight w:val="200"/>
        </w:trPr>
        <w:tc>
          <w:tcPr>
            <w:tcW w:w="32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112+200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0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„Нови Сад”</w:t>
            </w:r>
          </w:p>
        </w:tc>
      </w:tr>
      <w:tr w:rsidR="00F839D7">
        <w:trPr>
          <w:trHeight w:val="200"/>
        </w:trPr>
        <w:tc>
          <w:tcPr>
            <w:tcW w:w="32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151+800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0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Нови Карловци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„Инђија”</w:t>
            </w:r>
          </w:p>
        </w:tc>
      </w:tr>
      <w:tr w:rsidR="00F839D7">
        <w:trPr>
          <w:trHeight w:val="200"/>
        </w:trPr>
        <w:tc>
          <w:tcPr>
            <w:tcW w:w="32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5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135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km184+783-188+680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40" w:right="127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>планирана</w:t>
            </w:r>
            <w:r>
              <w:rPr>
                <w:color w:val="231F20"/>
                <w:position w:val="5"/>
                <w:sz w:val="8"/>
              </w:rPr>
              <w:t>9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Батајница</w:t>
            </w:r>
          </w:p>
        </w:tc>
        <w:tc>
          <w:tcPr>
            <w:tcW w:w="924" w:type="dxa"/>
          </w:tcPr>
          <w:p w:rsidR="00F839D7" w:rsidRDefault="00AF31C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„Батајница”</w:t>
            </w:r>
          </w:p>
        </w:tc>
      </w:tr>
    </w:tbl>
    <w:p w:rsidR="00F839D7" w:rsidRDefault="00AF31C0">
      <w:pPr>
        <w:pStyle w:val="BodyText"/>
        <w:spacing w:before="38" w:line="232" w:lineRule="auto"/>
        <w:ind w:left="110" w:right="39"/>
      </w:pPr>
      <w:r>
        <w:rPr>
          <w:color w:val="231F20"/>
        </w:rPr>
        <w:t>Код избора ових локација вођено је рачуна о задовољењу критеријума за рационално функционисање базе, критеријума ко- ји имају утицаја на функционисање путне деонице и осталих кри- теријума. Између напред наведених критеријума следећи се могу сматрати основ</w:t>
      </w:r>
      <w:r>
        <w:rPr>
          <w:color w:val="231F20"/>
        </w:rPr>
        <w:t>ним:</w:t>
      </w:r>
    </w:p>
    <w:p w:rsidR="00F839D7" w:rsidRDefault="00AF31C0">
      <w:pPr>
        <w:pStyle w:val="ListParagraph"/>
        <w:numPr>
          <w:ilvl w:val="0"/>
          <w:numId w:val="27"/>
        </w:numPr>
        <w:tabs>
          <w:tab w:val="left" w:pos="650"/>
        </w:tabs>
        <w:spacing w:before="2" w:line="232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близина урбаних простора – један 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основних критери- јума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организационо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комплементарно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допуњује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могу- ћег кућног и дежурства у оквиру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базе;</w:t>
      </w:r>
    </w:p>
    <w:p w:rsidR="00F839D7" w:rsidRDefault="00AF31C0">
      <w:pPr>
        <w:spacing w:line="154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394"/>
        </w:tabs>
        <w:ind w:left="393" w:right="39" w:hanging="283"/>
        <w:jc w:val="both"/>
        <w:rPr>
          <w:sz w:val="14"/>
        </w:rPr>
      </w:pPr>
      <w:r>
        <w:rPr>
          <w:color w:val="231F20"/>
          <w:sz w:val="14"/>
        </w:rPr>
        <w:t>Планом детаљне регулације деонице државног пута I a реда бр. 1 (аутопут E-75) Батајница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-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Добановци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(сектор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овај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садржај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дефинисан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База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одржава- ње возила, путева 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објеката.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53"/>
        </w:tabs>
        <w:spacing w:before="78" w:line="225" w:lineRule="auto"/>
        <w:ind w:right="411" w:firstLine="396"/>
        <w:rPr>
          <w:sz w:val="18"/>
        </w:rPr>
      </w:pPr>
      <w:r>
        <w:rPr>
          <w:color w:val="231F20"/>
          <w:spacing w:val="-10"/>
          <w:sz w:val="18"/>
        </w:rPr>
        <w:br w:type="column"/>
      </w:r>
      <w:r>
        <w:rPr>
          <w:color w:val="231F20"/>
          <w:sz w:val="18"/>
        </w:rPr>
        <w:t>комунална и инфраструктурна опремљеност – близина ин- фраструктурни</w:t>
      </w:r>
      <w:r>
        <w:rPr>
          <w:color w:val="231F20"/>
          <w:sz w:val="18"/>
        </w:rPr>
        <w:t xml:space="preserve">х коридора </w:t>
      </w:r>
      <w:r>
        <w:rPr>
          <w:color w:val="231F20"/>
          <w:spacing w:val="-3"/>
          <w:sz w:val="18"/>
        </w:rPr>
        <w:t xml:space="preserve">(пут, </w:t>
      </w:r>
      <w:r>
        <w:rPr>
          <w:color w:val="231F20"/>
          <w:sz w:val="18"/>
        </w:rPr>
        <w:t xml:space="preserve">струја, вода) битно утичу на ода- бир локације. Нарочито је важна близина електронских </w:t>
      </w:r>
      <w:r>
        <w:rPr>
          <w:color w:val="231F20"/>
          <w:spacing w:val="-3"/>
          <w:sz w:val="18"/>
        </w:rPr>
        <w:t xml:space="preserve">комуника- </w:t>
      </w:r>
      <w:r>
        <w:rPr>
          <w:color w:val="231F20"/>
          <w:sz w:val="18"/>
        </w:rPr>
        <w:t>ционих мрежа (факс, телефон,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компјутер);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65"/>
        </w:tabs>
        <w:spacing w:line="225" w:lineRule="auto"/>
        <w:ind w:left="110" w:right="411" w:firstLine="397"/>
        <w:rPr>
          <w:sz w:val="18"/>
        </w:rPr>
      </w:pPr>
      <w:r>
        <w:rPr>
          <w:color w:val="231F20"/>
          <w:sz w:val="18"/>
        </w:rPr>
        <w:t>еколошки услови – врло су значајни у очувању одрживог стања животне средине, нарочито у фази експлоат</w:t>
      </w:r>
      <w:r>
        <w:rPr>
          <w:color w:val="231F20"/>
          <w:sz w:val="18"/>
        </w:rPr>
        <w:t>ационог рада база, јер низ активности у склопу базе доноси потенцијалну опа- сност за деградацију животне средине, па се скуп техничких мера заштите мора спровести према условима надлежних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институција.</w:t>
      </w:r>
    </w:p>
    <w:p w:rsidR="00F839D7" w:rsidRDefault="00AF31C0">
      <w:pPr>
        <w:pStyle w:val="BodyText"/>
        <w:spacing w:before="155"/>
        <w:ind w:left="912" w:firstLine="0"/>
        <w:jc w:val="left"/>
      </w:pPr>
      <w:r>
        <w:rPr>
          <w:color w:val="231F20"/>
        </w:rPr>
        <w:t>Станице за управљање и контролу саобраћаја</w:t>
      </w:r>
    </w:p>
    <w:p w:rsidR="00F839D7" w:rsidRDefault="00F839D7">
      <w:pPr>
        <w:pStyle w:val="BodyText"/>
        <w:spacing w:before="7"/>
        <w:ind w:firstLine="0"/>
        <w:jc w:val="left"/>
        <w:rPr>
          <w:sz w:val="16"/>
        </w:rPr>
      </w:pPr>
    </w:p>
    <w:p w:rsidR="00F839D7" w:rsidRDefault="00AF31C0">
      <w:pPr>
        <w:pStyle w:val="BodyText"/>
        <w:spacing w:line="225" w:lineRule="auto"/>
        <w:ind w:left="110" w:right="411"/>
      </w:pPr>
      <w:r>
        <w:rPr>
          <w:color w:val="231F20"/>
        </w:rPr>
        <w:t xml:space="preserve">На данашњем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 xml:space="preserve">развоја савремених саобраћајних техно- логија примењују се системи за контролу и управљање саобраћа- јем. Ниво постигнутих ефеката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контроле и вођења саобраћа- ја зависи пре свега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степена организованости, као и доследног спровођења </w:t>
      </w:r>
      <w:r>
        <w:rPr>
          <w:color w:val="231F20"/>
        </w:rPr>
        <w:t>предвиђених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задатака.</w:t>
      </w:r>
    </w:p>
    <w:p w:rsidR="00F839D7" w:rsidRDefault="00AF31C0">
      <w:pPr>
        <w:pStyle w:val="BodyText"/>
        <w:spacing w:line="225" w:lineRule="auto"/>
        <w:ind w:left="110" w:right="411"/>
      </w:pPr>
      <w:r>
        <w:rPr>
          <w:color w:val="231F20"/>
        </w:rPr>
        <w:t>Планирани системи за контролу и управљање саобраћајем морају бити компатибилни са постојећим системима.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  <w:spacing w:val="-3"/>
        </w:rPr>
        <w:t xml:space="preserve">Системи </w:t>
      </w:r>
      <w:r>
        <w:rPr>
          <w:color w:val="231F20"/>
          <w:spacing w:val="-4"/>
        </w:rPr>
        <w:t xml:space="preserve">контроле </w:t>
      </w:r>
      <w:r>
        <w:rPr>
          <w:color w:val="231F20"/>
          <w:spacing w:val="-3"/>
        </w:rPr>
        <w:t xml:space="preserve">вођења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управљања саобраћајем заснивају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основним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принципима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могу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изразити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следећи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начин:</w:t>
      </w:r>
    </w:p>
    <w:p w:rsidR="00F839D7" w:rsidRDefault="00F839D7">
      <w:pPr>
        <w:pStyle w:val="BodyText"/>
        <w:spacing w:before="7"/>
        <w:ind w:firstLine="0"/>
        <w:jc w:val="left"/>
        <w:rPr>
          <w:sz w:val="15"/>
        </w:rPr>
      </w:pPr>
    </w:p>
    <w:p w:rsidR="00F839D7" w:rsidRDefault="00AF31C0">
      <w:pPr>
        <w:pStyle w:val="BodyText"/>
        <w:ind w:left="876" w:firstLine="0"/>
        <w:jc w:val="left"/>
      </w:pPr>
      <w:r>
        <w:rPr>
          <w:color w:val="231F20"/>
        </w:rPr>
        <w:t>САЗНАТИ → ОБАВЕСТИТИ → ПРЕДУЗЕТИ</w:t>
      </w:r>
    </w:p>
    <w:p w:rsidR="00F839D7" w:rsidRDefault="00F839D7">
      <w:pPr>
        <w:pStyle w:val="BodyText"/>
        <w:spacing w:before="8"/>
        <w:ind w:firstLine="0"/>
        <w:jc w:val="left"/>
        <w:rPr>
          <w:sz w:val="16"/>
        </w:rPr>
      </w:pP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>Сазнати – у што краћем року о свим појавама од утицаја на одвијање саобраћајног тока.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>Обавестити – надлежне службе и кориснике пута, о месту и врсти појава.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>Предузети – оптималне акције да се правовремено неутрали- шу и/ил</w:t>
      </w:r>
      <w:r>
        <w:rPr>
          <w:color w:val="231F20"/>
        </w:rPr>
        <w:t>и умање негативне последице таквих појава.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 xml:space="preserve">Информације о условима за одвијање саобраћаја дуж </w:t>
      </w:r>
      <w:r>
        <w:rPr>
          <w:color w:val="231F20"/>
          <w:spacing w:val="-3"/>
        </w:rPr>
        <w:t xml:space="preserve">аутопу- </w:t>
      </w:r>
      <w:r>
        <w:rPr>
          <w:color w:val="231F20"/>
        </w:rPr>
        <w:t>та даће следећи систем давања информација: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89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 xml:space="preserve">телефонски стубићи (постављени на размаку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km);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сензори саобраћајног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тока;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сензори локалних метеоролошких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услова;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видео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системи;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патролно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возило.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>Информације о условима одвијања саобраћаја на државном путу се прослеђују следећим службама које ће, у свом домену, на основу тих информација, предузети потребне радње: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89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служба одржавања државног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пута;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полиција;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4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медиц</w:t>
      </w:r>
      <w:r>
        <w:rPr>
          <w:color w:val="231F20"/>
          <w:sz w:val="18"/>
        </w:rPr>
        <w:t>инска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служба;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194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ватрогасна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служба;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0"/>
        </w:tabs>
        <w:spacing w:line="194" w:lineRule="exact"/>
        <w:ind w:left="639" w:hanging="132"/>
        <w:jc w:val="left"/>
        <w:rPr>
          <w:sz w:val="18"/>
        </w:rPr>
      </w:pPr>
      <w:r>
        <w:rPr>
          <w:color w:val="231F20"/>
          <w:sz w:val="18"/>
        </w:rPr>
        <w:t>корисници – путем променљиве саобраћајне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сигнализације.</w:t>
      </w:r>
    </w:p>
    <w:p w:rsidR="00F839D7" w:rsidRDefault="00AF31C0">
      <w:pPr>
        <w:pStyle w:val="BodyText"/>
        <w:spacing w:before="4" w:line="225" w:lineRule="auto"/>
        <w:ind w:left="111" w:right="411"/>
      </w:pPr>
      <w:r>
        <w:rPr>
          <w:color w:val="231F20"/>
        </w:rPr>
        <w:t>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пријему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предузимају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брзо санирало стање и одвијање саобраћајног тока вратило у </w:t>
      </w:r>
      <w:r>
        <w:rPr>
          <w:color w:val="231F20"/>
          <w:spacing w:val="-4"/>
        </w:rPr>
        <w:t>нормалу.</w:t>
      </w:r>
    </w:p>
    <w:p w:rsidR="00F839D7" w:rsidRDefault="00AF31C0">
      <w:pPr>
        <w:pStyle w:val="BodyText"/>
        <w:spacing w:line="225" w:lineRule="auto"/>
        <w:ind w:left="111" w:right="411"/>
      </w:pPr>
      <w:r>
        <w:rPr>
          <w:color w:val="231F20"/>
        </w:rPr>
        <w:t>Засебним пројектним задацима се конституишу видео систе- ми за давање информација, који све информације шаљу у центар за контролу и управљање саобраћајем, а из њега се успостављају везе и радње како би се успоставило оптимално вођење и упра- вљање саобраћа</w:t>
      </w:r>
      <w:r>
        <w:rPr>
          <w:color w:val="231F20"/>
        </w:rPr>
        <w:t>јем. Размештај контролних станица одредиће се пројектном документацијом.</w:t>
      </w:r>
    </w:p>
    <w:p w:rsidR="00F839D7" w:rsidRDefault="00AF31C0">
      <w:pPr>
        <w:pStyle w:val="BodyText"/>
        <w:spacing w:line="225" w:lineRule="auto"/>
        <w:ind w:left="111" w:right="411" w:firstLine="397"/>
      </w:pPr>
      <w:r>
        <w:rPr>
          <w:color w:val="231F20"/>
        </w:rPr>
        <w:t xml:space="preserve">У оквиру овог система ће се успоставити планови деловања медицинских служби из појединих центара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мањих и већих не- згода,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поступања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збрињавања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повређених.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окви- ру овог система егзистираће и ватрогасна служба, полиција 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сл.</w:t>
      </w:r>
    </w:p>
    <w:p w:rsidR="00F839D7" w:rsidRDefault="00AF31C0">
      <w:pPr>
        <w:pStyle w:val="BodyText"/>
        <w:spacing w:before="153"/>
        <w:ind w:left="1954" w:right="2254" w:firstLine="0"/>
        <w:jc w:val="center"/>
      </w:pPr>
      <w:r>
        <w:rPr>
          <w:color w:val="231F20"/>
        </w:rPr>
        <w:t>Наплата путарине</w:t>
      </w:r>
    </w:p>
    <w:p w:rsidR="00F839D7" w:rsidRDefault="00F839D7">
      <w:pPr>
        <w:pStyle w:val="BodyText"/>
        <w:spacing w:before="7"/>
        <w:ind w:firstLine="0"/>
        <w:jc w:val="left"/>
        <w:rPr>
          <w:sz w:val="16"/>
        </w:rPr>
      </w:pPr>
    </w:p>
    <w:p w:rsidR="00F839D7" w:rsidRDefault="00AF31C0">
      <w:pPr>
        <w:pStyle w:val="BodyText"/>
        <w:spacing w:line="225" w:lineRule="auto"/>
        <w:ind w:left="110" w:right="411" w:firstLine="397"/>
      </w:pPr>
      <w:r>
        <w:rPr>
          <w:color w:val="231F20"/>
        </w:rPr>
        <w:t>Наплата путарине је рационална експлоатациона варијанта само на путевима највишег ранга (тзв. даљински интернационал- ни путеви), али и на аутопутевима са значајним сао</w:t>
      </w:r>
      <w:r>
        <w:rPr>
          <w:color w:val="231F20"/>
        </w:rPr>
        <w:t>браћајним оп- терећењем.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Увођењем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наплате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путарине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мењају се планерски и пројектантски услови за одвијање саобраћаја, јер се мењају експлоатациони услови за одвијање саобраћаја. Обезбе- диће се саобраћајни капацитет у ближем окружењу </w:t>
      </w:r>
      <w:r>
        <w:rPr>
          <w:color w:val="231F20"/>
          <w:spacing w:val="-3"/>
        </w:rPr>
        <w:t>који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ће омогу- ћити одлазак у одредиште по сличном дужинском итинереру као </w:t>
      </w:r>
      <w:r>
        <w:rPr>
          <w:color w:val="231F20"/>
          <w:spacing w:val="-4"/>
        </w:rPr>
        <w:t xml:space="preserve">аутопут, </w:t>
      </w:r>
      <w:r>
        <w:rPr>
          <w:color w:val="231F20"/>
        </w:rPr>
        <w:t xml:space="preserve">а то је у овом случају М-22.1 (ДП бр. 100) </w:t>
      </w:r>
      <w:r>
        <w:rPr>
          <w:color w:val="231F20"/>
          <w:spacing w:val="-3"/>
        </w:rPr>
        <w:t xml:space="preserve">Хоргош </w:t>
      </w:r>
      <w:r>
        <w:rPr>
          <w:color w:val="231F20"/>
        </w:rPr>
        <w:t>– Су- ботица – Нови Сад – Београд и ДП II реда. Планиране су следеће станице за наплату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путарине:</w:t>
      </w:r>
    </w:p>
    <w:p w:rsidR="00F839D7" w:rsidRDefault="00F839D7">
      <w:pPr>
        <w:pStyle w:val="BodyText"/>
        <w:spacing w:before="8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878"/>
        <w:gridCol w:w="884"/>
        <w:gridCol w:w="464"/>
        <w:gridCol w:w="1163"/>
        <w:gridCol w:w="1394"/>
      </w:tblGrid>
      <w:tr w:rsidR="00F839D7">
        <w:trPr>
          <w:trHeight w:val="36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8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464" w:type="dxa"/>
          </w:tcPr>
          <w:p w:rsidR="00F839D7" w:rsidRDefault="00AF31C0">
            <w:pPr>
              <w:pStyle w:val="TableParagraph"/>
              <w:ind w:left="37" w:right="1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</w:p>
        </w:tc>
        <w:tc>
          <w:tcPr>
            <w:tcW w:w="1163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1394" w:type="dxa"/>
          </w:tcPr>
          <w:p w:rsidR="00F839D7" w:rsidRDefault="00AF31C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</w:p>
        </w:tc>
      </w:tr>
      <w:tr w:rsidR="00F839D7">
        <w:trPr>
          <w:trHeight w:val="20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10+000</w:t>
            </w:r>
          </w:p>
        </w:tc>
        <w:tc>
          <w:tcPr>
            <w:tcW w:w="88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464" w:type="dxa"/>
          </w:tcPr>
          <w:p w:rsidR="00F839D7" w:rsidRDefault="00AF31C0">
            <w:pPr>
              <w:pStyle w:val="TableParagraph"/>
              <w:ind w:left="37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чеона</w:t>
            </w:r>
          </w:p>
        </w:tc>
        <w:tc>
          <w:tcPr>
            <w:tcW w:w="1163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Бачки Виногради</w:t>
            </w:r>
          </w:p>
        </w:tc>
        <w:tc>
          <w:tcPr>
            <w:tcW w:w="1394" w:type="dxa"/>
          </w:tcPr>
          <w:p w:rsidR="00F839D7" w:rsidRDefault="00AF31C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„Суботица север”</w:t>
            </w:r>
          </w:p>
        </w:tc>
      </w:tr>
      <w:tr w:rsidR="00F839D7">
        <w:trPr>
          <w:trHeight w:val="20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160+060</w:t>
            </w:r>
          </w:p>
        </w:tc>
        <w:tc>
          <w:tcPr>
            <w:tcW w:w="88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464" w:type="dxa"/>
          </w:tcPr>
          <w:p w:rsidR="00F839D7" w:rsidRDefault="00AF31C0">
            <w:pPr>
              <w:pStyle w:val="TableParagraph"/>
              <w:ind w:left="37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чеона</w:t>
            </w:r>
          </w:p>
        </w:tc>
        <w:tc>
          <w:tcPr>
            <w:tcW w:w="1163" w:type="dxa"/>
          </w:tcPr>
          <w:p w:rsidR="00F839D7" w:rsidRDefault="00AF31C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1394" w:type="dxa"/>
          </w:tcPr>
          <w:p w:rsidR="00F839D7" w:rsidRDefault="00AF31C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„Стара Пазова”</w:t>
            </w:r>
          </w:p>
        </w:tc>
      </w:tr>
    </w:tbl>
    <w:p w:rsidR="00F839D7" w:rsidRDefault="00F839D7">
      <w:pPr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F839D7" w:rsidRDefault="00AF31C0">
      <w:pPr>
        <w:pStyle w:val="BodyText"/>
        <w:spacing w:before="71" w:line="235" w:lineRule="auto"/>
        <w:ind w:left="393" w:right="1"/>
      </w:pPr>
      <w:r>
        <w:lastRenderedPageBreak/>
        <w:pict>
          <v:line id="_x0000_s1042" style="position:absolute;left:0;text-align:left;z-index:251653120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Бочне прикључне наплате управљач пута ће организовати по свим петљама у коридору аутопута Е-75, што ће захтевати рекон- струкцију постојећих и изградњу нових петљи, и то на деоници аутопута између чеоних наплатних станица.</w:t>
      </w:r>
    </w:p>
    <w:p w:rsidR="00F839D7" w:rsidRDefault="00AF31C0">
      <w:pPr>
        <w:pStyle w:val="BodyText"/>
        <w:spacing w:line="235" w:lineRule="auto"/>
        <w:ind w:left="393" w:right="1" w:firstLine="397"/>
      </w:pPr>
      <w:r>
        <w:rPr>
          <w:color w:val="231F20"/>
        </w:rPr>
        <w:t>На аутопуту Е-75 Суботица – Београд (Батајница) планирају се у перспективи две чеоне наплате, и то:</w:t>
      </w:r>
    </w:p>
    <w:p w:rsidR="00F839D7" w:rsidRDefault="00AF31C0">
      <w:pPr>
        <w:pStyle w:val="ListParagraph"/>
        <w:numPr>
          <w:ilvl w:val="3"/>
          <w:numId w:val="30"/>
        </w:numPr>
        <w:tabs>
          <w:tab w:val="left" w:pos="926"/>
        </w:tabs>
        <w:spacing w:line="199" w:lineRule="exact"/>
        <w:ind w:firstLine="396"/>
        <w:jc w:val="left"/>
        <w:rPr>
          <w:sz w:val="18"/>
        </w:rPr>
      </w:pPr>
      <w:r>
        <w:rPr>
          <w:color w:val="231F20"/>
          <w:sz w:val="18"/>
        </w:rPr>
        <w:t>km 10+000 „Суботица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север”,</w:t>
      </w:r>
    </w:p>
    <w:p w:rsidR="00F839D7" w:rsidRDefault="00AF31C0">
      <w:pPr>
        <w:pStyle w:val="ListParagraph"/>
        <w:numPr>
          <w:ilvl w:val="3"/>
          <w:numId w:val="30"/>
        </w:numPr>
        <w:tabs>
          <w:tab w:val="left" w:pos="948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 xml:space="preserve">km 160+060 „Стара Пазова”, </w:t>
      </w:r>
      <w:r>
        <w:rPr>
          <w:color w:val="231F20"/>
          <w:spacing w:val="-3"/>
          <w:sz w:val="18"/>
        </w:rPr>
        <w:t xml:space="preserve">коју </w:t>
      </w:r>
      <w:r>
        <w:rPr>
          <w:color w:val="231F20"/>
          <w:sz w:val="18"/>
        </w:rPr>
        <w:t>треба реконструисати и проширити,</w:t>
      </w:r>
    </w:p>
    <w:p w:rsidR="00F839D7" w:rsidRDefault="00AF31C0">
      <w:pPr>
        <w:pStyle w:val="BodyText"/>
        <w:spacing w:line="235" w:lineRule="auto"/>
        <w:ind w:left="394" w:right="1"/>
      </w:pPr>
      <w:r>
        <w:rPr>
          <w:color w:val="231F20"/>
        </w:rPr>
        <w:t>као и бочна наплата у зони Новог Сада, која се планира на серв</w:t>
      </w:r>
      <w:r>
        <w:rPr>
          <w:color w:val="231F20"/>
        </w:rPr>
        <w:t>исној саобраћајници између петљи „Зрењанин” и „Нови Сад центар”.</w:t>
      </w:r>
    </w:p>
    <w:p w:rsidR="00F839D7" w:rsidRDefault="00AF31C0">
      <w:pPr>
        <w:pStyle w:val="BodyText"/>
        <w:spacing w:line="235" w:lineRule="auto"/>
        <w:ind w:left="394" w:right="1"/>
      </w:pPr>
      <w:r>
        <w:rPr>
          <w:color w:val="231F20"/>
        </w:rPr>
        <w:t>Постојећа чеона наплатна станица „Сириг” се укида 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прена- мењује 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паркиралиште.</w:t>
      </w:r>
    </w:p>
    <w:p w:rsidR="00F839D7" w:rsidRDefault="00AF31C0">
      <w:pPr>
        <w:pStyle w:val="BodyText"/>
        <w:spacing w:line="235" w:lineRule="auto"/>
        <w:ind w:left="394" w:right="1"/>
      </w:pPr>
      <w:r>
        <w:rPr>
          <w:color w:val="231F20"/>
        </w:rPr>
        <w:t>Концепција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наплате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путарине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аутопутевима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опредељена кроз затворени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систем.</w:t>
      </w:r>
    </w:p>
    <w:p w:rsidR="00F839D7" w:rsidRDefault="00AF31C0">
      <w:pPr>
        <w:pStyle w:val="BodyText"/>
        <w:spacing w:line="235" w:lineRule="auto"/>
        <w:ind w:left="394" w:firstLine="397"/>
      </w:pPr>
      <w:r>
        <w:rPr>
          <w:color w:val="231F20"/>
        </w:rPr>
        <w:t>Затворени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наплате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</w:t>
      </w:r>
      <w:r>
        <w:rPr>
          <w:color w:val="231F20"/>
        </w:rPr>
        <w:t>арине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сваки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улазно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из- лазни саобраћајни ток са и 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пролази кроз наплатно ме- сто.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Садашњи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уласку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 добије идентификациона картица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бележи </w:t>
      </w:r>
      <w:r>
        <w:rPr>
          <w:color w:val="231F20"/>
          <w:spacing w:val="-3"/>
        </w:rPr>
        <w:t xml:space="preserve">податке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улазу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аутопут, </w:t>
      </w:r>
      <w:r>
        <w:rPr>
          <w:color w:val="231F20"/>
        </w:rPr>
        <w:t>да би се по напуштању аутопута, а на основу података из картице, плаћао одређени тарифни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износ.</w:t>
      </w:r>
    </w:p>
    <w:p w:rsidR="00F839D7" w:rsidRDefault="00AF31C0">
      <w:pPr>
        <w:pStyle w:val="BodyText"/>
        <w:spacing w:line="235" w:lineRule="auto"/>
        <w:ind w:left="394"/>
      </w:pPr>
      <w:r>
        <w:rPr>
          <w:color w:val="231F20"/>
        </w:rPr>
        <w:t>Основна предност овог система је што се обухватају сви ко- рисници аутопута, без обзира да ли се ради о транзитном, регио- налном или локалном саобраћају, а зао</w:t>
      </w:r>
      <w:r>
        <w:rPr>
          <w:color w:val="231F20"/>
        </w:rPr>
        <w:t>билазак наплате путарине се искључује.</w:t>
      </w:r>
    </w:p>
    <w:p w:rsidR="00F839D7" w:rsidRDefault="00AF31C0">
      <w:pPr>
        <w:pStyle w:val="BodyText"/>
        <w:spacing w:line="235" w:lineRule="auto"/>
        <w:ind w:left="394" w:right="1" w:firstLine="397"/>
      </w:pPr>
      <w:r>
        <w:rPr>
          <w:color w:val="231F20"/>
        </w:rPr>
        <w:t>Затворени систем наплате путарине уводи се на деоници аутопута између наплатне станице „Суботица север” и наплатне станице „Стара Пазова”.</w:t>
      </w:r>
    </w:p>
    <w:p w:rsidR="00F839D7" w:rsidRDefault="00AF31C0">
      <w:pPr>
        <w:pStyle w:val="BodyText"/>
        <w:spacing w:line="235" w:lineRule="auto"/>
        <w:ind w:left="394"/>
      </w:pPr>
      <w:r>
        <w:rPr>
          <w:color w:val="231F20"/>
        </w:rPr>
        <w:t>У циљу повећања обима финансијског ефекта наплате пута- рине, али и скраћивања</w:t>
      </w:r>
      <w:r>
        <w:rPr>
          <w:color w:val="231F20"/>
        </w:rPr>
        <w:t xml:space="preserve"> времена задржавања због наплате путари- не, настали су нови системи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електронски наплаћују путарину 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не задржавају возила ради наплате путарине већ уведени системи (преплатна карта, чип картица и сл.) наплаћују путари- 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паушалном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износу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</w:rPr>
        <w:t>ременски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(месец,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полугодиште, година). Ове технологије омогућавају да се возила не заустављају на наплатним рампама, већ се идентификује њихов пролаз путем транспондера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емитује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сигнал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шифре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идентифика- ције возила </w:t>
      </w:r>
      <w:r>
        <w:rPr>
          <w:color w:val="231F20"/>
          <w:spacing w:val="-3"/>
        </w:rPr>
        <w:t xml:space="preserve">аутоматски </w:t>
      </w:r>
      <w:r>
        <w:rPr>
          <w:color w:val="231F20"/>
        </w:rPr>
        <w:t>се дост</w:t>
      </w:r>
      <w:r>
        <w:rPr>
          <w:color w:val="231F20"/>
        </w:rPr>
        <w:t>авља рачун на наплату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кориснику.</w:t>
      </w:r>
    </w:p>
    <w:p w:rsidR="00F839D7" w:rsidRDefault="00AF31C0">
      <w:pPr>
        <w:pStyle w:val="BodyText"/>
        <w:spacing w:before="136"/>
        <w:ind w:left="2046" w:firstLine="0"/>
        <w:jc w:val="left"/>
      </w:pPr>
      <w:r>
        <w:rPr>
          <w:color w:val="231F20"/>
        </w:rPr>
        <w:t>ГРАНИЧНИ ПРЕЛАЗИ</w:t>
      </w:r>
    </w:p>
    <w:p w:rsidR="00F839D7" w:rsidRDefault="00F839D7">
      <w:pPr>
        <w:pStyle w:val="BodyText"/>
        <w:spacing w:before="4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before="1" w:line="235" w:lineRule="auto"/>
        <w:ind w:left="395"/>
      </w:pPr>
      <w:r>
        <w:rPr>
          <w:color w:val="231F20"/>
        </w:rPr>
        <w:t>Ове службе захтевају одговарајуће објекте у оквиру гранич- них прелаза, при чему ће њихова величина, садржај и остали зах- теви бити дефинисани израдом одговарајуће урбанистичке и про- јектне документације.</w:t>
      </w:r>
    </w:p>
    <w:p w:rsidR="00F839D7" w:rsidRDefault="00AF31C0">
      <w:pPr>
        <w:pStyle w:val="BodyText"/>
        <w:spacing w:line="235" w:lineRule="auto"/>
        <w:ind w:left="395"/>
      </w:pPr>
      <w:r>
        <w:rPr>
          <w:color w:val="231F20"/>
        </w:rPr>
        <w:t xml:space="preserve">У оквиру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 xml:space="preserve">Е-75 и пута Келебија –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(„Y” крак) постојаће међународни гранични прелази и малогранични гранични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коридора,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међу- народни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аутопутевима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малогранични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постојећим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путевима.</w:t>
      </w:r>
    </w:p>
    <w:p w:rsidR="00F839D7" w:rsidRDefault="00AF31C0">
      <w:pPr>
        <w:pStyle w:val="BodyText"/>
        <w:spacing w:line="235" w:lineRule="auto"/>
        <w:ind w:left="792" w:right="2119" w:firstLine="0"/>
        <w:jc w:val="left"/>
      </w:pPr>
      <w:r>
        <w:rPr>
          <w:color w:val="231F20"/>
        </w:rPr>
        <w:t>Функције граничног прелаза су: а) Царинске формалности;</w:t>
      </w:r>
    </w:p>
    <w:p w:rsidR="00F839D7" w:rsidRDefault="00AF31C0">
      <w:pPr>
        <w:pStyle w:val="BodyText"/>
        <w:spacing w:line="199" w:lineRule="exact"/>
        <w:ind w:left="792" w:firstLine="0"/>
        <w:jc w:val="left"/>
      </w:pPr>
      <w:r>
        <w:rPr>
          <w:color w:val="231F20"/>
        </w:rPr>
        <w:t xml:space="preserve">б) </w:t>
      </w:r>
      <w:r>
        <w:rPr>
          <w:color w:val="231F20"/>
        </w:rPr>
        <w:t>Послови граничне контроле;</w:t>
      </w:r>
    </w:p>
    <w:p w:rsidR="00F839D7" w:rsidRDefault="00AF31C0">
      <w:pPr>
        <w:pStyle w:val="BodyText"/>
        <w:spacing w:line="235" w:lineRule="auto"/>
        <w:ind w:left="792" w:right="1644" w:firstLine="0"/>
        <w:jc w:val="left"/>
      </w:pPr>
      <w:r>
        <w:rPr>
          <w:color w:val="231F20"/>
        </w:rPr>
        <w:t>в) Комерцијално-туристички послови; г) Сервисни послови.</w:t>
      </w:r>
    </w:p>
    <w:p w:rsidR="00F839D7" w:rsidRDefault="00AF31C0">
      <w:pPr>
        <w:pStyle w:val="BodyText"/>
        <w:spacing w:before="158"/>
        <w:ind w:left="1952" w:firstLine="0"/>
        <w:jc w:val="left"/>
      </w:pPr>
      <w:r>
        <w:rPr>
          <w:color w:val="231F20"/>
        </w:rPr>
        <w:t>а) Царинске формалности</w:t>
      </w:r>
    </w:p>
    <w:p w:rsidR="00F839D7" w:rsidRDefault="00F839D7">
      <w:pPr>
        <w:pStyle w:val="BodyText"/>
        <w:spacing w:before="5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5" w:lineRule="auto"/>
        <w:ind w:left="394" w:firstLine="397"/>
      </w:pPr>
      <w:r>
        <w:rPr>
          <w:color w:val="231F20"/>
        </w:rPr>
        <w:t>Послови царинских формалности су активности које преузи- мају лица и царински органи у циљу примене царинских прописа којима се уређују поступци на</w:t>
      </w:r>
      <w:r>
        <w:rPr>
          <w:color w:val="231F20"/>
        </w:rPr>
        <w:t xml:space="preserve"> самом граничном прелазу при ула- ску робе и путника у земљу (послови царинске контроле).</w:t>
      </w:r>
    </w:p>
    <w:p w:rsidR="00F839D7" w:rsidRDefault="00AF31C0">
      <w:pPr>
        <w:pStyle w:val="BodyText"/>
        <w:spacing w:before="163"/>
        <w:ind w:left="1771" w:firstLine="0"/>
        <w:jc w:val="left"/>
      </w:pPr>
      <w:r>
        <w:rPr>
          <w:color w:val="231F20"/>
        </w:rPr>
        <w:t>б) Послови граничне контроле</w:t>
      </w:r>
    </w:p>
    <w:p w:rsidR="00F839D7" w:rsidRDefault="00F839D7">
      <w:pPr>
        <w:pStyle w:val="BodyText"/>
        <w:spacing w:before="5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5" w:lineRule="auto"/>
        <w:ind w:left="393" w:right="1" w:firstLine="397"/>
      </w:pPr>
      <w:r>
        <w:rPr>
          <w:color w:val="231F20"/>
        </w:rPr>
        <w:t>Послови граничне контроле су активности које обављају по- лицијски службеници граничне полиције у складу са Законом о заштити државне гр</w:t>
      </w:r>
      <w:r>
        <w:rPr>
          <w:color w:val="231F20"/>
        </w:rPr>
        <w:t>анице („Службени гласник РС”, број 97/08), (контрола улаза/излаза).</w:t>
      </w:r>
    </w:p>
    <w:p w:rsidR="00F839D7" w:rsidRDefault="00AF31C0">
      <w:pPr>
        <w:pStyle w:val="BodyText"/>
        <w:spacing w:before="8" w:line="404" w:lineRule="exact"/>
        <w:ind w:left="790" w:firstLine="709"/>
        <w:jc w:val="left"/>
      </w:pPr>
      <w:r>
        <w:rPr>
          <w:color w:val="231F20"/>
        </w:rPr>
        <w:t>в) Комерцијално-туристички послови Комерцијално-туристички    послови,    у    принципу,   нема-</w:t>
      </w:r>
    </w:p>
    <w:p w:rsidR="00F839D7" w:rsidRDefault="00AF31C0">
      <w:pPr>
        <w:pStyle w:val="BodyText"/>
        <w:spacing w:line="160" w:lineRule="exact"/>
        <w:ind w:left="463" w:right="73" w:firstLine="0"/>
        <w:jc w:val="center"/>
      </w:pPr>
      <w:r>
        <w:rPr>
          <w:color w:val="231F20"/>
        </w:rPr>
        <w:t>ју директне технолошке везе са граничним прелазима, али су ту</w:t>
      </w:r>
    </w:p>
    <w:p w:rsidR="00F839D7" w:rsidRDefault="00AF31C0">
      <w:pPr>
        <w:pStyle w:val="BodyText"/>
        <w:spacing w:before="73" w:line="232" w:lineRule="auto"/>
        <w:ind w:left="241" w:right="128" w:hanging="1"/>
      </w:pPr>
      <w:r>
        <w:br w:type="column"/>
      </w:r>
      <w:r>
        <w:rPr>
          <w:color w:val="231F20"/>
        </w:rPr>
        <w:t xml:space="preserve">лоцирани као елементи садржаја пратећих објеката,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са- ставни делови граничних прелаза (ресторан, мотел, банка, пошта, услужни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сервиси).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пратиоци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граничних прелаза и они се лоцирају према просторној организацији прелаза и у</w:t>
      </w:r>
      <w:r>
        <w:rPr>
          <w:color w:val="231F20"/>
        </w:rPr>
        <w:t xml:space="preserve"> облику и величини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задовољити све потребне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захтеве.</w:t>
      </w:r>
    </w:p>
    <w:p w:rsidR="00F839D7" w:rsidRDefault="00AF31C0">
      <w:pPr>
        <w:pStyle w:val="BodyText"/>
        <w:spacing w:before="168"/>
        <w:ind w:left="1978" w:right="1867" w:firstLine="0"/>
        <w:jc w:val="center"/>
      </w:pPr>
      <w:r>
        <w:rPr>
          <w:color w:val="231F20"/>
        </w:rPr>
        <w:t>г) Сервисни послови</w:t>
      </w:r>
    </w:p>
    <w:p w:rsidR="00F839D7" w:rsidRDefault="00F839D7">
      <w:pPr>
        <w:pStyle w:val="BodyText"/>
        <w:spacing w:before="6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241" w:right="128"/>
      </w:pPr>
      <w:r>
        <w:rPr>
          <w:color w:val="231F20"/>
        </w:rPr>
        <w:t>Сервисни послови су послови који својим радњама омогућу- ју брже и лакше обављање царинско административних послова на граничном прелазу. Сервисни послови су разни шпедитерски послови (шпедиција, карнет итд), инспекцијски послови (фитопа- толошка, ветерина</w:t>
      </w:r>
      <w:r>
        <w:rPr>
          <w:color w:val="231F20"/>
        </w:rPr>
        <w:t>рска, тржишна, санитарна), мењачки послови, информациони послови, послови наплате одређених врста такси, осигурања, гаранција, као и послови везани за складиштење поје- диних врста робе. Ови садржаји могу бити у блоку објеката, или уз поједине врсте служби</w:t>
      </w:r>
      <w:r>
        <w:rPr>
          <w:color w:val="231F20"/>
        </w:rPr>
        <w:t xml:space="preserve"> и то у склопу целокупног просторног уређења граничног прелаза.</w:t>
      </w:r>
    </w:p>
    <w:p w:rsidR="00F839D7" w:rsidRDefault="00AF31C0">
      <w:pPr>
        <w:pStyle w:val="BodyText"/>
        <w:spacing w:before="171"/>
        <w:ind w:left="406" w:firstLine="0"/>
        <w:jc w:val="left"/>
      </w:pPr>
      <w:r>
        <w:rPr>
          <w:color w:val="231F20"/>
        </w:rPr>
        <w:t>САДРЖАЈИ ЗА ПОТРЕБЕ КОРИСНИКА ДРЖАВНОГ ПУТА</w:t>
      </w:r>
    </w:p>
    <w:p w:rsidR="00F839D7" w:rsidRDefault="00F839D7">
      <w:pPr>
        <w:pStyle w:val="BodyText"/>
        <w:spacing w:before="6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241" w:right="128"/>
      </w:pPr>
      <w:r>
        <w:rPr>
          <w:color w:val="231F20"/>
        </w:rPr>
        <w:t>Пратећи садржаји за потребе корисника пута су обавезни елементи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позитивно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утичу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услуге,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сте- пен безбедности, као и на у</w:t>
      </w:r>
      <w:r>
        <w:rPr>
          <w:color w:val="231F20"/>
        </w:rPr>
        <w:t xml:space="preserve">купни ниво комфора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нуди </w:t>
      </w:r>
      <w:r>
        <w:rPr>
          <w:color w:val="231F20"/>
        </w:rPr>
        <w:t xml:space="preserve">дуж државног пута. Садржаји за потребе корисника државног пута се максимално приближавају корисницима у складу са законима по- </w:t>
      </w:r>
      <w:r>
        <w:rPr>
          <w:color w:val="231F20"/>
          <w:spacing w:val="-4"/>
        </w:rPr>
        <w:t xml:space="preserve">нуде </w:t>
      </w:r>
      <w:r>
        <w:rPr>
          <w:color w:val="231F20"/>
        </w:rPr>
        <w:t xml:space="preserve">и потражње услуга,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преобилно постојање ових садржаја не би угрозило основну функцију од</w:t>
      </w:r>
      <w:r>
        <w:rPr>
          <w:color w:val="231F20"/>
        </w:rPr>
        <w:t xml:space="preserve">вијања динамичког саобраћа- ја дуж државног пута, али 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истовремено остварио зна- чајни економски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ефекат.</w:t>
      </w:r>
    </w:p>
    <w:p w:rsidR="00F839D7" w:rsidRDefault="00AF31C0">
      <w:pPr>
        <w:pStyle w:val="BodyText"/>
        <w:spacing w:before="6" w:line="232" w:lineRule="auto"/>
        <w:ind w:left="241" w:right="127" w:firstLine="397"/>
      </w:pPr>
      <w:r>
        <w:rPr>
          <w:color w:val="231F20"/>
        </w:rPr>
        <w:t>Пратећи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објек- тивно представљају значајну </w:t>
      </w:r>
      <w:r>
        <w:rPr>
          <w:color w:val="231F20"/>
          <w:spacing w:val="-3"/>
        </w:rPr>
        <w:t xml:space="preserve">компоненту </w:t>
      </w:r>
      <w:r>
        <w:rPr>
          <w:color w:val="231F20"/>
        </w:rPr>
        <w:t xml:space="preserve">укупног квалитета по- </w:t>
      </w:r>
      <w:r>
        <w:rPr>
          <w:color w:val="231F20"/>
          <w:spacing w:val="-4"/>
        </w:rPr>
        <w:t xml:space="preserve">нуде </w:t>
      </w:r>
      <w:r>
        <w:rPr>
          <w:color w:val="231F20"/>
        </w:rPr>
        <w:t>са индиректним</w:t>
      </w:r>
      <w:r>
        <w:rPr>
          <w:color w:val="231F20"/>
        </w:rPr>
        <w:t xml:space="preserve"> утицајем на безбедност кретања саобраћа- ја. Основна просторна дисперзија и расподела ових садржаја се ослања на специфичност поднебља и оцену учесталости потреба корисника за одређеним услугама, као и генерални став да уз веће урбане центре – градове, гу</w:t>
      </w:r>
      <w:r>
        <w:rPr>
          <w:color w:val="231F20"/>
        </w:rPr>
        <w:t xml:space="preserve">стина ових садржаја може бити и већа. Пратећи садржаји за потребе корисника уз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и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Келебија –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 су</w:t>
      </w:r>
      <w:r>
        <w:rPr>
          <w:color w:val="231F20"/>
        </w:rPr>
        <w:t xml:space="preserve"> </w:t>
      </w:r>
      <w:r>
        <w:rPr>
          <w:color w:val="231F20"/>
        </w:rPr>
        <w:t>следећи:</w:t>
      </w:r>
    </w:p>
    <w:p w:rsidR="00F839D7" w:rsidRDefault="00AF31C0">
      <w:pPr>
        <w:pStyle w:val="ListParagraph"/>
        <w:numPr>
          <w:ilvl w:val="0"/>
          <w:numId w:val="25"/>
        </w:numPr>
        <w:tabs>
          <w:tab w:val="left" w:pos="775"/>
        </w:tabs>
        <w:spacing w:before="1" w:line="204" w:lineRule="exact"/>
        <w:jc w:val="left"/>
        <w:rPr>
          <w:sz w:val="18"/>
        </w:rPr>
      </w:pPr>
      <w:r>
        <w:rPr>
          <w:color w:val="231F20"/>
          <w:sz w:val="18"/>
        </w:rPr>
        <w:t>услужни центри (у даљем тексту: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УЦ);</w:t>
      </w:r>
    </w:p>
    <w:p w:rsidR="00F839D7" w:rsidRDefault="00AF31C0">
      <w:pPr>
        <w:pStyle w:val="ListParagraph"/>
        <w:numPr>
          <w:ilvl w:val="0"/>
          <w:numId w:val="25"/>
        </w:numPr>
        <w:tabs>
          <w:tab w:val="left" w:pos="775"/>
        </w:tabs>
        <w:spacing w:line="204" w:lineRule="exact"/>
        <w:jc w:val="left"/>
        <w:rPr>
          <w:sz w:val="18"/>
        </w:rPr>
      </w:pPr>
      <w:r>
        <w:rPr>
          <w:color w:val="231F20"/>
          <w:sz w:val="18"/>
        </w:rPr>
        <w:t>паркиралишта.</w:t>
      </w:r>
    </w:p>
    <w:p w:rsidR="00F839D7" w:rsidRDefault="00AF31C0">
      <w:pPr>
        <w:pStyle w:val="BodyText"/>
        <w:spacing w:before="164"/>
        <w:ind w:left="1978" w:right="1865" w:firstLine="0"/>
        <w:jc w:val="center"/>
      </w:pPr>
      <w:r>
        <w:rPr>
          <w:color w:val="231F20"/>
        </w:rPr>
        <w:t>Услужни центри</w:t>
      </w:r>
    </w:p>
    <w:p w:rsidR="00F839D7" w:rsidRDefault="00F839D7">
      <w:pPr>
        <w:pStyle w:val="BodyText"/>
        <w:spacing w:before="6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242" w:right="127" w:firstLine="397"/>
      </w:pPr>
      <w:r>
        <w:rPr>
          <w:color w:val="231F20"/>
        </w:rPr>
        <w:t xml:space="preserve">Објекти УЦ уз државни пут представљају најбогатији пра- тећи садржај за кориснике аутопута јер обезбеђују функције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омогућују корисницима државног пута активан и пасиван одмор, преноћишта, услуге исхране, освежења као и задовољење дру- гих услуга (телe</w:t>
      </w:r>
      <w:r>
        <w:rPr>
          <w:color w:val="231F20"/>
        </w:rPr>
        <w:t xml:space="preserve">фонске услуге, туристичке услуге, туринг услуге, оправке и одржавање возила и сл.). У склопу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могу егзистирати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маркети,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специјализова- не продавнице, мањи тржни центри, као и </w:t>
      </w:r>
      <w:r>
        <w:rPr>
          <w:color w:val="231F20"/>
          <w:spacing w:val="-3"/>
        </w:rPr>
        <w:t xml:space="preserve">компатибилни </w:t>
      </w:r>
      <w:r>
        <w:rPr>
          <w:color w:val="231F20"/>
        </w:rPr>
        <w:t>садржа- ји чије постојање</w:t>
      </w:r>
      <w:r>
        <w:rPr>
          <w:color w:val="231F20"/>
        </w:rPr>
        <w:t xml:space="preserve"> је економски исплативо на појединим локација- ма. У оквиру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постојаће и објекти за опслуживање возила горивом и пратећим материјалом, као и садржаји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обезбеђивати ниво техничке исправности свим структурама во- зила. Капацитети за снаб</w:t>
      </w:r>
      <w:r>
        <w:rPr>
          <w:color w:val="231F20"/>
        </w:rPr>
        <w:t xml:space="preserve">девање возила горивом по својој изгра- ђености, опремљености и </w:t>
      </w:r>
      <w:r>
        <w:rPr>
          <w:color w:val="231F20"/>
          <w:spacing w:val="-3"/>
        </w:rPr>
        <w:t xml:space="preserve">изгледу </w:t>
      </w:r>
      <w:r>
        <w:rPr>
          <w:color w:val="231F20"/>
        </w:rPr>
        <w:t xml:space="preserve">морају да прате стандарде за државне путеве.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ове </w:t>
      </w:r>
      <w:r>
        <w:rPr>
          <w:color w:val="231F20"/>
          <w:spacing w:val="-3"/>
        </w:rPr>
        <w:t xml:space="preserve">комплексе  </w:t>
      </w:r>
      <w:r>
        <w:rPr>
          <w:color w:val="231F20"/>
        </w:rPr>
        <w:t>могу постојати камп простори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пасивну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рекреацију,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од- мор са уређеним </w:t>
      </w:r>
      <w:r>
        <w:rPr>
          <w:color w:val="231F20"/>
          <w:spacing w:val="-3"/>
        </w:rPr>
        <w:t>хортикултур</w:t>
      </w:r>
      <w:r>
        <w:rPr>
          <w:color w:val="231F20"/>
          <w:spacing w:val="-3"/>
        </w:rPr>
        <w:t xml:space="preserve">ним </w:t>
      </w:r>
      <w:r>
        <w:rPr>
          <w:color w:val="231F20"/>
        </w:rPr>
        <w:t>површинама, а све према Пра- вилнику о стандардима за категоризацију угоститељских објеката за смештај („Службени гласник РС”, бр. 41/10, 103/10 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99/12).</w:t>
      </w:r>
    </w:p>
    <w:p w:rsidR="00F839D7" w:rsidRDefault="00AF31C0">
      <w:pPr>
        <w:pStyle w:val="BodyText"/>
        <w:spacing w:before="12" w:line="232" w:lineRule="auto"/>
        <w:ind w:left="242" w:right="127"/>
      </w:pPr>
      <w:r>
        <w:rPr>
          <w:color w:val="231F20"/>
        </w:rPr>
        <w:t xml:space="preserve">За ове комплексе је карактеристично да раде 24 часа непре- кидно током године као и да омогућују </w:t>
      </w:r>
      <w:r>
        <w:rPr>
          <w:color w:val="231F20"/>
        </w:rPr>
        <w:t>комуницирање са стран- цима.</w:t>
      </w:r>
    </w:p>
    <w:p w:rsidR="00F839D7" w:rsidRDefault="00AF31C0">
      <w:pPr>
        <w:pStyle w:val="BodyText"/>
        <w:spacing w:before="2" w:line="232" w:lineRule="auto"/>
        <w:ind w:left="242" w:right="127"/>
      </w:pPr>
      <w:r>
        <w:rPr>
          <w:color w:val="231F20"/>
        </w:rPr>
        <w:t xml:space="preserve">Обавезни саставни део овог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 капацитети за снабдевање возила горивом, простори за стационирање возила (путничких, теретних и </w:t>
      </w:r>
      <w:r>
        <w:rPr>
          <w:color w:val="231F20"/>
          <w:spacing w:val="-3"/>
        </w:rPr>
        <w:t xml:space="preserve">аутобуса) </w:t>
      </w:r>
      <w:r>
        <w:rPr>
          <w:color w:val="231F20"/>
        </w:rPr>
        <w:t xml:space="preserve">и то у обиму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очекује са задовољавајућим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степеном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чувања.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садржаји у оквиру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могу се планирати мотели као и сервиси за техничко одржавање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возила.</w:t>
      </w:r>
    </w:p>
    <w:p w:rsidR="00F839D7" w:rsidRDefault="00AF31C0">
      <w:pPr>
        <w:pStyle w:val="BodyText"/>
        <w:spacing w:before="4" w:line="232" w:lineRule="auto"/>
        <w:ind w:left="243" w:right="126"/>
      </w:pPr>
      <w:r>
        <w:rPr>
          <w:color w:val="231F20"/>
          <w:spacing w:val="-4"/>
        </w:rPr>
        <w:t xml:space="preserve">Садржаји </w:t>
      </w:r>
      <w:r>
        <w:rPr>
          <w:color w:val="231F20"/>
        </w:rPr>
        <w:t xml:space="preserve">УЦ </w:t>
      </w:r>
      <w:r>
        <w:rPr>
          <w:color w:val="231F20"/>
          <w:spacing w:val="-4"/>
        </w:rPr>
        <w:t xml:space="preserve">поред </w:t>
      </w:r>
      <w:r>
        <w:rPr>
          <w:color w:val="231F20"/>
          <w:spacing w:val="-5"/>
        </w:rPr>
        <w:t xml:space="preserve">угоститељско-туристичких, </w:t>
      </w:r>
      <w:r>
        <w:rPr>
          <w:color w:val="231F20"/>
          <w:spacing w:val="-3"/>
        </w:rPr>
        <w:t xml:space="preserve">су </w:t>
      </w:r>
      <w:r>
        <w:rPr>
          <w:color w:val="231F20"/>
          <w:spacing w:val="-5"/>
        </w:rPr>
        <w:t xml:space="preserve">спортско-ре- </w:t>
      </w:r>
      <w:r>
        <w:rPr>
          <w:color w:val="231F20"/>
          <w:spacing w:val="-4"/>
        </w:rPr>
        <w:t xml:space="preserve">креативни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>одморишно-забавни.</w:t>
      </w:r>
    </w:p>
    <w:p w:rsidR="00F839D7" w:rsidRDefault="00F839D7">
      <w:pPr>
        <w:spacing w:line="232" w:lineRule="auto"/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F839D7" w:rsidRDefault="00AF31C0">
      <w:pPr>
        <w:pStyle w:val="BodyText"/>
        <w:spacing w:before="68" w:line="203" w:lineRule="exact"/>
        <w:ind w:left="507" w:firstLine="0"/>
        <w:jc w:val="left"/>
      </w:pPr>
      <w:r>
        <w:lastRenderedPageBreak/>
        <w:pict>
          <v:line id="_x0000_s1041" style="position:absolute;left:0;text-align:left;z-index:251654144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>Обавезни садржаји УЦ на државн</w:t>
      </w:r>
      <w:r>
        <w:rPr>
          <w:color w:val="231F20"/>
        </w:rPr>
        <w:t>ом путу 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зелено разделно острво, улазна и излазна коловозна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трака;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54"/>
        </w:tabs>
        <w:spacing w:before="1" w:line="232" w:lineRule="auto"/>
        <w:ind w:left="110" w:right="40" w:firstLine="397"/>
        <w:rPr>
          <w:sz w:val="18"/>
        </w:rPr>
      </w:pPr>
      <w:r>
        <w:rPr>
          <w:color w:val="231F20"/>
          <w:sz w:val="18"/>
        </w:rPr>
        <w:t xml:space="preserve">паркинг за 50–60 путничких возила, 15–20 теретних и 5–8 </w:t>
      </w:r>
      <w:r>
        <w:rPr>
          <w:color w:val="231F20"/>
          <w:spacing w:val="-3"/>
          <w:sz w:val="18"/>
        </w:rPr>
        <w:t>аутобуса;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197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јавна чесма, засебан јавни мокри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чвор;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информативно-технички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пункт;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места за одмор и седење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рекреацију;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32"/>
        </w:tabs>
        <w:spacing w:before="2" w:line="232" w:lineRule="auto"/>
        <w:ind w:left="507" w:right="39" w:firstLine="0"/>
        <w:jc w:val="left"/>
        <w:rPr>
          <w:sz w:val="18"/>
        </w:rPr>
      </w:pPr>
      <w:r>
        <w:rPr>
          <w:color w:val="231F20"/>
          <w:spacing w:val="-4"/>
          <w:sz w:val="18"/>
        </w:rPr>
        <w:t>станица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снабдевање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горивима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даљем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тексту: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ССГ)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УЦ. </w:t>
      </w:r>
      <w:r>
        <w:rPr>
          <w:color w:val="231F20"/>
          <w:sz w:val="18"/>
        </w:rPr>
        <w:t>Могући и пожељни садржаји УЦ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65"/>
        </w:tabs>
        <w:spacing w:line="232" w:lineRule="auto"/>
        <w:ind w:right="39" w:firstLine="396"/>
        <w:rPr>
          <w:sz w:val="18"/>
        </w:rPr>
      </w:pPr>
      <w:r>
        <w:rPr>
          <w:color w:val="231F20"/>
          <w:sz w:val="18"/>
        </w:rPr>
        <w:t>мотел са 50–60 лежајева и рестораном капацитета до 100 места;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232" w:lineRule="auto"/>
        <w:ind w:left="508" w:right="1697" w:firstLine="0"/>
        <w:jc w:val="left"/>
        <w:rPr>
          <w:sz w:val="18"/>
        </w:rPr>
      </w:pPr>
      <w:r>
        <w:rPr>
          <w:color w:val="231F20"/>
          <w:sz w:val="18"/>
        </w:rPr>
        <w:t>сервиси за оправке свих врста возила. Обавезни садржаји ССГ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4"/>
        </w:tabs>
        <w:spacing w:line="197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улазна и излазна коловозна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трака;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7"/>
        </w:tabs>
        <w:spacing w:line="232" w:lineRule="auto"/>
        <w:ind w:left="110" w:right="40" w:firstLine="397"/>
        <w:rPr>
          <w:sz w:val="18"/>
        </w:rPr>
      </w:pPr>
      <w:r>
        <w:rPr>
          <w:color w:val="231F20"/>
          <w:sz w:val="18"/>
        </w:rPr>
        <w:t xml:space="preserve">пумпна станица са осам точионих места (шест за путничка возила -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три за бензин, два за дизел, једно за плин, и два за теретна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једно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бензин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дизел),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продавницом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оста- лог потрошног материјала и ситних резервних делова за </w:t>
      </w:r>
      <w:r>
        <w:rPr>
          <w:color w:val="231F20"/>
          <w:spacing w:val="-3"/>
          <w:sz w:val="18"/>
        </w:rPr>
        <w:t xml:space="preserve">аутомо- </w:t>
      </w:r>
      <w:r>
        <w:rPr>
          <w:color w:val="231F20"/>
          <w:sz w:val="18"/>
        </w:rPr>
        <w:t>б</w:t>
      </w:r>
      <w:r>
        <w:rPr>
          <w:color w:val="231F20"/>
          <w:sz w:val="18"/>
        </w:rPr>
        <w:t xml:space="preserve">иле, са простором за чекање возила у </w:t>
      </w:r>
      <w:r>
        <w:rPr>
          <w:color w:val="231F20"/>
          <w:spacing w:val="-5"/>
          <w:sz w:val="18"/>
        </w:rPr>
        <w:t xml:space="preserve">реду, </w:t>
      </w:r>
      <w:r>
        <w:rPr>
          <w:color w:val="231F20"/>
          <w:sz w:val="18"/>
        </w:rPr>
        <w:t>местима за промену уља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др;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56"/>
        </w:tabs>
        <w:spacing w:line="232" w:lineRule="auto"/>
        <w:ind w:left="110" w:right="40" w:firstLine="397"/>
        <w:rPr>
          <w:sz w:val="18"/>
        </w:rPr>
      </w:pPr>
      <w:r>
        <w:rPr>
          <w:color w:val="231F20"/>
          <w:sz w:val="18"/>
        </w:rPr>
        <w:t xml:space="preserve">паркинг за 40 путничких возила, 16 теретних возила и че- тири </w:t>
      </w:r>
      <w:r>
        <w:rPr>
          <w:color w:val="231F20"/>
          <w:spacing w:val="-3"/>
          <w:sz w:val="18"/>
        </w:rPr>
        <w:t xml:space="preserve">аутобуса, </w:t>
      </w:r>
      <w:r>
        <w:rPr>
          <w:color w:val="231F20"/>
          <w:sz w:val="18"/>
        </w:rPr>
        <w:t>са потребним пролазним тракама;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197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јавна чесма и јавни мокри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чвор;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67"/>
        </w:tabs>
        <w:spacing w:line="232" w:lineRule="auto"/>
        <w:ind w:right="39" w:firstLine="396"/>
        <w:rPr>
          <w:sz w:val="18"/>
        </w:rPr>
      </w:pPr>
      <w:r>
        <w:rPr>
          <w:color w:val="231F20"/>
          <w:sz w:val="18"/>
        </w:rPr>
        <w:t xml:space="preserve">информативно-туристички пункт (са јавним и службеним телефоном и информацијама о </w:t>
      </w:r>
      <w:r>
        <w:rPr>
          <w:color w:val="231F20"/>
          <w:spacing w:val="-4"/>
          <w:sz w:val="18"/>
        </w:rPr>
        <w:t xml:space="preserve">окружењу, </w:t>
      </w:r>
      <w:r>
        <w:rPr>
          <w:color w:val="231F20"/>
          <w:sz w:val="18"/>
        </w:rPr>
        <w:t xml:space="preserve">о саобраћајним скрета- њима према градовима, туристичким дестинацијама, </w:t>
      </w:r>
      <w:r>
        <w:rPr>
          <w:color w:val="231F20"/>
          <w:spacing w:val="-2"/>
          <w:sz w:val="18"/>
        </w:rPr>
        <w:t xml:space="preserve">културним </w:t>
      </w:r>
      <w:r>
        <w:rPr>
          <w:color w:val="231F20"/>
          <w:sz w:val="18"/>
        </w:rPr>
        <w:t>добрима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сл.);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2"/>
        </w:tabs>
        <w:spacing w:line="232" w:lineRule="auto"/>
        <w:ind w:right="39" w:firstLine="397"/>
        <w:rPr>
          <w:sz w:val="18"/>
        </w:rPr>
      </w:pPr>
      <w:r>
        <w:rPr>
          <w:color w:val="231F20"/>
          <w:sz w:val="18"/>
        </w:rPr>
        <w:t>продавница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опште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потрошње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(пиће,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храна,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цигарете,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штам- па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сл.).</w:t>
      </w:r>
    </w:p>
    <w:p w:rsidR="00F839D7" w:rsidRDefault="00AF31C0">
      <w:pPr>
        <w:pStyle w:val="BodyText"/>
        <w:spacing w:line="232" w:lineRule="auto"/>
        <w:ind w:left="64" w:right="38"/>
        <w:jc w:val="right"/>
      </w:pPr>
      <w:r>
        <w:rPr>
          <w:color w:val="231F20"/>
        </w:rPr>
        <w:t>Оријентациона површина за комплексе УЦ-а износи око 3 ha. На једној локацији УЦ-а може бити само једна доминантна функција пратећег садржаја (један мотел и/или једна бензинска станица) са једним улазом/излазом на аутопут. Паркинг површи- не у оквиру УЦ-а с</w:t>
      </w:r>
      <w:r>
        <w:rPr>
          <w:color w:val="231F20"/>
        </w:rPr>
        <w:t>е рачунају у оквиру укупног броја паркинг по- вршина, што ће рећи да се број паркинг места (у даљем тексту: ПМ) у оквиру ССГ (обавезни садржај – паркинг за 40 путничких возила, 16 теретних возила и четири аутобуса, са потребним пр- олазним тракама) уз УЦ н</w:t>
      </w:r>
      <w:r>
        <w:rPr>
          <w:color w:val="231F20"/>
        </w:rPr>
        <w:t xml:space="preserve">е сабира већ се број паркинга ССГ до- пуњује са одговарајућим бројем када се изгради мотел (пожељни/ могући садржај – допуна са 10–20 ПМ за путничка возила, четири ПМ за теретна возила 1–4 ПМ за аутобусе до комплетних паркинг површина у оквиру УЦ-а: 50–60 </w:t>
      </w:r>
      <w:r>
        <w:rPr>
          <w:color w:val="231F20"/>
        </w:rPr>
        <w:t>за путничка возила, 15–20 за те-</w:t>
      </w:r>
    </w:p>
    <w:p w:rsidR="00F839D7" w:rsidRDefault="00AF31C0">
      <w:pPr>
        <w:pStyle w:val="BodyText"/>
        <w:spacing w:line="188" w:lineRule="exact"/>
        <w:ind w:left="111" w:firstLine="0"/>
        <w:jc w:val="left"/>
      </w:pPr>
      <w:r>
        <w:rPr>
          <w:color w:val="231F20"/>
        </w:rPr>
        <w:t>ретна и 5–8 за аутобусе) у оквиру УЦ-а.</w:t>
      </w:r>
    </w:p>
    <w:p w:rsidR="00F839D7" w:rsidRDefault="00AF31C0">
      <w:pPr>
        <w:pStyle w:val="BodyText"/>
        <w:spacing w:line="232" w:lineRule="auto"/>
        <w:ind w:left="111" w:right="38" w:firstLine="397"/>
      </w:pPr>
      <w:r>
        <w:rPr>
          <w:color w:val="231F20"/>
        </w:rPr>
        <w:t xml:space="preserve">Ако се као пожељни садржај дефинише само сервис за по- правку возила паркинг површине се посебно не планирају, већ се утврђују у оквиру манипулативних и предприступних површина самог </w:t>
      </w:r>
      <w:r>
        <w:rPr>
          <w:color w:val="231F20"/>
        </w:rPr>
        <w:t>сервиса.</w:t>
      </w:r>
    </w:p>
    <w:p w:rsidR="00F839D7" w:rsidRDefault="00AF31C0">
      <w:pPr>
        <w:pStyle w:val="BodyText"/>
        <w:spacing w:line="232" w:lineRule="auto"/>
        <w:ind w:left="111" w:right="39" w:firstLine="397"/>
      </w:pPr>
      <w:r>
        <w:rPr>
          <w:color w:val="231F20"/>
        </w:rPr>
        <w:t>У зони града Новог Сада услужни центри, као и остали садр- жаји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(велики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тржни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сл.),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прикључивати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изгра- ђене сервисне саобраћајнице паралелне уз </w:t>
      </w:r>
      <w:r>
        <w:rPr>
          <w:color w:val="231F20"/>
          <w:spacing w:val="-3"/>
        </w:rPr>
        <w:t xml:space="preserve">аутопут које </w:t>
      </w:r>
      <w:r>
        <w:rPr>
          <w:color w:val="231F20"/>
        </w:rPr>
        <w:t>су повеза- не са петљама 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аутопуту.</w:t>
      </w:r>
    </w:p>
    <w:p w:rsidR="00F839D7" w:rsidRDefault="00AF31C0">
      <w:pPr>
        <w:pStyle w:val="BodyText"/>
        <w:spacing w:before="150"/>
        <w:ind w:left="2074" w:right="2005" w:firstLine="0"/>
        <w:jc w:val="center"/>
      </w:pPr>
      <w:r>
        <w:rPr>
          <w:color w:val="231F20"/>
        </w:rPr>
        <w:t>Паркиралишта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111" w:right="39"/>
      </w:pPr>
      <w:r>
        <w:rPr>
          <w:color w:val="231F20"/>
        </w:rPr>
        <w:t xml:space="preserve">Паркиралишта су уређени простори у оквиру пратећих садр- жаја аутопута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омогућују корисницима аутопута првенствено краће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задржавање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(15–30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мин.),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пружање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извесних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услуга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мо- гућност одмора. Основни садржаји овог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 капацитети за стационирање свих структура возила, а по могућству и њихово сепаратно вођење и лоцирање. Ритам паркиралишта би требао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у распону 10–15 km, што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микролокацијских услова и осталих садржаја 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траси.</w:t>
      </w:r>
    </w:p>
    <w:p w:rsidR="00F839D7" w:rsidRDefault="00AF31C0">
      <w:pPr>
        <w:pStyle w:val="BodyText"/>
        <w:spacing w:line="232" w:lineRule="auto"/>
        <w:ind w:left="112" w:right="38"/>
      </w:pPr>
      <w:r>
        <w:rPr>
          <w:color w:val="231F20"/>
        </w:rPr>
        <w:t>Паркиралишта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додатно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</w:t>
      </w:r>
      <w:r>
        <w:rPr>
          <w:color w:val="231F20"/>
        </w:rPr>
        <w:t>мунално,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пар- терно и луминарно </w:t>
      </w:r>
      <w:r>
        <w:rPr>
          <w:color w:val="231F20"/>
          <w:spacing w:val="-3"/>
        </w:rPr>
        <w:t xml:space="preserve">опремају,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површине за одмор пружиле одговарајући амбијент и задовољавајући ниво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комфора.</w:t>
      </w:r>
    </w:p>
    <w:p w:rsidR="00F839D7" w:rsidRDefault="00AF31C0">
      <w:pPr>
        <w:pStyle w:val="BodyText"/>
        <w:spacing w:line="232" w:lineRule="auto"/>
        <w:ind w:left="112" w:right="38"/>
      </w:pPr>
      <w:r>
        <w:rPr>
          <w:color w:val="231F20"/>
        </w:rPr>
        <w:t>Надзор и управљање овим просторима спроводи служба за одржавање државног пута, с тим да се просторном дисперзи</w:t>
      </w:r>
      <w:r>
        <w:rPr>
          <w:color w:val="231F20"/>
        </w:rPr>
        <w:t>јом ових садржаја не наруши безбедност одвијања саобраћајног тока, као и ниво саобраћајне услуге аутопута.</w:t>
      </w:r>
    </w:p>
    <w:p w:rsidR="00F839D7" w:rsidRDefault="00AF31C0">
      <w:pPr>
        <w:pStyle w:val="BodyText"/>
        <w:spacing w:line="195" w:lineRule="exact"/>
        <w:ind w:left="509" w:firstLine="0"/>
        <w:jc w:val="left"/>
      </w:pPr>
      <w:r>
        <w:rPr>
          <w:color w:val="231F20"/>
        </w:rPr>
        <w:t>Обавезни садржаји и параметри паркиралишта 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5"/>
          <w:tab w:val="left" w:pos="4112"/>
        </w:tabs>
        <w:spacing w:line="200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путничка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z w:val="18"/>
        </w:rPr>
        <w:tab/>
        <w:t>12–20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места;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5"/>
          <w:tab w:val="left" w:pos="4112"/>
        </w:tabs>
        <w:spacing w:line="200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теретна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z w:val="18"/>
        </w:rPr>
        <w:tab/>
        <w:t>6–12 места;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5"/>
          <w:tab w:val="left" w:pos="4112"/>
        </w:tabs>
        <w:spacing w:line="200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аутобусе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3–6 места;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5"/>
          <w:tab w:val="left" w:pos="4112"/>
        </w:tabs>
        <w:spacing w:line="203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санитарно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хигијенски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чвор</w:t>
      </w:r>
      <w:r>
        <w:rPr>
          <w:color w:val="231F20"/>
          <w:sz w:val="18"/>
        </w:rPr>
        <w:tab/>
        <w:t>до 50 m²;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2"/>
          <w:tab w:val="left" w:pos="4109"/>
        </w:tabs>
        <w:spacing w:before="66" w:line="203" w:lineRule="exact"/>
        <w:ind w:left="641" w:hanging="135"/>
        <w:jc w:val="lef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простор за одмор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седење</w:t>
      </w:r>
      <w:r>
        <w:rPr>
          <w:color w:val="231F20"/>
          <w:sz w:val="18"/>
        </w:rPr>
        <w:tab/>
        <w:t>50–100 особа;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2"/>
          <w:tab w:val="left" w:pos="4109"/>
        </w:tabs>
        <w:spacing w:before="2" w:line="232" w:lineRule="auto"/>
        <w:ind w:left="506" w:right="1047" w:firstLine="0"/>
        <w:jc w:val="left"/>
        <w:rPr>
          <w:sz w:val="18"/>
        </w:rPr>
      </w:pPr>
      <w:r>
        <w:rPr>
          <w:color w:val="231F20"/>
          <w:sz w:val="18"/>
        </w:rPr>
        <w:t>информативно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туристички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пункт</w:t>
      </w:r>
      <w:r>
        <w:rPr>
          <w:color w:val="231F20"/>
          <w:sz w:val="18"/>
        </w:rPr>
        <w:tab/>
        <w:t>25 m². Могући и пожељни садржаји паркиралишта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2"/>
          <w:tab w:val="left" w:pos="4109"/>
        </w:tabs>
        <w:spacing w:line="197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продавнице</w:t>
      </w:r>
      <w:r>
        <w:rPr>
          <w:color w:val="231F20"/>
          <w:sz w:val="18"/>
        </w:rPr>
        <w:tab/>
        <w:t>до 50 m²;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2"/>
          <w:tab w:val="left" w:pos="4110"/>
        </w:tabs>
        <w:spacing w:line="200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мини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тржница</w:t>
      </w:r>
      <w:r>
        <w:rPr>
          <w:color w:val="231F20"/>
          <w:sz w:val="18"/>
        </w:rPr>
        <w:tab/>
        <w:t>до 300 m²;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6"/>
        </w:tabs>
        <w:spacing w:before="1" w:line="232" w:lineRule="auto"/>
        <w:ind w:left="110" w:right="408" w:firstLine="397"/>
        <w:rPr>
          <w:sz w:val="18"/>
        </w:rPr>
      </w:pPr>
      <w:r>
        <w:rPr>
          <w:color w:val="231F20"/>
          <w:sz w:val="18"/>
        </w:rPr>
        <w:t>мини пијаца за продају локалних пољопривредних и занат- ских производа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сувенира;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  <w:tab w:val="left" w:pos="4110"/>
        </w:tabs>
        <w:spacing w:line="197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простори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рекреацију</w:t>
      </w:r>
      <w:r>
        <w:rPr>
          <w:color w:val="231F20"/>
          <w:sz w:val="18"/>
        </w:rPr>
        <w:tab/>
        <w:t>250 m²;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стазе 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шетњу.</w:t>
      </w:r>
    </w:p>
    <w:p w:rsidR="00F839D7" w:rsidRDefault="00AF31C0">
      <w:pPr>
        <w:pStyle w:val="BodyText"/>
        <w:spacing w:before="2" w:line="232" w:lineRule="auto"/>
        <w:ind w:left="110" w:right="408"/>
      </w:pPr>
      <w:r>
        <w:rPr>
          <w:color w:val="231F20"/>
        </w:rPr>
        <w:t>Основни критеријуми за избор микролокација за пратеће са- држаје су: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197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саобраћајно-технички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просторни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природни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комунална и инфраструктурна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опремљеност;</w:t>
      </w:r>
    </w:p>
    <w:p w:rsidR="00F839D7" w:rsidRDefault="00AF31C0">
      <w:pPr>
        <w:pStyle w:val="ListParagraph"/>
        <w:numPr>
          <w:ilvl w:val="2"/>
          <w:numId w:val="30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услови заштите животне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средине.</w:t>
      </w:r>
    </w:p>
    <w:p w:rsidR="00F839D7" w:rsidRDefault="00AF31C0">
      <w:pPr>
        <w:pStyle w:val="BodyText"/>
        <w:spacing w:before="1" w:line="232" w:lineRule="auto"/>
        <w:ind w:left="111" w:right="407"/>
      </w:pPr>
      <w:r>
        <w:rPr>
          <w:color w:val="231F20"/>
        </w:rPr>
        <w:t>Одређивање микролокација пратећих садржаја је врло ком- плексан задатак који обухвата вишекритеријумску анализу свих претходно набројаних параметара.</w:t>
      </w:r>
    </w:p>
    <w:p w:rsidR="00F839D7" w:rsidRDefault="00AF31C0">
      <w:pPr>
        <w:pStyle w:val="ListParagraph"/>
        <w:numPr>
          <w:ilvl w:val="0"/>
          <w:numId w:val="24"/>
        </w:numPr>
        <w:tabs>
          <w:tab w:val="left" w:pos="726"/>
        </w:tabs>
        <w:spacing w:line="232" w:lineRule="auto"/>
        <w:ind w:right="406" w:firstLine="397"/>
        <w:jc w:val="both"/>
        <w:rPr>
          <w:sz w:val="18"/>
        </w:rPr>
      </w:pPr>
      <w:r>
        <w:rPr>
          <w:color w:val="231F20"/>
          <w:sz w:val="18"/>
        </w:rPr>
        <w:t xml:space="preserve">Саобраћајно-технички услови се пре свега односе на са- </w:t>
      </w:r>
      <w:r>
        <w:rPr>
          <w:color w:val="231F20"/>
          <w:spacing w:val="-2"/>
          <w:sz w:val="18"/>
        </w:rPr>
        <w:t xml:space="preserve">гледавање </w:t>
      </w:r>
      <w:r>
        <w:rPr>
          <w:color w:val="231F20"/>
          <w:sz w:val="18"/>
        </w:rPr>
        <w:t xml:space="preserve">постојања излива/улива и њиховог утицаја на одвијање динамичког саобраћајног тока дуж путног правца. У </w:t>
      </w:r>
      <w:r>
        <w:rPr>
          <w:color w:val="231F20"/>
          <w:spacing w:val="-3"/>
          <w:sz w:val="18"/>
        </w:rPr>
        <w:t xml:space="preserve">том </w:t>
      </w:r>
      <w:r>
        <w:rPr>
          <w:color w:val="231F20"/>
          <w:spacing w:val="-5"/>
          <w:sz w:val="18"/>
        </w:rPr>
        <w:t xml:space="preserve">погледу, </w:t>
      </w:r>
      <w:r>
        <w:rPr>
          <w:color w:val="231F20"/>
          <w:sz w:val="18"/>
        </w:rPr>
        <w:t>места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улива/излива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паркиралишта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морају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бити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лако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уочљива,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 далека видљ</w:t>
      </w:r>
      <w:r>
        <w:rPr>
          <w:color w:val="231F20"/>
          <w:sz w:val="18"/>
        </w:rPr>
        <w:t xml:space="preserve">ива и препознатљива у односу на окружење тј. овим микролокацијама се мора обезбедити тзв. спољна </w:t>
      </w:r>
      <w:r>
        <w:rPr>
          <w:color w:val="231F20"/>
          <w:spacing w:val="-3"/>
          <w:sz w:val="18"/>
        </w:rPr>
        <w:t xml:space="preserve">гледаност, која </w:t>
      </w:r>
      <w:r>
        <w:rPr>
          <w:color w:val="231F20"/>
          <w:sz w:val="18"/>
        </w:rPr>
        <w:t xml:space="preserve">обезбеђује </w:t>
      </w:r>
      <w:r>
        <w:rPr>
          <w:color w:val="231F20"/>
          <w:spacing w:val="-3"/>
          <w:sz w:val="18"/>
        </w:rPr>
        <w:t xml:space="preserve">преглед </w:t>
      </w:r>
      <w:r>
        <w:rPr>
          <w:color w:val="231F20"/>
          <w:sz w:val="18"/>
        </w:rPr>
        <w:t>свих могућих саобраћајних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ситуација:</w:t>
      </w:r>
    </w:p>
    <w:p w:rsidR="00F839D7" w:rsidRDefault="00AF31C0">
      <w:pPr>
        <w:pStyle w:val="BodyText"/>
        <w:spacing w:line="232" w:lineRule="auto"/>
        <w:ind w:left="111" w:right="406"/>
      </w:pPr>
      <w:r>
        <w:rPr>
          <w:color w:val="231F20"/>
        </w:rPr>
        <w:t>а) Растојања између два узастопна излива/улива на путном правцу треба да искључују у по</w:t>
      </w:r>
      <w:r>
        <w:rPr>
          <w:color w:val="231F20"/>
        </w:rPr>
        <w:t>тпуности све негативне утицаје на саобраћајне токове са аспекта искоришћења капацитета пута, ни- воа саобраћајне услуге и безбедности;</w:t>
      </w:r>
    </w:p>
    <w:p w:rsidR="00F839D7" w:rsidRDefault="00AF31C0">
      <w:pPr>
        <w:pStyle w:val="BodyText"/>
        <w:spacing w:line="232" w:lineRule="auto"/>
        <w:ind w:left="111" w:right="406" w:firstLine="397"/>
      </w:pPr>
      <w:r>
        <w:rPr>
          <w:color w:val="231F20"/>
        </w:rPr>
        <w:t>б) Саобраћајно-технички услови лоцирања паркиралишта диктирају постојање довољне визуре прегледности у односу на очекиван</w:t>
      </w:r>
      <w:r>
        <w:rPr>
          <w:color w:val="231F20"/>
        </w:rPr>
        <w:t>е брзине кретања, с тим што се у потпуности мора за- довољити апсолутни минимум зауставне прегледности (гранична вредност визуре захтеване прегледности);</w:t>
      </w:r>
    </w:p>
    <w:p w:rsidR="00F839D7" w:rsidRDefault="00AF31C0">
      <w:pPr>
        <w:pStyle w:val="BodyText"/>
        <w:spacing w:line="232" w:lineRule="auto"/>
        <w:ind w:left="112" w:right="406"/>
      </w:pPr>
      <w:r>
        <w:rPr>
          <w:color w:val="231F20"/>
        </w:rPr>
        <w:t>в) Просторни распоред пратећих садржаја дуж државног пу- та може бити наспраман и наизменичан. Такође,</w:t>
      </w:r>
      <w:r>
        <w:rPr>
          <w:color w:val="231F20"/>
        </w:rPr>
        <w:t xml:space="preserve"> може бити по- везан пешачком пасарелом или без ње, у зависности и од других просторних услова.</w:t>
      </w:r>
    </w:p>
    <w:p w:rsidR="00F839D7" w:rsidRDefault="00AF31C0">
      <w:pPr>
        <w:pStyle w:val="ListParagraph"/>
        <w:numPr>
          <w:ilvl w:val="0"/>
          <w:numId w:val="24"/>
        </w:numPr>
        <w:tabs>
          <w:tab w:val="left" w:pos="730"/>
        </w:tabs>
        <w:spacing w:line="232" w:lineRule="auto"/>
        <w:ind w:left="112" w:right="405" w:firstLine="397"/>
        <w:jc w:val="both"/>
        <w:rPr>
          <w:sz w:val="18"/>
        </w:rPr>
      </w:pPr>
      <w:r>
        <w:rPr>
          <w:color w:val="231F20"/>
          <w:sz w:val="18"/>
        </w:rPr>
        <w:t xml:space="preserve">Просторни услови су врло значајан критеријум за избор локације пратећих садржаја јер у зависности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обима садржаја зависи и обим заузимања земљишта (1,5–3 ha). Конфигурација земљишта, као и маса земљишта су такође услови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значаја за одабир локација јер могу изискивати додатне радове или </w:t>
      </w:r>
      <w:r>
        <w:rPr>
          <w:color w:val="231F20"/>
          <w:spacing w:val="-3"/>
          <w:sz w:val="18"/>
        </w:rPr>
        <w:t xml:space="preserve">сукоб </w:t>
      </w:r>
      <w:r>
        <w:rPr>
          <w:color w:val="231F20"/>
          <w:sz w:val="18"/>
        </w:rPr>
        <w:t>са захтевима за очувањем квалитетног пољопривредног земљишта</w:t>
      </w:r>
      <w:r>
        <w:rPr>
          <w:color w:val="231F20"/>
          <w:sz w:val="18"/>
        </w:rPr>
        <w:t xml:space="preserve"> (висока надокнада). Просторна ограничења за изградњу пратећих садржаја на државном путу су зоне резервата природе кроз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планирана траса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пролази.</w:t>
      </w:r>
    </w:p>
    <w:p w:rsidR="00F839D7" w:rsidRDefault="00AF31C0">
      <w:pPr>
        <w:pStyle w:val="ListParagraph"/>
        <w:numPr>
          <w:ilvl w:val="0"/>
          <w:numId w:val="24"/>
        </w:numPr>
        <w:tabs>
          <w:tab w:val="left" w:pos="721"/>
        </w:tabs>
        <w:spacing w:line="232" w:lineRule="auto"/>
        <w:ind w:left="112" w:right="405" w:firstLine="397"/>
        <w:jc w:val="both"/>
        <w:rPr>
          <w:sz w:val="18"/>
        </w:rPr>
      </w:pPr>
      <w:r>
        <w:rPr>
          <w:color w:val="231F20"/>
          <w:sz w:val="18"/>
        </w:rPr>
        <w:t>Природни услови су увек прилика за афирмацију поједи- них микролокација кроз формирање атрактивних и прист</w:t>
      </w:r>
      <w:r>
        <w:rPr>
          <w:color w:val="231F20"/>
          <w:sz w:val="18"/>
        </w:rPr>
        <w:t>упачних пратећих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садржаја.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Природне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вредности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привлаче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кориснике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 xml:space="preserve">пута својим положајем, </w:t>
      </w:r>
      <w:r>
        <w:rPr>
          <w:color w:val="231F20"/>
          <w:spacing w:val="-3"/>
          <w:sz w:val="18"/>
        </w:rPr>
        <w:t xml:space="preserve">изгледом </w:t>
      </w:r>
      <w:r>
        <w:rPr>
          <w:color w:val="231F20"/>
          <w:sz w:val="18"/>
        </w:rPr>
        <w:t>и укупним нивоом атрактивно- сти.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Простор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пружа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траса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Е-75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Хоргош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Су- ботица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Нови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Београд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Келебија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Е-75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АП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Војводину је пребогат природним лепотама, као што су Палићко и </w:t>
      </w:r>
      <w:r>
        <w:rPr>
          <w:color w:val="231F20"/>
          <w:spacing w:val="-4"/>
          <w:sz w:val="18"/>
        </w:rPr>
        <w:t xml:space="preserve">Лудошко </w:t>
      </w:r>
      <w:r>
        <w:rPr>
          <w:color w:val="231F20"/>
          <w:sz w:val="18"/>
        </w:rPr>
        <w:t xml:space="preserve">језеро,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Зобнатица, водоток канала Дунав – Тиса – Дунав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Дунава,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локалитети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лепим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погледом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природне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лепоте (панораме) Фрушке </w:t>
      </w:r>
      <w:r>
        <w:rPr>
          <w:color w:val="231F20"/>
          <w:spacing w:val="-5"/>
          <w:sz w:val="18"/>
        </w:rPr>
        <w:t xml:space="preserve">Горе </w:t>
      </w:r>
      <w:r>
        <w:rPr>
          <w:color w:val="231F20"/>
          <w:sz w:val="18"/>
        </w:rPr>
        <w:t xml:space="preserve">и Дунава. За </w:t>
      </w:r>
      <w:r>
        <w:rPr>
          <w:color w:val="231F20"/>
          <w:spacing w:val="-3"/>
          <w:sz w:val="18"/>
        </w:rPr>
        <w:t xml:space="preserve">ову </w:t>
      </w:r>
      <w:r>
        <w:rPr>
          <w:color w:val="231F20"/>
          <w:sz w:val="18"/>
        </w:rPr>
        <w:t>деоницу је каракт</w:t>
      </w:r>
      <w:r>
        <w:rPr>
          <w:color w:val="231F20"/>
          <w:sz w:val="18"/>
        </w:rPr>
        <w:t xml:space="preserve">ери- стично и атрактивно пружање моста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Дунава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Бешке, као и рурални простори (песак Палића, чарде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Суботице, етно село </w:t>
      </w:r>
      <w:r>
        <w:rPr>
          <w:color w:val="231F20"/>
          <w:spacing w:val="-3"/>
          <w:sz w:val="18"/>
        </w:rPr>
        <w:t xml:space="preserve">Ковиљ </w:t>
      </w:r>
      <w:r>
        <w:rPr>
          <w:color w:val="231F20"/>
          <w:sz w:val="18"/>
        </w:rPr>
        <w:t xml:space="preserve">и сл.)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могу бити у функцији укупног повећања </w:t>
      </w:r>
      <w:r>
        <w:rPr>
          <w:color w:val="231F20"/>
          <w:spacing w:val="-3"/>
          <w:sz w:val="18"/>
        </w:rPr>
        <w:t xml:space="preserve">понуде </w:t>
      </w:r>
      <w:r>
        <w:rPr>
          <w:color w:val="231F20"/>
          <w:sz w:val="18"/>
        </w:rPr>
        <w:t xml:space="preserve">пратећих садржаја и остварења туристичких ефеката. Формирање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садржаја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сме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изазивати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озбиљне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захвате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на ремоделирању терена, као и радње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би </w:t>
      </w:r>
      <w:r>
        <w:rPr>
          <w:color w:val="231F20"/>
          <w:spacing w:val="-3"/>
          <w:sz w:val="18"/>
        </w:rPr>
        <w:t xml:space="preserve">могле </w:t>
      </w:r>
      <w:r>
        <w:rPr>
          <w:color w:val="231F20"/>
          <w:sz w:val="18"/>
        </w:rPr>
        <w:t>да поремете при- родне односе већ напротив, кроз оваква уређења треба да подигну ниво привлачности појединих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микролокација.</w:t>
      </w:r>
    </w:p>
    <w:p w:rsidR="00F839D7" w:rsidRDefault="00AF31C0">
      <w:pPr>
        <w:pStyle w:val="ListParagraph"/>
        <w:numPr>
          <w:ilvl w:val="0"/>
          <w:numId w:val="24"/>
        </w:numPr>
        <w:tabs>
          <w:tab w:val="left" w:pos="753"/>
        </w:tabs>
        <w:spacing w:line="184" w:lineRule="exact"/>
        <w:ind w:left="752" w:hanging="243"/>
        <w:jc w:val="left"/>
        <w:rPr>
          <w:sz w:val="18"/>
        </w:rPr>
      </w:pPr>
      <w:r>
        <w:rPr>
          <w:color w:val="231F20"/>
          <w:sz w:val="18"/>
        </w:rPr>
        <w:t>Комунална и инфрастру</w:t>
      </w:r>
      <w:r>
        <w:rPr>
          <w:color w:val="231F20"/>
          <w:sz w:val="18"/>
        </w:rPr>
        <w:t>ктурна опремљеност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појединих</w:t>
      </w:r>
    </w:p>
    <w:p w:rsidR="00F839D7" w:rsidRDefault="00AF31C0">
      <w:pPr>
        <w:pStyle w:val="BodyText"/>
        <w:spacing w:line="232" w:lineRule="auto"/>
        <w:ind w:left="113" w:right="404" w:hanging="1"/>
      </w:pPr>
      <w:r>
        <w:rPr>
          <w:color w:val="231F20"/>
        </w:rPr>
        <w:t>локација, као и могућности аутономног комуналног опремања, снабдевања и одржавања су веома битни параметри код избора микролокација пратећих садржаја. Могућност повезивања ми- кролокација са окружењем у смислу потребне комуналн</w:t>
      </w:r>
      <w:r>
        <w:rPr>
          <w:color w:val="231F20"/>
        </w:rPr>
        <w:t>е инфра- структуре су веома значајне у погледу градње, експлоатације и одржавања пратећих објеката. Директна повезаност ових садр- жаја са насељима у окружењу обезбеђују ефикасно и поуздано</w:t>
      </w:r>
    </w:p>
    <w:p w:rsidR="00F839D7" w:rsidRDefault="00F839D7">
      <w:pPr>
        <w:spacing w:line="232" w:lineRule="auto"/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6" w:space="133"/>
            <w:col w:w="5631"/>
          </w:cols>
        </w:sectPr>
      </w:pPr>
    </w:p>
    <w:p w:rsidR="00F839D7" w:rsidRDefault="00AF31C0">
      <w:pPr>
        <w:pStyle w:val="BodyText"/>
        <w:spacing w:before="73" w:line="232" w:lineRule="auto"/>
        <w:ind w:left="394" w:right="2" w:hanging="1"/>
      </w:pPr>
      <w:r>
        <w:lastRenderedPageBreak/>
        <w:pict>
          <v:line id="_x0000_s1040" style="position:absolute;left:0;text-align:left;z-index:251655168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снабдевање објеката, као и брз долазак у</w:t>
      </w:r>
      <w:r>
        <w:rPr>
          <w:color w:val="231F20"/>
        </w:rPr>
        <w:t>ргентних и комуналних возила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снаге.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Паркиралишта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 и пута Келебија –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Е-75 лоцирани управо у бли- зини насеља,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постигли сви ови позитивни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ефекти.</w:t>
      </w:r>
    </w:p>
    <w:p w:rsidR="00F839D7" w:rsidRDefault="00AF31C0">
      <w:pPr>
        <w:pStyle w:val="ListParagraph"/>
        <w:numPr>
          <w:ilvl w:val="0"/>
          <w:numId w:val="24"/>
        </w:numPr>
        <w:tabs>
          <w:tab w:val="left" w:pos="981"/>
        </w:tabs>
        <w:spacing w:line="232" w:lineRule="auto"/>
        <w:ind w:left="393" w:right="2" w:firstLine="397"/>
        <w:jc w:val="both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оквиру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зона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садржаја је један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важних критеријума за избор микролокација пратећих садржаја, јер све ове зоне са </w:t>
      </w:r>
      <w:r>
        <w:rPr>
          <w:color w:val="231F20"/>
          <w:spacing w:val="-3"/>
          <w:sz w:val="18"/>
        </w:rPr>
        <w:t xml:space="preserve">еколошког </w:t>
      </w:r>
      <w:r>
        <w:rPr>
          <w:color w:val="231F20"/>
          <w:sz w:val="18"/>
        </w:rPr>
        <w:t>аспекта имају третман зо- 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повећаног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ризика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(нарочито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акцидентним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ситуацијама).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Осим анализе могућих утицаја на окружење у односу на </w:t>
      </w:r>
      <w:r>
        <w:rPr>
          <w:color w:val="231F20"/>
          <w:spacing w:val="-5"/>
          <w:sz w:val="18"/>
        </w:rPr>
        <w:t xml:space="preserve">воду, </w:t>
      </w:r>
      <w:r>
        <w:rPr>
          <w:color w:val="231F20"/>
          <w:sz w:val="18"/>
        </w:rPr>
        <w:t xml:space="preserve">ваздух и земљиште, морају се </w:t>
      </w:r>
      <w:r>
        <w:rPr>
          <w:color w:val="231F20"/>
          <w:spacing w:val="-3"/>
          <w:sz w:val="18"/>
        </w:rPr>
        <w:t xml:space="preserve">сагледати </w:t>
      </w:r>
      <w:r>
        <w:rPr>
          <w:color w:val="231F20"/>
          <w:sz w:val="18"/>
        </w:rPr>
        <w:t>и мере очувања одрживог стања животне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средине,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њено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нарушавање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током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експлоатације да смањује </w:t>
      </w:r>
      <w:r>
        <w:rPr>
          <w:color w:val="231F20"/>
          <w:spacing w:val="-3"/>
          <w:sz w:val="18"/>
        </w:rPr>
        <w:t xml:space="preserve">економске </w:t>
      </w:r>
      <w:r>
        <w:rPr>
          <w:color w:val="231F20"/>
          <w:sz w:val="18"/>
        </w:rPr>
        <w:t>ефекте функционисања пратећих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садржаја.</w:t>
      </w:r>
    </w:p>
    <w:p w:rsidR="00F839D7" w:rsidRDefault="00F839D7">
      <w:pPr>
        <w:pStyle w:val="BodyText"/>
        <w:spacing w:before="10"/>
        <w:ind w:firstLine="0"/>
        <w:jc w:val="left"/>
        <w:rPr>
          <w:sz w:val="16"/>
        </w:rPr>
      </w:pPr>
    </w:p>
    <w:p w:rsidR="00F839D7" w:rsidRDefault="00AF31C0">
      <w:pPr>
        <w:pStyle w:val="BodyText"/>
        <w:ind w:left="791" w:firstLine="0"/>
        <w:jc w:val="left"/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подручју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коридора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аутопута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Е-75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предвиђени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следећи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УЦ:</w:t>
      </w:r>
    </w:p>
    <w:p w:rsidR="00F839D7" w:rsidRDefault="00F839D7">
      <w:pPr>
        <w:pStyle w:val="BodyText"/>
        <w:spacing w:before="1"/>
        <w:ind w:firstLine="0"/>
        <w:jc w:val="left"/>
        <w:rPr>
          <w:sz w:val="21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642"/>
        <w:gridCol w:w="1258"/>
        <w:gridCol w:w="1485"/>
        <w:gridCol w:w="875"/>
        <w:gridCol w:w="507"/>
      </w:tblGrid>
      <w:tr w:rsidR="00F839D7">
        <w:trPr>
          <w:trHeight w:val="84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стацио- наже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Врста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0" w:lineRule="exact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km 1+350 - 2+780</w:t>
            </w:r>
            <w:r>
              <w:rPr>
                <w:color w:val="231F20"/>
                <w:position w:val="5"/>
                <w:sz w:val="8"/>
              </w:rPr>
              <w:t>11</w:t>
            </w:r>
          </w:p>
          <w:p w:rsidR="00F839D7" w:rsidRDefault="00AF31C0">
            <w:pPr>
              <w:pStyle w:val="TableParagraph"/>
              <w:spacing w:before="0" w:line="160" w:lineRule="exact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km 1+350 - 2+535</w:t>
            </w:r>
            <w:r>
              <w:rPr>
                <w:color w:val="231F20"/>
                <w:position w:val="5"/>
                <w:sz w:val="8"/>
              </w:rPr>
              <w:t>11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/ планирана изграђена / планирана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„Мол” ССГ „Мол”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13+150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13+150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71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„Бачки Виногради”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20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20+019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„ЕЛП”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33+948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33+948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81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„Еко” ССГ „Еко”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53+423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53+653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81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 w:right="41"/>
              <w:rPr>
                <w:sz w:val="14"/>
              </w:rPr>
            </w:pPr>
            <w:r>
              <w:rPr>
                <w:color w:val="231F20"/>
                <w:sz w:val="14"/>
              </w:rPr>
              <w:t>ССГ „ОМВ” ССГ „ОМВ”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73+000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72+970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71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Мотел</w:t>
            </w:r>
          </w:p>
          <w:p w:rsidR="00F839D7" w:rsidRDefault="00AF31C0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„Road star”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86+200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86+264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71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Мотел</w:t>
            </w:r>
          </w:p>
          <w:p w:rsidR="00F839D7" w:rsidRDefault="00AF31C0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„Мандић”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107+083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106+920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81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„Мол” ССГ „Мол”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35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десна лево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113+060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113+500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71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</w:t>
            </w:r>
          </w:p>
          <w:p w:rsidR="00F839D7" w:rsidRDefault="00AF31C0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„Петрол”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68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7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120+390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120+322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81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</w:t>
            </w:r>
          </w:p>
          <w:p w:rsidR="00F839D7" w:rsidRDefault="00AF31C0">
            <w:pPr>
              <w:pStyle w:val="TableParagraph"/>
              <w:spacing w:before="0"/>
              <w:ind w:left="58" w:right="184"/>
              <w:rPr>
                <w:sz w:val="14"/>
              </w:rPr>
            </w:pPr>
            <w:r>
              <w:rPr>
                <w:color w:val="231F20"/>
                <w:sz w:val="14"/>
              </w:rPr>
              <w:t>„Лукоил” ССГ „Нис</w:t>
            </w:r>
          </w:p>
          <w:p w:rsidR="00F839D7" w:rsidRDefault="00AF31C0">
            <w:pPr>
              <w:pStyle w:val="TableParagraph"/>
              <w:spacing w:before="0" w:line="159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минут”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2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130+600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 w:right="130"/>
              <w:rPr>
                <w:sz w:val="14"/>
              </w:rPr>
            </w:pPr>
            <w:r>
              <w:rPr>
                <w:color w:val="231F20"/>
                <w:sz w:val="14"/>
              </w:rPr>
              <w:t>ССГ „Етно село”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7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right="223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141+716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141+358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810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 w:right="41"/>
              <w:rPr>
                <w:sz w:val="14"/>
              </w:rPr>
            </w:pPr>
            <w:r>
              <w:rPr>
                <w:color w:val="231F20"/>
                <w:sz w:val="14"/>
              </w:rPr>
              <w:t>ССГ „ОМВ” ССГ „ОМВ”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7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161+478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</w:t>
            </w:r>
          </w:p>
          <w:p w:rsidR="00F839D7" w:rsidRDefault="00AF31C0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„Петрол”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7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164+758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„Нис</w:t>
            </w:r>
          </w:p>
          <w:p w:rsidR="00F839D7" w:rsidRDefault="00AF31C0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каштел”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360"/>
        </w:trPr>
        <w:tc>
          <w:tcPr>
            <w:tcW w:w="324" w:type="dxa"/>
          </w:tcPr>
          <w:p w:rsidR="00F839D7" w:rsidRDefault="00AF31C0">
            <w:pPr>
              <w:pStyle w:val="TableParagraph"/>
              <w:ind w:left="28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642" w:type="dxa"/>
          </w:tcPr>
          <w:p w:rsidR="00F839D7" w:rsidRDefault="00AF31C0">
            <w:pPr>
              <w:pStyle w:val="TableParagraph"/>
              <w:ind w:left="57" w:right="22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258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173+000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173+000</w:t>
            </w:r>
          </w:p>
        </w:tc>
        <w:tc>
          <w:tcPr>
            <w:tcW w:w="1485" w:type="dxa"/>
          </w:tcPr>
          <w:p w:rsidR="00F839D7" w:rsidRDefault="00AF31C0">
            <w:pPr>
              <w:pStyle w:val="TableParagraph"/>
              <w:ind w:left="58" w:right="771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875" w:type="dxa"/>
          </w:tcPr>
          <w:p w:rsidR="00F839D7" w:rsidRDefault="00AF31C0">
            <w:pPr>
              <w:pStyle w:val="TableParagraph"/>
              <w:ind w:left="58" w:right="33"/>
              <w:rPr>
                <w:sz w:val="14"/>
              </w:rPr>
            </w:pPr>
            <w:r>
              <w:rPr>
                <w:color w:val="231F20"/>
                <w:sz w:val="14"/>
              </w:rPr>
              <w:t>ССГ „ПИМ” ССГ „ПИМ”</w:t>
            </w:r>
          </w:p>
        </w:tc>
        <w:tc>
          <w:tcPr>
            <w:tcW w:w="507" w:type="dxa"/>
          </w:tcPr>
          <w:p w:rsidR="00F839D7" w:rsidRDefault="00AF31C0">
            <w:pPr>
              <w:pStyle w:val="TableParagraph"/>
              <w:ind w:left="58" w:right="218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</w:tbl>
    <w:p w:rsidR="00F839D7" w:rsidRDefault="00F839D7">
      <w:pPr>
        <w:pStyle w:val="BodyText"/>
        <w:spacing w:before="8"/>
        <w:ind w:firstLine="0"/>
        <w:jc w:val="left"/>
        <w:rPr>
          <w:sz w:val="20"/>
        </w:rPr>
      </w:pPr>
    </w:p>
    <w:p w:rsidR="00F839D7" w:rsidRDefault="00AF31C0">
      <w:pPr>
        <w:pStyle w:val="BodyText"/>
        <w:spacing w:line="232" w:lineRule="auto"/>
        <w:ind w:left="393" w:right="3"/>
      </w:pPr>
      <w:r>
        <w:rPr>
          <w:color w:val="231F20"/>
        </w:rPr>
        <w:t>На спојном краку Келебија – аутопут Е-75 планирани су сле- дећи УЦ:</w:t>
      </w:r>
    </w:p>
    <w:p w:rsidR="00F839D7" w:rsidRDefault="00F839D7">
      <w:pPr>
        <w:pStyle w:val="BodyText"/>
        <w:spacing w:before="2"/>
        <w:ind w:firstLine="0"/>
        <w:jc w:val="left"/>
        <w:rPr>
          <w:sz w:val="21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210"/>
        <w:gridCol w:w="930"/>
        <w:gridCol w:w="873"/>
        <w:gridCol w:w="1304"/>
        <w:gridCol w:w="462"/>
      </w:tblGrid>
      <w:tr w:rsidR="00F839D7">
        <w:trPr>
          <w:trHeight w:val="36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21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стационаже</w:t>
            </w:r>
          </w:p>
        </w:tc>
        <w:tc>
          <w:tcPr>
            <w:tcW w:w="930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12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37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304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  <w:tc>
          <w:tcPr>
            <w:tcW w:w="46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Врста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21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30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2+000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37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304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ССГ „Келебија”</w:t>
            </w:r>
          </w:p>
        </w:tc>
        <w:tc>
          <w:tcPr>
            <w:tcW w:w="46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УЦ</w:t>
            </w:r>
          </w:p>
        </w:tc>
      </w:tr>
      <w:tr w:rsidR="00F839D7">
        <w:trPr>
          <w:trHeight w:val="36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210" w:type="dxa"/>
          </w:tcPr>
          <w:p w:rsidR="00F839D7" w:rsidRDefault="00AF31C0">
            <w:pPr>
              <w:pStyle w:val="TableParagraph"/>
              <w:ind w:right="791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30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10+900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10+900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62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1304" w:type="dxa"/>
          </w:tcPr>
          <w:p w:rsidR="00F839D7" w:rsidRDefault="00AF31C0">
            <w:pPr>
              <w:pStyle w:val="TableParagraph"/>
              <w:ind w:left="55" w:right="144"/>
              <w:rPr>
                <w:sz w:val="14"/>
              </w:rPr>
            </w:pPr>
            <w:r>
              <w:rPr>
                <w:color w:val="231F20"/>
                <w:sz w:val="14"/>
              </w:rPr>
              <w:t>ССГ „Таванкут” ССГ „Таванкут”</w:t>
            </w:r>
          </w:p>
        </w:tc>
        <w:tc>
          <w:tcPr>
            <w:tcW w:w="462" w:type="dxa"/>
          </w:tcPr>
          <w:p w:rsidR="00F839D7" w:rsidRDefault="00AF31C0">
            <w:pPr>
              <w:pStyle w:val="TableParagraph"/>
              <w:ind w:left="55" w:right="176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  <w:tr w:rsidR="00F839D7">
        <w:trPr>
          <w:trHeight w:val="36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210" w:type="dxa"/>
          </w:tcPr>
          <w:p w:rsidR="00F839D7" w:rsidRDefault="00AF31C0">
            <w:pPr>
              <w:pStyle w:val="TableParagraph"/>
              <w:ind w:right="791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30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20+500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21+050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62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1304" w:type="dxa"/>
          </w:tcPr>
          <w:p w:rsidR="00F839D7" w:rsidRDefault="00AF31C0">
            <w:pPr>
              <w:pStyle w:val="TableParagraph"/>
              <w:ind w:left="55" w:right="144"/>
              <w:rPr>
                <w:sz w:val="14"/>
              </w:rPr>
            </w:pPr>
            <w:r>
              <w:rPr>
                <w:color w:val="231F20"/>
                <w:sz w:val="14"/>
              </w:rPr>
              <w:t>ССГ „Субест” ССГ „Субест”</w:t>
            </w:r>
          </w:p>
        </w:tc>
        <w:tc>
          <w:tcPr>
            <w:tcW w:w="462" w:type="dxa"/>
          </w:tcPr>
          <w:p w:rsidR="00F839D7" w:rsidRDefault="00AF31C0">
            <w:pPr>
              <w:pStyle w:val="TableParagraph"/>
              <w:ind w:left="55" w:right="176"/>
              <w:rPr>
                <w:sz w:val="14"/>
              </w:rPr>
            </w:pPr>
            <w:r>
              <w:rPr>
                <w:color w:val="231F20"/>
                <w:sz w:val="14"/>
              </w:rPr>
              <w:t>УЦ УЦ</w:t>
            </w:r>
          </w:p>
        </w:tc>
      </w:tr>
    </w:tbl>
    <w:p w:rsidR="00F839D7" w:rsidRDefault="00F839D7">
      <w:pPr>
        <w:pStyle w:val="BodyText"/>
        <w:ind w:firstLine="0"/>
        <w:jc w:val="left"/>
        <w:rPr>
          <w:sz w:val="20"/>
        </w:rPr>
      </w:pPr>
    </w:p>
    <w:p w:rsidR="00F839D7" w:rsidRDefault="00AF31C0">
      <w:pPr>
        <w:spacing w:line="161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678"/>
        </w:tabs>
        <w:ind w:right="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678"/>
        </w:tabs>
        <w:ind w:right="2"/>
        <w:jc w:val="both"/>
        <w:rPr>
          <w:sz w:val="14"/>
        </w:rPr>
      </w:pPr>
      <w:r>
        <w:rPr>
          <w:color w:val="231F20"/>
          <w:sz w:val="14"/>
        </w:rPr>
        <w:t xml:space="preserve">У овој зони планира се проширење постојећих </w:t>
      </w:r>
      <w:r>
        <w:rPr>
          <w:color w:val="231F20"/>
          <w:spacing w:val="-2"/>
          <w:sz w:val="14"/>
        </w:rPr>
        <w:t xml:space="preserve">комплекса </w:t>
      </w:r>
      <w:r>
        <w:rPr>
          <w:color w:val="231F20"/>
          <w:sz w:val="14"/>
        </w:rPr>
        <w:t>УЦ-а (сса 5,0 ha на ле- вој страни и сса 9,0 ha на десној страни), са новим садржајима, док ће се питање сервисних саобраћајница, прикључења на аутопут решавати кроз урбанистичку и пројектну разраду у складу са условима надлежних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институција.</w:t>
      </w:r>
    </w:p>
    <w:p w:rsidR="00F839D7" w:rsidRDefault="00AF31C0">
      <w:pPr>
        <w:pStyle w:val="ListParagraph"/>
        <w:numPr>
          <w:ilvl w:val="1"/>
          <w:numId w:val="30"/>
        </w:numPr>
        <w:tabs>
          <w:tab w:val="left" w:pos="678"/>
        </w:tabs>
        <w:ind w:right="2" w:hanging="283"/>
        <w:jc w:val="both"/>
        <w:rPr>
          <w:sz w:val="14"/>
        </w:rPr>
      </w:pPr>
      <w:r>
        <w:rPr>
          <w:color w:val="231F20"/>
          <w:sz w:val="14"/>
        </w:rPr>
        <w:t>Стационаже за</w:t>
      </w:r>
      <w:r>
        <w:rPr>
          <w:color w:val="231F20"/>
          <w:sz w:val="14"/>
        </w:rPr>
        <w:t xml:space="preserve">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</w:t>
      </w:r>
      <w:r>
        <w:rPr>
          <w:color w:val="231F20"/>
          <w:sz w:val="14"/>
        </w:rPr>
        <w:t>онажа за планиране садржаје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BodyText"/>
        <w:spacing w:before="69" w:line="237" w:lineRule="auto"/>
        <w:ind w:left="238" w:right="128"/>
      </w:pPr>
      <w:r>
        <w:br w:type="column"/>
      </w:r>
      <w:r>
        <w:rPr>
          <w:color w:val="231F20"/>
        </w:rPr>
        <w:t>У коридору аутопута Е-75 предвиђена су паркиралишта на следећим локацијама:</w:t>
      </w:r>
    </w:p>
    <w:p w:rsidR="00F839D7" w:rsidRDefault="00F839D7">
      <w:pPr>
        <w:pStyle w:val="BodyText"/>
        <w:spacing w:before="11"/>
        <w:ind w:firstLine="0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1191"/>
        <w:gridCol w:w="1372"/>
        <w:gridCol w:w="873"/>
        <w:gridCol w:w="1323"/>
      </w:tblGrid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стационаже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12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7+198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7+198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93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„Хоргош”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„Хоргош”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30+440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30+525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93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„Биково”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„Биково”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43+000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43+000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5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 планирано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„Зобнатица”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„Зобнатица”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67+000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67+000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5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 изграђено</w:t>
            </w:r>
          </w:p>
        </w:tc>
        <w:tc>
          <w:tcPr>
            <w:tcW w:w="1323" w:type="dxa"/>
          </w:tcPr>
          <w:p w:rsidR="00F839D7" w:rsidRDefault="00F839D7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„Ловћенац”</w:t>
            </w:r>
          </w:p>
        </w:tc>
      </w:tr>
      <w:tr w:rsidR="00F839D7">
        <w:trPr>
          <w:trHeight w:val="20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92+506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„Змајево”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km 95+500</w:t>
            </w:r>
            <w:r>
              <w:rPr>
                <w:color w:val="231F20"/>
                <w:position w:val="5"/>
                <w:sz w:val="8"/>
              </w:rPr>
              <w:t>13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8"/>
              </w:rPr>
            </w:pPr>
            <w:r>
              <w:rPr>
                <w:color w:val="231F20"/>
                <w:sz w:val="14"/>
              </w:rPr>
              <w:t>km 95+500</w:t>
            </w:r>
            <w:r>
              <w:rPr>
                <w:color w:val="231F20"/>
                <w:position w:val="5"/>
                <w:sz w:val="8"/>
              </w:rPr>
              <w:t>13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93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„Сириг”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„Сириг”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97+000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97+000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5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 изграђено</w:t>
            </w:r>
          </w:p>
        </w:tc>
        <w:tc>
          <w:tcPr>
            <w:tcW w:w="1323" w:type="dxa"/>
          </w:tcPr>
          <w:p w:rsidR="00F839D7" w:rsidRDefault="00F839D7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„Ченеј”</w:t>
            </w:r>
          </w:p>
        </w:tc>
      </w:tr>
      <w:tr w:rsidR="00F839D7">
        <w:trPr>
          <w:trHeight w:val="20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102+500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„Кисач”</w:t>
            </w:r>
          </w:p>
        </w:tc>
      </w:tr>
      <w:tr w:rsidR="00F839D7">
        <w:trPr>
          <w:trHeight w:val="36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ind w:right="772"/>
              <w:rPr>
                <w:sz w:val="14"/>
              </w:rPr>
            </w:pPr>
            <w:r>
              <w:rPr>
                <w:color w:val="231F20"/>
                <w:sz w:val="14"/>
              </w:rPr>
              <w:t>лево 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133+679</w:t>
            </w:r>
          </w:p>
          <w:p w:rsidR="00F839D7" w:rsidRDefault="00AF31C0">
            <w:pPr>
              <w:pStyle w:val="TableParagraph"/>
              <w:spacing w:before="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133+679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 w:right="15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 изграђено</w:t>
            </w:r>
          </w:p>
        </w:tc>
        <w:tc>
          <w:tcPr>
            <w:tcW w:w="1323" w:type="dxa"/>
          </w:tcPr>
          <w:p w:rsidR="00F839D7" w:rsidRDefault="00F839D7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„Ковиљ”</w:t>
            </w:r>
          </w:p>
        </w:tc>
      </w:tr>
      <w:tr w:rsidR="00F839D7">
        <w:trPr>
          <w:trHeight w:val="20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лево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152+500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„Нови Карловци”</w:t>
            </w:r>
          </w:p>
        </w:tc>
      </w:tr>
      <w:tr w:rsidR="00F839D7">
        <w:trPr>
          <w:trHeight w:val="200"/>
        </w:trPr>
        <w:tc>
          <w:tcPr>
            <w:tcW w:w="3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19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1372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156+843-157+390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323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„Нови Карловци”</w:t>
            </w:r>
          </w:p>
        </w:tc>
      </w:tr>
    </w:tbl>
    <w:p w:rsidR="00F839D7" w:rsidRDefault="00AF31C0">
      <w:pPr>
        <w:pStyle w:val="BodyText"/>
        <w:spacing w:before="36"/>
        <w:ind w:left="634" w:firstLine="0"/>
        <w:jc w:val="left"/>
      </w:pPr>
      <w:r>
        <w:rPr>
          <w:color w:val="231F20"/>
        </w:rPr>
        <w:t>Паркиралишта на путу Келебија – аутопут Е-75:</w:t>
      </w:r>
    </w:p>
    <w:p w:rsidR="00F839D7" w:rsidRDefault="00F839D7">
      <w:pPr>
        <w:pStyle w:val="BodyText"/>
        <w:spacing w:before="11"/>
        <w:ind w:firstLine="0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196"/>
        <w:gridCol w:w="939"/>
        <w:gridCol w:w="869"/>
        <w:gridCol w:w="1782"/>
      </w:tblGrid>
      <w:tr w:rsidR="00F839D7">
        <w:trPr>
          <w:trHeight w:val="36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196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стационаже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14</w:t>
            </w:r>
          </w:p>
        </w:tc>
        <w:tc>
          <w:tcPr>
            <w:tcW w:w="869" w:type="dxa"/>
          </w:tcPr>
          <w:p w:rsidR="00F839D7" w:rsidRDefault="00AF31C0">
            <w:pPr>
              <w:pStyle w:val="TableParagraph"/>
              <w:ind w:left="3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78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F839D7">
        <w:trPr>
          <w:trHeight w:val="36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196" w:type="dxa"/>
          </w:tcPr>
          <w:p w:rsidR="00F839D7" w:rsidRDefault="00AF31C0">
            <w:pPr>
              <w:pStyle w:val="TableParagraph"/>
              <w:ind w:right="777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8+400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8+400</w:t>
            </w:r>
          </w:p>
        </w:tc>
        <w:tc>
          <w:tcPr>
            <w:tcW w:w="869" w:type="dxa"/>
          </w:tcPr>
          <w:p w:rsidR="00F839D7" w:rsidRDefault="00AF31C0">
            <w:pPr>
              <w:pStyle w:val="TableParagraph"/>
              <w:ind w:left="57" w:right="14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 планирано</w:t>
            </w:r>
          </w:p>
        </w:tc>
        <w:tc>
          <w:tcPr>
            <w:tcW w:w="1782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„Бачки Виногради”</w:t>
            </w:r>
          </w:p>
          <w:p w:rsidR="00F839D7" w:rsidRDefault="00AF31C0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„Чекерија”</w:t>
            </w:r>
          </w:p>
        </w:tc>
      </w:tr>
      <w:tr w:rsidR="00F839D7">
        <w:trPr>
          <w:trHeight w:val="200"/>
        </w:trPr>
        <w:tc>
          <w:tcPr>
            <w:tcW w:w="305" w:type="dxa"/>
          </w:tcPr>
          <w:p w:rsidR="00F839D7" w:rsidRDefault="00AF31C0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19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15+950</w:t>
            </w:r>
          </w:p>
        </w:tc>
        <w:tc>
          <w:tcPr>
            <w:tcW w:w="869" w:type="dxa"/>
          </w:tcPr>
          <w:p w:rsidR="00F839D7" w:rsidRDefault="00AF31C0">
            <w:pPr>
              <w:pStyle w:val="TableParagraph"/>
              <w:ind w:left="38" w:right="1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782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„код Раде”</w:t>
            </w:r>
          </w:p>
        </w:tc>
      </w:tr>
    </w:tbl>
    <w:p w:rsidR="00F839D7" w:rsidRDefault="00AF31C0">
      <w:pPr>
        <w:pStyle w:val="BodyText"/>
        <w:spacing w:before="38" w:line="237" w:lineRule="auto"/>
        <w:ind w:left="237" w:right="128"/>
      </w:pPr>
      <w:r>
        <w:rPr>
          <w:color w:val="231F20"/>
        </w:rPr>
        <w:t>Дуж аутопута Е-75 планиране су основне базе за одржавање путева и следеће станице за наплату путарине:</w:t>
      </w:r>
    </w:p>
    <w:p w:rsidR="00F839D7" w:rsidRDefault="00F839D7">
      <w:pPr>
        <w:pStyle w:val="BodyText"/>
        <w:spacing w:before="10"/>
        <w:ind w:firstLine="0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285"/>
        <w:gridCol w:w="1398"/>
        <w:gridCol w:w="878"/>
        <w:gridCol w:w="1213"/>
      </w:tblGrid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14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23+114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„Суботица исток”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50+100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„Бачка Топола”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112+200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„Нови Сад”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151+800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„Инђија”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184+783-188+680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планирана</w:t>
            </w:r>
            <w:r>
              <w:rPr>
                <w:color w:val="231F20"/>
                <w:position w:val="5"/>
                <w:sz w:val="8"/>
              </w:rPr>
              <w:t>15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„Батајница”</w:t>
            </w:r>
          </w:p>
        </w:tc>
      </w:tr>
      <w:tr w:rsidR="00F839D7">
        <w:trPr>
          <w:trHeight w:val="20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F839D7">
        <w:trPr>
          <w:trHeight w:val="36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Наплата путарине чеона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10+000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„Суботица север”</w:t>
            </w:r>
          </w:p>
        </w:tc>
      </w:tr>
      <w:tr w:rsidR="00F839D7">
        <w:trPr>
          <w:trHeight w:val="360"/>
        </w:trPr>
        <w:tc>
          <w:tcPr>
            <w:tcW w:w="315" w:type="dxa"/>
          </w:tcPr>
          <w:p w:rsidR="00F839D7" w:rsidRDefault="00AF31C0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285" w:type="dxa"/>
          </w:tcPr>
          <w:p w:rsidR="00F839D7" w:rsidRDefault="00AF31C0">
            <w:pPr>
              <w:pStyle w:val="TableParagraph"/>
              <w:ind w:right="120"/>
              <w:rPr>
                <w:sz w:val="14"/>
              </w:rPr>
            </w:pPr>
            <w:r>
              <w:rPr>
                <w:color w:val="231F20"/>
                <w:sz w:val="14"/>
              </w:rPr>
              <w:t>Наплата путарине чеона</w:t>
            </w:r>
          </w:p>
        </w:tc>
        <w:tc>
          <w:tcPr>
            <w:tcW w:w="13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160+060</w:t>
            </w:r>
          </w:p>
        </w:tc>
        <w:tc>
          <w:tcPr>
            <w:tcW w:w="87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213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„Стара Пазова”</w:t>
            </w:r>
          </w:p>
        </w:tc>
      </w:tr>
    </w:tbl>
    <w:p w:rsidR="00F839D7" w:rsidRDefault="00AF31C0">
      <w:pPr>
        <w:pStyle w:val="BodyText"/>
        <w:spacing w:before="38" w:line="237" w:lineRule="auto"/>
        <w:ind w:left="237" w:right="128" w:firstLine="397"/>
      </w:pPr>
      <w:r>
        <w:rPr>
          <w:color w:val="231F20"/>
          <w:spacing w:val="-4"/>
        </w:rPr>
        <w:t xml:space="preserve">Управљач </w:t>
      </w:r>
      <w:r>
        <w:rPr>
          <w:color w:val="231F20"/>
        </w:rPr>
        <w:t>пута ће успоставити затворени систем наплате у свим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петљама,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захтевати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реконструкцију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петљи и изградњу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нових.</w:t>
      </w:r>
    </w:p>
    <w:p w:rsidR="00F839D7" w:rsidRDefault="00AF31C0">
      <w:pPr>
        <w:pStyle w:val="BodyText"/>
        <w:spacing w:line="237" w:lineRule="auto"/>
        <w:ind w:left="237" w:right="128" w:firstLine="397"/>
      </w:pPr>
      <w:r>
        <w:rPr>
          <w:color w:val="231F20"/>
        </w:rPr>
        <w:t>На основу анализа просторно планске и пројектне докумен- тације у оквиру аутопута Е-75 егзистираће следеће саобраћајне петље (прикључења уз аутопут):</w:t>
      </w:r>
    </w:p>
    <w:p w:rsidR="00F839D7" w:rsidRDefault="00F839D7">
      <w:pPr>
        <w:pStyle w:val="BodyText"/>
        <w:spacing w:before="8"/>
        <w:ind w:firstLine="0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1413"/>
        <w:gridCol w:w="898"/>
      </w:tblGrid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14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за „Хоргош”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4+241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север”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16+844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„Палић”</w:t>
            </w:r>
            <w:r>
              <w:rPr>
                <w:color w:val="231F20"/>
                <w:position w:val="5"/>
                <w:sz w:val="8"/>
              </w:rPr>
              <w:t>16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19+385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исток”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23+145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југ”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26+600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„Жедник”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37+690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„Бачка Топола”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50+103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„Мали Иђош”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60+100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„Фекетић”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70+846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</w:tbl>
    <w:p w:rsidR="00F839D7" w:rsidRDefault="00AF31C0">
      <w:pPr>
        <w:spacing w:before="33"/>
        <w:ind w:left="238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3"/>
        </w:numPr>
        <w:tabs>
          <w:tab w:val="left" w:pos="523"/>
        </w:tabs>
        <w:spacing w:before="3" w:line="244" w:lineRule="auto"/>
        <w:ind w:right="127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23"/>
        </w:numPr>
        <w:tabs>
          <w:tab w:val="left" w:pos="523"/>
        </w:tabs>
        <w:spacing w:before="1"/>
        <w:rPr>
          <w:sz w:val="14"/>
        </w:rPr>
      </w:pPr>
      <w:r>
        <w:rPr>
          <w:color w:val="231F20"/>
          <w:sz w:val="14"/>
        </w:rPr>
        <w:t>Наплатна станица „Сириг” се укида и пренамењује у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паркиралиште.</w:t>
      </w:r>
    </w:p>
    <w:p w:rsidR="00F839D7" w:rsidRDefault="00AF31C0">
      <w:pPr>
        <w:pStyle w:val="ListParagraph"/>
        <w:numPr>
          <w:ilvl w:val="0"/>
          <w:numId w:val="23"/>
        </w:numPr>
        <w:tabs>
          <w:tab w:val="left" w:pos="523"/>
        </w:tabs>
        <w:spacing w:before="3" w:line="244" w:lineRule="auto"/>
        <w:ind w:right="127" w:hanging="28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23"/>
        </w:numPr>
        <w:tabs>
          <w:tab w:val="left" w:pos="523"/>
        </w:tabs>
        <w:spacing w:line="244" w:lineRule="auto"/>
        <w:ind w:right="127" w:hanging="283"/>
        <w:jc w:val="both"/>
        <w:rPr>
          <w:sz w:val="14"/>
        </w:rPr>
      </w:pPr>
      <w:r>
        <w:rPr>
          <w:color w:val="231F20"/>
          <w:sz w:val="14"/>
        </w:rPr>
        <w:t>Планом детаљне регулације деонице државног пута I a реда бр. 1 (аутопут E-75) Батајница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-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Добановци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(сектор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1)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овај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садржај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дефинисан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База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одржава- ње возила, путева 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објеката.</w:t>
      </w:r>
    </w:p>
    <w:p w:rsidR="00F839D7" w:rsidRDefault="00AF31C0">
      <w:pPr>
        <w:pStyle w:val="ListParagraph"/>
        <w:numPr>
          <w:ilvl w:val="0"/>
          <w:numId w:val="23"/>
        </w:numPr>
        <w:tabs>
          <w:tab w:val="left" w:pos="523"/>
        </w:tabs>
        <w:spacing w:line="244" w:lineRule="auto"/>
        <w:ind w:right="127"/>
        <w:jc w:val="both"/>
        <w:rPr>
          <w:sz w:val="14"/>
        </w:rPr>
      </w:pPr>
      <w:r>
        <w:rPr>
          <w:color w:val="231F20"/>
          <w:sz w:val="14"/>
        </w:rPr>
        <w:t xml:space="preserve">Изградња планиране петље „Палић” зависиће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интезитета туристичког развоја подручја.</w:t>
      </w:r>
    </w:p>
    <w:p w:rsidR="00F839D7" w:rsidRDefault="00F839D7">
      <w:pPr>
        <w:spacing w:line="244" w:lineRule="auto"/>
        <w:jc w:val="both"/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502" w:space="40"/>
            <w:col w:w="5478"/>
          </w:cols>
        </w:sectPr>
      </w:pPr>
    </w:p>
    <w:p w:rsidR="00F839D7" w:rsidRDefault="00AF31C0">
      <w:pPr>
        <w:pStyle w:val="BodyText"/>
        <w:spacing w:before="7"/>
        <w:ind w:firstLine="0"/>
        <w:jc w:val="left"/>
        <w:rPr>
          <w:sz w:val="9"/>
        </w:rPr>
      </w:pPr>
      <w:r>
        <w:lastRenderedPageBreak/>
        <w:pict>
          <v:line id="_x0000_s1039" style="position:absolute;z-index:251656192;mso-position-horizontal-relative:page;mso-position-vertical-relative:page" from="304.7pt,9.65pt" to="304.7pt,734.6pt" strokecolor="#231f20" strokeweight=".6pt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1413"/>
        <w:gridCol w:w="898"/>
      </w:tblGrid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14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„Врбас”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80+959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„Сириг”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93+724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Сад север”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109+282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Сад центар”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112+180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„Зрењанин”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114+682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„Нови Сад југ”</w:t>
            </w:r>
            <w:r>
              <w:rPr>
                <w:color w:val="231F20"/>
                <w:position w:val="5"/>
                <w:sz w:val="8"/>
              </w:rPr>
              <w:t>17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119+200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„Ковиљ”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130+004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„Бешка”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142+902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„Марадик”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147+210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„Инђија”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151+975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„Стара Пазова”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162+531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„Нова Пазова”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165+350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Бановци”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170+510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794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„Батајница”</w:t>
            </w:r>
          </w:p>
        </w:tc>
        <w:tc>
          <w:tcPr>
            <w:tcW w:w="1413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184+783-188+680</w:t>
            </w:r>
          </w:p>
        </w:tc>
        <w:tc>
          <w:tcPr>
            <w:tcW w:w="898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F839D7" w:rsidRDefault="00AF31C0">
      <w:pPr>
        <w:pStyle w:val="BodyText"/>
        <w:spacing w:before="36" w:line="228" w:lineRule="auto"/>
        <w:ind w:left="110" w:right="49"/>
      </w:pPr>
      <w:r>
        <w:rPr>
          <w:color w:val="231F20"/>
        </w:rPr>
        <w:t>У оквиру трасе пута Келебија – аутопут Е-75 егзистираће са- обраћајне петље:</w:t>
      </w:r>
    </w:p>
    <w:p w:rsidR="00F839D7" w:rsidRDefault="00F839D7">
      <w:pPr>
        <w:pStyle w:val="BodyText"/>
        <w:spacing w:before="9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4"/>
        <w:gridCol w:w="975"/>
        <w:gridCol w:w="879"/>
      </w:tblGrid>
      <w:tr w:rsidR="00F839D7">
        <w:trPr>
          <w:trHeight w:val="200"/>
        </w:trPr>
        <w:tc>
          <w:tcPr>
            <w:tcW w:w="324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975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18</w:t>
            </w:r>
          </w:p>
        </w:tc>
        <w:tc>
          <w:tcPr>
            <w:tcW w:w="879" w:type="dxa"/>
          </w:tcPr>
          <w:p w:rsidR="00F839D7" w:rsidRDefault="00AF31C0">
            <w:pPr>
              <w:pStyle w:val="TableParagraph"/>
              <w:ind w:left="38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324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„Келебија”</w:t>
            </w:r>
          </w:p>
        </w:tc>
        <w:tc>
          <w:tcPr>
            <w:tcW w:w="9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1+044</w:t>
            </w:r>
          </w:p>
        </w:tc>
        <w:tc>
          <w:tcPr>
            <w:tcW w:w="879" w:type="dxa"/>
          </w:tcPr>
          <w:p w:rsidR="00F839D7" w:rsidRDefault="00AF31C0">
            <w:pPr>
              <w:pStyle w:val="TableParagraph"/>
              <w:ind w:left="37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4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„Таванкут”</w:t>
            </w:r>
          </w:p>
        </w:tc>
        <w:tc>
          <w:tcPr>
            <w:tcW w:w="9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8+500</w:t>
            </w:r>
          </w:p>
        </w:tc>
        <w:tc>
          <w:tcPr>
            <w:tcW w:w="879" w:type="dxa"/>
          </w:tcPr>
          <w:p w:rsidR="00F839D7" w:rsidRDefault="00AF31C0">
            <w:pPr>
              <w:pStyle w:val="TableParagraph"/>
              <w:ind w:left="37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4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„Бајмок”</w:t>
            </w:r>
          </w:p>
        </w:tc>
        <w:tc>
          <w:tcPr>
            <w:tcW w:w="9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12+479</w:t>
            </w:r>
          </w:p>
        </w:tc>
        <w:tc>
          <w:tcPr>
            <w:tcW w:w="879" w:type="dxa"/>
          </w:tcPr>
          <w:p w:rsidR="00F839D7" w:rsidRDefault="00AF31C0">
            <w:pPr>
              <w:pStyle w:val="TableParagraph"/>
              <w:ind w:left="37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4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„Верушић”</w:t>
            </w:r>
          </w:p>
        </w:tc>
        <w:tc>
          <w:tcPr>
            <w:tcW w:w="975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17+522</w:t>
            </w:r>
          </w:p>
        </w:tc>
        <w:tc>
          <w:tcPr>
            <w:tcW w:w="879" w:type="dxa"/>
          </w:tcPr>
          <w:p w:rsidR="00F839D7" w:rsidRDefault="00AF31C0">
            <w:pPr>
              <w:pStyle w:val="TableParagraph"/>
              <w:ind w:left="38" w:righ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F839D7" w:rsidRDefault="00AF31C0">
      <w:pPr>
        <w:pStyle w:val="ListParagraph"/>
        <w:numPr>
          <w:ilvl w:val="1"/>
          <w:numId w:val="23"/>
        </w:numPr>
        <w:tabs>
          <w:tab w:val="left" w:pos="722"/>
        </w:tabs>
        <w:spacing w:before="37" w:line="228" w:lineRule="auto"/>
        <w:ind w:right="49" w:firstLine="397"/>
        <w:jc w:val="both"/>
        <w:rPr>
          <w:sz w:val="18"/>
        </w:rPr>
      </w:pPr>
      <w:r>
        <w:rPr>
          <w:color w:val="231F20"/>
          <w:sz w:val="18"/>
        </w:rPr>
        <w:t xml:space="preserve">На отвореним просторима (атару) по правилу градиће се натпутњаци, а у оквиру урбаних и руралних простора </w:t>
      </w:r>
      <w:r>
        <w:rPr>
          <w:color w:val="231F20"/>
          <w:spacing w:val="-3"/>
          <w:sz w:val="18"/>
        </w:rPr>
        <w:t xml:space="preserve">(ако </w:t>
      </w:r>
      <w:r>
        <w:rPr>
          <w:color w:val="231F20"/>
          <w:sz w:val="18"/>
        </w:rPr>
        <w:t>то до- зволе морфолошки услови) градиће 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потпутњаци.</w:t>
      </w:r>
    </w:p>
    <w:p w:rsidR="00F839D7" w:rsidRDefault="00AF31C0">
      <w:pPr>
        <w:pStyle w:val="ListParagraph"/>
        <w:numPr>
          <w:ilvl w:val="1"/>
          <w:numId w:val="23"/>
        </w:numPr>
        <w:tabs>
          <w:tab w:val="left" w:pos="704"/>
        </w:tabs>
        <w:spacing w:line="228" w:lineRule="auto"/>
        <w:ind w:right="49" w:firstLine="397"/>
        <w:jc w:val="both"/>
        <w:rPr>
          <w:sz w:val="18"/>
        </w:rPr>
      </w:pPr>
      <w:r>
        <w:rPr>
          <w:color w:val="231F20"/>
          <w:sz w:val="18"/>
        </w:rPr>
        <w:t>Димензије денивелације (натпутњак, потпутњак)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омогућу- ју пролазак свих врста саобраћајних средстава и пољопривредне механизације с тим да ће минималне димензије слободног профи- ла бити ширине 6 m, висине 4,5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m.</w:t>
      </w:r>
    </w:p>
    <w:p w:rsidR="00F839D7" w:rsidRDefault="00AF31C0">
      <w:pPr>
        <w:pStyle w:val="ListParagraph"/>
        <w:numPr>
          <w:ilvl w:val="1"/>
          <w:numId w:val="23"/>
        </w:numPr>
        <w:tabs>
          <w:tab w:val="left" w:pos="700"/>
        </w:tabs>
        <w:spacing w:line="228" w:lineRule="auto"/>
        <w:ind w:right="48" w:firstLine="396"/>
        <w:jc w:val="both"/>
        <w:rPr>
          <w:sz w:val="18"/>
        </w:rPr>
      </w:pPr>
      <w:r>
        <w:rPr>
          <w:color w:val="231F20"/>
          <w:sz w:val="18"/>
        </w:rPr>
        <w:t>Пропусти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мостови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премошћавање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водотока</w:t>
      </w:r>
      <w:r>
        <w:rPr>
          <w:color w:val="231F20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вијадукти за премошћавање сувих долина, депресија ће се градити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да омогуће пролазак </w:t>
      </w:r>
      <w:r>
        <w:rPr>
          <w:color w:val="231F20"/>
          <w:spacing w:val="-4"/>
          <w:sz w:val="18"/>
        </w:rPr>
        <w:t xml:space="preserve">колског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пешачког </w:t>
      </w:r>
      <w:r>
        <w:rPr>
          <w:color w:val="231F20"/>
          <w:sz w:val="18"/>
        </w:rPr>
        <w:t>саобраћаја као и пролазак високе дивљачи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водоземаца.</w:t>
      </w:r>
    </w:p>
    <w:p w:rsidR="00F839D7" w:rsidRDefault="00AF31C0">
      <w:pPr>
        <w:pStyle w:val="BodyText"/>
        <w:spacing w:line="228" w:lineRule="auto"/>
        <w:ind w:left="110" w:right="48"/>
      </w:pPr>
      <w:r>
        <w:rPr>
          <w:color w:val="231F20"/>
        </w:rPr>
        <w:t>Обезбеђење правилне експлоатације аутопута и система на- плате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путарине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</w:t>
      </w:r>
      <w:r>
        <w:rPr>
          <w:color w:val="231F20"/>
        </w:rPr>
        <w:t>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установљење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конституи- сање паралелног алтернативног путног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правца.</w:t>
      </w:r>
    </w:p>
    <w:p w:rsidR="00F839D7" w:rsidRDefault="00AF31C0">
      <w:pPr>
        <w:pStyle w:val="BodyText"/>
        <w:spacing w:line="228" w:lineRule="auto"/>
        <w:ind w:left="110" w:right="48" w:firstLine="397"/>
      </w:pPr>
      <w:r>
        <w:rPr>
          <w:color w:val="231F20"/>
        </w:rPr>
        <w:t>Обезбеђење алтернативног путног правца без плаћања пута- рине ће се остварити преко старе трасе М-22.1 (ДП бр. 100) и тра- са ДП II реда кроз простор Бачке и система општинских путева кроз Срем.</w:t>
      </w:r>
    </w:p>
    <w:p w:rsidR="00F839D7" w:rsidRDefault="00AF31C0">
      <w:pPr>
        <w:pStyle w:val="BodyText"/>
        <w:spacing w:line="228" w:lineRule="auto"/>
        <w:ind w:left="110" w:right="49" w:firstLine="397"/>
      </w:pPr>
      <w:r>
        <w:rPr>
          <w:color w:val="231F20"/>
        </w:rPr>
        <w:t>Денивелисана укрштања треба да обезбеде квалитетно по- везива</w:t>
      </w:r>
      <w:r>
        <w:rPr>
          <w:color w:val="231F20"/>
        </w:rPr>
        <w:t>ње руралних простора и сировинског залеђа – атара путем система атарске и локалне саобраћајне мреже на подручју инфра- структурног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испод)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 и пута Келебија –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Е-75.</w:t>
      </w:r>
    </w:p>
    <w:p w:rsidR="00F839D7" w:rsidRDefault="00AF31C0">
      <w:pPr>
        <w:pStyle w:val="BodyText"/>
        <w:spacing w:line="228" w:lineRule="auto"/>
        <w:ind w:left="110" w:right="49"/>
      </w:pPr>
      <w:r>
        <w:rPr>
          <w:color w:val="231F20"/>
        </w:rPr>
        <w:t>Просторни размештај денивелис</w:t>
      </w:r>
      <w:r>
        <w:rPr>
          <w:color w:val="231F20"/>
        </w:rPr>
        <w:t>аних укрштања натпутњак, потпутњак,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надвожњак,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подвожњак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утврђен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следећих критеријума:</w:t>
      </w:r>
    </w:p>
    <w:p w:rsidR="00F839D7" w:rsidRDefault="00AF31C0">
      <w:pPr>
        <w:pStyle w:val="ListParagraph"/>
        <w:numPr>
          <w:ilvl w:val="0"/>
          <w:numId w:val="22"/>
        </w:numPr>
        <w:tabs>
          <w:tab w:val="left" w:pos="650"/>
        </w:tabs>
        <w:spacing w:line="228" w:lineRule="auto"/>
        <w:ind w:right="49" w:firstLine="397"/>
        <w:rPr>
          <w:sz w:val="18"/>
        </w:rPr>
      </w:pPr>
      <w:r>
        <w:rPr>
          <w:color w:val="231F20"/>
          <w:sz w:val="18"/>
        </w:rPr>
        <w:t>денивелисано укрштање са железничким пругама (аутопут изнад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пруге);</w:t>
      </w:r>
    </w:p>
    <w:p w:rsidR="00F839D7" w:rsidRDefault="00AF31C0">
      <w:pPr>
        <w:pStyle w:val="ListParagraph"/>
        <w:numPr>
          <w:ilvl w:val="0"/>
          <w:numId w:val="22"/>
        </w:numPr>
        <w:tabs>
          <w:tab w:val="left" w:pos="669"/>
        </w:tabs>
        <w:spacing w:line="228" w:lineRule="auto"/>
        <w:ind w:right="49" w:firstLine="397"/>
        <w:rPr>
          <w:sz w:val="18"/>
        </w:rPr>
      </w:pPr>
      <w:r>
        <w:rPr>
          <w:color w:val="231F20"/>
          <w:sz w:val="18"/>
        </w:rPr>
        <w:t>обезбеђење просторне дисперзије и континуираности по- стојећих траса локалних и некатегор</w:t>
      </w:r>
      <w:r>
        <w:rPr>
          <w:color w:val="231F20"/>
          <w:sz w:val="18"/>
        </w:rPr>
        <w:t xml:space="preserve">исаних путева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>интерни саобраћај у атару и воде га до денивелисаног укрштања са аутопутем и даље 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одредишта;</w:t>
      </w:r>
    </w:p>
    <w:p w:rsidR="00F839D7" w:rsidRDefault="00AF31C0">
      <w:pPr>
        <w:pStyle w:val="ListParagraph"/>
        <w:numPr>
          <w:ilvl w:val="0"/>
          <w:numId w:val="22"/>
        </w:numPr>
        <w:tabs>
          <w:tab w:val="left" w:pos="659"/>
        </w:tabs>
        <w:spacing w:line="228" w:lineRule="auto"/>
        <w:ind w:right="48" w:firstLine="397"/>
        <w:rPr>
          <w:sz w:val="18"/>
        </w:rPr>
      </w:pPr>
      <w:r>
        <w:rPr>
          <w:color w:val="231F20"/>
          <w:sz w:val="18"/>
        </w:rPr>
        <w:t xml:space="preserve">обезбеђење денивелисаног укрштања за све сабирне атар- ске путеве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 xml:space="preserve">интерни саобраћај са атарских путева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>т</w:t>
      </w:r>
      <w:r>
        <w:rPr>
          <w:color w:val="231F20"/>
          <w:sz w:val="18"/>
        </w:rPr>
        <w:t>ранспорте са парцела и кроз атар, с тим да се ми- нимизирају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нулта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кретања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(највише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500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паралелно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аутопу- </w:t>
      </w:r>
      <w:r>
        <w:rPr>
          <w:color w:val="231F20"/>
          <w:sz w:val="18"/>
        </w:rPr>
        <w:t>тем до погодног места 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денивелацију);</w:t>
      </w:r>
    </w:p>
    <w:p w:rsidR="00F839D7" w:rsidRDefault="00AF31C0">
      <w:pPr>
        <w:spacing w:line="147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spacing w:line="235" w:lineRule="auto"/>
        <w:ind w:left="394" w:right="48" w:hanging="284"/>
        <w:jc w:val="both"/>
        <w:rPr>
          <w:sz w:val="14"/>
        </w:rPr>
      </w:pPr>
      <w:r>
        <w:rPr>
          <w:color w:val="231F20"/>
          <w:sz w:val="14"/>
        </w:rPr>
        <w:t xml:space="preserve">14 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395"/>
        </w:tabs>
        <w:spacing w:line="235" w:lineRule="auto"/>
        <w:ind w:right="48"/>
        <w:jc w:val="both"/>
        <w:rPr>
          <w:sz w:val="14"/>
        </w:rPr>
      </w:pPr>
      <w:r>
        <w:rPr>
          <w:color w:val="231F20"/>
          <w:spacing w:val="-4"/>
          <w:sz w:val="14"/>
        </w:rPr>
        <w:t>Када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се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изгради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5"/>
          <w:sz w:val="14"/>
        </w:rPr>
        <w:t>источна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обилазница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Новог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3"/>
          <w:sz w:val="14"/>
        </w:rPr>
        <w:t>Сада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изградиће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се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петља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4"/>
          <w:sz w:val="14"/>
        </w:rPr>
        <w:t>„Нови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3"/>
          <w:sz w:val="14"/>
        </w:rPr>
        <w:t>Сад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3"/>
          <w:sz w:val="14"/>
        </w:rPr>
        <w:t xml:space="preserve">југ” </w:t>
      </w:r>
      <w:r>
        <w:rPr>
          <w:color w:val="231F20"/>
          <w:spacing w:val="-4"/>
          <w:sz w:val="14"/>
        </w:rPr>
        <w:t>(повезивање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3"/>
          <w:sz w:val="14"/>
        </w:rPr>
        <w:t>бр.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21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(М-21)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3"/>
          <w:sz w:val="14"/>
        </w:rPr>
        <w:t>бр.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12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(М-7)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новим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мостом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5"/>
          <w:sz w:val="14"/>
        </w:rPr>
        <w:t>преко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Дунава).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395"/>
        </w:tabs>
        <w:spacing w:line="235" w:lineRule="auto"/>
        <w:ind w:right="48"/>
        <w:jc w:val="both"/>
        <w:rPr>
          <w:sz w:val="14"/>
        </w:rPr>
      </w:pPr>
      <w:r>
        <w:rPr>
          <w:color w:val="231F20"/>
          <w:sz w:val="14"/>
        </w:rPr>
        <w:t xml:space="preserve">Стационаже су рачунате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 xml:space="preserve">државне границе са Мађарском и усклађене су са пројектном документацијом. За планиране садржаје стационаже су оријентаци- 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аутопута.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изграђене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садржаје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3"/>
          <w:sz w:val="14"/>
        </w:rPr>
        <w:t>коначне.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Појам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оријентационе стационаже подразумева да се у изради Плана детаљне регулације стационажа за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планиране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садржаје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може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максимално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оријентационе стационаже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локације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није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издата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локацијска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1"/>
          <w:numId w:val="21"/>
        </w:numPr>
        <w:tabs>
          <w:tab w:val="left" w:pos="670"/>
        </w:tabs>
        <w:spacing w:before="68"/>
        <w:ind w:right="411" w:firstLine="396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 xml:space="preserve">просторни размештај денивелисаних укрштања дуж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>пута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такав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правилу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удаљеност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суседних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укрштања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буде </w:t>
      </w:r>
      <w:r>
        <w:rPr>
          <w:color w:val="231F20"/>
          <w:sz w:val="18"/>
        </w:rPr>
        <w:t xml:space="preserve">већа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4 km нити мања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km;</w:t>
      </w:r>
    </w:p>
    <w:p w:rsidR="00F839D7" w:rsidRDefault="00AF31C0">
      <w:pPr>
        <w:pStyle w:val="ListParagraph"/>
        <w:numPr>
          <w:ilvl w:val="1"/>
          <w:numId w:val="21"/>
        </w:numPr>
        <w:tabs>
          <w:tab w:val="left" w:pos="658"/>
        </w:tabs>
        <w:spacing w:before="164"/>
        <w:ind w:right="411" w:firstLine="397"/>
        <w:rPr>
          <w:sz w:val="18"/>
        </w:rPr>
      </w:pP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већих урбаних простора (Суботице, Новог Сада) изме- ђу денивелације ће се утврдити (или изградити) сервисни пут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ће </w:t>
      </w:r>
      <w:r>
        <w:rPr>
          <w:color w:val="231F20"/>
          <w:spacing w:val="-3"/>
          <w:sz w:val="18"/>
        </w:rPr>
        <w:t xml:space="preserve">кумулисати </w:t>
      </w:r>
      <w:r>
        <w:rPr>
          <w:color w:val="231F20"/>
          <w:sz w:val="18"/>
        </w:rPr>
        <w:t xml:space="preserve">интерни саобраћај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аутопута.</w:t>
      </w:r>
    </w:p>
    <w:p w:rsidR="00F839D7" w:rsidRDefault="00F839D7">
      <w:pPr>
        <w:pStyle w:val="BodyText"/>
        <w:spacing w:before="3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before="1"/>
        <w:ind w:left="115" w:right="412" w:firstLine="397"/>
      </w:pPr>
      <w:r>
        <w:rPr>
          <w:color w:val="231F20"/>
        </w:rPr>
        <w:t>План денивелисаних укрштања и њихове стационаже на аутопуту Е-75:</w:t>
      </w:r>
    </w:p>
    <w:p w:rsidR="00F839D7" w:rsidRDefault="00F839D7">
      <w:pPr>
        <w:pStyle w:val="BodyText"/>
        <w:spacing w:before="7"/>
        <w:ind w:firstLine="0"/>
        <w:jc w:val="left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941"/>
        <w:gridCol w:w="2638"/>
      </w:tblGrid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Натпутњак/надвожњак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</w:t>
            </w:r>
            <w:r>
              <w:rPr>
                <w:color w:val="231F20"/>
                <w:sz w:val="14"/>
              </w:rPr>
              <w:t>онажа</w:t>
            </w:r>
            <w:r>
              <w:rPr>
                <w:color w:val="231F20"/>
                <w:position w:val="5"/>
                <w:sz w:val="8"/>
              </w:rPr>
              <w:t>19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1+350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2+886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 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5+606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 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8+606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11+469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15+080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16+187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25+472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27+115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29+885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33+590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39+890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42+157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44+558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48+564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52+464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54+340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58+593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60+452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64+564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68+080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74+375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78+577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82+200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86+570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km 89+800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96+660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102+818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105+683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108+660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110+116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111+862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km 115+253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117+973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121+728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124+978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126+603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128+365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130+339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132+093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km 134+720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140+845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143+247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149+167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151+664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155+102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157+514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km 159+569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km 162+778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km 165+308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200"/>
        </w:trPr>
        <w:tc>
          <w:tcPr>
            <w:tcW w:w="1513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1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km 173+356</w:t>
            </w:r>
          </w:p>
        </w:tc>
        <w:tc>
          <w:tcPr>
            <w:tcW w:w="2638" w:type="dxa"/>
          </w:tcPr>
          <w:p w:rsidR="00F839D7" w:rsidRDefault="00AF31C0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</w:tr>
    </w:tbl>
    <w:p w:rsidR="00F839D7" w:rsidRDefault="00F839D7">
      <w:pPr>
        <w:pStyle w:val="BodyText"/>
        <w:spacing w:before="1"/>
        <w:ind w:firstLine="0"/>
        <w:jc w:val="left"/>
        <w:rPr>
          <w:sz w:val="17"/>
        </w:rPr>
      </w:pPr>
    </w:p>
    <w:p w:rsidR="00F839D7" w:rsidRDefault="00AF31C0">
      <w:pPr>
        <w:spacing w:before="1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394"/>
        </w:tabs>
        <w:spacing w:before="4" w:line="247" w:lineRule="auto"/>
        <w:ind w:left="393" w:right="417" w:hanging="28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F839D7">
      <w:pPr>
        <w:spacing w:line="247" w:lineRule="auto"/>
        <w:jc w:val="both"/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64" w:space="116"/>
            <w:col w:w="5640"/>
          </w:cols>
        </w:sectPr>
      </w:pPr>
    </w:p>
    <w:p w:rsidR="00F839D7" w:rsidRDefault="00AF31C0">
      <w:pPr>
        <w:pStyle w:val="BodyText"/>
        <w:spacing w:before="73" w:line="232" w:lineRule="auto"/>
        <w:ind w:left="393"/>
      </w:pPr>
      <w:r>
        <w:lastRenderedPageBreak/>
        <w:pict>
          <v:line id="_x0000_s1038" style="position:absolute;left:0;text-align:left;z-index:251657216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План денивелисаних укрштања и њихове оријентационе ста- ционаже на путу Келебија – аутопут Е-75:</w:t>
      </w:r>
    </w:p>
    <w:p w:rsidR="00F839D7" w:rsidRDefault="00F839D7">
      <w:pPr>
        <w:pStyle w:val="BodyText"/>
        <w:spacing w:before="6"/>
        <w:ind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932"/>
        <w:gridCol w:w="2627"/>
      </w:tblGrid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Натпутњак/надвожњак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20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Напомена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3+808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Миљкутски пут</w:t>
            </w:r>
          </w:p>
        </w:tc>
      </w:tr>
      <w:tr w:rsidR="00F839D7">
        <w:trPr>
          <w:trHeight w:val="36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6+286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пруга Суботица – државна граница (Csikėria)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потпутњак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9+617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Таванкутски пут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10+140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пруга Суботица – државна граница (Erdut)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12+763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М-17.1 (ДП бр. 12)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14+835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Пачирски пут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17+689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М-22.1 (ДП бр. 100)</w:t>
            </w:r>
          </w:p>
        </w:tc>
      </w:tr>
      <w:tr w:rsidR="00F839D7">
        <w:trPr>
          <w:trHeight w:val="360"/>
        </w:trPr>
        <w:tc>
          <w:tcPr>
            <w:tcW w:w="1534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km 19+269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spacing w:before="17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пруга Стара Пазова – државна граница</w:t>
            </w:r>
          </w:p>
          <w:p w:rsidR="00F839D7" w:rsidRDefault="00AF31C0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– (Kelebia)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km 19+608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пут за Чантавир</w:t>
            </w:r>
          </w:p>
        </w:tc>
      </w:tr>
      <w:tr w:rsidR="00F839D7">
        <w:trPr>
          <w:trHeight w:val="200"/>
        </w:trPr>
        <w:tc>
          <w:tcPr>
            <w:tcW w:w="1534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km 22+635</w:t>
            </w:r>
          </w:p>
        </w:tc>
        <w:tc>
          <w:tcPr>
            <w:tcW w:w="2627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Биковачки пут</w:t>
            </w:r>
          </w:p>
        </w:tc>
      </w:tr>
    </w:tbl>
    <w:p w:rsidR="00F839D7" w:rsidRDefault="00F839D7">
      <w:pPr>
        <w:pStyle w:val="BodyText"/>
        <w:spacing w:before="7"/>
        <w:ind w:firstLine="0"/>
        <w:jc w:val="left"/>
        <w:rPr>
          <w:sz w:val="17"/>
        </w:rPr>
      </w:pPr>
    </w:p>
    <w:p w:rsidR="00F839D7" w:rsidRDefault="00AF31C0">
      <w:pPr>
        <w:pStyle w:val="ListParagraph"/>
        <w:numPr>
          <w:ilvl w:val="1"/>
          <w:numId w:val="20"/>
        </w:numPr>
        <w:tabs>
          <w:tab w:val="left" w:pos="927"/>
        </w:tabs>
        <w:spacing w:line="203" w:lineRule="exact"/>
        <w:ind w:hanging="1116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 коридора пруге за велике брзине Е-85</w:t>
      </w:r>
      <w:r>
        <w:rPr>
          <w:i/>
          <w:color w:val="231F20"/>
          <w:spacing w:val="-31"/>
          <w:sz w:val="18"/>
        </w:rPr>
        <w:t xml:space="preserve"> </w:t>
      </w:r>
      <w:r>
        <w:rPr>
          <w:i/>
          <w:color w:val="231F20"/>
          <w:sz w:val="18"/>
        </w:rPr>
        <w:t>(Београд)</w:t>
      </w:r>
    </w:p>
    <w:p w:rsidR="00F839D7" w:rsidRDefault="00AF31C0">
      <w:pPr>
        <w:spacing w:before="2" w:line="232" w:lineRule="auto"/>
        <w:ind w:left="2604" w:right="138" w:hanging="2054"/>
        <w:rPr>
          <w:i/>
          <w:sz w:val="18"/>
        </w:rPr>
      </w:pPr>
      <w:r>
        <w:rPr>
          <w:i/>
          <w:color w:val="231F20"/>
          <w:sz w:val="18"/>
        </w:rPr>
        <w:t>– Стара Пазова – Нови Сад – Суботица – државна граница – (Kelebia)</w:t>
      </w:r>
    </w:p>
    <w:p w:rsidR="00F839D7" w:rsidRDefault="00F839D7">
      <w:pPr>
        <w:pStyle w:val="BodyText"/>
        <w:spacing w:before="2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before="1" w:line="232" w:lineRule="auto"/>
        <w:ind w:left="392" w:firstLine="397"/>
      </w:pPr>
      <w:r>
        <w:rPr>
          <w:color w:val="231F20"/>
        </w:rPr>
        <w:t xml:space="preserve">Железничка мрежа Југоисточне Европе у будућности имаће одржив развој железничких инфраструктурних капацитета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одговарају железничким системима за брзине до 160 km/h са мо- гућношћу фазног преласка у железнички систем великих брзина до 250 km/h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потребе пре свега у превозу путника то </w:t>
      </w:r>
      <w:r>
        <w:rPr>
          <w:color w:val="231F20"/>
          <w:spacing w:val="-3"/>
        </w:rPr>
        <w:t xml:space="preserve">бу- </w:t>
      </w:r>
      <w:r>
        <w:rPr>
          <w:color w:val="231F20"/>
        </w:rPr>
        <w:t>ду захтевале. Конвеционални железнички систем за брзине до 160 km/h омо</w:t>
      </w:r>
      <w:r>
        <w:rPr>
          <w:color w:val="231F20"/>
        </w:rPr>
        <w:t xml:space="preserve">гућава квалитетно повезивање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већих регионалних центара у Републици Србији,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веће метрополе пре свега Бе- оград 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Будимпешту.</w:t>
      </w:r>
    </w:p>
    <w:p w:rsidR="00F839D7" w:rsidRDefault="00AF31C0">
      <w:pPr>
        <w:pStyle w:val="BodyText"/>
        <w:spacing w:line="232" w:lineRule="auto"/>
        <w:ind w:left="392" w:right="1" w:firstLine="397"/>
      </w:pPr>
      <w:r>
        <w:rPr>
          <w:color w:val="231F20"/>
        </w:rPr>
        <w:t>Узимајући у обзир да ће ова међународна пруга бити и даље пре свега за мешовит (путнички и теретни) саобраћај, уз постој</w:t>
      </w:r>
      <w:r>
        <w:rPr>
          <w:color w:val="231F20"/>
        </w:rPr>
        <w:t>е- ће дозвољено осовинско оптерећење од 22,5 t/оs (са могућношћу преласка на 25 t/оs) и оптерећење по дужном метру од 8,0 t/m као и стандардним профилом UIC C, са изградњом другог колосека и модернизацијом на целој дужини, значајно ће се побољшати па- раме</w:t>
      </w:r>
      <w:r>
        <w:rPr>
          <w:color w:val="231F20"/>
        </w:rPr>
        <w:t>три пруге у погледу квалитета превоза робе на мрежи (пове- ћање пропусне и превозне моћи пруге кроз масу и брзину воза), али ће доћи и до смањења задржавања у железничким чворовима. У том случају целокупна транспортна логистика у превозу робе добија виши к</w:t>
      </w:r>
      <w:r>
        <w:rPr>
          <w:color w:val="231F20"/>
        </w:rPr>
        <w:t>валитет, а конкурентске способности железнице у односу на друге видове саобраћаја долазе до изражаја.</w:t>
      </w:r>
    </w:p>
    <w:p w:rsidR="00F839D7" w:rsidRDefault="00AF31C0">
      <w:pPr>
        <w:pStyle w:val="BodyText"/>
        <w:spacing w:line="232" w:lineRule="auto"/>
        <w:ind w:left="391" w:right="1" w:firstLine="397"/>
      </w:pPr>
      <w:r>
        <w:rPr>
          <w:color w:val="231F20"/>
        </w:rPr>
        <w:t xml:space="preserve">Побољшање и развој железнице захтевају и побољшање па- раметара железнице (ефикасност, безбедност, економичност, ком- фор, очување животне средине), како </w:t>
      </w:r>
      <w:r>
        <w:rPr>
          <w:color w:val="231F20"/>
        </w:rPr>
        <w:t>би се железница у наредном периоду афирмисала као главни превозник роба и људи на сред- њим и другим дистанцама.</w:t>
      </w:r>
    </w:p>
    <w:p w:rsidR="00F839D7" w:rsidRDefault="00AF31C0">
      <w:pPr>
        <w:pStyle w:val="BodyText"/>
        <w:spacing w:line="232" w:lineRule="auto"/>
        <w:ind w:left="392" w:right="1"/>
      </w:pPr>
      <w:r>
        <w:rPr>
          <w:color w:val="231F20"/>
        </w:rPr>
        <w:t xml:space="preserve">Развој железничких пруга у оквиру инфраструктурног кори- дора аутопута Е-75 подразумева оспособљавање постојећих пруга за брзине до 160 km/h и </w:t>
      </w:r>
      <w:r>
        <w:rPr>
          <w:color w:val="231F20"/>
        </w:rPr>
        <w:t>омогућавање експлоатационих парамета- ра безбедности према захтевима и стандардима европских желе- зница.</w:t>
      </w:r>
    </w:p>
    <w:p w:rsidR="00F839D7" w:rsidRDefault="00AF31C0">
      <w:pPr>
        <w:pStyle w:val="BodyText"/>
        <w:spacing w:line="232" w:lineRule="auto"/>
        <w:ind w:left="391" w:right="1" w:firstLine="397"/>
      </w:pPr>
      <w:r>
        <w:rPr>
          <w:color w:val="231F20"/>
        </w:rPr>
        <w:t>Основни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пруга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брзине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160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km/h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коридо- 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омогућавање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одвијања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железничког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саобраћаја дуж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тзв.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интернационалних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итинерера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север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југ,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пре- </w:t>
      </w:r>
      <w:r>
        <w:rPr>
          <w:color w:val="231F20"/>
          <w:spacing w:val="-5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територије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Европом, тј. са земљама </w:t>
      </w:r>
      <w:r>
        <w:rPr>
          <w:color w:val="231F20"/>
          <w:spacing w:val="-3"/>
        </w:rPr>
        <w:t xml:space="preserve">Блиског </w:t>
      </w:r>
      <w:r>
        <w:rPr>
          <w:color w:val="231F20"/>
        </w:rPr>
        <w:t>и Далеког Истока.</w:t>
      </w:r>
    </w:p>
    <w:p w:rsidR="00F839D7" w:rsidRDefault="00AF31C0">
      <w:pPr>
        <w:pStyle w:val="BodyText"/>
        <w:spacing w:line="232" w:lineRule="auto"/>
        <w:ind w:left="392" w:right="1"/>
      </w:pPr>
      <w:r>
        <w:rPr>
          <w:color w:val="231F20"/>
        </w:rPr>
        <w:t xml:space="preserve">Закон о Просторном плану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2010. до 2020.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(„Службени гласник РС”, број 88/10, у даљем т</w:t>
      </w:r>
      <w:r>
        <w:rPr>
          <w:color w:val="231F20"/>
        </w:rPr>
        <w:t xml:space="preserve">ексту: Просторни план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Србије) установио је инфраструктурне коридоре свих пруга на нивоу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њихово повези- вање са артеријалним железничким пругама у јединствени тран- спортни и логистички систем.</w:t>
      </w:r>
    </w:p>
    <w:p w:rsidR="00F839D7" w:rsidRDefault="00AF31C0">
      <w:pPr>
        <w:pStyle w:val="BodyText"/>
        <w:spacing w:line="232" w:lineRule="auto"/>
        <w:ind w:left="392" w:right="1"/>
      </w:pPr>
      <w:r>
        <w:rPr>
          <w:color w:val="231F20"/>
        </w:rPr>
        <w:t>У оквиру гравитационе зоне аутопут</w:t>
      </w:r>
      <w:r>
        <w:rPr>
          <w:color w:val="231F20"/>
        </w:rPr>
        <w:t>а Е-75 ће егзистирати следеће пруге: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988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>(Београд) – Стара Пазова – Нови Сад – Суботица – држав- на граница – (Kelebia) (Е-85, магистрална бр.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4);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1000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Београд – Стара Пазова – Шид – државна граница – </w:t>
      </w:r>
      <w:r>
        <w:rPr>
          <w:color w:val="231F20"/>
          <w:spacing w:val="-4"/>
          <w:sz w:val="18"/>
        </w:rPr>
        <w:t xml:space="preserve">(To- </w:t>
      </w:r>
      <w:r>
        <w:rPr>
          <w:color w:val="231F20"/>
          <w:sz w:val="18"/>
        </w:rPr>
        <w:t>varnik);</w:t>
      </w:r>
    </w:p>
    <w:p w:rsidR="00F839D7" w:rsidRDefault="00AF31C0">
      <w:pPr>
        <w:spacing w:line="152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678"/>
        </w:tabs>
        <w:ind w:left="677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</w:t>
      </w:r>
      <w:r>
        <w:rPr>
          <w:color w:val="231F20"/>
          <w:sz w:val="14"/>
        </w:rPr>
        <w:t>улације стационажа за планиране садржаје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36"/>
        </w:tabs>
        <w:spacing w:before="68" w:line="204" w:lineRule="exact"/>
        <w:ind w:left="835" w:hanging="195"/>
        <w:jc w:val="lef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(Е-70, магистрална бр.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50"/>
        </w:tabs>
        <w:spacing w:before="2" w:line="232" w:lineRule="auto"/>
        <w:ind w:left="243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Београд Центар – Панчево </w:t>
      </w:r>
      <w:r>
        <w:rPr>
          <w:color w:val="231F20"/>
          <w:spacing w:val="-3"/>
          <w:sz w:val="18"/>
        </w:rPr>
        <w:t xml:space="preserve">главна </w:t>
      </w:r>
      <w:r>
        <w:rPr>
          <w:color w:val="231F20"/>
          <w:sz w:val="18"/>
        </w:rPr>
        <w:t>станица – Вршац – др- жавна граница – (Stamora Moravita) (Е-66, магистрална бр.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6);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54"/>
        </w:tabs>
        <w:spacing w:line="232" w:lineRule="auto"/>
        <w:ind w:left="243" w:right="128" w:firstLine="397"/>
        <w:jc w:val="both"/>
        <w:rPr>
          <w:sz w:val="18"/>
        </w:rPr>
      </w:pPr>
      <w:r>
        <w:rPr>
          <w:color w:val="231F20"/>
          <w:sz w:val="18"/>
        </w:rPr>
        <w:t>Суботица – Богојево – државна граница – (Erdut) (Е-771, магистрална бр.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9);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41"/>
        </w:tabs>
        <w:spacing w:before="1" w:line="232" w:lineRule="auto"/>
        <w:ind w:left="243" w:right="128" w:firstLine="397"/>
        <w:jc w:val="both"/>
        <w:rPr>
          <w:sz w:val="18"/>
        </w:rPr>
      </w:pPr>
      <w:r>
        <w:rPr>
          <w:color w:val="231F20"/>
          <w:sz w:val="18"/>
        </w:rPr>
        <w:t>Банатско Милошево – Сента – Суботица (регионална пру- га бр.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56"/>
        </w:tabs>
        <w:spacing w:line="232" w:lineRule="auto"/>
        <w:ind w:left="243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Панчево </w:t>
      </w:r>
      <w:r>
        <w:rPr>
          <w:color w:val="231F20"/>
          <w:spacing w:val="-3"/>
          <w:sz w:val="18"/>
        </w:rPr>
        <w:t xml:space="preserve">Главна </w:t>
      </w:r>
      <w:r>
        <w:rPr>
          <w:color w:val="231F20"/>
          <w:sz w:val="18"/>
        </w:rPr>
        <w:t>станица – Зрењан</w:t>
      </w:r>
      <w:r>
        <w:rPr>
          <w:color w:val="231F20"/>
          <w:sz w:val="18"/>
        </w:rPr>
        <w:t>ин – Кикинда државна граница – (Jimbolia) (регионална пруга бр.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36"/>
        </w:tabs>
        <w:spacing w:line="200" w:lineRule="exact"/>
        <w:ind w:left="835" w:hanging="195"/>
        <w:jc w:val="left"/>
        <w:rPr>
          <w:sz w:val="18"/>
        </w:rPr>
      </w:pPr>
      <w:r>
        <w:rPr>
          <w:color w:val="231F20"/>
          <w:sz w:val="18"/>
        </w:rPr>
        <w:t>Нови Сад – Оџаци – Богојево (регионална пруга бр.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5);</w:t>
      </w:r>
    </w:p>
    <w:p w:rsidR="00F839D7" w:rsidRDefault="00AF31C0">
      <w:pPr>
        <w:pStyle w:val="ListParagraph"/>
        <w:numPr>
          <w:ilvl w:val="0"/>
          <w:numId w:val="19"/>
        </w:numPr>
        <w:tabs>
          <w:tab w:val="left" w:pos="834"/>
        </w:tabs>
        <w:spacing w:before="3" w:line="232" w:lineRule="auto"/>
        <w:ind w:left="243" w:right="128" w:firstLine="397"/>
        <w:jc w:val="both"/>
        <w:rPr>
          <w:sz w:val="18"/>
        </w:rPr>
      </w:pPr>
      <w:r>
        <w:rPr>
          <w:color w:val="231F20"/>
          <w:sz w:val="18"/>
        </w:rPr>
        <w:t>Шид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Сремска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Рача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Нова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државна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граница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(Бијељина) (локална бр. 14), као и низ пруга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имају ранг споредних, 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су у систему „Железнице Србије” а.д.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Београд.</w:t>
      </w:r>
    </w:p>
    <w:p w:rsidR="00F839D7" w:rsidRDefault="00AF31C0">
      <w:pPr>
        <w:pStyle w:val="BodyText"/>
        <w:spacing w:line="232" w:lineRule="auto"/>
        <w:ind w:left="242" w:right="127" w:firstLine="397"/>
      </w:pPr>
      <w:r>
        <w:rPr>
          <w:color w:val="231F20"/>
        </w:rPr>
        <w:t>Основни циљ модернизације пруга за велике брзине (маги- стралних за брзине до 160 km/h и регионалних за брзине до 120 km/h), као и осталих пруга на простору АП Војводине, а у гра- витационој зони аутопута Е-75 је побољшање свих техничких и других експлоата</w:t>
      </w:r>
      <w:r>
        <w:rPr>
          <w:color w:val="231F20"/>
        </w:rPr>
        <w:t>ционо-техничких параметара према европским захтевима и стандардима у домену превоза путника и робе желе- зницом.</w:t>
      </w:r>
    </w:p>
    <w:p w:rsidR="00F839D7" w:rsidRDefault="00AF31C0">
      <w:pPr>
        <w:pStyle w:val="BodyText"/>
        <w:spacing w:before="2" w:line="232" w:lineRule="auto"/>
        <w:ind w:left="242" w:right="129" w:firstLine="397"/>
      </w:pPr>
      <w:r>
        <w:rPr>
          <w:color w:val="231F20"/>
        </w:rPr>
        <w:t>Основна функција система железничких пруга у гравитаци- оној зони аутопута састоји се у обезбеђењу превозних капацитета за масовне робе који ће</w:t>
      </w:r>
      <w:r>
        <w:rPr>
          <w:color w:val="231F20"/>
        </w:rPr>
        <w:t xml:space="preserve"> пружати приближно исте услове превоза (уз нижу цену превоза), а како би се смањио број транспортних средстава друмом која деградирају животну средину.</w:t>
      </w:r>
    </w:p>
    <w:p w:rsidR="00F839D7" w:rsidRDefault="00AF31C0">
      <w:pPr>
        <w:pStyle w:val="BodyText"/>
        <w:spacing w:before="2" w:line="232" w:lineRule="auto"/>
        <w:ind w:left="242" w:right="129"/>
      </w:pPr>
      <w:r>
        <w:rPr>
          <w:color w:val="231F20"/>
        </w:rPr>
        <w:t xml:space="preserve">Пруге у окружењу аутопута Е-75 ће се градити као </w:t>
      </w:r>
      <w:r>
        <w:rPr>
          <w:color w:val="231F20"/>
          <w:spacing w:val="-3"/>
        </w:rPr>
        <w:t xml:space="preserve">двоколо- </w:t>
      </w:r>
      <w:r>
        <w:rPr>
          <w:color w:val="231F20"/>
        </w:rPr>
        <w:t>сечне или једноколосечне, електрифициране и сл</w:t>
      </w:r>
      <w:r>
        <w:rPr>
          <w:color w:val="231F20"/>
        </w:rPr>
        <w:t xml:space="preserve">.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исказаних захтева, потреба и могућности, али са техничким капа- цитетима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омогућити извршење транспортног рада и савре- мену манипулацију и</w:t>
      </w:r>
      <w:r>
        <w:rPr>
          <w:color w:val="231F20"/>
          <w:spacing w:val="-3"/>
        </w:rPr>
        <w:t xml:space="preserve"> логистику.</w:t>
      </w:r>
    </w:p>
    <w:p w:rsidR="00F839D7" w:rsidRDefault="00AF31C0">
      <w:pPr>
        <w:pStyle w:val="BodyText"/>
        <w:spacing w:before="1" w:line="232" w:lineRule="auto"/>
        <w:ind w:left="242" w:right="129"/>
      </w:pPr>
      <w:r>
        <w:rPr>
          <w:color w:val="231F20"/>
        </w:rPr>
        <w:t>Врло значајно је напоменути да ће се све пруге реконстру- исати (у највећој мери</w:t>
      </w:r>
      <w:r>
        <w:rPr>
          <w:color w:val="231F20"/>
        </w:rPr>
        <w:t xml:space="preserve"> у оквиру постојећих коридора) </w:t>
      </w:r>
      <w:r>
        <w:rPr>
          <w:color w:val="231F20"/>
          <w:spacing w:val="-3"/>
        </w:rPr>
        <w:t xml:space="preserve">тако  </w:t>
      </w:r>
      <w:r>
        <w:rPr>
          <w:color w:val="231F20"/>
        </w:rPr>
        <w:t>да се  у потпуности задовољи аспект очувања земљишта као основног ресурса АП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Војводине.</w:t>
      </w:r>
    </w:p>
    <w:p w:rsidR="00F839D7" w:rsidRDefault="00AF31C0">
      <w:pPr>
        <w:pStyle w:val="ListParagraph"/>
        <w:numPr>
          <w:ilvl w:val="1"/>
          <w:numId w:val="20"/>
        </w:numPr>
        <w:tabs>
          <w:tab w:val="left" w:pos="1047"/>
        </w:tabs>
        <w:spacing w:before="166"/>
        <w:ind w:left="1046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 коридора магистралног оптичког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кабла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2" w:lineRule="auto"/>
        <w:ind w:left="242" w:right="129"/>
      </w:pPr>
      <w:r>
        <w:rPr>
          <w:color w:val="231F20"/>
        </w:rPr>
        <w:t>Планирани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оптички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кабл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скла- ду са чл. 27. и 28.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јавним путевима („Службени гласник РС”,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101/05,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123/07,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101/11,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93/12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104/13),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упра- вљачем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путева.</w:t>
      </w:r>
    </w:p>
    <w:p w:rsidR="00F839D7" w:rsidRDefault="00AF31C0">
      <w:pPr>
        <w:pStyle w:val="ListParagraph"/>
        <w:numPr>
          <w:ilvl w:val="1"/>
          <w:numId w:val="20"/>
        </w:numPr>
        <w:tabs>
          <w:tab w:val="left" w:pos="810"/>
        </w:tabs>
        <w:spacing w:before="171" w:line="232" w:lineRule="auto"/>
        <w:ind w:right="382" w:hanging="1233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коридора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магистралних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разводних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гасовода, нафтовода 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продуктовода</w:t>
      </w:r>
    </w:p>
    <w:p w:rsidR="00F839D7" w:rsidRDefault="00F839D7">
      <w:pPr>
        <w:pStyle w:val="BodyText"/>
        <w:spacing w:before="6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before="1" w:line="232" w:lineRule="auto"/>
        <w:ind w:left="242" w:right="129"/>
      </w:pPr>
      <w:r>
        <w:rPr>
          <w:color w:val="231F20"/>
        </w:rPr>
        <w:t>Траса аутопута Е-75 се укршта или паралелно</w:t>
      </w:r>
      <w:r>
        <w:rPr>
          <w:color w:val="231F20"/>
        </w:rPr>
        <w:t xml:space="preserve"> води са објек- тима крупне термоенергетске инфраструктуре од значаја не само за АП Војводину већ и за целу Републику Србију.</w:t>
      </w:r>
    </w:p>
    <w:p w:rsidR="00F839D7" w:rsidRDefault="00AF31C0">
      <w:pPr>
        <w:pStyle w:val="BodyText"/>
        <w:spacing w:line="232" w:lineRule="auto"/>
        <w:ind w:left="242" w:right="127"/>
      </w:pPr>
      <w:r>
        <w:rPr>
          <w:color w:val="231F20"/>
        </w:rPr>
        <w:t xml:space="preserve">У најзначајније објекте ове врсте спадају постојећи и пла- нирани магистрални гасоводи </w:t>
      </w:r>
      <w:r>
        <w:rPr>
          <w:color w:val="231F20"/>
          <w:spacing w:val="-3"/>
        </w:rPr>
        <w:t xml:space="preserve">који  </w:t>
      </w:r>
      <w:r>
        <w:rPr>
          <w:color w:val="231F20"/>
        </w:rPr>
        <w:t>транспортују  природни  гас из Русије и гас произведен у АП Војводини. На ове магистралне гасоводе повезани су постојећи и планирани разводни гасоводи. Од великог значаја је нафтовод Ријека–Панчево (бивши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Јадрански нафтовод),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допрема нафту за прераду </w:t>
      </w:r>
      <w:r>
        <w:rPr>
          <w:color w:val="231F20"/>
        </w:rPr>
        <w:t xml:space="preserve">у рафинеријама Нови Сад и Панчево и за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планира адаптација комуникационог система и система даљинског управљања и надзора на траси наф- товода. Од </w:t>
      </w:r>
      <w:r>
        <w:rPr>
          <w:color w:val="231F20"/>
          <w:spacing w:val="-3"/>
        </w:rPr>
        <w:t xml:space="preserve">великог </w:t>
      </w:r>
      <w:r>
        <w:rPr>
          <w:color w:val="231F20"/>
        </w:rPr>
        <w:t xml:space="preserve">значаја је и продуктовод CO2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фабрике Кар- бондиоксид у Бечеју до Азотаре 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Суботици.</w:t>
      </w:r>
    </w:p>
    <w:p w:rsidR="00F839D7" w:rsidRDefault="00AF31C0">
      <w:pPr>
        <w:pStyle w:val="BodyText"/>
        <w:spacing w:before="3" w:line="232" w:lineRule="auto"/>
        <w:ind w:left="243" w:right="127"/>
      </w:pPr>
      <w:r>
        <w:rPr>
          <w:color w:val="231F20"/>
        </w:rPr>
        <w:t xml:space="preserve">Од планираних гасовода са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траса аутопута Е-75 укршта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паралелно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„Јужни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ток”.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тран- зитног гасовода „Јужни ток” за алтернативно снабдевање руским гасом земаља Југоисточне и Западне Eвропе, Република Србија постаје важно </w:t>
      </w:r>
      <w:r>
        <w:rPr>
          <w:color w:val="231F20"/>
        </w:rPr>
        <w:t>чвориште гасног тржишта региона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Европе.</w:t>
      </w:r>
    </w:p>
    <w:p w:rsidR="00F839D7" w:rsidRDefault="00AF31C0">
      <w:pPr>
        <w:pStyle w:val="BodyText"/>
        <w:spacing w:before="2" w:line="232" w:lineRule="auto"/>
        <w:ind w:left="244" w:right="127"/>
      </w:pPr>
      <w:r>
        <w:rPr>
          <w:color w:val="231F20"/>
        </w:rPr>
        <w:t>Траса аутопута Е-75 се укршта са планираним гасоводом Го- спођинци – Сотин интерконекција са Хрватском МГ-08.</w:t>
      </w:r>
    </w:p>
    <w:p w:rsidR="00F839D7" w:rsidRDefault="00AF31C0">
      <w:pPr>
        <w:pStyle w:val="BodyText"/>
        <w:spacing w:line="232" w:lineRule="auto"/>
        <w:ind w:left="244" w:right="127" w:firstLine="397"/>
      </w:pPr>
      <w:r>
        <w:rPr>
          <w:color w:val="231F20"/>
        </w:rPr>
        <w:t>Планирани магистрални гасовод МГ-07 Хоргош – ГРЧ Го- спођинци неће се укрштати са аутопутем, већ ће се п</w:t>
      </w:r>
      <w:r>
        <w:rPr>
          <w:color w:val="231F20"/>
        </w:rPr>
        <w:t>овезати са постојећим код Госпођинаца.</w:t>
      </w:r>
    </w:p>
    <w:p w:rsidR="00F839D7" w:rsidRDefault="00AF31C0">
      <w:pPr>
        <w:pStyle w:val="BodyText"/>
        <w:spacing w:before="1" w:line="232" w:lineRule="auto"/>
        <w:ind w:left="244" w:right="127"/>
      </w:pPr>
      <w:r>
        <w:rPr>
          <w:color w:val="231F20"/>
        </w:rPr>
        <w:t>Планира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градња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Паневропског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нафтовода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телеметријом за </w:t>
      </w:r>
      <w:r>
        <w:rPr>
          <w:color w:val="231F20"/>
          <w:spacing w:val="-3"/>
        </w:rPr>
        <w:t xml:space="preserve">даљинско </w:t>
      </w:r>
      <w:r>
        <w:rPr>
          <w:color w:val="231F20"/>
        </w:rPr>
        <w:t xml:space="preserve">управљање </w:t>
      </w:r>
      <w:r>
        <w:rPr>
          <w:color w:val="231F20"/>
          <w:spacing w:val="-3"/>
        </w:rPr>
        <w:t xml:space="preserve">нафтоводом)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је стратешки вишестру- </w:t>
      </w:r>
      <w:r>
        <w:rPr>
          <w:color w:val="231F20"/>
          <w:spacing w:val="-6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важна.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Уласком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Цркве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простирањем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Делиблатске </w:t>
      </w:r>
      <w:r>
        <w:rPr>
          <w:color w:val="231F20"/>
        </w:rPr>
        <w:t xml:space="preserve">пешчаре, а касније паралелно са </w:t>
      </w:r>
      <w:r>
        <w:rPr>
          <w:color w:val="231F20"/>
          <w:spacing w:val="-3"/>
        </w:rPr>
        <w:t xml:space="preserve">нафтоводом </w:t>
      </w:r>
      <w:r>
        <w:rPr>
          <w:color w:val="231F20"/>
        </w:rPr>
        <w:t xml:space="preserve">Ријека–Панчево (де- онице ДН-1 и ДН-2 – бившим Јадранским </w:t>
      </w:r>
      <w:r>
        <w:rPr>
          <w:color w:val="231F20"/>
          <w:spacing w:val="-3"/>
        </w:rPr>
        <w:t xml:space="preserve">нафтоводом) </w:t>
      </w:r>
      <w:r>
        <w:rPr>
          <w:color w:val="231F20"/>
        </w:rPr>
        <w:t xml:space="preserve">кроз на- шу </w:t>
      </w:r>
      <w:r>
        <w:rPr>
          <w:color w:val="231F20"/>
          <w:spacing w:val="-2"/>
        </w:rPr>
        <w:t xml:space="preserve">државу </w:t>
      </w:r>
      <w:r>
        <w:rPr>
          <w:color w:val="231F20"/>
        </w:rPr>
        <w:t xml:space="preserve">до Сотина он се паралелно </w:t>
      </w:r>
      <w:r>
        <w:rPr>
          <w:color w:val="231F20"/>
          <w:spacing w:val="-3"/>
        </w:rPr>
        <w:t xml:space="preserve">води </w:t>
      </w:r>
      <w:r>
        <w:rPr>
          <w:color w:val="231F20"/>
        </w:rPr>
        <w:t>и укршта са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аутопутем</w:t>
      </w:r>
    </w:p>
    <w:p w:rsidR="00F839D7" w:rsidRDefault="00F839D7">
      <w:pPr>
        <w:spacing w:line="232" w:lineRule="auto"/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F839D7" w:rsidRDefault="00AF31C0">
      <w:pPr>
        <w:pStyle w:val="BodyText"/>
        <w:spacing w:before="71" w:line="235" w:lineRule="auto"/>
        <w:ind w:left="110" w:right="40" w:firstLine="0"/>
      </w:pPr>
      <w:r>
        <w:lastRenderedPageBreak/>
        <w:pict>
          <v:line id="_x0000_s1037" style="position:absolute;left:0;text-align:left;z-index:251658240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>Е-75, дужина коридора би била око 195 km. Тиме се обезбеђује и други, независ</w:t>
      </w:r>
      <w:r>
        <w:rPr>
          <w:color w:val="231F20"/>
        </w:rPr>
        <w:t>ан, правац снабдевања нафтом за наше рафинерије и прекид снабдевања преко Хрватске, транспортни трошкови се знатно смањују (око 40% у односу на садашње) и остварује се до- датни приход од транзитног транспорта нафте кроз нашу земљу.</w:t>
      </w:r>
    </w:p>
    <w:p w:rsidR="00F839D7" w:rsidRDefault="00AF31C0">
      <w:pPr>
        <w:pStyle w:val="BodyText"/>
        <w:spacing w:line="235" w:lineRule="auto"/>
        <w:ind w:left="110" w:right="40"/>
      </w:pPr>
      <w:r>
        <w:rPr>
          <w:color w:val="231F20"/>
        </w:rPr>
        <w:t xml:space="preserve">Траса аутопута Е-75 се </w:t>
      </w:r>
      <w:r>
        <w:rPr>
          <w:color w:val="231F20"/>
        </w:rPr>
        <w:t xml:space="preserve">укршта и паралелно води са плани- раним продуктоводом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представља систем цевовода за тран- спорт течних деривата нафте – моторних горива (моторних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бензи- на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дизела).</w:t>
      </w:r>
    </w:p>
    <w:p w:rsidR="00F839D7" w:rsidRDefault="00AF31C0">
      <w:pPr>
        <w:pStyle w:val="BodyText"/>
        <w:spacing w:line="235" w:lineRule="auto"/>
        <w:ind w:left="111" w:right="39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продуктовода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урађен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 подручја посебне намене си</w:t>
      </w:r>
      <w:r>
        <w:rPr>
          <w:color w:val="231F20"/>
        </w:rPr>
        <w:t>стема продуктовода кроз Републику Србију (Сомбор – Нови Сад – Панчево – Београд – Смедерево – Јагодина – Ниш), („Службени гласник РС”, број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19/11).</w:t>
      </w:r>
    </w:p>
    <w:p w:rsidR="00F839D7" w:rsidRDefault="00AF31C0">
      <w:pPr>
        <w:pStyle w:val="BodyText"/>
        <w:spacing w:line="199" w:lineRule="exact"/>
        <w:ind w:left="508" w:firstLine="0"/>
        <w:jc w:val="left"/>
      </w:pPr>
      <w:r>
        <w:rPr>
          <w:color w:val="231F20"/>
        </w:rPr>
        <w:t>Реализација продуктовода предвиђена је у три фазе: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4"/>
        </w:tabs>
        <w:spacing w:line="202" w:lineRule="exact"/>
        <w:ind w:firstLine="396"/>
        <w:jc w:val="left"/>
        <w:rPr>
          <w:sz w:val="18"/>
        </w:rPr>
      </w:pPr>
      <w:r>
        <w:rPr>
          <w:color w:val="231F20"/>
          <w:sz w:val="18"/>
        </w:rPr>
        <w:t>I фаза – деоница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Панчево–Смедерево–Јагодина–Ниш;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0"/>
        </w:tabs>
        <w:spacing w:line="202" w:lineRule="exact"/>
        <w:ind w:left="639" w:hanging="131"/>
        <w:jc w:val="left"/>
        <w:rPr>
          <w:sz w:val="18"/>
        </w:rPr>
      </w:pPr>
      <w:r>
        <w:rPr>
          <w:color w:val="231F20"/>
          <w:sz w:val="18"/>
        </w:rPr>
        <w:t>II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фаза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деоница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Панчево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Нови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Панчево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Београд,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4"/>
        </w:tabs>
        <w:spacing w:line="202" w:lineRule="exact"/>
        <w:ind w:firstLine="396"/>
        <w:jc w:val="left"/>
        <w:rPr>
          <w:sz w:val="18"/>
        </w:rPr>
      </w:pPr>
      <w:r>
        <w:rPr>
          <w:color w:val="231F20"/>
          <w:sz w:val="18"/>
        </w:rPr>
        <w:t>III фаза – деоница Нови Сад 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Сомбор.</w:t>
      </w:r>
    </w:p>
    <w:p w:rsidR="00F839D7" w:rsidRDefault="00AF31C0">
      <w:pPr>
        <w:pStyle w:val="BodyText"/>
        <w:spacing w:line="235" w:lineRule="auto"/>
        <w:ind w:left="68" w:right="39"/>
        <w:jc w:val="right"/>
      </w:pPr>
      <w:r>
        <w:rPr>
          <w:color w:val="231F20"/>
        </w:rPr>
        <w:t>Опис трасе и терминала и однос према другим инфраструк- турним системима на деоници продуктовода Панчево – Нови Сад: Главни терминал „Панчево”: Као полазни терминал са глав-</w:t>
      </w:r>
    </w:p>
    <w:p w:rsidR="00F839D7" w:rsidRDefault="00AF31C0">
      <w:pPr>
        <w:pStyle w:val="BodyText"/>
        <w:spacing w:line="235" w:lineRule="auto"/>
        <w:ind w:left="112" w:right="39" w:hanging="1"/>
      </w:pPr>
      <w:r>
        <w:rPr>
          <w:color w:val="231F20"/>
        </w:rPr>
        <w:t xml:space="preserve">ним управљачко-диспечерским центром </w:t>
      </w:r>
      <w:r>
        <w:rPr>
          <w:color w:val="231F20"/>
          <w:spacing w:val="-3"/>
        </w:rPr>
        <w:t xml:space="preserve">комплетног </w:t>
      </w:r>
      <w:r>
        <w:rPr>
          <w:color w:val="231F20"/>
        </w:rPr>
        <w:t xml:space="preserve">система про- </w:t>
      </w:r>
      <w:r>
        <w:rPr>
          <w:color w:val="231F20"/>
          <w:spacing w:val="-3"/>
        </w:rPr>
        <w:t xml:space="preserve">дуктовода </w:t>
      </w:r>
      <w:r>
        <w:rPr>
          <w:color w:val="231F20"/>
        </w:rPr>
        <w:t xml:space="preserve">кроз </w:t>
      </w:r>
      <w:r>
        <w:rPr>
          <w:color w:val="231F20"/>
          <w:spacing w:val="-3"/>
        </w:rPr>
        <w:t>Републи</w:t>
      </w:r>
      <w:r>
        <w:rPr>
          <w:color w:val="231F20"/>
          <w:spacing w:val="-3"/>
        </w:rPr>
        <w:t xml:space="preserve">ку </w:t>
      </w:r>
      <w:r>
        <w:rPr>
          <w:color w:val="231F20"/>
        </w:rPr>
        <w:t>Србију предвиђа се терминал „Панче- во”.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њему,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осталим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планираним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терминалима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вршити: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1"/>
        </w:tabs>
        <w:spacing w:line="235" w:lineRule="auto"/>
        <w:ind w:right="39" w:firstLine="396"/>
        <w:rPr>
          <w:sz w:val="18"/>
        </w:rPr>
      </w:pPr>
      <w:r>
        <w:rPr>
          <w:color w:val="231F20"/>
          <w:sz w:val="18"/>
        </w:rPr>
        <w:t>пријем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моторних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горива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локацију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терминала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мерењем примљених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количина;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70"/>
        </w:tabs>
        <w:spacing w:line="235" w:lineRule="auto"/>
        <w:ind w:right="39" w:firstLine="396"/>
        <w:rPr>
          <w:sz w:val="18"/>
        </w:rPr>
      </w:pPr>
      <w:r>
        <w:rPr>
          <w:color w:val="231F20"/>
          <w:sz w:val="18"/>
        </w:rPr>
        <w:t>складиштење моторних горива у надземним стојећим ре- зервоарима;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88"/>
        </w:tabs>
        <w:spacing w:line="235" w:lineRule="auto"/>
        <w:ind w:right="39" w:firstLine="396"/>
        <w:rPr>
          <w:sz w:val="18"/>
        </w:rPr>
      </w:pPr>
      <w:r>
        <w:rPr>
          <w:color w:val="231F20"/>
          <w:sz w:val="18"/>
        </w:rPr>
        <w:t>манипулација горивима у оквиру терминала, праћење и управљање свим уређајима и опремом 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терминалу;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4"/>
        </w:tabs>
        <w:spacing w:line="200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обезбеђење сигурности рада терминала;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6"/>
        </w:tabs>
        <w:spacing w:line="235" w:lineRule="auto"/>
        <w:ind w:right="39" w:firstLine="396"/>
        <w:rPr>
          <w:sz w:val="18"/>
        </w:rPr>
      </w:pPr>
      <w:r>
        <w:rPr>
          <w:color w:val="231F20"/>
          <w:sz w:val="18"/>
        </w:rPr>
        <w:t xml:space="preserve">отпрема горива уз претходно мерење </w:t>
      </w:r>
      <w:r>
        <w:rPr>
          <w:color w:val="231F20"/>
          <w:spacing w:val="-3"/>
          <w:sz w:val="18"/>
        </w:rPr>
        <w:t xml:space="preserve">количина </w:t>
      </w:r>
      <w:r>
        <w:rPr>
          <w:color w:val="231F20"/>
          <w:sz w:val="18"/>
        </w:rPr>
        <w:t xml:space="preserve">ка следећем </w:t>
      </w:r>
      <w:r>
        <w:rPr>
          <w:color w:val="231F20"/>
          <w:spacing w:val="-3"/>
          <w:sz w:val="18"/>
        </w:rPr>
        <w:t>терминалу.</w:t>
      </w:r>
    </w:p>
    <w:p w:rsidR="00F839D7" w:rsidRDefault="00AF31C0">
      <w:pPr>
        <w:pStyle w:val="BodyText"/>
        <w:spacing w:line="235" w:lineRule="auto"/>
        <w:ind w:left="112" w:right="38"/>
      </w:pPr>
      <w:r>
        <w:rPr>
          <w:color w:val="231F20"/>
        </w:rPr>
        <w:t xml:space="preserve">Траса продуктовода деонице Панчево – Нови Сад полази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главног терминала „Панчево” и води се до терминала „Нови Сад”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cca 91,1 km. Иста је пречника 10” (DN250 mm) и пра- ти трасу постојећег нафтовода Ријека–Панчево (бивши Јадрански нафтовод – </w:t>
      </w:r>
      <w:r>
        <w:rPr>
          <w:color w:val="231F20"/>
          <w:spacing w:val="-3"/>
        </w:rPr>
        <w:t>Ј</w:t>
      </w:r>
      <w:r>
        <w:rPr>
          <w:color w:val="231F20"/>
          <w:spacing w:val="-3"/>
        </w:rPr>
        <w:t>АНАФ).</w:t>
      </w:r>
    </w:p>
    <w:p w:rsidR="00F839D7" w:rsidRDefault="00AF31C0">
      <w:pPr>
        <w:pStyle w:val="BodyText"/>
        <w:spacing w:line="235" w:lineRule="auto"/>
        <w:ind w:left="112" w:right="38"/>
      </w:pPr>
      <w:r>
        <w:rPr>
          <w:color w:val="231F20"/>
        </w:rPr>
        <w:t xml:space="preserve">Продуктовод се на појединим местима </w:t>
      </w:r>
      <w:r>
        <w:rPr>
          <w:color w:val="231F20"/>
          <w:spacing w:val="-3"/>
        </w:rPr>
        <w:t>удаљава од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постојећег нафтовода због изграђених објеката у заштитној зони нафтовода и поштовања минималног </w:t>
      </w:r>
      <w:r>
        <w:rPr>
          <w:color w:val="231F20"/>
          <w:spacing w:val="-3"/>
        </w:rPr>
        <w:t xml:space="preserve">удаљења </w:t>
      </w:r>
      <w:r>
        <w:rPr>
          <w:color w:val="231F20"/>
        </w:rPr>
        <w:t xml:space="preserve">продуктовода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објеката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износи 30 m са обе стране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цеви.</w:t>
      </w:r>
    </w:p>
    <w:p w:rsidR="00F839D7" w:rsidRDefault="00AF31C0">
      <w:pPr>
        <w:pStyle w:val="BodyText"/>
        <w:spacing w:line="199" w:lineRule="exact"/>
        <w:ind w:left="509" w:firstLine="0"/>
        <w:jc w:val="left"/>
      </w:pPr>
      <w:r>
        <w:rPr>
          <w:color w:val="231F20"/>
        </w:rPr>
        <w:t>Траса продуктовода се на овој деониц</w:t>
      </w:r>
      <w:r>
        <w:rPr>
          <w:color w:val="231F20"/>
        </w:rPr>
        <w:t>и укршта са: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8"/>
        </w:tabs>
        <w:spacing w:line="235" w:lineRule="auto"/>
        <w:ind w:right="38" w:firstLine="397"/>
        <w:rPr>
          <w:sz w:val="18"/>
        </w:rPr>
      </w:pPr>
      <w:r>
        <w:rPr>
          <w:color w:val="231F20"/>
          <w:sz w:val="18"/>
        </w:rPr>
        <w:t>водотоцима (Мали Надел, Надел, Велика Слатина, река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Та- миш, канал Караш, Велики канал Дунав–Тиса–Дунав, река Тиса, Дунавац и другим мањим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водотоцима);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60"/>
        </w:tabs>
        <w:spacing w:line="235" w:lineRule="auto"/>
        <w:ind w:left="110" w:right="40" w:firstLine="399"/>
        <w:rPr>
          <w:sz w:val="18"/>
        </w:rPr>
      </w:pPr>
      <w:r>
        <w:rPr>
          <w:color w:val="231F20"/>
          <w:sz w:val="18"/>
        </w:rPr>
        <w:t>путевима</w:t>
      </w:r>
      <w:r>
        <w:rPr>
          <w:color w:val="231F20"/>
          <w:position w:val="6"/>
          <w:sz w:val="10"/>
        </w:rPr>
        <w:t xml:space="preserve">21 </w:t>
      </w:r>
      <w:r>
        <w:rPr>
          <w:color w:val="231F20"/>
          <w:sz w:val="18"/>
        </w:rPr>
        <w:t>(М-24: деоница Панчево–Ковин, Е-70: деоница Београд – Вршац, М-24: деоница Беогр</w:t>
      </w:r>
      <w:r>
        <w:rPr>
          <w:color w:val="231F20"/>
          <w:sz w:val="18"/>
        </w:rPr>
        <w:t>ад–Зрењанин, Р-110: део- ница Нови Сад – Тител и другим локалним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саобраћајницама);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6"/>
        </w:tabs>
        <w:spacing w:line="235" w:lineRule="auto"/>
        <w:ind w:left="110" w:right="40" w:firstLine="397"/>
        <w:rPr>
          <w:sz w:val="18"/>
        </w:rPr>
      </w:pPr>
      <w:r>
        <w:rPr>
          <w:color w:val="231F20"/>
          <w:sz w:val="18"/>
        </w:rPr>
        <w:t xml:space="preserve">железничким пругама (Београд Центар – Вршац и Панчево </w:t>
      </w:r>
      <w:r>
        <w:rPr>
          <w:color w:val="231F20"/>
          <w:spacing w:val="-3"/>
          <w:sz w:val="18"/>
        </w:rPr>
        <w:t xml:space="preserve">главна </w:t>
      </w:r>
      <w:r>
        <w:rPr>
          <w:color w:val="231F20"/>
          <w:sz w:val="18"/>
        </w:rPr>
        <w:t>–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Кикинда);</w:t>
      </w:r>
    </w:p>
    <w:p w:rsidR="00F839D7" w:rsidRDefault="00AF31C0">
      <w:pPr>
        <w:pStyle w:val="ListParagraph"/>
        <w:numPr>
          <w:ilvl w:val="0"/>
          <w:numId w:val="18"/>
        </w:numPr>
        <w:tabs>
          <w:tab w:val="left" w:pos="645"/>
        </w:tabs>
        <w:spacing w:line="235" w:lineRule="auto"/>
        <w:ind w:left="110" w:right="41" w:firstLine="397"/>
        <w:rPr>
          <w:sz w:val="18"/>
        </w:rPr>
      </w:pPr>
      <w:r>
        <w:rPr>
          <w:color w:val="231F20"/>
          <w:sz w:val="18"/>
        </w:rPr>
        <w:t>разводним гасоводом притиска р=50 bar и пречника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Ø323,9 mm, деоница: РГ 01-10 Панчево 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Смедерево.</w:t>
      </w:r>
    </w:p>
    <w:p w:rsidR="00F839D7" w:rsidRDefault="00AF31C0">
      <w:pPr>
        <w:pStyle w:val="BodyText"/>
        <w:spacing w:line="235" w:lineRule="auto"/>
        <w:ind w:left="110" w:right="41"/>
      </w:pPr>
      <w:r>
        <w:rPr>
          <w:color w:val="231F20"/>
        </w:rPr>
        <w:t>На km 118+950 и km 110+850 аутопута Е-75, продуктовод се укршта са аутопутем Београд – Нови Сад.</w:t>
      </w:r>
    </w:p>
    <w:p w:rsidR="00F839D7" w:rsidRDefault="00AF31C0">
      <w:pPr>
        <w:pStyle w:val="BodyText"/>
        <w:spacing w:line="235" w:lineRule="auto"/>
        <w:ind w:left="110" w:right="40" w:firstLine="397"/>
      </w:pPr>
      <w:r>
        <w:rPr>
          <w:color w:val="231F20"/>
        </w:rPr>
        <w:t>Терминал „Нови Сад”: Пријемни терминал у Новом Саду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на- лази се у оквиру постојећег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терминала </w:t>
      </w:r>
      <w:r>
        <w:rPr>
          <w:color w:val="231F20"/>
          <w:spacing w:val="-3"/>
        </w:rPr>
        <w:t xml:space="preserve">„Транснафта” </w:t>
      </w:r>
      <w:r>
        <w:rPr>
          <w:color w:val="231F20"/>
        </w:rPr>
        <w:t>уз рафинерију нафте у Новом Саду – индустр</w:t>
      </w:r>
      <w:r>
        <w:rPr>
          <w:color w:val="231F20"/>
        </w:rPr>
        <w:t>ијска зона и користиће се постојећим инфраструктурним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објектима.</w:t>
      </w:r>
    </w:p>
    <w:p w:rsidR="00F839D7" w:rsidRDefault="00AF31C0">
      <w:pPr>
        <w:pStyle w:val="BodyText"/>
        <w:spacing w:line="235" w:lineRule="auto"/>
        <w:ind w:left="110" w:right="40"/>
      </w:pPr>
      <w:r>
        <w:rPr>
          <w:color w:val="231F20"/>
        </w:rPr>
        <w:t>Опис трасе и терминала и однос према другим инфраструк- турним системима на деоници продуктовода Нови Сад – Сомбор:</w:t>
      </w:r>
    </w:p>
    <w:p w:rsidR="00F839D7" w:rsidRDefault="00AF31C0">
      <w:pPr>
        <w:pStyle w:val="BodyText"/>
        <w:spacing w:line="235" w:lineRule="auto"/>
        <w:ind w:left="110" w:right="40"/>
      </w:pPr>
      <w:r>
        <w:rPr>
          <w:color w:val="231F20"/>
        </w:rPr>
        <w:t>Траса продуктовода деонице Нови Сад – Сомбор полази од терминала „Нови Сад” и води се до терминала „Сомбор” у дужи- ни од cca 92,4 km. Иста је пречника 8” (DN200 mm) и углавном прати трасу аутопута Е-75: деонице Београд – Нови Сад и Нови Сад – Суботица.</w:t>
      </w:r>
    </w:p>
    <w:p w:rsidR="00F839D7" w:rsidRDefault="00AF31C0">
      <w:pPr>
        <w:pStyle w:val="BodyText"/>
        <w:spacing w:line="235" w:lineRule="auto"/>
        <w:ind w:left="110" w:right="40"/>
      </w:pPr>
      <w:r>
        <w:rPr>
          <w:color w:val="231F20"/>
        </w:rPr>
        <w:t>Пр</w:t>
      </w:r>
      <w:r>
        <w:rPr>
          <w:color w:val="231F20"/>
        </w:rPr>
        <w:t>одуктовод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једино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удаљава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поменутог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север- 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Новог Сада, заобилазећи планиране индустријске и </w:t>
      </w:r>
      <w:r>
        <w:rPr>
          <w:color w:val="231F20"/>
          <w:spacing w:val="-3"/>
        </w:rPr>
        <w:t xml:space="preserve">комер- </w:t>
      </w:r>
      <w:r>
        <w:rPr>
          <w:color w:val="231F20"/>
        </w:rPr>
        <w:t>цијалне зоне дефинисане усвојеним урбанистичким плановима, а затим се враћа уз коридор аутопута Е-75, Нови Сад – Суботица (нови енергетск</w:t>
      </w:r>
      <w:r>
        <w:rPr>
          <w:color w:val="231F20"/>
        </w:rPr>
        <w:t>и коридор у зони 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Сада).</w:t>
      </w:r>
    </w:p>
    <w:p w:rsidR="00F839D7" w:rsidRDefault="00AF31C0">
      <w:pPr>
        <w:spacing w:line="154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394"/>
        </w:tabs>
        <w:ind w:left="393" w:right="40" w:hanging="283"/>
        <w:jc w:val="both"/>
        <w:rPr>
          <w:sz w:val="14"/>
        </w:rPr>
      </w:pPr>
      <w:r>
        <w:rPr>
          <w:color w:val="231F20"/>
          <w:sz w:val="14"/>
        </w:rPr>
        <w:t>Донета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Уредба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категоризацији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државних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путева;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недостатку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графичког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 xml:space="preserve">де- 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М-1.9 је ДП Iб реда бр. 10; М-24 је ДП IIа реда бр. 14; Р-110 је ДП IIа реда бр.</w:t>
      </w:r>
      <w:r>
        <w:rPr>
          <w:color w:val="231F20"/>
          <w:spacing w:val="-22"/>
          <w:sz w:val="14"/>
        </w:rPr>
        <w:t xml:space="preserve"> </w:t>
      </w:r>
      <w:r>
        <w:rPr>
          <w:color w:val="231F20"/>
          <w:sz w:val="14"/>
        </w:rPr>
        <w:t>129.</w:t>
      </w:r>
    </w:p>
    <w:p w:rsidR="00F839D7" w:rsidRDefault="00AF31C0">
      <w:pPr>
        <w:pStyle w:val="BodyText"/>
        <w:spacing w:before="73" w:line="232" w:lineRule="auto"/>
        <w:ind w:left="111" w:right="411"/>
      </w:pPr>
      <w:r>
        <w:br w:type="column"/>
      </w:r>
      <w:r>
        <w:rPr>
          <w:color w:val="231F20"/>
        </w:rPr>
        <w:t>Затим се води у правцу северозапада око 6 km до пружног појаса железничке пруге Нови Сад – Врбас, а онда неп</w:t>
      </w:r>
      <w:r>
        <w:rPr>
          <w:color w:val="231F20"/>
        </w:rPr>
        <w:t>осредно уз поменуту железничку пругу у дужини од око 14 km. Јужно од Вр- баса па до терминала „Сомбор” продуктовод прати трасу постоје- ћег разводног гасовода, деоница РГ 04-15 Госпођинци – Сомбор.</w:t>
      </w:r>
    </w:p>
    <w:p w:rsidR="00F839D7" w:rsidRDefault="00AF31C0">
      <w:pPr>
        <w:pStyle w:val="BodyText"/>
        <w:spacing w:line="232" w:lineRule="auto"/>
        <w:ind w:left="111" w:right="410"/>
      </w:pPr>
      <w:r>
        <w:rPr>
          <w:color w:val="231F20"/>
        </w:rPr>
        <w:t xml:space="preserve">Продуктовод се на појединим местима </w:t>
      </w:r>
      <w:r>
        <w:rPr>
          <w:color w:val="231F20"/>
          <w:spacing w:val="-3"/>
        </w:rPr>
        <w:t xml:space="preserve">удаљава од </w:t>
      </w:r>
      <w:r>
        <w:rPr>
          <w:color w:val="231F20"/>
        </w:rPr>
        <w:t xml:space="preserve">постојећег </w:t>
      </w:r>
      <w:r>
        <w:rPr>
          <w:color w:val="231F20"/>
        </w:rPr>
        <w:t xml:space="preserve">гасовода и нафтовода због изграђених објеката у заштитној зони гасовода и нафтовода и поштовања минималног удаљења продук- товода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објеката,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износи 30 m са обе стране цеви.</w:t>
      </w:r>
    </w:p>
    <w:p w:rsidR="00F839D7" w:rsidRDefault="00AF31C0">
      <w:pPr>
        <w:pStyle w:val="BodyText"/>
        <w:spacing w:line="196" w:lineRule="exact"/>
        <w:ind w:left="509" w:firstLine="0"/>
        <w:jc w:val="left"/>
      </w:pPr>
      <w:r>
        <w:rPr>
          <w:color w:val="231F20"/>
        </w:rPr>
        <w:t>Траса продуктовода се на овој деоници укршта са: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78"/>
        </w:tabs>
        <w:spacing w:line="232" w:lineRule="auto"/>
        <w:ind w:right="410" w:firstLine="397"/>
        <w:rPr>
          <w:sz w:val="18"/>
        </w:rPr>
      </w:pPr>
      <w:r>
        <w:rPr>
          <w:color w:val="231F20"/>
          <w:spacing w:val="-3"/>
          <w:sz w:val="18"/>
        </w:rPr>
        <w:t xml:space="preserve">водотоцима </w:t>
      </w:r>
      <w:r>
        <w:rPr>
          <w:color w:val="231F20"/>
          <w:sz w:val="18"/>
        </w:rPr>
        <w:t xml:space="preserve">(канали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Каћа</w:t>
      </w:r>
      <w:r>
        <w:rPr>
          <w:color w:val="231F20"/>
          <w:sz w:val="18"/>
        </w:rPr>
        <w:t xml:space="preserve">нске Аде, </w:t>
      </w:r>
      <w:r>
        <w:rPr>
          <w:color w:val="231F20"/>
          <w:spacing w:val="-3"/>
          <w:sz w:val="18"/>
        </w:rPr>
        <w:t xml:space="preserve">Руменачки </w:t>
      </w:r>
      <w:r>
        <w:rPr>
          <w:color w:val="231F20"/>
          <w:sz w:val="18"/>
        </w:rPr>
        <w:t>канал, Дубоки канал, Алпарска бара, канал Јегричка, Велики и Мали ка- нал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Дунав–Тиса–Дунав,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Бегеј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другим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мањим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водотоцима);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89"/>
        </w:tabs>
        <w:spacing w:line="232" w:lineRule="auto"/>
        <w:ind w:left="111" w:right="411" w:firstLine="398"/>
        <w:rPr>
          <w:sz w:val="18"/>
        </w:rPr>
      </w:pPr>
      <w:r>
        <w:rPr>
          <w:color w:val="231F20"/>
          <w:sz w:val="18"/>
        </w:rPr>
        <w:t>путевима</w:t>
      </w:r>
      <w:r>
        <w:rPr>
          <w:color w:val="231F20"/>
          <w:position w:val="6"/>
          <w:sz w:val="10"/>
        </w:rPr>
        <w:t xml:space="preserve">22 </w:t>
      </w:r>
      <w:r>
        <w:rPr>
          <w:color w:val="231F20"/>
          <w:sz w:val="18"/>
        </w:rPr>
        <w:t xml:space="preserve">(аутопут Е-75:  деонице  Београд  –  Нови  Сад и Нови Сад – Суботица, Р–120: деоница Нови Сад </w:t>
      </w:r>
      <w:r>
        <w:rPr>
          <w:color w:val="231F20"/>
          <w:sz w:val="18"/>
        </w:rPr>
        <w:t xml:space="preserve">– Темерин, М-22.1: деоница Нови Сад – </w:t>
      </w:r>
      <w:r>
        <w:rPr>
          <w:color w:val="231F20"/>
          <w:spacing w:val="-4"/>
          <w:sz w:val="18"/>
        </w:rPr>
        <w:t xml:space="preserve">Сириг, </w:t>
      </w:r>
      <w:r>
        <w:rPr>
          <w:color w:val="231F20"/>
          <w:sz w:val="18"/>
        </w:rPr>
        <w:t xml:space="preserve">Р-127: деоница Нови Сад – Врбас, Р–118: деоница Врбас – </w:t>
      </w:r>
      <w:r>
        <w:rPr>
          <w:color w:val="231F20"/>
          <w:spacing w:val="-3"/>
          <w:sz w:val="18"/>
        </w:rPr>
        <w:t xml:space="preserve">Бачка </w:t>
      </w:r>
      <w:r>
        <w:rPr>
          <w:color w:val="231F20"/>
          <w:sz w:val="18"/>
        </w:rPr>
        <w:t xml:space="preserve">Паланка, Р-119: деоница </w:t>
      </w:r>
      <w:r>
        <w:rPr>
          <w:color w:val="231F20"/>
          <w:spacing w:val="-5"/>
          <w:sz w:val="18"/>
        </w:rPr>
        <w:t xml:space="preserve">Ку- </w:t>
      </w:r>
      <w:r>
        <w:rPr>
          <w:color w:val="231F20"/>
          <w:sz w:val="18"/>
        </w:rPr>
        <w:t xml:space="preserve">ла – </w:t>
      </w:r>
      <w:r>
        <w:rPr>
          <w:color w:val="231F20"/>
          <w:spacing w:val="-3"/>
          <w:sz w:val="18"/>
        </w:rPr>
        <w:t xml:space="preserve">Бачка </w:t>
      </w:r>
      <w:r>
        <w:rPr>
          <w:color w:val="231F20"/>
          <w:sz w:val="18"/>
        </w:rPr>
        <w:t>Паланка и другим локалним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саобраћајницама);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56"/>
        </w:tabs>
        <w:spacing w:line="232" w:lineRule="auto"/>
        <w:ind w:left="110" w:right="412" w:firstLine="397"/>
        <w:jc w:val="left"/>
        <w:rPr>
          <w:sz w:val="18"/>
        </w:rPr>
      </w:pPr>
      <w:r>
        <w:rPr>
          <w:color w:val="231F20"/>
          <w:sz w:val="18"/>
        </w:rPr>
        <w:t xml:space="preserve">железничким пругама (Нови Сад – Тител, Нови Сад – Вр- бас – Суботица, </w:t>
      </w:r>
      <w:r>
        <w:rPr>
          <w:color w:val="231F20"/>
          <w:spacing w:val="-6"/>
          <w:sz w:val="18"/>
        </w:rPr>
        <w:t xml:space="preserve">Кула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Бачка </w:t>
      </w:r>
      <w:r>
        <w:rPr>
          <w:color w:val="231F20"/>
          <w:sz w:val="18"/>
        </w:rPr>
        <w:t>Паланка и Нови Сад 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Сомбор);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50"/>
        </w:tabs>
        <w:spacing w:line="232" w:lineRule="auto"/>
        <w:ind w:left="110" w:right="412" w:firstLine="397"/>
        <w:jc w:val="left"/>
        <w:rPr>
          <w:sz w:val="18"/>
        </w:rPr>
      </w:pPr>
      <w:r>
        <w:rPr>
          <w:color w:val="231F20"/>
          <w:sz w:val="18"/>
        </w:rPr>
        <w:t>разводним гасоводом притиска р=50 bar: деоница РГ 04-15 Госпођинци – Сомбор – крак 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Оџаке.</w:t>
      </w:r>
    </w:p>
    <w:p w:rsidR="00F839D7" w:rsidRDefault="00AF31C0">
      <w:pPr>
        <w:pStyle w:val="BodyText"/>
        <w:spacing w:line="232" w:lineRule="auto"/>
        <w:ind w:left="110" w:right="412" w:firstLine="397"/>
      </w:pPr>
      <w:r>
        <w:rPr>
          <w:color w:val="231F20"/>
        </w:rPr>
        <w:t>Завршетак ове деонице је после обиласка главне мерно–ре- гулационе станице (у даљем тексту: ГМРС) „Сомбор” на локацији постојећег терминала НИС „Петрол”-а.</w:t>
      </w:r>
    </w:p>
    <w:p w:rsidR="00F839D7" w:rsidRDefault="00AF31C0">
      <w:pPr>
        <w:pStyle w:val="BodyText"/>
        <w:spacing w:line="232" w:lineRule="auto"/>
        <w:ind w:left="110" w:right="412" w:firstLine="397"/>
      </w:pPr>
      <w:r>
        <w:rPr>
          <w:color w:val="231F20"/>
        </w:rPr>
        <w:t xml:space="preserve">На деоници </w:t>
      </w:r>
      <w:r>
        <w:rPr>
          <w:color w:val="231F20"/>
          <w:spacing w:val="-4"/>
        </w:rPr>
        <w:t xml:space="preserve">ауто </w:t>
      </w:r>
      <w:r>
        <w:rPr>
          <w:color w:val="231F20"/>
        </w:rPr>
        <w:t xml:space="preserve">пута Е-75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стационаже km 110+000 до стационаже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116+500,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</w:t>
      </w:r>
      <w:r>
        <w:rPr>
          <w:color w:val="231F20"/>
        </w:rPr>
        <w:t>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 се измештање постојећих гасовода, нафтовода и продуктовода у нови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енергетски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обилази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Зрењанинску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Темеринску </w:t>
      </w:r>
      <w:r>
        <w:rPr>
          <w:color w:val="231F20"/>
          <w:spacing w:val="-4"/>
        </w:rPr>
        <w:t xml:space="preserve">петљу. </w:t>
      </w:r>
      <w:r>
        <w:rPr>
          <w:color w:val="231F20"/>
        </w:rPr>
        <w:t xml:space="preserve">У планирани енергетски коридор ће се сместити и трасе планираног гасовода „Јужни ток” Паневропског нафтовода </w:t>
      </w:r>
      <w:r>
        <w:rPr>
          <w:color w:val="231F20"/>
        </w:rPr>
        <w:t>и про- дуктовод деоница Панчево – Нови Сад и Нови Сад – Сомбор, као и друга планирана енергетска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инфраструктура.</w:t>
      </w:r>
    </w:p>
    <w:p w:rsidR="00F839D7" w:rsidRDefault="00AF31C0">
      <w:pPr>
        <w:pStyle w:val="BodyText"/>
        <w:spacing w:line="232" w:lineRule="auto"/>
        <w:ind w:left="111" w:right="411"/>
      </w:pPr>
      <w:r>
        <w:rPr>
          <w:color w:val="231F20"/>
        </w:rPr>
        <w:t>Гасоводи, нафтоводи и продуктоводи (постојећи и планира- ни), истражни простори са којима се траса аутопута Е-75 укршта или паралелно води:</w:t>
      </w:r>
    </w:p>
    <w:p w:rsidR="00F839D7" w:rsidRDefault="00AF31C0">
      <w:pPr>
        <w:pStyle w:val="ListParagraph"/>
        <w:numPr>
          <w:ilvl w:val="0"/>
          <w:numId w:val="16"/>
        </w:numPr>
        <w:tabs>
          <w:tab w:val="left" w:pos="704"/>
        </w:tabs>
        <w:spacing w:line="197" w:lineRule="exact"/>
        <w:jc w:val="left"/>
        <w:rPr>
          <w:sz w:val="18"/>
        </w:rPr>
      </w:pPr>
      <w:r>
        <w:rPr>
          <w:color w:val="231F20"/>
          <w:sz w:val="18"/>
        </w:rPr>
        <w:t>Гас</w:t>
      </w:r>
      <w:r>
        <w:rPr>
          <w:color w:val="231F20"/>
          <w:sz w:val="18"/>
        </w:rPr>
        <w:t>оводи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МГ 04/II Госпођинци – Батајница (762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МГ 05 Батајница–Авала (609,6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МГ 02 ГРЧ Госпођинци – Нови Сад (219,1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МГ 04/I Сента – ГРЧ Госпођинци (762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 xml:space="preserve">МГ 07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>– ГРЧ Госпођинци (762 mm) –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планирани;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 xml:space="preserve">МГ 06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>– РЧ Сента (711 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04–07 Батајница–Панчево (508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05-04/I Батајница–Шабац (406,4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04-24 MG 04/II – Нова Пазова (219,1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04-17 MG 04/II – Сремска Митровица (323,8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BodyText"/>
        <w:spacing w:line="200" w:lineRule="exact"/>
        <w:ind w:left="508" w:firstLine="0"/>
        <w:jc w:val="left"/>
      </w:pPr>
      <w:r>
        <w:rPr>
          <w:color w:val="231F20"/>
        </w:rPr>
        <w:t>– РГ 04-05 RG 04-17 – Инђија (168,3 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04-04/II MG 04/II – TETO Нови Сад (323,8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04-04 ГРЧ Госпођинци – Нови Сад (323,8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04-11 RG 04-04 Нови Сад – РЧ Футог (219,1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РГ 04-11/II ГРЧ Госпођинци – РЧ Футог (406,4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РГ 04-15 ГРЧ Госпођинци–Сомбор (406,4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– РГ 04/15 – ГМРС Врбас (219,1 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 xml:space="preserve">РГ 04-15 – ГМРС Србобран </w:t>
      </w:r>
      <w:r>
        <w:rPr>
          <w:color w:val="231F20"/>
          <w:sz w:val="18"/>
        </w:rPr>
        <w:t>(114,3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РГ 04-15 – ГМРС Бановци (114,3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– РГ 06-02 MG 06 – Суботица (219,1 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4"/>
        </w:tabs>
        <w:spacing w:line="200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ДГ 02-02 Србобран – ГРЧ Госпођинци (323,8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BodyText"/>
        <w:spacing w:line="200" w:lineRule="exact"/>
        <w:ind w:left="508" w:firstLine="0"/>
        <w:jc w:val="left"/>
      </w:pPr>
      <w:r>
        <w:rPr>
          <w:color w:val="231F20"/>
        </w:rPr>
        <w:t>– РГ 06-01 MG 06 – Кањижа (114,3 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ДВ 04-18 ГРЧ Госпођинци – Банатски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Двор;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 xml:space="preserve">Разводни гасовод СГС Ада – </w:t>
      </w:r>
      <w:r>
        <w:rPr>
          <w:color w:val="231F20"/>
          <w:spacing w:val="-3"/>
          <w:sz w:val="18"/>
        </w:rPr>
        <w:t xml:space="preserve">Бачка </w:t>
      </w:r>
      <w:r>
        <w:rPr>
          <w:color w:val="231F20"/>
          <w:spacing w:val="-4"/>
          <w:sz w:val="18"/>
        </w:rPr>
        <w:t xml:space="preserve">Топола </w:t>
      </w:r>
      <w:r>
        <w:rPr>
          <w:color w:val="231F20"/>
          <w:sz w:val="18"/>
        </w:rPr>
        <w:t>(219,1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 Инђија – Нови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Карловци;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Бешка–Крчедин;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 МГ 04/II 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Бешка;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 Нови Сад – Институт Римски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Шанчеви;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Будисава–Ковиљ;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200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Разводни гасовод РГ 04-04/II 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Будисава;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65"/>
        </w:tabs>
        <w:spacing w:line="232" w:lineRule="auto"/>
        <w:ind w:left="110" w:right="412" w:firstLine="397"/>
        <w:jc w:val="left"/>
        <w:rPr>
          <w:sz w:val="18"/>
        </w:rPr>
      </w:pPr>
      <w:r>
        <w:rPr>
          <w:color w:val="231F20"/>
          <w:sz w:val="18"/>
        </w:rPr>
        <w:t>Разводни гасовод Батајница–Прњавор (508 mm) – плани- рани;</w:t>
      </w:r>
    </w:p>
    <w:p w:rsidR="00F839D7" w:rsidRDefault="00AF31C0">
      <w:pPr>
        <w:pStyle w:val="ListParagraph"/>
        <w:numPr>
          <w:ilvl w:val="0"/>
          <w:numId w:val="17"/>
        </w:numPr>
        <w:tabs>
          <w:tab w:val="left" w:pos="643"/>
        </w:tabs>
        <w:spacing w:line="197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 xml:space="preserve">Разводни гасовод </w:t>
      </w:r>
      <w:r>
        <w:rPr>
          <w:color w:val="231F20"/>
          <w:spacing w:val="-3"/>
          <w:sz w:val="18"/>
        </w:rPr>
        <w:t xml:space="preserve">Бачка </w:t>
      </w:r>
      <w:r>
        <w:rPr>
          <w:color w:val="231F20"/>
          <w:spacing w:val="-4"/>
          <w:sz w:val="18"/>
        </w:rPr>
        <w:t xml:space="preserve">Топола </w:t>
      </w:r>
      <w:r>
        <w:rPr>
          <w:color w:val="231F20"/>
          <w:sz w:val="18"/>
        </w:rPr>
        <w:t>– Мали Иђош (168,3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mm);</w:t>
      </w:r>
    </w:p>
    <w:p w:rsidR="00F839D7" w:rsidRDefault="00AF31C0">
      <w:pPr>
        <w:spacing w:line="157" w:lineRule="exact"/>
        <w:ind w:left="111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395"/>
        </w:tabs>
        <w:ind w:right="411" w:hanging="283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М-22.1 је ДП IIа реда бр. 100; Р-120 је ДП IIа реда бр. 102; Р-118 је ДП IIа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113;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Р-119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IIа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108/IIа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105;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Р-127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113.</w:t>
      </w:r>
    </w:p>
    <w:p w:rsidR="00F839D7" w:rsidRDefault="00F839D7">
      <w:pPr>
        <w:jc w:val="both"/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6" w:space="129"/>
            <w:col w:w="5635"/>
          </w:cols>
        </w:sectPr>
      </w:pPr>
    </w:p>
    <w:p w:rsidR="00F839D7" w:rsidRDefault="00AF31C0">
      <w:pPr>
        <w:pStyle w:val="ListParagraph"/>
        <w:numPr>
          <w:ilvl w:val="1"/>
          <w:numId w:val="21"/>
        </w:numPr>
        <w:tabs>
          <w:tab w:val="left" w:pos="936"/>
        </w:tabs>
        <w:spacing w:before="154" w:line="232" w:lineRule="auto"/>
        <w:ind w:left="393" w:right="1" w:firstLine="397"/>
        <w:rPr>
          <w:sz w:val="18"/>
        </w:rPr>
      </w:pPr>
      <w:r>
        <w:lastRenderedPageBreak/>
        <w:pict>
          <v:line id="_x0000_s1036" style="position:absolute;left:0;text-align:left;z-index:251659264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>Р</w:t>
      </w:r>
      <w:r>
        <w:rPr>
          <w:color w:val="231F20"/>
          <w:sz w:val="18"/>
        </w:rPr>
        <w:t xml:space="preserve">азводни гасовод ППС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 xml:space="preserve">– Палић (219,1 mm) – пла- нирани (делимично изведен, прва деоница ППС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Хоргош </w:t>
      </w:r>
      <w:r>
        <w:rPr>
          <w:color w:val="231F20"/>
          <w:sz w:val="18"/>
        </w:rPr>
        <w:t xml:space="preserve">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3,5 km је у функцији);</w:t>
      </w:r>
    </w:p>
    <w:p w:rsidR="00F839D7" w:rsidRDefault="00AF31C0">
      <w:pPr>
        <w:pStyle w:val="ListParagraph"/>
        <w:numPr>
          <w:ilvl w:val="1"/>
          <w:numId w:val="21"/>
        </w:numPr>
        <w:tabs>
          <w:tab w:val="left" w:pos="934"/>
        </w:tabs>
        <w:spacing w:before="2" w:line="232" w:lineRule="auto"/>
        <w:ind w:left="393" w:firstLine="397"/>
        <w:rPr>
          <w:sz w:val="18"/>
        </w:rPr>
      </w:pPr>
      <w:r>
        <w:rPr>
          <w:color w:val="231F20"/>
          <w:sz w:val="18"/>
        </w:rPr>
        <w:t xml:space="preserve">МГ-08 ГРЧ Госпођинци – Сотин интерконекција са Хрват- </w:t>
      </w:r>
      <w:r>
        <w:rPr>
          <w:color w:val="231F20"/>
          <w:spacing w:val="-4"/>
          <w:sz w:val="18"/>
        </w:rPr>
        <w:t xml:space="preserve">ском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планирани;</w:t>
      </w:r>
    </w:p>
    <w:p w:rsidR="00F839D7" w:rsidRDefault="00AF31C0">
      <w:pPr>
        <w:pStyle w:val="ListParagraph"/>
        <w:numPr>
          <w:ilvl w:val="1"/>
          <w:numId w:val="21"/>
        </w:numPr>
        <w:tabs>
          <w:tab w:val="left" w:pos="944"/>
        </w:tabs>
        <w:spacing w:before="1" w:line="232" w:lineRule="auto"/>
        <w:ind w:left="393" w:right="1" w:firstLine="397"/>
        <w:rPr>
          <w:sz w:val="18"/>
        </w:rPr>
      </w:pPr>
      <w:r>
        <w:rPr>
          <w:color w:val="231F20"/>
          <w:sz w:val="18"/>
        </w:rPr>
        <w:t>планира се изградња одвојка планиран</w:t>
      </w:r>
      <w:r>
        <w:rPr>
          <w:color w:val="231F20"/>
          <w:sz w:val="18"/>
        </w:rPr>
        <w:t xml:space="preserve">ог гасовода „Јужни ток” за Републику </w:t>
      </w:r>
      <w:r>
        <w:rPr>
          <w:color w:val="231F20"/>
          <w:spacing w:val="-4"/>
          <w:sz w:val="18"/>
        </w:rPr>
        <w:t xml:space="preserve">Српску,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би се укрстио са аутопутем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Е-75.</w:t>
      </w:r>
    </w:p>
    <w:p w:rsidR="00F839D7" w:rsidRDefault="00AF31C0">
      <w:pPr>
        <w:pStyle w:val="ListParagraph"/>
        <w:numPr>
          <w:ilvl w:val="0"/>
          <w:numId w:val="16"/>
        </w:numPr>
        <w:tabs>
          <w:tab w:val="left" w:pos="986"/>
        </w:tabs>
        <w:spacing w:line="200" w:lineRule="exact"/>
        <w:ind w:left="985"/>
        <w:jc w:val="left"/>
        <w:rPr>
          <w:sz w:val="18"/>
        </w:rPr>
      </w:pPr>
      <w:r>
        <w:rPr>
          <w:color w:val="231F20"/>
          <w:sz w:val="18"/>
        </w:rPr>
        <w:t>Нафтоводи:</w:t>
      </w:r>
    </w:p>
    <w:p w:rsidR="00F839D7" w:rsidRDefault="00AF31C0">
      <w:pPr>
        <w:pStyle w:val="ListParagraph"/>
        <w:numPr>
          <w:ilvl w:val="0"/>
          <w:numId w:val="15"/>
        </w:numPr>
        <w:tabs>
          <w:tab w:val="left" w:pos="925"/>
        </w:tabs>
        <w:spacing w:before="3" w:line="232" w:lineRule="auto"/>
        <w:ind w:right="1" w:firstLine="396"/>
        <w:rPr>
          <w:sz w:val="18"/>
        </w:rPr>
      </w:pPr>
      <w:r>
        <w:rPr>
          <w:color w:val="231F20"/>
          <w:sz w:val="18"/>
        </w:rPr>
        <w:t>Нафтовод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Ријека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Панчево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(деонице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ДН-1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ДН-2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бивши Јадрански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нафтовод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Хрватска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терминали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Нови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Рафинерија нафте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Панчево);</w:t>
      </w:r>
    </w:p>
    <w:p w:rsidR="00F839D7" w:rsidRDefault="00AF31C0">
      <w:pPr>
        <w:pStyle w:val="ListParagraph"/>
        <w:numPr>
          <w:ilvl w:val="0"/>
          <w:numId w:val="15"/>
        </w:numPr>
        <w:tabs>
          <w:tab w:val="left" w:pos="927"/>
        </w:tabs>
        <w:spacing w:line="201" w:lineRule="exact"/>
        <w:ind w:left="926"/>
        <w:jc w:val="left"/>
        <w:rPr>
          <w:sz w:val="18"/>
        </w:rPr>
      </w:pPr>
      <w:r>
        <w:rPr>
          <w:color w:val="231F20"/>
          <w:sz w:val="18"/>
        </w:rPr>
        <w:t>Нафтовод Адорјан – Нови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Сад;</w:t>
      </w:r>
    </w:p>
    <w:p w:rsidR="00F839D7" w:rsidRDefault="00AF31C0">
      <w:pPr>
        <w:pStyle w:val="ListParagraph"/>
        <w:numPr>
          <w:ilvl w:val="0"/>
          <w:numId w:val="15"/>
        </w:numPr>
        <w:tabs>
          <w:tab w:val="left" w:pos="927"/>
        </w:tabs>
        <w:spacing w:line="201" w:lineRule="exact"/>
        <w:ind w:left="926"/>
        <w:jc w:val="left"/>
        <w:rPr>
          <w:sz w:val="18"/>
        </w:rPr>
      </w:pPr>
      <w:r>
        <w:rPr>
          <w:color w:val="231F20"/>
          <w:sz w:val="18"/>
        </w:rPr>
        <w:t>Нафтовод Елемир – Нови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Сад;</w:t>
      </w:r>
    </w:p>
    <w:p w:rsidR="00F839D7" w:rsidRDefault="00AF31C0">
      <w:pPr>
        <w:pStyle w:val="ListParagraph"/>
        <w:numPr>
          <w:ilvl w:val="0"/>
          <w:numId w:val="15"/>
        </w:numPr>
        <w:tabs>
          <w:tab w:val="left" w:pos="963"/>
        </w:tabs>
        <w:spacing w:before="2" w:line="232" w:lineRule="auto"/>
        <w:ind w:right="1" w:firstLine="397"/>
        <w:rPr>
          <w:sz w:val="18"/>
        </w:rPr>
      </w:pPr>
      <w:r>
        <w:rPr>
          <w:color w:val="231F20"/>
          <w:sz w:val="18"/>
        </w:rPr>
        <w:t>Нафтовод Паневропски „Југоисточни европски нафтовод SEEP” 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планирани.</w:t>
      </w:r>
    </w:p>
    <w:p w:rsidR="00F839D7" w:rsidRDefault="00AF31C0">
      <w:pPr>
        <w:pStyle w:val="ListParagraph"/>
        <w:numPr>
          <w:ilvl w:val="0"/>
          <w:numId w:val="16"/>
        </w:numPr>
        <w:tabs>
          <w:tab w:val="left" w:pos="987"/>
        </w:tabs>
        <w:spacing w:line="200" w:lineRule="exact"/>
        <w:ind w:left="986"/>
        <w:jc w:val="left"/>
        <w:rPr>
          <w:sz w:val="18"/>
        </w:rPr>
      </w:pPr>
      <w:r>
        <w:rPr>
          <w:color w:val="231F20"/>
          <w:sz w:val="18"/>
        </w:rPr>
        <w:t>Продуктоводи:</w:t>
      </w:r>
    </w:p>
    <w:p w:rsidR="00F839D7" w:rsidRDefault="00AF31C0">
      <w:pPr>
        <w:pStyle w:val="ListParagraph"/>
        <w:numPr>
          <w:ilvl w:val="0"/>
          <w:numId w:val="14"/>
        </w:numPr>
        <w:tabs>
          <w:tab w:val="left" w:pos="930"/>
        </w:tabs>
        <w:spacing w:before="2" w:line="232" w:lineRule="auto"/>
        <w:ind w:right="1" w:firstLine="397"/>
        <w:rPr>
          <w:sz w:val="18"/>
        </w:rPr>
      </w:pPr>
      <w:r>
        <w:rPr>
          <w:color w:val="231F20"/>
          <w:sz w:val="18"/>
        </w:rPr>
        <w:t>Продуктовод CO2 фабрика Карбондиоксид Бечеј –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Азотара Суботица;</w:t>
      </w:r>
    </w:p>
    <w:p w:rsidR="00F839D7" w:rsidRDefault="00AF31C0">
      <w:pPr>
        <w:pStyle w:val="ListParagraph"/>
        <w:numPr>
          <w:ilvl w:val="0"/>
          <w:numId w:val="14"/>
        </w:numPr>
        <w:tabs>
          <w:tab w:val="left" w:pos="927"/>
        </w:tabs>
        <w:spacing w:before="1" w:line="232" w:lineRule="auto"/>
        <w:ind w:right="1" w:firstLine="397"/>
        <w:rPr>
          <w:sz w:val="18"/>
        </w:rPr>
      </w:pPr>
      <w:r>
        <w:rPr>
          <w:color w:val="231F20"/>
          <w:sz w:val="18"/>
        </w:rPr>
        <w:t>Систем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продуктовода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Републику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Србију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деонице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Пан- чево – Нови Сад и Нови С</w:t>
      </w:r>
      <w:r>
        <w:rPr>
          <w:color w:val="231F20"/>
          <w:sz w:val="18"/>
        </w:rPr>
        <w:t>ад – Сомбор 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планирани.</w:t>
      </w:r>
    </w:p>
    <w:p w:rsidR="00F839D7" w:rsidRDefault="00AF31C0">
      <w:pPr>
        <w:pStyle w:val="ListParagraph"/>
        <w:numPr>
          <w:ilvl w:val="0"/>
          <w:numId w:val="16"/>
        </w:numPr>
        <w:tabs>
          <w:tab w:val="left" w:pos="987"/>
        </w:tabs>
        <w:spacing w:line="200" w:lineRule="exact"/>
        <w:ind w:left="986"/>
        <w:jc w:val="left"/>
        <w:rPr>
          <w:sz w:val="18"/>
        </w:rPr>
      </w:pPr>
      <w:r>
        <w:rPr>
          <w:color w:val="231F20"/>
          <w:sz w:val="18"/>
        </w:rPr>
        <w:t>Истражни простори:</w:t>
      </w:r>
    </w:p>
    <w:p w:rsidR="00F839D7" w:rsidRDefault="00AF31C0">
      <w:pPr>
        <w:pStyle w:val="ListParagraph"/>
        <w:numPr>
          <w:ilvl w:val="0"/>
          <w:numId w:val="13"/>
        </w:numPr>
        <w:tabs>
          <w:tab w:val="left" w:pos="967"/>
        </w:tabs>
        <w:spacing w:before="3" w:line="232" w:lineRule="auto"/>
        <w:ind w:right="1" w:firstLine="397"/>
        <w:rPr>
          <w:sz w:val="18"/>
        </w:rPr>
      </w:pPr>
      <w:r>
        <w:rPr>
          <w:color w:val="231F20"/>
          <w:sz w:val="18"/>
        </w:rPr>
        <w:t xml:space="preserve">истражни простор 5069 – територија северне </w:t>
      </w:r>
      <w:r>
        <w:rPr>
          <w:color w:val="231F20"/>
          <w:spacing w:val="-3"/>
          <w:sz w:val="18"/>
        </w:rPr>
        <w:t xml:space="preserve">Бачке </w:t>
      </w:r>
      <w:r>
        <w:rPr>
          <w:color w:val="231F20"/>
          <w:sz w:val="18"/>
        </w:rPr>
        <w:t>~ 4 712,8 km²;</w:t>
      </w:r>
    </w:p>
    <w:p w:rsidR="00F839D7" w:rsidRDefault="00AF31C0">
      <w:pPr>
        <w:pStyle w:val="ListParagraph"/>
        <w:numPr>
          <w:ilvl w:val="0"/>
          <w:numId w:val="13"/>
        </w:numPr>
        <w:tabs>
          <w:tab w:val="left" w:pos="915"/>
        </w:tabs>
        <w:spacing w:line="203" w:lineRule="exact"/>
        <w:ind w:left="914" w:hanging="123"/>
        <w:jc w:val="left"/>
        <w:rPr>
          <w:sz w:val="18"/>
        </w:rPr>
      </w:pPr>
      <w:r>
        <w:rPr>
          <w:color w:val="231F20"/>
          <w:spacing w:val="-5"/>
          <w:sz w:val="18"/>
        </w:rPr>
        <w:t>истражни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простор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5073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>територија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>јужне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7"/>
          <w:sz w:val="18"/>
        </w:rPr>
        <w:t>Бачке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~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141,6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km².</w:t>
      </w:r>
    </w:p>
    <w:p w:rsidR="00F839D7" w:rsidRDefault="00AF31C0">
      <w:pPr>
        <w:pStyle w:val="ListParagraph"/>
        <w:numPr>
          <w:ilvl w:val="1"/>
          <w:numId w:val="20"/>
        </w:numPr>
        <w:tabs>
          <w:tab w:val="left" w:pos="1312"/>
        </w:tabs>
        <w:spacing w:before="164"/>
        <w:ind w:left="1311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 електроенергетске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инфраструктуре</w:t>
      </w:r>
    </w:p>
    <w:p w:rsidR="00F839D7" w:rsidRDefault="00F839D7">
      <w:pPr>
        <w:pStyle w:val="BodyText"/>
        <w:spacing w:before="6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2" w:lineRule="auto"/>
        <w:ind w:left="394" w:right="1"/>
      </w:pPr>
      <w:r>
        <w:rPr>
          <w:color w:val="231F20"/>
        </w:rPr>
        <w:t>Електроенергетску инфраструктуру потребно је усагласити са коридором пута.</w:t>
      </w:r>
    </w:p>
    <w:p w:rsidR="00F839D7" w:rsidRDefault="00F839D7">
      <w:pPr>
        <w:pStyle w:val="BodyText"/>
        <w:spacing w:before="7"/>
        <w:ind w:firstLine="0"/>
        <w:jc w:val="left"/>
        <w:rPr>
          <w:sz w:val="17"/>
        </w:rPr>
      </w:pPr>
    </w:p>
    <w:p w:rsidR="00F839D7" w:rsidRDefault="00AF31C0">
      <w:pPr>
        <w:pStyle w:val="BodyText"/>
        <w:spacing w:line="232" w:lineRule="auto"/>
        <w:ind w:left="394" w:right="1"/>
      </w:pPr>
      <w:r>
        <w:rPr>
          <w:color w:val="231F20"/>
        </w:rPr>
        <w:t>У глави IV. ПОЛОЖАЈ МАГИСТРАЛНИХ ИНФРАСТРУК- ТУРНИХ СИСТЕМА У ИНФРАСТРУКТУРНОМ КОРИДОРУ,</w:t>
      </w:r>
    </w:p>
    <w:p w:rsidR="00F839D7" w:rsidRDefault="00AF31C0">
      <w:pPr>
        <w:pStyle w:val="BodyText"/>
        <w:spacing w:before="2" w:line="232" w:lineRule="auto"/>
        <w:ind w:left="394" w:hanging="1"/>
        <w:jc w:val="left"/>
      </w:pPr>
      <w:r>
        <w:rPr>
          <w:color w:val="231F20"/>
        </w:rPr>
        <w:t>одељак 2. План веза инфраструктурних система са окружењем, мења се и гласи:</w:t>
      </w:r>
    </w:p>
    <w:p w:rsidR="00F839D7" w:rsidRDefault="00AF31C0">
      <w:pPr>
        <w:spacing w:before="166"/>
        <w:ind w:left="1175"/>
        <w:rPr>
          <w:i/>
          <w:sz w:val="18"/>
        </w:rPr>
      </w:pPr>
      <w:r>
        <w:rPr>
          <w:i/>
          <w:color w:val="231F20"/>
          <w:sz w:val="18"/>
        </w:rPr>
        <w:t>„2.1. План веза</w:t>
      </w:r>
      <w:r>
        <w:rPr>
          <w:i/>
          <w:color w:val="231F20"/>
          <w:sz w:val="18"/>
        </w:rPr>
        <w:t xml:space="preserve"> аутопута Е-75 са окружењем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before="1" w:line="232" w:lineRule="auto"/>
        <w:ind w:left="394"/>
      </w:pP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као сегмент Паневропског саобраћајног коридора X, представља саобраћајну основу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треба  да обезбеди брз, безбедан и удобан саобраћај свим корисницима аутопута, као и што рационалније укључивање на </w:t>
      </w:r>
      <w:r>
        <w:rPr>
          <w:color w:val="231F20"/>
          <w:spacing w:val="-3"/>
        </w:rPr>
        <w:t>а</w:t>
      </w:r>
      <w:r>
        <w:rPr>
          <w:color w:val="231F20"/>
          <w:spacing w:val="-3"/>
        </w:rPr>
        <w:t xml:space="preserve">утопут </w:t>
      </w:r>
      <w:r>
        <w:rPr>
          <w:color w:val="231F20"/>
        </w:rPr>
        <w:t xml:space="preserve">и њего- во коришћење свим моторизованим комитентима из гравитацио- не зоне, уз обезбеђење довољне приступачности путем довољног броја укрштања и петљи, као и обезбеђење паралелних путних праваца у оквиру категорисане мреже путева и изградњу задово- </w:t>
      </w:r>
      <w:r>
        <w:rPr>
          <w:color w:val="231F20"/>
        </w:rPr>
        <w:t xml:space="preserve">љавајућег броја денивелисаних укрштања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обезбедила рационалнија обрада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земљишта.</w:t>
      </w:r>
    </w:p>
    <w:p w:rsidR="00F839D7" w:rsidRDefault="00AF31C0">
      <w:pPr>
        <w:pStyle w:val="BodyText"/>
        <w:spacing w:before="6" w:line="232" w:lineRule="auto"/>
        <w:ind w:left="394" w:firstLine="397"/>
      </w:pPr>
      <w:r>
        <w:rPr>
          <w:color w:val="231F20"/>
        </w:rPr>
        <w:t xml:space="preserve">Везе аутопута Е-75 и пута Келебија – обилазница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Субо- тице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„Y”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окружењем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остваривати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петљи,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чи- је ће микролокације бити утврђене на бази следећих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критеријума:</w:t>
      </w:r>
    </w:p>
    <w:p w:rsidR="00F839D7" w:rsidRDefault="00AF31C0">
      <w:pPr>
        <w:pStyle w:val="ListParagraph"/>
        <w:numPr>
          <w:ilvl w:val="0"/>
          <w:numId w:val="12"/>
        </w:numPr>
        <w:tabs>
          <w:tab w:val="left" w:pos="939"/>
        </w:tabs>
        <w:spacing w:before="2" w:line="232" w:lineRule="auto"/>
        <w:ind w:firstLine="397"/>
        <w:rPr>
          <w:sz w:val="18"/>
        </w:rPr>
      </w:pPr>
      <w:r>
        <w:rPr>
          <w:color w:val="231F20"/>
          <w:sz w:val="18"/>
        </w:rPr>
        <w:t>петље лоцирати на свим пресециштима аутопута и катего- рисаних путева са већим обимом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F839D7" w:rsidRDefault="00AF31C0">
      <w:pPr>
        <w:pStyle w:val="ListParagraph"/>
        <w:numPr>
          <w:ilvl w:val="0"/>
          <w:numId w:val="12"/>
        </w:numPr>
        <w:tabs>
          <w:tab w:val="left" w:pos="928"/>
        </w:tabs>
        <w:spacing w:before="1" w:line="232" w:lineRule="auto"/>
        <w:ind w:firstLine="397"/>
        <w:rPr>
          <w:sz w:val="18"/>
        </w:rPr>
      </w:pPr>
      <w:r>
        <w:rPr>
          <w:color w:val="231F20"/>
          <w:sz w:val="18"/>
        </w:rPr>
        <w:t xml:space="preserve">петље на </w:t>
      </w:r>
      <w:r>
        <w:rPr>
          <w:color w:val="231F20"/>
          <w:spacing w:val="-3"/>
          <w:sz w:val="18"/>
        </w:rPr>
        <w:t xml:space="preserve">аутопуту </w:t>
      </w:r>
      <w:r>
        <w:rPr>
          <w:color w:val="231F20"/>
          <w:sz w:val="18"/>
        </w:rPr>
        <w:t xml:space="preserve">лоцирати у зони регионалних и општин- ских центара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 xml:space="preserve">би се обезбедило брзо и </w:t>
      </w:r>
      <w:r>
        <w:rPr>
          <w:color w:val="231F20"/>
          <w:spacing w:val="-3"/>
          <w:sz w:val="18"/>
        </w:rPr>
        <w:t xml:space="preserve">лако </w:t>
      </w:r>
      <w:r>
        <w:rPr>
          <w:color w:val="231F20"/>
          <w:sz w:val="18"/>
        </w:rPr>
        <w:t>комуницирање из- ворно-циљног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F839D7" w:rsidRDefault="00AF31C0">
      <w:pPr>
        <w:pStyle w:val="ListParagraph"/>
        <w:numPr>
          <w:ilvl w:val="0"/>
          <w:numId w:val="12"/>
        </w:numPr>
        <w:tabs>
          <w:tab w:val="left" w:pos="941"/>
        </w:tabs>
        <w:spacing w:before="2" w:line="232" w:lineRule="auto"/>
        <w:ind w:firstLine="396"/>
        <w:rPr>
          <w:sz w:val="18"/>
        </w:rPr>
      </w:pPr>
      <w:r>
        <w:rPr>
          <w:color w:val="231F20"/>
          <w:sz w:val="18"/>
        </w:rPr>
        <w:t xml:space="preserve">петље на </w:t>
      </w:r>
      <w:r>
        <w:rPr>
          <w:color w:val="231F20"/>
          <w:spacing w:val="-3"/>
          <w:sz w:val="18"/>
        </w:rPr>
        <w:t xml:space="preserve">аутопуту </w:t>
      </w:r>
      <w:r>
        <w:rPr>
          <w:color w:val="231F20"/>
          <w:sz w:val="18"/>
        </w:rPr>
        <w:t xml:space="preserve">лоцирати на релевантним местима зна- чајнијим за развој туризма или економски развој (Палић, </w:t>
      </w:r>
      <w:r>
        <w:rPr>
          <w:color w:val="231F20"/>
          <w:spacing w:val="-3"/>
          <w:sz w:val="18"/>
        </w:rPr>
        <w:t xml:space="preserve">Лудаш, </w:t>
      </w:r>
      <w:r>
        <w:rPr>
          <w:color w:val="231F20"/>
          <w:sz w:val="18"/>
        </w:rPr>
        <w:t xml:space="preserve">Фрушка </w:t>
      </w:r>
      <w:r>
        <w:rPr>
          <w:color w:val="231F20"/>
          <w:spacing w:val="-4"/>
          <w:sz w:val="18"/>
        </w:rPr>
        <w:t xml:space="preserve">Гора, Мост, </w:t>
      </w:r>
      <w:r>
        <w:rPr>
          <w:color w:val="231F20"/>
          <w:sz w:val="18"/>
        </w:rPr>
        <w:t>ИМ ЛЦ Нови Сад, ЛЦ Суботица, индустриј- ске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зоне</w:t>
      </w:r>
      <w:r>
        <w:rPr>
          <w:color w:val="231F20"/>
          <w:sz w:val="18"/>
        </w:rPr>
        <w:t>).</w:t>
      </w:r>
    </w:p>
    <w:p w:rsidR="00F839D7" w:rsidRDefault="00AF31C0">
      <w:pPr>
        <w:pStyle w:val="BodyText"/>
        <w:spacing w:before="3" w:line="232" w:lineRule="auto"/>
        <w:ind w:left="395"/>
      </w:pP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основу </w:t>
      </w:r>
      <w:r>
        <w:rPr>
          <w:color w:val="231F20"/>
        </w:rPr>
        <w:t xml:space="preserve">анализа просторно </w:t>
      </w:r>
      <w:r>
        <w:rPr>
          <w:color w:val="231F20"/>
          <w:spacing w:val="-3"/>
        </w:rPr>
        <w:t xml:space="preserve">планске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пројектне документа- </w:t>
      </w:r>
      <w:r>
        <w:rPr>
          <w:color w:val="231F20"/>
        </w:rPr>
        <w:t>ције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оквиру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аутопута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егзистираће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следеће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петље:</w:t>
      </w:r>
    </w:p>
    <w:p w:rsidR="00F839D7" w:rsidRDefault="00F839D7">
      <w:pPr>
        <w:pStyle w:val="BodyText"/>
        <w:spacing w:before="2"/>
        <w:ind w:firstLine="0"/>
        <w:jc w:val="left"/>
        <w:rPr>
          <w:sz w:val="4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397"/>
        <w:gridCol w:w="874"/>
      </w:tblGrid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Стационажа </w:t>
            </w:r>
            <w:r>
              <w:rPr>
                <w:color w:val="231F20"/>
                <w:position w:val="5"/>
                <w:sz w:val="8"/>
              </w:rPr>
              <w:t>23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за „Хоргош”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4+241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север”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16+844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„Палић”</w:t>
            </w:r>
            <w:r>
              <w:rPr>
                <w:color w:val="231F20"/>
                <w:position w:val="5"/>
                <w:sz w:val="8"/>
              </w:rPr>
              <w:t>24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19+385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F839D7" w:rsidRDefault="00AF31C0">
      <w:pPr>
        <w:spacing w:before="31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21"/>
        </w:numPr>
        <w:tabs>
          <w:tab w:val="left" w:pos="678"/>
        </w:tabs>
        <w:ind w:left="677" w:right="1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AF31C0" w:rsidRDefault="00AF31C0">
      <w:pPr>
        <w:pStyle w:val="ListParagraph"/>
        <w:numPr>
          <w:ilvl w:val="0"/>
          <w:numId w:val="21"/>
        </w:numPr>
        <w:tabs>
          <w:tab w:val="left" w:pos="678"/>
        </w:tabs>
        <w:spacing w:before="4"/>
        <w:ind w:left="677" w:right="1"/>
        <w:jc w:val="both"/>
        <w:rPr>
          <w:color w:val="231F20"/>
          <w:sz w:val="14"/>
        </w:rPr>
      </w:pPr>
      <w:r>
        <w:rPr>
          <w:color w:val="231F20"/>
          <w:sz w:val="14"/>
        </w:rPr>
        <w:t>Изградња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планиране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петље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„Палић”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зависиће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интезитета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туристичког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развоја подручја.</w:t>
      </w:r>
    </w:p>
    <w:p w:rsidR="00F839D7" w:rsidRDefault="00AF31C0" w:rsidP="00AF31C0">
      <w:pPr>
        <w:pStyle w:val="ListParagraph"/>
        <w:tabs>
          <w:tab w:val="left" w:pos="678"/>
        </w:tabs>
        <w:spacing w:before="4"/>
        <w:ind w:left="677" w:right="1" w:firstLine="0"/>
        <w:jc w:val="right"/>
        <w:rPr>
          <w:sz w:val="14"/>
        </w:rPr>
      </w:pPr>
      <w:r>
        <w:rPr>
          <w:color w:val="231F20"/>
          <w:sz w:val="14"/>
        </w:rPr>
        <w:br w:type="column"/>
      </w:r>
    </w:p>
    <w:tbl>
      <w:tblPr>
        <w:tblW w:w="0" w:type="auto"/>
        <w:tblInd w:w="2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397"/>
        <w:gridCol w:w="874"/>
      </w:tblGrid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Стационажа </w:t>
            </w:r>
            <w:r>
              <w:rPr>
                <w:color w:val="231F20"/>
                <w:position w:val="5"/>
                <w:sz w:val="8"/>
              </w:rPr>
              <w:t>23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исток”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23+145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„Суботица југ”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26+600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„Жедник”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37+690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„Бачка Топола”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50+103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„Мали Иђош”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60+100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„Фекетић”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70+846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„Врбас”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80+959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„Сириг”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93+724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Сад север”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109+282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Сад центар”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112+180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„Зрењанин”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114+682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„Нови Сад југ”</w:t>
            </w:r>
            <w:r>
              <w:rPr>
                <w:color w:val="231F20"/>
                <w:position w:val="5"/>
                <w:sz w:val="8"/>
              </w:rPr>
              <w:t>25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119+200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„Ковиљ”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130+004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„Бешка”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142+902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„Марадик”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147+210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„Инђија”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151+975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„Стара Пазова”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162+531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„Нова Пазова”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165+350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„Нови Бановци”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170+510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F839D7">
        <w:trPr>
          <w:trHeight w:val="200"/>
        </w:trPr>
        <w:tc>
          <w:tcPr>
            <w:tcW w:w="2838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„Батајница”</w:t>
            </w:r>
          </w:p>
        </w:tc>
        <w:tc>
          <w:tcPr>
            <w:tcW w:w="1397" w:type="dxa"/>
          </w:tcPr>
          <w:p w:rsidR="00F839D7" w:rsidRDefault="00AF31C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km 184+783-188+680</w:t>
            </w:r>
          </w:p>
        </w:tc>
        <w:tc>
          <w:tcPr>
            <w:tcW w:w="874" w:type="dxa"/>
          </w:tcPr>
          <w:p w:rsidR="00F839D7" w:rsidRDefault="00AF31C0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F839D7" w:rsidRDefault="00AF31C0">
      <w:pPr>
        <w:pStyle w:val="BodyText"/>
        <w:spacing w:before="29" w:line="232" w:lineRule="auto"/>
        <w:ind w:left="241" w:right="128"/>
      </w:pPr>
      <w:bookmarkStart w:id="2" w:name="_GoBack"/>
      <w:bookmarkEnd w:id="2"/>
      <w:r>
        <w:rPr>
          <w:color w:val="231F20"/>
        </w:rPr>
        <w:t>У оквиру трасе пута Келебија – аутопут Е-75 егзистираће са- обраћајне петље:</w:t>
      </w:r>
    </w:p>
    <w:p w:rsidR="00F839D7" w:rsidRDefault="00F839D7">
      <w:pPr>
        <w:pStyle w:val="BodyText"/>
        <w:spacing w:before="8"/>
        <w:ind w:firstLine="0"/>
        <w:jc w:val="left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939"/>
        <w:gridCol w:w="883"/>
      </w:tblGrid>
      <w:tr w:rsidR="00F839D7">
        <w:trPr>
          <w:trHeight w:val="200"/>
        </w:trPr>
        <w:tc>
          <w:tcPr>
            <w:tcW w:w="327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26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F839D7">
        <w:trPr>
          <w:trHeight w:val="200"/>
        </w:trPr>
        <w:tc>
          <w:tcPr>
            <w:tcW w:w="327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„Келебија”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1+044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7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„Таванкут”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8+500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7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„Бајмок”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12+479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F839D7">
        <w:trPr>
          <w:trHeight w:val="200"/>
        </w:trPr>
        <w:tc>
          <w:tcPr>
            <w:tcW w:w="327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„Верушић”</w:t>
            </w:r>
          </w:p>
        </w:tc>
        <w:tc>
          <w:tcPr>
            <w:tcW w:w="939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17+522</w:t>
            </w:r>
          </w:p>
        </w:tc>
        <w:tc>
          <w:tcPr>
            <w:tcW w:w="88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F839D7" w:rsidRDefault="00AF31C0">
      <w:pPr>
        <w:pStyle w:val="ListParagraph"/>
        <w:numPr>
          <w:ilvl w:val="0"/>
          <w:numId w:val="11"/>
        </w:numPr>
        <w:tabs>
          <w:tab w:val="left" w:pos="853"/>
        </w:tabs>
        <w:spacing w:before="38" w:line="230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На отвореним просторима (атару) по правилу градиће се натпутњаци, а у оквиру урбаних и руралних простора </w:t>
      </w:r>
      <w:r>
        <w:rPr>
          <w:color w:val="231F20"/>
          <w:spacing w:val="-3"/>
          <w:sz w:val="18"/>
        </w:rPr>
        <w:t xml:space="preserve">(ако </w:t>
      </w:r>
      <w:r>
        <w:rPr>
          <w:color w:val="231F20"/>
          <w:sz w:val="18"/>
        </w:rPr>
        <w:t>то до- зволе морфолошки услови) градиће 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потпутњаци.</w:t>
      </w:r>
    </w:p>
    <w:p w:rsidR="00F839D7" w:rsidRDefault="00AF31C0">
      <w:pPr>
        <w:pStyle w:val="ListParagraph"/>
        <w:numPr>
          <w:ilvl w:val="0"/>
          <w:numId w:val="11"/>
        </w:numPr>
        <w:tabs>
          <w:tab w:val="left" w:pos="835"/>
        </w:tabs>
        <w:spacing w:before="1" w:line="230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>Димензије денивелације (натпутњак, потпутњак) омогућу- ју пролазак свих врста саобраћајних средстава и пољопривредне механизације,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минималне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димензије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слободног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профи- ла бити ширине 6 m, висине 4,5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m.</w:t>
      </w:r>
    </w:p>
    <w:p w:rsidR="00F839D7" w:rsidRDefault="00AF31C0">
      <w:pPr>
        <w:pStyle w:val="ListParagraph"/>
        <w:numPr>
          <w:ilvl w:val="0"/>
          <w:numId w:val="11"/>
        </w:numPr>
        <w:tabs>
          <w:tab w:val="left" w:pos="832"/>
        </w:tabs>
        <w:spacing w:line="230" w:lineRule="auto"/>
        <w:ind w:right="127" w:firstLine="397"/>
        <w:jc w:val="both"/>
        <w:rPr>
          <w:sz w:val="18"/>
        </w:rPr>
      </w:pPr>
      <w:r>
        <w:rPr>
          <w:color w:val="231F20"/>
          <w:sz w:val="18"/>
        </w:rPr>
        <w:t>Пропусти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мостови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премошћавање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водотока,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вијадукти за премошћавање сувих долина, депресија ће се градити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да омогуће пролазак </w:t>
      </w:r>
      <w:r>
        <w:rPr>
          <w:color w:val="231F20"/>
          <w:spacing w:val="-4"/>
          <w:sz w:val="18"/>
        </w:rPr>
        <w:t xml:space="preserve">колског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пешачког </w:t>
      </w:r>
      <w:r>
        <w:rPr>
          <w:color w:val="231F20"/>
          <w:sz w:val="18"/>
        </w:rPr>
        <w:t>саобраћаја као и пролазак високе дивљачи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водоземаца.</w:t>
      </w:r>
    </w:p>
    <w:p w:rsidR="00F839D7" w:rsidRDefault="00AF31C0">
      <w:pPr>
        <w:pStyle w:val="BodyText"/>
        <w:spacing w:before="1" w:line="230" w:lineRule="auto"/>
        <w:ind w:left="242" w:right="127"/>
      </w:pPr>
      <w:r>
        <w:rPr>
          <w:color w:val="231F20"/>
        </w:rPr>
        <w:t>Обезбеђење правилне експлоатације аутопута и система на- плате путарине подразумева</w:t>
      </w:r>
      <w:r>
        <w:rPr>
          <w:color w:val="231F20"/>
        </w:rPr>
        <w:t xml:space="preserve"> просторно установљење и консти- туисање паралелног алтернативног путног правца који ће имати приближно исту дужину и који ће обезбедити приближно исте експлоатационе путне и безбедоносне карактеристике.</w:t>
      </w:r>
    </w:p>
    <w:p w:rsidR="00F839D7" w:rsidRDefault="00AF31C0">
      <w:pPr>
        <w:pStyle w:val="BodyText"/>
        <w:spacing w:before="1" w:line="230" w:lineRule="auto"/>
        <w:ind w:left="241" w:right="127" w:firstLine="397"/>
      </w:pPr>
      <w:r>
        <w:rPr>
          <w:color w:val="231F20"/>
        </w:rPr>
        <w:t>Обезбеђење алтернативног путног правца без плаћања п</w:t>
      </w:r>
      <w:r>
        <w:rPr>
          <w:color w:val="231F20"/>
        </w:rPr>
        <w:t>ута- рине ће се остварити преко старе трасе М-22.1</w:t>
      </w:r>
      <w:r>
        <w:rPr>
          <w:color w:val="231F20"/>
          <w:position w:val="6"/>
          <w:sz w:val="10"/>
        </w:rPr>
        <w:t xml:space="preserve">27 </w:t>
      </w:r>
      <w:r>
        <w:rPr>
          <w:color w:val="231F20"/>
        </w:rPr>
        <w:t>и траса ДП II реда кроз простор Бачке и система општинских путева кроз Срем.</w:t>
      </w:r>
    </w:p>
    <w:p w:rsidR="00F839D7" w:rsidRDefault="00AF31C0">
      <w:pPr>
        <w:pStyle w:val="BodyText"/>
        <w:spacing w:line="230" w:lineRule="auto"/>
        <w:ind w:left="241" w:right="128" w:firstLine="397"/>
      </w:pPr>
      <w:r>
        <w:rPr>
          <w:color w:val="231F20"/>
        </w:rPr>
        <w:t>Денивелисана укрштања треба да обезбеде квалитетно по- везивање руралних простора и сировинског залеђа – атара путем система а</w:t>
      </w:r>
      <w:r>
        <w:rPr>
          <w:color w:val="231F20"/>
        </w:rPr>
        <w:t xml:space="preserve">тарске и локалне саобраћајне мреже на подручју инфра- структурног коридора и то путем објеката изнад (или испод)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 и пута Келебија –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Е-75.</w:t>
      </w:r>
    </w:p>
    <w:p w:rsidR="00F839D7" w:rsidRDefault="00AF31C0">
      <w:pPr>
        <w:pStyle w:val="BodyText"/>
        <w:spacing w:before="1" w:line="230" w:lineRule="auto"/>
        <w:ind w:left="241" w:right="128"/>
      </w:pPr>
      <w:r>
        <w:rPr>
          <w:color w:val="231F20"/>
        </w:rPr>
        <w:t xml:space="preserve">Просторни размештај денивелисаних укрштања </w:t>
      </w:r>
      <w:r>
        <w:rPr>
          <w:color w:val="231F20"/>
          <w:spacing w:val="-3"/>
        </w:rPr>
        <w:t xml:space="preserve">натпутњак, потпутњак, </w:t>
      </w:r>
      <w:r>
        <w:rPr>
          <w:color w:val="231F20"/>
          <w:spacing w:val="-4"/>
        </w:rPr>
        <w:t xml:space="preserve">подвожњак </w:t>
      </w:r>
      <w:r>
        <w:rPr>
          <w:color w:val="231F20"/>
        </w:rPr>
        <w:t xml:space="preserve">је утврђен </w:t>
      </w:r>
      <w:r>
        <w:rPr>
          <w:color w:val="231F20"/>
          <w:spacing w:val="-3"/>
        </w:rPr>
        <w:t xml:space="preserve">применом </w:t>
      </w:r>
      <w:r>
        <w:rPr>
          <w:color w:val="231F20"/>
          <w:spacing w:val="-3"/>
        </w:rPr>
        <w:t>следећих критеријума:</w:t>
      </w:r>
    </w:p>
    <w:p w:rsidR="00F839D7" w:rsidRDefault="00AF31C0">
      <w:pPr>
        <w:pStyle w:val="BodyText"/>
        <w:spacing w:before="1" w:line="230" w:lineRule="auto"/>
        <w:ind w:left="241" w:right="128"/>
      </w:pPr>
      <w:r>
        <w:rPr>
          <w:color w:val="231F20"/>
        </w:rPr>
        <w:t>– денивелисано укрштање са железничким пругама (аутопут изнад пруге);</w:t>
      </w:r>
    </w:p>
    <w:p w:rsidR="00F839D7" w:rsidRDefault="00AF31C0">
      <w:pPr>
        <w:spacing w:line="151" w:lineRule="exact"/>
        <w:ind w:left="241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spacing w:line="237" w:lineRule="auto"/>
        <w:ind w:left="525" w:right="128" w:hanging="284"/>
        <w:jc w:val="both"/>
        <w:rPr>
          <w:sz w:val="14"/>
        </w:rPr>
      </w:pPr>
      <w:r>
        <w:rPr>
          <w:color w:val="231F20"/>
          <w:sz w:val="14"/>
        </w:rPr>
        <w:t xml:space="preserve">23 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>За планиране садржаје стациона- же су оријентационе и представљају средину дужине фронта локације у о</w:t>
      </w:r>
      <w:r>
        <w:rPr>
          <w:color w:val="231F20"/>
          <w:sz w:val="14"/>
        </w:rPr>
        <w:t xml:space="preserve">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10"/>
        </w:numPr>
        <w:tabs>
          <w:tab w:val="left" w:pos="526"/>
        </w:tabs>
        <w:spacing w:line="237" w:lineRule="auto"/>
        <w:ind w:right="128"/>
        <w:jc w:val="both"/>
        <w:rPr>
          <w:sz w:val="14"/>
        </w:rPr>
      </w:pPr>
      <w:r>
        <w:rPr>
          <w:color w:val="231F20"/>
          <w:sz w:val="14"/>
        </w:rPr>
        <w:t>Када се изгради источна обилазница Новог Сада изградиће се и петља „Нови Сад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југ”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(повезивање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М-21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(ДП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21)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М-7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(ДП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12)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новим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мостом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 xml:space="preserve">преко </w:t>
      </w:r>
      <w:r>
        <w:rPr>
          <w:color w:val="231F20"/>
          <w:sz w:val="14"/>
        </w:rPr>
        <w:t>Дунава).</w:t>
      </w:r>
    </w:p>
    <w:p w:rsidR="00F839D7" w:rsidRDefault="00AF31C0">
      <w:pPr>
        <w:pStyle w:val="ListParagraph"/>
        <w:numPr>
          <w:ilvl w:val="0"/>
          <w:numId w:val="10"/>
        </w:numPr>
        <w:tabs>
          <w:tab w:val="left" w:pos="526"/>
        </w:tabs>
        <w:ind w:right="128"/>
        <w:jc w:val="both"/>
        <w:rPr>
          <w:sz w:val="14"/>
        </w:rPr>
      </w:pPr>
      <w:r>
        <w:rPr>
          <w:color w:val="231F20"/>
          <w:sz w:val="14"/>
        </w:rPr>
        <w:t xml:space="preserve">Стационаже су рачунате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 xml:space="preserve">државне границе са Мађарском и усклађене су са пројектном документацијом. За планиране садржаје стационаже су оријентаци- 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 xml:space="preserve">и излив са аутопута. 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>П</w:t>
      </w:r>
      <w:r>
        <w:rPr>
          <w:color w:val="231F20"/>
          <w:sz w:val="14"/>
        </w:rPr>
        <w:t>ојам оријентационе стационаже подразумева да се у изради Плана детаљне регулације стационажа за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планиране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садржаје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може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максимално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оријентационе стационаже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локације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које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није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издата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локацијска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ListParagraph"/>
        <w:numPr>
          <w:ilvl w:val="0"/>
          <w:numId w:val="10"/>
        </w:numPr>
        <w:tabs>
          <w:tab w:val="left" w:pos="526"/>
        </w:tabs>
        <w:ind w:right="128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М-22.1 је ДП IIа реда бр.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100.</w:t>
      </w:r>
    </w:p>
    <w:p w:rsidR="00F839D7" w:rsidRDefault="00F839D7">
      <w:pPr>
        <w:jc w:val="both"/>
        <w:rPr>
          <w:sz w:val="14"/>
        </w:rPr>
        <w:sectPr w:rsidR="00F839D7">
          <w:pgSz w:w="12480" w:h="15650"/>
          <w:pgMar w:top="20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F839D7" w:rsidRDefault="00AF31C0">
      <w:pPr>
        <w:pStyle w:val="ListParagraph"/>
        <w:numPr>
          <w:ilvl w:val="1"/>
          <w:numId w:val="10"/>
        </w:numPr>
        <w:tabs>
          <w:tab w:val="left" w:pos="669"/>
        </w:tabs>
        <w:spacing w:before="81" w:line="220" w:lineRule="auto"/>
        <w:ind w:right="43" w:firstLine="397"/>
        <w:rPr>
          <w:sz w:val="18"/>
        </w:rPr>
      </w:pPr>
      <w:r>
        <w:lastRenderedPageBreak/>
        <w:pict>
          <v:line id="_x0000_s1035" style="position:absolute;left:0;text-align:left;z-index:251660288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>обезбеђење просторне дисперзије и континуираности по- стојећи</w:t>
      </w:r>
      <w:r>
        <w:rPr>
          <w:color w:val="231F20"/>
          <w:sz w:val="18"/>
        </w:rPr>
        <w:t xml:space="preserve">х траса локалних и некатегорисаних путева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>интерни саобраћај у атару и воде га до денивелисаног укрштања са аутопутем и даље 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одредишта;</w:t>
      </w:r>
    </w:p>
    <w:p w:rsidR="00F839D7" w:rsidRDefault="00AF31C0">
      <w:pPr>
        <w:pStyle w:val="ListParagraph"/>
        <w:numPr>
          <w:ilvl w:val="1"/>
          <w:numId w:val="10"/>
        </w:numPr>
        <w:tabs>
          <w:tab w:val="left" w:pos="659"/>
        </w:tabs>
        <w:spacing w:line="220" w:lineRule="auto"/>
        <w:ind w:right="42" w:firstLine="397"/>
        <w:rPr>
          <w:sz w:val="18"/>
        </w:rPr>
      </w:pPr>
      <w:r>
        <w:rPr>
          <w:color w:val="231F20"/>
          <w:sz w:val="18"/>
        </w:rPr>
        <w:t xml:space="preserve">обезбеђење денивелисаног укрштања за све сабирне атар- ске путеве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>интерни саобраћај са ата</w:t>
      </w:r>
      <w:r>
        <w:rPr>
          <w:color w:val="231F20"/>
          <w:sz w:val="18"/>
        </w:rPr>
        <w:t xml:space="preserve">рских путева </w:t>
      </w:r>
      <w:r>
        <w:rPr>
          <w:color w:val="231F20"/>
          <w:spacing w:val="-3"/>
          <w:sz w:val="18"/>
        </w:rPr>
        <w:t xml:space="preserve">који кумулишу </w:t>
      </w:r>
      <w:r>
        <w:rPr>
          <w:color w:val="231F20"/>
          <w:sz w:val="18"/>
        </w:rPr>
        <w:t>транспорте са парцела и кроз атар, с тим да се ми- нимизирају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нулта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кретања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(највише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500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паралелно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аутопу- </w:t>
      </w:r>
      <w:r>
        <w:rPr>
          <w:color w:val="231F20"/>
          <w:sz w:val="18"/>
        </w:rPr>
        <w:t>тем до погодног места 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денивелацију);</w:t>
      </w:r>
    </w:p>
    <w:p w:rsidR="00F839D7" w:rsidRDefault="00AF31C0">
      <w:pPr>
        <w:pStyle w:val="ListParagraph"/>
        <w:numPr>
          <w:ilvl w:val="1"/>
          <w:numId w:val="10"/>
        </w:numPr>
        <w:tabs>
          <w:tab w:val="left" w:pos="665"/>
        </w:tabs>
        <w:spacing w:line="220" w:lineRule="auto"/>
        <w:ind w:right="42" w:firstLine="397"/>
        <w:rPr>
          <w:sz w:val="18"/>
        </w:rPr>
      </w:pPr>
      <w:r>
        <w:rPr>
          <w:color w:val="231F20"/>
          <w:sz w:val="18"/>
        </w:rPr>
        <w:t xml:space="preserve">просторни размештај денивелисаних укрштања дуж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 xml:space="preserve">пута је такав да удаљеност суседних укрштања не </w:t>
      </w:r>
      <w:r>
        <w:rPr>
          <w:color w:val="231F20"/>
          <w:spacing w:val="-5"/>
          <w:sz w:val="18"/>
        </w:rPr>
        <w:t xml:space="preserve">буде </w:t>
      </w:r>
      <w:r>
        <w:rPr>
          <w:color w:val="231F20"/>
          <w:sz w:val="18"/>
        </w:rPr>
        <w:t xml:space="preserve">већа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4 km нити мања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km;</w:t>
      </w:r>
    </w:p>
    <w:p w:rsidR="00F839D7" w:rsidRDefault="00AF31C0">
      <w:pPr>
        <w:pStyle w:val="ListParagraph"/>
        <w:numPr>
          <w:ilvl w:val="1"/>
          <w:numId w:val="10"/>
        </w:numPr>
        <w:tabs>
          <w:tab w:val="left" w:pos="652"/>
        </w:tabs>
        <w:spacing w:line="220" w:lineRule="auto"/>
        <w:ind w:right="42" w:firstLine="397"/>
        <w:rPr>
          <w:sz w:val="18"/>
        </w:rPr>
      </w:pP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већих урбаних простора (Суботице, Новог Сада) изме- ђу денивелације ће се утврдити (или изградити) сервисни пут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ће </w:t>
      </w:r>
      <w:r>
        <w:rPr>
          <w:color w:val="231F20"/>
          <w:spacing w:val="-3"/>
          <w:sz w:val="18"/>
        </w:rPr>
        <w:t xml:space="preserve">кумулисати </w:t>
      </w:r>
      <w:r>
        <w:rPr>
          <w:color w:val="231F20"/>
          <w:sz w:val="18"/>
        </w:rPr>
        <w:t xml:space="preserve">интерни саобраћај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аутопута.</w:t>
      </w:r>
    </w:p>
    <w:p w:rsidR="00F839D7" w:rsidRDefault="00AF31C0">
      <w:pPr>
        <w:pStyle w:val="BodyText"/>
        <w:spacing w:line="220" w:lineRule="auto"/>
        <w:ind w:left="110" w:right="42"/>
      </w:pPr>
      <w:r>
        <w:rPr>
          <w:color w:val="231F20"/>
        </w:rPr>
        <w:t>Спис</w:t>
      </w:r>
      <w:r>
        <w:rPr>
          <w:color w:val="231F20"/>
        </w:rPr>
        <w:t>ак денивелисаних укрштања и њихове стационаже на аутопуту Е-75:</w:t>
      </w:r>
    </w:p>
    <w:p w:rsidR="00F839D7" w:rsidRDefault="00F839D7">
      <w:pPr>
        <w:pStyle w:val="BodyText"/>
        <w:spacing w:before="11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931"/>
        <w:gridCol w:w="2670"/>
      </w:tblGrid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Натпутњак/надвожњак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28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1+350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2+886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 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5+606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 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8+606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11+469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15+080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16+187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25+472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27+115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29+885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33+590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39+890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42+157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44+558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2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48+564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2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52+464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54+340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58+593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60+452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64+564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68+080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74+375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78+577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82+200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86+570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89+800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96+660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102+818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105+683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108+660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110+116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111+862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115+253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117+973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121+728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124+978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126+603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128+365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130+339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132+093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134+720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1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140+845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1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143+247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149+167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151+664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155+102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157+514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159+569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162+778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165+308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F839D7">
        <w:trPr>
          <w:trHeight w:val="189"/>
        </w:trPr>
        <w:tc>
          <w:tcPr>
            <w:tcW w:w="1490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31" w:type="dxa"/>
          </w:tcPr>
          <w:p w:rsidR="00F839D7" w:rsidRDefault="00AF31C0">
            <w:pPr>
              <w:pStyle w:val="TableParagraph"/>
              <w:spacing w:before="10" w:line="159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173+356</w:t>
            </w:r>
          </w:p>
        </w:tc>
        <w:tc>
          <w:tcPr>
            <w:tcW w:w="2670" w:type="dxa"/>
          </w:tcPr>
          <w:p w:rsidR="00F839D7" w:rsidRDefault="00AF31C0">
            <w:pPr>
              <w:pStyle w:val="TableParagraph"/>
              <w:spacing w:before="10"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</w:tr>
    </w:tbl>
    <w:p w:rsidR="00F839D7" w:rsidRDefault="00AF31C0">
      <w:pPr>
        <w:spacing w:before="28" w:line="161" w:lineRule="exact"/>
        <w:ind w:left="109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10"/>
        </w:numPr>
        <w:tabs>
          <w:tab w:val="left" w:pos="394"/>
        </w:tabs>
        <w:ind w:left="393" w:right="4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AF31C0">
      <w:pPr>
        <w:pStyle w:val="BodyText"/>
        <w:spacing w:before="71" w:line="235" w:lineRule="auto"/>
        <w:ind w:left="111" w:right="412"/>
      </w:pPr>
      <w:r>
        <w:br w:type="column"/>
      </w:r>
      <w:r>
        <w:rPr>
          <w:color w:val="231F20"/>
        </w:rPr>
        <w:t>Списак денивелисаних укрштања и њихове стационаже на путу Келебија – аутопут Е-75:</w:t>
      </w:r>
    </w:p>
    <w:p w:rsidR="00F839D7" w:rsidRDefault="00F839D7">
      <w:pPr>
        <w:pStyle w:val="BodyText"/>
        <w:spacing w:before="4"/>
        <w:ind w:firstLine="0"/>
        <w:jc w:val="left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945"/>
        <w:gridCol w:w="2646"/>
      </w:tblGrid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Натпутњак/надвожњак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29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Напомена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3+808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Миљкутски пут</w:t>
            </w:r>
          </w:p>
        </w:tc>
      </w:tr>
      <w:tr w:rsidR="00F839D7">
        <w:trPr>
          <w:trHeight w:val="36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6+286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hanging="1"/>
              <w:rPr>
                <w:sz w:val="14"/>
              </w:rPr>
            </w:pPr>
            <w:r>
              <w:rPr>
                <w:color w:val="231F20"/>
                <w:sz w:val="14"/>
              </w:rPr>
              <w:t>пруга Суботица – државна граница (Csikėria)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потпутњак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9+617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Таванкутски пут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10+140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пруга Суботица – државна граница (Erdut)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12+763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М-17.1 (ДП бр.12)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14+835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Пачирски пут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17+689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М-22.1 (ДП бр.100)</w:t>
            </w:r>
          </w:p>
        </w:tc>
      </w:tr>
      <w:tr w:rsidR="00F839D7">
        <w:trPr>
          <w:trHeight w:val="360"/>
        </w:trPr>
        <w:tc>
          <w:tcPr>
            <w:tcW w:w="150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19+269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spacing w:before="17"/>
              <w:ind w:left="55" w:hanging="1"/>
              <w:rPr>
                <w:sz w:val="14"/>
              </w:rPr>
            </w:pPr>
            <w:r>
              <w:rPr>
                <w:color w:val="231F20"/>
                <w:sz w:val="14"/>
              </w:rPr>
              <w:t>пруга Стара Пазова – државна граница – (Kelebia)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19+608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пут за Чантавир</w:t>
            </w:r>
          </w:p>
        </w:tc>
      </w:tr>
      <w:tr w:rsidR="00F839D7">
        <w:trPr>
          <w:trHeight w:val="200"/>
        </w:trPr>
        <w:tc>
          <w:tcPr>
            <w:tcW w:w="1502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945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km 22+635</w:t>
            </w:r>
          </w:p>
        </w:tc>
        <w:tc>
          <w:tcPr>
            <w:tcW w:w="2646" w:type="dxa"/>
          </w:tcPr>
          <w:p w:rsidR="00F839D7" w:rsidRDefault="00AF31C0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Биковачки пут</w:t>
            </w:r>
          </w:p>
        </w:tc>
      </w:tr>
    </w:tbl>
    <w:p w:rsidR="00F839D7" w:rsidRDefault="00F839D7">
      <w:pPr>
        <w:pStyle w:val="BodyText"/>
        <w:spacing w:before="7"/>
        <w:ind w:firstLine="0"/>
        <w:jc w:val="left"/>
        <w:rPr>
          <w:sz w:val="27"/>
        </w:rPr>
      </w:pPr>
    </w:p>
    <w:p w:rsidR="00F839D7" w:rsidRDefault="00AF31C0">
      <w:pPr>
        <w:pStyle w:val="ListParagraph"/>
        <w:numPr>
          <w:ilvl w:val="1"/>
          <w:numId w:val="9"/>
        </w:numPr>
        <w:tabs>
          <w:tab w:val="left" w:pos="994"/>
        </w:tabs>
        <w:ind w:hanging="1147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пруга за велике брзине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5" w:lineRule="auto"/>
        <w:ind w:left="110" w:right="412" w:firstLine="398"/>
      </w:pPr>
      <w:r>
        <w:rPr>
          <w:color w:val="231F20"/>
        </w:rPr>
        <w:t>Места конвергенције пруге великих брзина са потенцијал- 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корисницима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услуга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гравитационој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Е-75, налазиће се у железничким станицама и стајалиштима у области превоза путника железницом, </w:t>
      </w:r>
      <w:r>
        <w:rPr>
          <w:color w:val="231F20"/>
          <w:spacing w:val="-5"/>
        </w:rPr>
        <w:t xml:space="preserve">ау </w:t>
      </w:r>
      <w:r>
        <w:rPr>
          <w:color w:val="231F20"/>
        </w:rPr>
        <w:t xml:space="preserve">области превоза робе железницом у </w:t>
      </w:r>
      <w:r>
        <w:rPr>
          <w:color w:val="231F20"/>
        </w:rPr>
        <w:t>логистичким центрима, међустаницама, распоред- ним и ранжирним станицама са/без индустријских колосека, лу- кама и железничким робним терминалима. Стратегијом развоја железничког саобраћаја на простору АП Војводине утврдиће се базни критеријум за постојање</w:t>
      </w:r>
      <w:r>
        <w:rPr>
          <w:color w:val="231F20"/>
        </w:rPr>
        <w:t xml:space="preserve"> свих железничких капацитета на свим потенцијалним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локацијама.</w:t>
      </w:r>
    </w:p>
    <w:p w:rsidR="00F839D7" w:rsidRDefault="00AF31C0">
      <w:pPr>
        <w:pStyle w:val="BodyText"/>
        <w:spacing w:line="235" w:lineRule="auto"/>
        <w:ind w:left="110" w:right="413" w:firstLine="397"/>
      </w:pPr>
      <w:r>
        <w:rPr>
          <w:color w:val="231F20"/>
        </w:rPr>
        <w:t>Број и локације железничких капацитета дуж пута ће се бли- же дефинисати разрадом стратешки утврђених решења на нивоу са детаљном урбанистичком разрадом, с тим што се морају задо- вољити готово</w:t>
      </w:r>
      <w:r>
        <w:rPr>
          <w:color w:val="231F20"/>
        </w:rPr>
        <w:t xml:space="preserve"> сви локацијски, саобраћајни и техничко-техноло- шки услови, као и услови заштите животне средине.</w:t>
      </w:r>
    </w:p>
    <w:p w:rsidR="00F839D7" w:rsidRDefault="00AF31C0">
      <w:pPr>
        <w:pStyle w:val="BodyText"/>
        <w:spacing w:line="235" w:lineRule="auto"/>
        <w:ind w:left="110" w:right="413" w:firstLine="397"/>
      </w:pPr>
      <w:r>
        <w:rPr>
          <w:color w:val="231F20"/>
        </w:rPr>
        <w:t>Важно је напоменути да се очекује и висока компатибилност овог вида саобраћаја са осталим транспортним системима,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постигли што повољнији економски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ефекти.</w:t>
      </w:r>
    </w:p>
    <w:p w:rsidR="00F839D7" w:rsidRDefault="00AF31C0">
      <w:pPr>
        <w:pStyle w:val="BodyText"/>
        <w:spacing w:line="235" w:lineRule="auto"/>
        <w:ind w:left="110" w:right="413"/>
      </w:pPr>
      <w:r>
        <w:rPr>
          <w:color w:val="231F20"/>
        </w:rPr>
        <w:t>Сви објекти у домену железничког саобраћаја (денивелације, мостови и сл) код укрштања са осталим видовима саобраћаја мо- рају се градити према европским стандардима, а њихова простор- на дисперзија и облик ће бити утврђени разрадом технолошких и планских е</w:t>
      </w:r>
      <w:r>
        <w:rPr>
          <w:color w:val="231F20"/>
        </w:rPr>
        <w:t>лемената на нивоу плана са детаљном урбанистичком разрадом, а уз сагласност надлежних институција.</w:t>
      </w:r>
    </w:p>
    <w:p w:rsidR="00F839D7" w:rsidRDefault="00F839D7">
      <w:pPr>
        <w:pStyle w:val="BodyText"/>
        <w:spacing w:before="10"/>
        <w:ind w:firstLine="0"/>
        <w:jc w:val="left"/>
        <w:rPr>
          <w:sz w:val="22"/>
        </w:rPr>
      </w:pPr>
    </w:p>
    <w:p w:rsidR="00F839D7" w:rsidRDefault="00AF31C0">
      <w:pPr>
        <w:pStyle w:val="ListParagraph"/>
        <w:numPr>
          <w:ilvl w:val="1"/>
          <w:numId w:val="9"/>
        </w:numPr>
        <w:tabs>
          <w:tab w:val="left" w:pos="1148"/>
        </w:tabs>
        <w:ind w:left="1147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водног саобраћаја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5" w:lineRule="auto"/>
        <w:ind w:left="109" w:right="413" w:firstLine="397"/>
      </w:pPr>
      <w:r>
        <w:rPr>
          <w:color w:val="231F20"/>
        </w:rPr>
        <w:t>Водни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саобраћај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аутопута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грави- тационе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одвијати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пловних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канала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ОКМ </w:t>
      </w:r>
      <w:r>
        <w:rPr>
          <w:color w:val="231F20"/>
          <w:spacing w:val="-4"/>
        </w:rPr>
        <w:t>ХС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ДТД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водног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Дунав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успостављених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планираних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лука,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пристаништа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логистичких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центара. Превозни капацитети </w:t>
      </w:r>
      <w:r>
        <w:rPr>
          <w:color w:val="231F20"/>
          <w:spacing w:val="-3"/>
        </w:rPr>
        <w:t xml:space="preserve">водног </w:t>
      </w:r>
      <w:r>
        <w:rPr>
          <w:color w:val="231F20"/>
        </w:rPr>
        <w:t xml:space="preserve">саобраћаја треба да омогуће </w:t>
      </w:r>
      <w:r>
        <w:rPr>
          <w:color w:val="231F20"/>
          <w:spacing w:val="-2"/>
        </w:rPr>
        <w:t xml:space="preserve">велике </w:t>
      </w:r>
      <w:r>
        <w:rPr>
          <w:color w:val="231F20"/>
        </w:rPr>
        <w:t>транспорте масовних роба (свих структура) уз интегрално повези- 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осталим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врстама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саобраћаја,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савремене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технологи-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претовара,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манипулације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логистике.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тер- минали у домену </w:t>
      </w:r>
      <w:r>
        <w:rPr>
          <w:color w:val="231F20"/>
          <w:spacing w:val="-3"/>
        </w:rPr>
        <w:t xml:space="preserve">водног </w:t>
      </w:r>
      <w:r>
        <w:rPr>
          <w:color w:val="231F20"/>
        </w:rPr>
        <w:t xml:space="preserve">саобраћаја били би у Београду и Новом </w:t>
      </w:r>
      <w:r>
        <w:rPr>
          <w:color w:val="231F20"/>
        </w:rPr>
        <w:t>Саду на пловним рекама и у Врбасу на каналу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ДТД.</w:t>
      </w:r>
    </w:p>
    <w:p w:rsidR="00F839D7" w:rsidRDefault="00AF31C0">
      <w:pPr>
        <w:pStyle w:val="BodyText"/>
        <w:spacing w:line="235" w:lineRule="auto"/>
        <w:ind w:left="111" w:right="412"/>
      </w:pPr>
      <w:r>
        <w:rPr>
          <w:color w:val="231F20"/>
        </w:rPr>
        <w:t>Локације, просторе као и техничко-технолошке параметре за ове капацитете даће анализе, саобраћајно-транспортне и економ- ске студије које ће се даље разрађивати плановима са детаљном урбанистичком разрадом.</w:t>
      </w:r>
    </w:p>
    <w:p w:rsidR="00F839D7" w:rsidRDefault="00F839D7">
      <w:pPr>
        <w:pStyle w:val="BodyText"/>
        <w:spacing w:before="6"/>
        <w:ind w:firstLine="0"/>
        <w:jc w:val="left"/>
        <w:rPr>
          <w:sz w:val="23"/>
        </w:rPr>
      </w:pPr>
    </w:p>
    <w:p w:rsidR="00F839D7" w:rsidRDefault="00AF31C0">
      <w:pPr>
        <w:pStyle w:val="ListParagraph"/>
        <w:numPr>
          <w:ilvl w:val="1"/>
          <w:numId w:val="9"/>
        </w:numPr>
        <w:tabs>
          <w:tab w:val="left" w:pos="683"/>
        </w:tabs>
        <w:ind w:left="682"/>
        <w:jc w:val="left"/>
        <w:rPr>
          <w:i/>
          <w:sz w:val="18"/>
        </w:rPr>
      </w:pPr>
      <w:r>
        <w:rPr>
          <w:i/>
          <w:color w:val="231F20"/>
          <w:sz w:val="18"/>
        </w:rPr>
        <w:t>План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веза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магистралног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оптичког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кабла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5" w:lineRule="auto"/>
        <w:ind w:left="111" w:right="412"/>
      </w:pPr>
      <w:r>
        <w:rPr>
          <w:color w:val="231F20"/>
        </w:rPr>
        <w:t>Планирани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оптички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кабл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скла- ду са чл. 27. и 28.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о јавним путевима у сарадњи са </w:t>
      </w:r>
      <w:r>
        <w:rPr>
          <w:color w:val="231F20"/>
          <w:spacing w:val="-4"/>
        </w:rPr>
        <w:t xml:space="preserve">Упра- </w:t>
      </w:r>
      <w:r>
        <w:rPr>
          <w:color w:val="231F20"/>
        </w:rPr>
        <w:t>вљачем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путева.</w:t>
      </w:r>
    </w:p>
    <w:p w:rsidR="00F839D7" w:rsidRDefault="00AF31C0">
      <w:pPr>
        <w:spacing w:line="151" w:lineRule="exact"/>
        <w:ind w:left="111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F839D7" w:rsidRDefault="00AF31C0">
      <w:pPr>
        <w:pStyle w:val="ListParagraph"/>
        <w:numPr>
          <w:ilvl w:val="0"/>
          <w:numId w:val="10"/>
        </w:numPr>
        <w:tabs>
          <w:tab w:val="left" w:pos="396"/>
        </w:tabs>
        <w:spacing w:before="2"/>
        <w:ind w:left="395" w:right="411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</w:t>
      </w:r>
      <w:r>
        <w:rPr>
          <w:color w:val="231F20"/>
          <w:sz w:val="14"/>
        </w:rPr>
        <w:t>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F839D7" w:rsidRDefault="00F839D7">
      <w:pPr>
        <w:jc w:val="both"/>
        <w:rPr>
          <w:sz w:val="14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8" w:space="126"/>
            <w:col w:w="5636"/>
          </w:cols>
        </w:sectPr>
      </w:pPr>
    </w:p>
    <w:p w:rsidR="00F839D7" w:rsidRDefault="00AF31C0">
      <w:pPr>
        <w:pStyle w:val="ListParagraph"/>
        <w:numPr>
          <w:ilvl w:val="1"/>
          <w:numId w:val="9"/>
        </w:numPr>
        <w:tabs>
          <w:tab w:val="left" w:pos="827"/>
        </w:tabs>
        <w:spacing w:before="68"/>
        <w:ind w:right="116" w:hanging="1314"/>
        <w:jc w:val="left"/>
        <w:rPr>
          <w:i/>
          <w:sz w:val="18"/>
        </w:rPr>
      </w:pPr>
      <w:r>
        <w:rPr>
          <w:i/>
          <w:color w:val="231F20"/>
          <w:sz w:val="18"/>
        </w:rPr>
        <w:lastRenderedPageBreak/>
        <w:t>План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веза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магистралних,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разводних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гасовода,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нафтовода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 xml:space="preserve">и продуктовода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F839D7" w:rsidRDefault="00F839D7">
      <w:pPr>
        <w:pStyle w:val="BodyText"/>
        <w:spacing w:before="3"/>
        <w:ind w:firstLine="0"/>
        <w:jc w:val="left"/>
        <w:rPr>
          <w:i/>
        </w:rPr>
      </w:pPr>
    </w:p>
    <w:p w:rsidR="00F839D7" w:rsidRDefault="00AF31C0">
      <w:pPr>
        <w:pStyle w:val="BodyText"/>
        <w:spacing w:before="1"/>
        <w:ind w:left="394" w:right="77"/>
        <w:jc w:val="left"/>
      </w:pPr>
      <w:r>
        <w:rPr>
          <w:color w:val="231F20"/>
        </w:rPr>
        <w:t xml:space="preserve">Гасоводна  инфраструктура  у  </w:t>
      </w:r>
      <w:r>
        <w:rPr>
          <w:color w:val="231F20"/>
          <w:spacing w:val="-3"/>
        </w:rPr>
        <w:t xml:space="preserve">обухвату  </w:t>
      </w:r>
      <w:r>
        <w:rPr>
          <w:color w:val="231F20"/>
        </w:rPr>
        <w:t>плана  градиће  се  у складу са Правилником о условима за несметан 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безбедан</w:t>
      </w:r>
    </w:p>
    <w:p w:rsidR="00F839D7" w:rsidRDefault="00AF31C0">
      <w:pPr>
        <w:pStyle w:val="BodyText"/>
        <w:spacing w:before="68"/>
        <w:ind w:left="243" w:firstLine="0"/>
        <w:jc w:val="left"/>
      </w:pPr>
      <w:r>
        <w:br w:type="column"/>
      </w:r>
      <w:r>
        <w:rPr>
          <w:color w:val="231F20"/>
        </w:rPr>
        <w:t>транспорт природног гаса гасоводима притиска већег од 16 bar („Службени гласник РС”, број 37/13).</w:t>
      </w:r>
    </w:p>
    <w:p w:rsidR="00F839D7" w:rsidRDefault="00AF31C0">
      <w:pPr>
        <w:pStyle w:val="BodyText"/>
        <w:spacing w:before="2"/>
        <w:ind w:left="243" w:right="127"/>
      </w:pPr>
      <w:r>
        <w:pict>
          <v:line id="_x0000_s1034" style="position:absolute;left:0;text-align:left;z-index:251661312;mso-position-horizontal-relative:page" from="318.9pt,-18.55pt" to="318.9pt,29.35pt" strokecolor="#231f20" strokeweight=".6pt">
            <w10:wrap anchorx="page"/>
          </v:line>
        </w:pict>
      </w:r>
      <w:r>
        <w:rPr>
          <w:color w:val="231F20"/>
        </w:rPr>
        <w:t>Везе магистралних и разводних гасовода са конзумним под- ручјем оствариће се ГМРС у којима се регулише радни притисак природног гаса са 50 на 12 bar.</w:t>
      </w:r>
    </w:p>
    <w:p w:rsidR="00F839D7" w:rsidRDefault="00F839D7">
      <w:p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F839D7" w:rsidRDefault="00AF31C0">
      <w:pPr>
        <w:pStyle w:val="BodyText"/>
        <w:spacing w:before="52" w:after="41"/>
        <w:ind w:left="790" w:firstLine="0"/>
        <w:jc w:val="left"/>
      </w:pPr>
      <w:r>
        <w:rPr>
          <w:color w:val="231F20"/>
        </w:rPr>
        <w:t xml:space="preserve">Минимална растојања објеката који су саставни делови гасовода од других објеката </w:t>
      </w:r>
      <w:r>
        <w:rPr>
          <w:color w:val="231F20"/>
        </w:rPr>
        <w:t>су: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872"/>
        <w:gridCol w:w="873"/>
        <w:gridCol w:w="1383"/>
        <w:gridCol w:w="1033"/>
        <w:gridCol w:w="1017"/>
        <w:gridCol w:w="1232"/>
        <w:gridCol w:w="775"/>
      </w:tblGrid>
      <w:tr w:rsidR="00F839D7">
        <w:trPr>
          <w:trHeight w:val="200"/>
        </w:trPr>
        <w:tc>
          <w:tcPr>
            <w:tcW w:w="3293" w:type="dxa"/>
            <w:vMerge w:val="restart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F839D7" w:rsidRDefault="00F839D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F839D7" w:rsidRDefault="00AF31C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Грађевински и други објекти</w:t>
            </w:r>
          </w:p>
        </w:tc>
        <w:tc>
          <w:tcPr>
            <w:tcW w:w="7185" w:type="dxa"/>
            <w:gridSpan w:val="7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Објекти који су саставни делови гасовода (удаљености у m)</w:t>
            </w:r>
          </w:p>
        </w:tc>
      </w:tr>
      <w:tr w:rsidR="00F839D7">
        <w:trPr>
          <w:trHeight w:val="200"/>
        </w:trPr>
        <w:tc>
          <w:tcPr>
            <w:tcW w:w="3293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3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МРС, МС и РС</w:t>
            </w:r>
          </w:p>
        </w:tc>
        <w:tc>
          <w:tcPr>
            <w:tcW w:w="2050" w:type="dxa"/>
            <w:gridSpan w:val="2"/>
            <w:vMerge w:val="restart"/>
          </w:tcPr>
          <w:p w:rsidR="00F839D7" w:rsidRDefault="00F839D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F839D7" w:rsidRDefault="00AF31C0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sz w:val="14"/>
              </w:rPr>
              <w:t>Компресорске станице</w:t>
            </w:r>
          </w:p>
        </w:tc>
        <w:tc>
          <w:tcPr>
            <w:tcW w:w="1232" w:type="dxa"/>
            <w:vMerge w:val="restart"/>
          </w:tcPr>
          <w:p w:rsidR="00F839D7" w:rsidRDefault="00AF31C0">
            <w:pPr>
              <w:pStyle w:val="TableParagraph"/>
              <w:spacing w:before="123"/>
              <w:ind w:right="102"/>
              <w:rPr>
                <w:sz w:val="14"/>
              </w:rPr>
            </w:pPr>
            <w:r>
              <w:rPr>
                <w:color w:val="231F20"/>
                <w:sz w:val="14"/>
              </w:rPr>
              <w:t>Блок станице са испуштањем гаса</w:t>
            </w:r>
          </w:p>
        </w:tc>
        <w:tc>
          <w:tcPr>
            <w:tcW w:w="775" w:type="dxa"/>
            <w:vMerge w:val="restart"/>
          </w:tcPr>
          <w:p w:rsidR="00F839D7" w:rsidRDefault="00AF31C0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231F20"/>
                <w:sz w:val="14"/>
              </w:rPr>
              <w:t>Чистачке станице</w:t>
            </w:r>
          </w:p>
        </w:tc>
      </w:tr>
      <w:tr w:rsidR="00F839D7">
        <w:trPr>
          <w:trHeight w:val="360"/>
        </w:trPr>
        <w:tc>
          <w:tcPr>
            <w:tcW w:w="3293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2"/>
          </w:tcPr>
          <w:p w:rsidR="00F839D7" w:rsidRDefault="00AF31C0">
            <w:pPr>
              <w:pStyle w:val="TableParagraph"/>
              <w:spacing w:before="98"/>
              <w:rPr>
                <w:sz w:val="14"/>
              </w:rPr>
            </w:pPr>
            <w:r>
              <w:rPr>
                <w:color w:val="231F20"/>
                <w:sz w:val="14"/>
              </w:rPr>
              <w:t>Зидане или монтажне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ind w:right="90"/>
              <w:rPr>
                <w:sz w:val="14"/>
              </w:rPr>
            </w:pPr>
            <w:r>
              <w:rPr>
                <w:color w:val="231F20"/>
                <w:sz w:val="14"/>
              </w:rPr>
              <w:t>На отвореном или под надстрешницoм</w:t>
            </w: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</w:tr>
      <w:tr w:rsidR="00F839D7">
        <w:trPr>
          <w:trHeight w:val="200"/>
        </w:trPr>
        <w:tc>
          <w:tcPr>
            <w:tcW w:w="3293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≤30.000 m³/h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&gt;</w:t>
            </w:r>
            <w:r>
              <w:rPr>
                <w:color w:val="231F20"/>
                <w:sz w:val="14"/>
              </w:rPr>
              <w:t>30.000 m³/h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За све капацитете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≤2 mlrd m³/год.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&gt;2 mlrd m³/год.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За све капацитете</w:t>
            </w:r>
          </w:p>
        </w:tc>
        <w:tc>
          <w:tcPr>
            <w:tcW w:w="775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Стамбене и пословне зграде*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Производне фабричке зграде и радионице*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Складишта запаљивих течности*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Електрични водови (надземни)</w:t>
            </w:r>
          </w:p>
        </w:tc>
        <w:tc>
          <w:tcPr>
            <w:tcW w:w="7185" w:type="dxa"/>
            <w:gridSpan w:val="7"/>
          </w:tcPr>
          <w:p w:rsidR="00F839D7" w:rsidRDefault="00AF31C0">
            <w:pPr>
              <w:pStyle w:val="TableParagraph"/>
              <w:ind w:left="2262"/>
              <w:rPr>
                <w:sz w:val="14"/>
              </w:rPr>
            </w:pPr>
            <w:r>
              <w:rPr>
                <w:color w:val="231F20"/>
                <w:sz w:val="14"/>
              </w:rPr>
              <w:t>За све објекте: висина стуба далековода +3m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Трафо станице*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Железничке пруге и објекти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Индустријски колосеци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 – аутопутеви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реда, осим аутопутева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II реда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путеви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Водотокови</w:t>
            </w:r>
          </w:p>
        </w:tc>
        <w:tc>
          <w:tcPr>
            <w:tcW w:w="7185" w:type="dxa"/>
            <w:gridSpan w:val="7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Изван водног земљишта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Шеталишта и паркиралишта*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329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Остали грађевински објекти*</w:t>
            </w:r>
          </w:p>
        </w:tc>
        <w:tc>
          <w:tcPr>
            <w:tcW w:w="87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7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383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33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017" w:type="dxa"/>
          </w:tcPr>
          <w:p w:rsidR="00F839D7" w:rsidRDefault="00AF31C0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232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75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200"/>
        </w:trPr>
        <w:tc>
          <w:tcPr>
            <w:tcW w:w="10478" w:type="dxa"/>
            <w:gridSpan w:val="8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* – ова растојања се не односе на објекте који су у функцији гасоводног система</w:t>
            </w:r>
          </w:p>
        </w:tc>
      </w:tr>
    </w:tbl>
    <w:p w:rsidR="00F839D7" w:rsidRDefault="00F839D7">
      <w:pPr>
        <w:pStyle w:val="BodyText"/>
        <w:spacing w:before="1"/>
        <w:ind w:firstLine="0"/>
        <w:jc w:val="left"/>
        <w:rPr>
          <w:sz w:val="6"/>
        </w:rPr>
      </w:pPr>
    </w:p>
    <w:p w:rsidR="00F839D7" w:rsidRDefault="00F839D7">
      <w:pPr>
        <w:rPr>
          <w:sz w:val="6"/>
        </w:rPr>
        <w:sectPr w:rsidR="00F839D7">
          <w:type w:val="continuous"/>
          <w:pgSz w:w="12480" w:h="15650"/>
          <w:pgMar w:top="840" w:right="720" w:bottom="280" w:left="740" w:header="720" w:footer="720" w:gutter="0"/>
          <w:cols w:space="720"/>
        </w:sectPr>
      </w:pPr>
    </w:p>
    <w:p w:rsidR="00F839D7" w:rsidRDefault="00AF31C0">
      <w:pPr>
        <w:pStyle w:val="BodyText"/>
        <w:spacing w:before="80" w:line="235" w:lineRule="auto"/>
        <w:ind w:left="394" w:right="1"/>
      </w:pPr>
      <w:r>
        <w:rPr>
          <w:color w:val="231F20"/>
        </w:rPr>
        <w:t>За зидане или монтажне објекте растојање се мери од зида објекта.</w:t>
      </w:r>
    </w:p>
    <w:p w:rsidR="00F839D7" w:rsidRDefault="00AF31C0">
      <w:pPr>
        <w:pStyle w:val="BodyText"/>
        <w:spacing w:before="1" w:line="235" w:lineRule="auto"/>
        <w:ind w:left="394" w:right="1"/>
      </w:pPr>
      <w:r>
        <w:rPr>
          <w:color w:val="231F20"/>
        </w:rPr>
        <w:t>За надземне објекте на отвореном простору растојање се ме- ри од потенцијалног места истицања гаса.</w:t>
      </w:r>
    </w:p>
    <w:p w:rsidR="00F839D7" w:rsidRDefault="00AF31C0">
      <w:pPr>
        <w:pStyle w:val="BodyText"/>
        <w:spacing w:before="1" w:line="235" w:lineRule="auto"/>
        <w:ind w:left="394" w:right="1"/>
      </w:pPr>
      <w:r>
        <w:rPr>
          <w:color w:val="231F20"/>
        </w:rPr>
        <w:t>Растојање објеката од железничких пруга мери се од спољ- не ивице пружног појаса, а растојање од јавних путева мери се од спољне ивице земљишног појаса.</w:t>
      </w:r>
    </w:p>
    <w:p w:rsidR="00F839D7" w:rsidRDefault="00AF31C0">
      <w:pPr>
        <w:pStyle w:val="BodyText"/>
        <w:spacing w:before="1" w:line="235" w:lineRule="auto"/>
        <w:ind w:left="394" w:right="1"/>
      </w:pPr>
      <w:r>
        <w:rPr>
          <w:color w:val="231F20"/>
        </w:rPr>
        <w:t>Пум</w:t>
      </w:r>
      <w:r>
        <w:rPr>
          <w:color w:val="231F20"/>
        </w:rPr>
        <w:t>пе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компримовани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природни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путне садржаје (бензинске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станице).</w:t>
      </w:r>
    </w:p>
    <w:p w:rsidR="00F839D7" w:rsidRDefault="00AF31C0">
      <w:pPr>
        <w:spacing w:before="167"/>
        <w:ind w:left="1864"/>
        <w:rPr>
          <w:i/>
          <w:sz w:val="18"/>
        </w:rPr>
      </w:pPr>
      <w:r>
        <w:rPr>
          <w:i/>
          <w:color w:val="231F20"/>
          <w:sz w:val="18"/>
        </w:rPr>
        <w:t>Гасоводна инфраструктура</w:t>
      </w:r>
    </w:p>
    <w:p w:rsidR="00F839D7" w:rsidRDefault="00F839D7">
      <w:pPr>
        <w:pStyle w:val="BodyText"/>
        <w:spacing w:before="7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before="1" w:line="235" w:lineRule="auto"/>
        <w:ind w:left="394" w:right="1"/>
      </w:pPr>
      <w:r>
        <w:rPr>
          <w:color w:val="231F20"/>
        </w:rPr>
        <w:t xml:space="preserve">Експлоатациони појас гасовода је простор у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>се не смеју постављати трајни или привремени објекти за време експлоатаци- је гасовода или предузим</w:t>
      </w:r>
      <w:r>
        <w:rPr>
          <w:color w:val="231F20"/>
        </w:rPr>
        <w:t xml:space="preserve">ати друга дејства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би </w:t>
      </w:r>
      <w:r>
        <w:rPr>
          <w:color w:val="231F20"/>
          <w:spacing w:val="-3"/>
        </w:rPr>
        <w:t xml:space="preserve">могла </w:t>
      </w:r>
      <w:r>
        <w:rPr>
          <w:color w:val="231F20"/>
        </w:rPr>
        <w:t xml:space="preserve">да ути- чу на стање, погон или интервенције на </w:t>
      </w:r>
      <w:r>
        <w:rPr>
          <w:color w:val="231F20"/>
          <w:spacing w:val="-3"/>
        </w:rPr>
        <w:t xml:space="preserve">гасоводу, </w:t>
      </w:r>
      <w:r>
        <w:rPr>
          <w:color w:val="231F20"/>
        </w:rPr>
        <w:t>сем објеката у функцији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гасовода.</w:t>
      </w:r>
    </w:p>
    <w:p w:rsidR="00F839D7" w:rsidRDefault="00AF31C0">
      <w:pPr>
        <w:pStyle w:val="BodyText"/>
        <w:spacing w:before="1" w:line="235" w:lineRule="auto"/>
        <w:ind w:left="395"/>
      </w:pPr>
      <w:r>
        <w:rPr>
          <w:color w:val="231F20"/>
        </w:rPr>
        <w:t xml:space="preserve">Заштитни појас гасовода је појас ширине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 m са обе стране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гасовода, рачунајући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осе гасовода, у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>други објек- ти утичу н</w:t>
      </w:r>
      <w:r>
        <w:rPr>
          <w:color w:val="231F20"/>
        </w:rPr>
        <w:t>а сигурност гасовода.</w:t>
      </w:r>
    </w:p>
    <w:p w:rsidR="00F839D7" w:rsidRDefault="00AF31C0">
      <w:pPr>
        <w:pStyle w:val="BodyText"/>
        <w:spacing w:before="2" w:line="235" w:lineRule="auto"/>
        <w:ind w:left="395"/>
      </w:pPr>
      <w:r>
        <w:rPr>
          <w:color w:val="231F20"/>
        </w:rPr>
        <w:t>Ширина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зграда,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зависности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притиска и пречника гасовода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је:</w:t>
      </w:r>
    </w:p>
    <w:p w:rsidR="00F839D7" w:rsidRDefault="00F839D7">
      <w:pPr>
        <w:pStyle w:val="BodyText"/>
        <w:spacing w:before="11"/>
        <w:ind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066"/>
        <w:gridCol w:w="1221"/>
      </w:tblGrid>
      <w:tr w:rsidR="00F839D7">
        <w:trPr>
          <w:trHeight w:val="360"/>
        </w:trPr>
        <w:tc>
          <w:tcPr>
            <w:tcW w:w="2806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spacing w:line="161" w:lineRule="exact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</w:t>
            </w:r>
          </w:p>
          <w:p w:rsidR="00F839D7" w:rsidRDefault="00AF31C0">
            <w:pPr>
              <w:pStyle w:val="TableParagraph"/>
              <w:spacing w:before="0" w:line="161" w:lineRule="exact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 до 50 bar (m)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74" w:right="42" w:firstLine="247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200"/>
        </w:trPr>
        <w:tc>
          <w:tcPr>
            <w:tcW w:w="280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Пречник гасовода до DN 150</w:t>
            </w: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53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200"/>
        </w:trPr>
        <w:tc>
          <w:tcPr>
            <w:tcW w:w="280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Пречник гасовода изнад DN 150 до DN 500</w:t>
            </w: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539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</w:tbl>
    <w:p w:rsidR="00F839D7" w:rsidRDefault="00AF31C0">
      <w:pPr>
        <w:pStyle w:val="BodyText"/>
        <w:spacing w:before="5"/>
        <w:ind w:firstLine="0"/>
        <w:jc w:val="left"/>
        <w:rPr>
          <w:sz w:val="10"/>
        </w:rPr>
      </w:pPr>
      <w:r>
        <w:br w:type="column"/>
      </w:r>
    </w:p>
    <w:tbl>
      <w:tblPr>
        <w:tblW w:w="0" w:type="auto"/>
        <w:tblInd w:w="2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066"/>
        <w:gridCol w:w="1221"/>
      </w:tblGrid>
      <w:tr w:rsidR="00F839D7">
        <w:trPr>
          <w:trHeight w:val="360"/>
        </w:trPr>
        <w:tc>
          <w:tcPr>
            <w:tcW w:w="2806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spacing w:line="161" w:lineRule="exact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</w:t>
            </w:r>
          </w:p>
          <w:p w:rsidR="00F839D7" w:rsidRDefault="00AF31C0">
            <w:pPr>
              <w:pStyle w:val="TableParagraph"/>
              <w:spacing w:before="0" w:line="161" w:lineRule="exact"/>
              <w:ind w:left="4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 до 50 bar (m)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74" w:right="42" w:firstLine="247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200"/>
        </w:trPr>
        <w:tc>
          <w:tcPr>
            <w:tcW w:w="280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Пречник гасовода изнад DN 500 до DN 1000</w:t>
            </w: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ind w:left="462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539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F839D7">
        <w:trPr>
          <w:trHeight w:val="200"/>
        </w:trPr>
        <w:tc>
          <w:tcPr>
            <w:tcW w:w="2806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Пречник гасовода изнад DN 1000</w:t>
            </w:r>
          </w:p>
        </w:tc>
        <w:tc>
          <w:tcPr>
            <w:tcW w:w="1066" w:type="dxa"/>
          </w:tcPr>
          <w:p w:rsidR="00F839D7" w:rsidRDefault="00AF31C0">
            <w:pPr>
              <w:pStyle w:val="TableParagraph"/>
              <w:ind w:left="462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221" w:type="dxa"/>
          </w:tcPr>
          <w:p w:rsidR="00F839D7" w:rsidRDefault="00AF31C0">
            <w:pPr>
              <w:pStyle w:val="TableParagraph"/>
              <w:ind w:left="504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</w:tbl>
    <w:p w:rsidR="00F839D7" w:rsidRDefault="00AF31C0">
      <w:pPr>
        <w:pStyle w:val="BodyText"/>
        <w:spacing w:before="41"/>
        <w:ind w:left="241" w:right="128"/>
      </w:pPr>
      <w:r>
        <w:rPr>
          <w:color w:val="231F20"/>
        </w:rPr>
        <w:t>У заштитном појасу насељених зграда пројектни фактор је 0,4 без обзира на класу локације гасовода.</w:t>
      </w:r>
    </w:p>
    <w:p w:rsidR="00F839D7" w:rsidRDefault="00AF31C0">
      <w:pPr>
        <w:pStyle w:val="BodyText"/>
        <w:spacing w:before="4"/>
        <w:ind w:left="241" w:right="127"/>
        <w:jc w:val="right"/>
      </w:pPr>
      <w:r>
        <w:pict>
          <v:line id="_x0000_s1033" style="position:absolute;left:0;text-align:left;z-index:251662336;mso-position-horizontal-relative:page" from="318.9pt,-62.8pt" to="318.9pt,199.4pt" strokecolor="#231f20" strokeweight=".6pt">
            <w10:wrap anchorx="page"/>
          </v:line>
        </w:pict>
      </w:r>
      <w:r>
        <w:rPr>
          <w:color w:val="231F20"/>
        </w:rPr>
        <w:t>При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изградњи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гасовода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сме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угрозити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стабилност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објекта. За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гасоводе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већег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минималнa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потребна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растојања гасовода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насељених места и градова,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рачунајући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</w:rPr>
        <w:t xml:space="preserve"> границе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законом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којим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уре- ђује планирање и изградња,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железничких 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аутобуских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стани- ца,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аеродрома,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речних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лука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пристаништа,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мостова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распоном већим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акумулацијама,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складишта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лакозапаљивих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течности запремине веће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1000 m3, одвојено постављених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обје-</w:t>
      </w:r>
    </w:p>
    <w:p w:rsidR="00F839D7" w:rsidRDefault="00AF31C0">
      <w:pPr>
        <w:pStyle w:val="BodyText"/>
        <w:spacing w:before="16"/>
        <w:ind w:left="242" w:firstLine="0"/>
        <w:jc w:val="left"/>
      </w:pPr>
      <w:r>
        <w:rPr>
          <w:color w:val="231F20"/>
        </w:rPr>
        <w:t>ката са окупљањем више од 100 људи су:</w:t>
      </w:r>
    </w:p>
    <w:p w:rsidR="00F839D7" w:rsidRDefault="00AF31C0">
      <w:pPr>
        <w:pStyle w:val="BodyText"/>
        <w:tabs>
          <w:tab w:val="left" w:pos="4662"/>
        </w:tabs>
        <w:spacing w:before="63"/>
        <w:ind w:left="299" w:firstLine="0"/>
        <w:jc w:val="left"/>
      </w:pPr>
      <w:r>
        <w:rPr>
          <w:color w:val="231F20"/>
        </w:rPr>
        <w:t>1) За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300</w:t>
      </w:r>
      <w:r>
        <w:rPr>
          <w:color w:val="231F20"/>
        </w:rPr>
        <w:tab/>
        <w:t>100 m</w:t>
      </w:r>
    </w:p>
    <w:p w:rsidR="00F839D7" w:rsidRDefault="00AF31C0">
      <w:pPr>
        <w:pStyle w:val="BodyText"/>
        <w:tabs>
          <w:tab w:val="left" w:pos="4662"/>
        </w:tabs>
        <w:spacing w:before="31"/>
        <w:ind w:left="299" w:firstLine="0"/>
        <w:jc w:val="left"/>
      </w:pPr>
      <w:r>
        <w:rPr>
          <w:color w:val="231F20"/>
        </w:rPr>
        <w:t>2) За 300 &lt;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600</w:t>
      </w:r>
      <w:r>
        <w:rPr>
          <w:color w:val="231F20"/>
        </w:rPr>
        <w:tab/>
        <w:t>150 m</w:t>
      </w:r>
    </w:p>
    <w:p w:rsidR="00F839D7" w:rsidRDefault="00AF31C0">
      <w:pPr>
        <w:pStyle w:val="BodyText"/>
        <w:tabs>
          <w:tab w:val="left" w:pos="4662"/>
        </w:tabs>
        <w:spacing w:before="31"/>
        <w:ind w:left="299" w:firstLine="0"/>
        <w:jc w:val="left"/>
      </w:pPr>
      <w:r>
        <w:rPr>
          <w:color w:val="231F20"/>
        </w:rPr>
        <w:t>3) За 600 &lt;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800</w:t>
      </w:r>
      <w:r>
        <w:rPr>
          <w:color w:val="231F20"/>
        </w:rPr>
        <w:tab/>
        <w:t>200 m</w:t>
      </w:r>
    </w:p>
    <w:p w:rsidR="00F839D7" w:rsidRDefault="00AF31C0">
      <w:pPr>
        <w:pStyle w:val="BodyText"/>
        <w:tabs>
          <w:tab w:val="left" w:pos="4662"/>
        </w:tabs>
        <w:spacing w:before="31"/>
        <w:ind w:left="299" w:firstLine="0"/>
        <w:jc w:val="left"/>
      </w:pPr>
      <w:r>
        <w:rPr>
          <w:color w:val="231F20"/>
        </w:rPr>
        <w:t>4) За 800 &lt;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1000</w:t>
      </w:r>
      <w:r>
        <w:rPr>
          <w:color w:val="231F20"/>
        </w:rPr>
        <w:tab/>
        <w:t>250 m</w:t>
      </w:r>
    </w:p>
    <w:p w:rsidR="00F839D7" w:rsidRDefault="00AF31C0">
      <w:pPr>
        <w:pStyle w:val="BodyText"/>
        <w:tabs>
          <w:tab w:val="left" w:pos="4662"/>
        </w:tabs>
        <w:spacing w:before="32"/>
        <w:ind w:left="299" w:firstLine="0"/>
        <w:jc w:val="left"/>
      </w:pPr>
      <w:r>
        <w:rPr>
          <w:color w:val="231F20"/>
        </w:rPr>
        <w:t>5) За 1000 &lt;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1200</w:t>
      </w:r>
      <w:r>
        <w:rPr>
          <w:color w:val="231F20"/>
        </w:rPr>
        <w:tab/>
        <w:t>300 m</w:t>
      </w:r>
    </w:p>
    <w:p w:rsidR="00F839D7" w:rsidRDefault="00AF31C0">
      <w:pPr>
        <w:pStyle w:val="BodyText"/>
        <w:tabs>
          <w:tab w:val="left" w:pos="4662"/>
        </w:tabs>
        <w:spacing w:before="31"/>
        <w:ind w:left="299" w:firstLine="0"/>
        <w:jc w:val="left"/>
      </w:pPr>
      <w:r>
        <w:rPr>
          <w:color w:val="231F20"/>
        </w:rPr>
        <w:t>6) За 1200 &lt; DN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1400</w:t>
      </w:r>
      <w:r>
        <w:rPr>
          <w:color w:val="231F20"/>
        </w:rPr>
        <w:tab/>
        <w:t>350 m</w:t>
      </w:r>
    </w:p>
    <w:p w:rsidR="00F839D7" w:rsidRDefault="00AF31C0">
      <w:pPr>
        <w:pStyle w:val="BodyText"/>
        <w:spacing w:before="58"/>
        <w:ind w:left="242" w:right="127"/>
      </w:pPr>
      <w:r>
        <w:rPr>
          <w:color w:val="231F20"/>
        </w:rPr>
        <w:t xml:space="preserve">Растојања ће се смањити до 50%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се на делу гасовода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растојању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пројектни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0,4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изврши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ра- диографско испитивање заварених спојева у обиму </w:t>
      </w:r>
      <w:r>
        <w:rPr>
          <w:color w:val="231F20"/>
          <w:spacing w:val="-3"/>
        </w:rPr>
        <w:t>од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100%.</w:t>
      </w:r>
    </w:p>
    <w:p w:rsidR="00F839D7" w:rsidRDefault="00F839D7">
      <w:pPr>
        <w:sectPr w:rsidR="00F839D7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F839D7" w:rsidRDefault="00AF31C0">
      <w:pPr>
        <w:pStyle w:val="BodyText"/>
        <w:spacing w:before="63" w:after="42"/>
        <w:ind w:left="790" w:firstLine="0"/>
        <w:jc w:val="left"/>
      </w:pPr>
      <w:r>
        <w:rPr>
          <w:color w:val="231F20"/>
        </w:rPr>
        <w:t>Минимална растојања спољне ивице подземних гасовода од других објеката или објеката паралелних са гасов</w:t>
      </w:r>
      <w:r>
        <w:rPr>
          <w:color w:val="231F20"/>
        </w:rPr>
        <w:t>одом су: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35"/>
        <w:gridCol w:w="1062"/>
        <w:gridCol w:w="1070"/>
        <w:gridCol w:w="747"/>
        <w:gridCol w:w="700"/>
        <w:gridCol w:w="1055"/>
        <w:gridCol w:w="1112"/>
        <w:gridCol w:w="746"/>
      </w:tblGrid>
      <w:tr w:rsidR="00F839D7">
        <w:trPr>
          <w:trHeight w:val="177"/>
        </w:trPr>
        <w:tc>
          <w:tcPr>
            <w:tcW w:w="3361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514" w:type="dxa"/>
            <w:gridSpan w:val="4"/>
          </w:tcPr>
          <w:p w:rsidR="00F839D7" w:rsidRDefault="00AF31C0">
            <w:pPr>
              <w:pStyle w:val="TableParagraph"/>
              <w:spacing w:before="6" w:line="151" w:lineRule="exact"/>
              <w:ind w:left="979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16 до 50 bar (m)</w:t>
            </w:r>
          </w:p>
        </w:tc>
        <w:tc>
          <w:tcPr>
            <w:tcW w:w="3613" w:type="dxa"/>
            <w:gridSpan w:val="4"/>
          </w:tcPr>
          <w:p w:rsidR="00F839D7" w:rsidRDefault="00AF31C0">
            <w:pPr>
              <w:pStyle w:val="TableParagraph"/>
              <w:spacing w:before="6" w:line="151" w:lineRule="exact"/>
              <w:ind w:left="963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177"/>
        </w:trPr>
        <w:tc>
          <w:tcPr>
            <w:tcW w:w="3361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 w:line="151" w:lineRule="exact"/>
              <w:ind w:left="35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≤150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 w:line="151" w:lineRule="exact"/>
              <w:ind w:left="51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&lt; DN ≤ 500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 w:line="151" w:lineRule="exact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500 &lt; DN ≤1000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 w:line="151" w:lineRule="exact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&gt; 1000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 w:line="151" w:lineRule="exact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≤150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 w:line="151" w:lineRule="exact"/>
              <w:ind w:left="46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&lt; DN ≤ 500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 w:line="151" w:lineRule="exact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500 &lt; DN ≤ 1000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 w:line="151" w:lineRule="exact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&gt; 1000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 w:hanging="1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путеви (рачунајући од спољне ивице земљишног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путеви (рачунајући од спољне ивице зе- мљишног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II реда (рачунајући од спољне ивице земљишног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реда, осим аутопутева (рачунајући од спољне ивице земљишног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34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51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 – аутопутеви (рачунајући од спољне ивице земљишног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34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51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Железнички колосеци (рачунајући од спољне ивице пружног појаса)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34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51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 w:hanging="1"/>
              <w:rPr>
                <w:sz w:val="14"/>
              </w:rPr>
            </w:pPr>
            <w:r>
              <w:rPr>
                <w:color w:val="231F20"/>
                <w:sz w:val="14"/>
              </w:rPr>
              <w:t>Подземни линијски инфраструктурни објекти (рачу- најући од спољне ивице објекта)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34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0,5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/>
              <w:rPr>
                <w:sz w:val="14"/>
              </w:rPr>
            </w:pPr>
            <w:r>
              <w:rPr>
                <w:color w:val="231F20"/>
                <w:sz w:val="14"/>
              </w:rPr>
              <w:t>Нерегулисан водоток (рачунајући од уреза Q100god воде мерено у хоризонталној пројекцији)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51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</w:tr>
      <w:tr w:rsidR="00F839D7">
        <w:trPr>
          <w:trHeight w:val="337"/>
        </w:trPr>
        <w:tc>
          <w:tcPr>
            <w:tcW w:w="3361" w:type="dxa"/>
          </w:tcPr>
          <w:p w:rsidR="00F839D7" w:rsidRDefault="00AF31C0">
            <w:pPr>
              <w:pStyle w:val="TableParagraph"/>
              <w:spacing w:before="9" w:line="160" w:lineRule="exact"/>
              <w:ind w:right="1" w:hanging="1"/>
              <w:rPr>
                <w:sz w:val="14"/>
              </w:rPr>
            </w:pPr>
            <w:r>
              <w:rPr>
                <w:color w:val="231F20"/>
                <w:sz w:val="14"/>
              </w:rPr>
              <w:t>Регулисан водоток или канал (рачунајући од брањене ножице насипа мерено у хоризонталној пројекцији)</w:t>
            </w:r>
          </w:p>
        </w:tc>
        <w:tc>
          <w:tcPr>
            <w:tcW w:w="635" w:type="dxa"/>
          </w:tcPr>
          <w:p w:rsidR="00F839D7" w:rsidRDefault="00AF31C0">
            <w:pPr>
              <w:pStyle w:val="TableParagraph"/>
              <w:spacing w:before="6"/>
              <w:ind w:left="34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62" w:type="dxa"/>
          </w:tcPr>
          <w:p w:rsidR="00F839D7" w:rsidRDefault="00AF31C0">
            <w:pPr>
              <w:pStyle w:val="TableParagraph"/>
              <w:spacing w:before="6"/>
              <w:ind w:left="51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70" w:type="dxa"/>
          </w:tcPr>
          <w:p w:rsidR="00F839D7" w:rsidRDefault="00AF31C0">
            <w:pPr>
              <w:pStyle w:val="TableParagraph"/>
              <w:spacing w:before="6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47" w:type="dxa"/>
          </w:tcPr>
          <w:p w:rsidR="00F839D7" w:rsidRDefault="00AF31C0">
            <w:pPr>
              <w:pStyle w:val="TableParagraph"/>
              <w:spacing w:before="6"/>
              <w:ind w:left="36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0" w:type="dxa"/>
          </w:tcPr>
          <w:p w:rsidR="00F839D7" w:rsidRDefault="00AF31C0">
            <w:pPr>
              <w:pStyle w:val="TableParagraph"/>
              <w:spacing w:before="6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055" w:type="dxa"/>
          </w:tcPr>
          <w:p w:rsidR="00F839D7" w:rsidRDefault="00AF31C0">
            <w:pPr>
              <w:pStyle w:val="TableParagraph"/>
              <w:spacing w:before="6"/>
              <w:ind w:left="46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112" w:type="dxa"/>
          </w:tcPr>
          <w:p w:rsidR="00F839D7" w:rsidRDefault="00AF31C0">
            <w:pPr>
              <w:pStyle w:val="TableParagraph"/>
              <w:spacing w:before="6"/>
              <w:ind w:left="3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46" w:type="dxa"/>
          </w:tcPr>
          <w:p w:rsidR="00F839D7" w:rsidRDefault="00AF31C0">
            <w:pPr>
              <w:pStyle w:val="TableParagraph"/>
              <w:spacing w:before="6"/>
              <w:ind w:left="3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</w:tbl>
    <w:p w:rsidR="00F839D7" w:rsidRDefault="00F839D7">
      <w:pPr>
        <w:jc w:val="center"/>
        <w:rPr>
          <w:sz w:val="14"/>
        </w:rPr>
        <w:sectPr w:rsidR="00F839D7">
          <w:type w:val="continuous"/>
          <w:pgSz w:w="12480" w:h="15650"/>
          <w:pgMar w:top="840" w:right="720" w:bottom="280" w:left="740" w:header="720" w:footer="720" w:gutter="0"/>
          <w:cols w:space="720"/>
        </w:sectPr>
      </w:pPr>
    </w:p>
    <w:p w:rsidR="00F839D7" w:rsidRDefault="00AF31C0">
      <w:pPr>
        <w:pStyle w:val="BodyText"/>
        <w:spacing w:before="68" w:line="242" w:lineRule="auto"/>
        <w:ind w:left="110" w:right="38"/>
      </w:pPr>
      <w:r>
        <w:lastRenderedPageBreak/>
        <w:pict>
          <v:line id="_x0000_s1032" style="position:absolute;left:0;text-align:left;z-index:251663360;mso-position-horizontal-relative:page" from="304.7pt,5.55pt" to="304.7pt,379.75pt" strokecolor="#231f20" strokeweight=".6pt">
            <w10:wrap anchorx="page"/>
          </v:line>
        </w:pict>
      </w:r>
      <w:r>
        <w:rPr>
          <w:color w:val="231F20"/>
        </w:rPr>
        <w:t>Растојањa се могу изузетно смањити уз примену додатних мерa као што су: смањење пројектног фактора, повећање дубине укопавања или примена механичке заштите при ископавању.</w:t>
      </w:r>
    </w:p>
    <w:p w:rsidR="00F839D7" w:rsidRDefault="00AF31C0">
      <w:pPr>
        <w:pStyle w:val="BodyText"/>
        <w:spacing w:line="242" w:lineRule="auto"/>
        <w:ind w:left="110" w:right="38"/>
      </w:pPr>
      <w:r>
        <w:rPr>
          <w:color w:val="231F20"/>
        </w:rPr>
        <w:t>Минимално потребно растојање при укрштању гасовода са подземним линијским инфраструк</w:t>
      </w:r>
      <w:r>
        <w:rPr>
          <w:color w:val="231F20"/>
        </w:rPr>
        <w:t>турним објектима је 0,5 m.</w:t>
      </w:r>
    </w:p>
    <w:p w:rsidR="00F839D7" w:rsidRDefault="00AF31C0">
      <w:pPr>
        <w:pStyle w:val="BodyText"/>
        <w:spacing w:before="1" w:line="242" w:lineRule="auto"/>
        <w:ind w:left="111" w:right="38"/>
      </w:pPr>
      <w:r>
        <w:rPr>
          <w:color w:val="231F20"/>
        </w:rPr>
        <w:t xml:space="preserve">Минимална растојања подземних гасовода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надземне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елек- тромреже и стубова далековода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су:</w:t>
      </w:r>
    </w:p>
    <w:p w:rsidR="00F839D7" w:rsidRDefault="00F839D7">
      <w:pPr>
        <w:pStyle w:val="BodyText"/>
        <w:spacing w:before="2"/>
        <w:ind w:firstLine="0"/>
        <w:jc w:val="left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F839D7">
        <w:trPr>
          <w:trHeight w:val="200"/>
        </w:trPr>
        <w:tc>
          <w:tcPr>
            <w:tcW w:w="1701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1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паралелно вођење (m)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 укрштању (m)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≤ 20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1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 kV &lt; U ≤ 35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 kV &lt; U ≤ 110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 kV &lt; U ≤ 220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220 kV &lt; U ≤ 440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 w:rsidR="00F839D7" w:rsidRDefault="00AF31C0">
      <w:pPr>
        <w:pStyle w:val="BodyText"/>
        <w:spacing w:before="42" w:line="242" w:lineRule="auto"/>
        <w:ind w:left="110" w:right="38"/>
      </w:pPr>
      <w:r>
        <w:rPr>
          <w:color w:val="231F20"/>
        </w:rPr>
        <w:t>Минимално растојање се рачуна од темеља стуба далековода и уземљивача.</w:t>
      </w:r>
    </w:p>
    <w:p w:rsidR="00F839D7" w:rsidRDefault="00AF31C0">
      <w:pPr>
        <w:pStyle w:val="BodyText"/>
        <w:spacing w:before="1" w:line="242" w:lineRule="auto"/>
        <w:ind w:left="110" w:right="38"/>
      </w:pPr>
      <w:r>
        <w:rPr>
          <w:color w:val="231F20"/>
        </w:rPr>
        <w:t>Минимална растојања спољне ивице надземних гасовода од других објеката или објеката паралелних са гасоводом су:</w:t>
      </w:r>
    </w:p>
    <w:p w:rsidR="00F839D7" w:rsidRDefault="00F839D7">
      <w:pPr>
        <w:pStyle w:val="BodyText"/>
        <w:spacing w:before="2"/>
        <w:ind w:firstLine="0"/>
        <w:jc w:val="left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882"/>
        <w:gridCol w:w="978"/>
      </w:tblGrid>
      <w:tr w:rsidR="00F839D7">
        <w:trPr>
          <w:trHeight w:val="520"/>
        </w:trPr>
        <w:tc>
          <w:tcPr>
            <w:tcW w:w="3225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2" w:type="dxa"/>
          </w:tcPr>
          <w:p w:rsidR="00F839D7" w:rsidRDefault="00AF31C0">
            <w:pPr>
              <w:pStyle w:val="TableParagraph"/>
              <w:ind w:left="88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16 до 50 bar (m)</w:t>
            </w:r>
          </w:p>
        </w:tc>
        <w:tc>
          <w:tcPr>
            <w:tcW w:w="978" w:type="dxa"/>
          </w:tcPr>
          <w:p w:rsidR="00F839D7" w:rsidRDefault="00AF31C0">
            <w:pPr>
              <w:pStyle w:val="TableParagraph"/>
              <w:ind w:left="67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360"/>
        </w:trPr>
        <w:tc>
          <w:tcPr>
            <w:tcW w:w="3225" w:type="dxa"/>
          </w:tcPr>
          <w:p w:rsidR="00F839D7" w:rsidRDefault="00AF31C0">
            <w:pPr>
              <w:pStyle w:val="TableParagraph"/>
              <w:ind w:right="24" w:hanging="1"/>
              <w:rPr>
                <w:sz w:val="14"/>
              </w:rPr>
            </w:pPr>
            <w:r>
              <w:rPr>
                <w:color w:val="231F20"/>
                <w:sz w:val="14"/>
              </w:rPr>
              <w:t>Путеви (рачунајући од спољне ивице земљишног појаса)</w:t>
            </w:r>
          </w:p>
        </w:tc>
        <w:tc>
          <w:tcPr>
            <w:tcW w:w="882" w:type="dxa"/>
          </w:tcPr>
          <w:p w:rsidR="00F839D7" w:rsidRDefault="00AF31C0">
            <w:pPr>
              <w:pStyle w:val="TableParagraph"/>
              <w:spacing w:before="9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78" w:type="dxa"/>
          </w:tcPr>
          <w:p w:rsidR="00F839D7" w:rsidRDefault="00AF31C0">
            <w:pPr>
              <w:pStyle w:val="TableParagraph"/>
              <w:spacing w:before="98"/>
              <w:ind w:left="65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360"/>
        </w:trPr>
        <w:tc>
          <w:tcPr>
            <w:tcW w:w="3225" w:type="dxa"/>
          </w:tcPr>
          <w:p w:rsidR="00F839D7" w:rsidRDefault="00AF31C0">
            <w:pPr>
              <w:pStyle w:val="TableParagraph"/>
              <w:ind w:right="24" w:hanging="1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Железнички колосеци (рачунајући од спољне ивице пружног појаса)</w:t>
            </w:r>
          </w:p>
        </w:tc>
        <w:tc>
          <w:tcPr>
            <w:tcW w:w="882" w:type="dxa"/>
          </w:tcPr>
          <w:p w:rsidR="00F839D7" w:rsidRDefault="00AF31C0">
            <w:pPr>
              <w:pStyle w:val="TableParagraph"/>
              <w:spacing w:before="9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78" w:type="dxa"/>
          </w:tcPr>
          <w:p w:rsidR="00F839D7" w:rsidRDefault="00AF31C0">
            <w:pPr>
              <w:pStyle w:val="TableParagraph"/>
              <w:spacing w:before="98"/>
              <w:ind w:left="65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</w:tbl>
    <w:p w:rsidR="00F839D7" w:rsidRDefault="00AF31C0">
      <w:pPr>
        <w:pStyle w:val="BodyText"/>
        <w:spacing w:before="41" w:line="242" w:lineRule="auto"/>
        <w:ind w:left="110" w:right="38"/>
      </w:pPr>
      <w:r>
        <w:rPr>
          <w:color w:val="231F20"/>
        </w:rPr>
        <w:t>Изградња надземних гасовода преко железничке пруге није дозвољена, осим у изузетним случајевима по прибављеној сагла- сности управљача железничке инфраструктуре.</w:t>
      </w:r>
    </w:p>
    <w:p w:rsidR="00F839D7" w:rsidRDefault="00AF31C0">
      <w:pPr>
        <w:pStyle w:val="BodyText"/>
        <w:spacing w:before="1" w:line="242" w:lineRule="auto"/>
        <w:ind w:left="111" w:right="38"/>
      </w:pPr>
      <w:r>
        <w:rPr>
          <w:color w:val="231F20"/>
        </w:rPr>
        <w:t>У зависности од притиска и пречника гасовода ширина екс- плоатационог појаса гасовода је:</w:t>
      </w:r>
    </w:p>
    <w:p w:rsidR="00F839D7" w:rsidRDefault="00AF31C0">
      <w:pPr>
        <w:pStyle w:val="BodyText"/>
        <w:spacing w:before="71" w:line="235" w:lineRule="auto"/>
        <w:ind w:left="110" w:right="412" w:firstLine="397"/>
      </w:pPr>
      <w:r>
        <w:br w:type="column"/>
      </w:r>
      <w:r>
        <w:rPr>
          <w:color w:val="231F20"/>
        </w:rPr>
        <w:t>Вредности представљају укупну ширину експлоатационог појаса тако да се по једна половина дате вредности простире са обе стране осе гасовода.</w:t>
      </w:r>
    </w:p>
    <w:p w:rsidR="00F839D7" w:rsidRDefault="00AF31C0">
      <w:pPr>
        <w:pStyle w:val="BodyText"/>
        <w:spacing w:line="235" w:lineRule="auto"/>
        <w:ind w:left="110" w:right="411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паралелних гасовода чији се експлоатациони појасеви додирују или </w:t>
      </w:r>
      <w:r>
        <w:rPr>
          <w:color w:val="231F20"/>
          <w:spacing w:val="-3"/>
        </w:rPr>
        <w:t xml:space="preserve">преклапају, </w:t>
      </w:r>
      <w:r>
        <w:rPr>
          <w:color w:val="231F20"/>
        </w:rPr>
        <w:t>укупна ширина експлоатационог поја</w:t>
      </w:r>
      <w:r>
        <w:rPr>
          <w:color w:val="231F20"/>
        </w:rPr>
        <w:t>са састоји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збира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растојања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половина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ширине експлоатационог појаса одговарајућих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гасовода.</w:t>
      </w:r>
    </w:p>
    <w:p w:rsidR="00F839D7" w:rsidRDefault="00AF31C0">
      <w:pPr>
        <w:pStyle w:val="BodyText"/>
        <w:spacing w:line="235" w:lineRule="auto"/>
        <w:ind w:left="111" w:right="411"/>
      </w:pPr>
      <w:r>
        <w:rPr>
          <w:color w:val="231F20"/>
          <w:spacing w:val="-4"/>
        </w:rPr>
        <w:t xml:space="preserve">Ако </w:t>
      </w:r>
      <w:r>
        <w:rPr>
          <w:color w:val="231F20"/>
        </w:rPr>
        <w:t>експлоатациони појас једног гасовода потпуно обухвата експлоатациони појас другог гасовода укупна ширина експлоата- ционог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представ</w:t>
      </w:r>
      <w:r>
        <w:rPr>
          <w:color w:val="231F20"/>
        </w:rPr>
        <w:t>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ширину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експлоатационог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гасово- да већег експлоатационог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појаса.</w:t>
      </w:r>
    </w:p>
    <w:p w:rsidR="00F839D7" w:rsidRDefault="00AF31C0">
      <w:pPr>
        <w:pStyle w:val="BodyText"/>
        <w:spacing w:line="235" w:lineRule="auto"/>
        <w:ind w:left="111" w:right="410"/>
      </w:pPr>
      <w:r>
        <w:rPr>
          <w:color w:val="231F20"/>
        </w:rPr>
        <w:t>У експлоатационом појасу гасовода могу се градити само објекти који су у функцији гасовода.</w:t>
      </w:r>
    </w:p>
    <w:p w:rsidR="00F839D7" w:rsidRDefault="00AF31C0">
      <w:pPr>
        <w:pStyle w:val="BodyText"/>
        <w:spacing w:line="235" w:lineRule="auto"/>
        <w:ind w:left="35" w:right="409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експлоатационом појасу гасовода </w:t>
      </w:r>
      <w:r>
        <w:rPr>
          <w:color w:val="231F20"/>
        </w:rPr>
        <w:t xml:space="preserve">не смеју се </w:t>
      </w:r>
      <w:r>
        <w:rPr>
          <w:color w:val="231F20"/>
          <w:spacing w:val="-3"/>
        </w:rPr>
        <w:t xml:space="preserve">изводити </w:t>
      </w:r>
      <w:r>
        <w:rPr>
          <w:color w:val="231F20"/>
        </w:rPr>
        <w:t xml:space="preserve">ра- дови и </w:t>
      </w:r>
      <w:r>
        <w:rPr>
          <w:color w:val="231F20"/>
          <w:spacing w:val="-3"/>
        </w:rPr>
        <w:t xml:space="preserve">друге </w:t>
      </w:r>
      <w:r>
        <w:rPr>
          <w:color w:val="231F20"/>
        </w:rPr>
        <w:t>активности (постав</w:t>
      </w:r>
      <w:r>
        <w:rPr>
          <w:color w:val="231F20"/>
        </w:rPr>
        <w:t xml:space="preserve">љање </w:t>
      </w:r>
      <w:r>
        <w:rPr>
          <w:color w:val="231F20"/>
          <w:spacing w:val="-3"/>
        </w:rPr>
        <w:t xml:space="preserve">трансформаторских </w:t>
      </w:r>
      <w:r>
        <w:rPr>
          <w:color w:val="231F20"/>
        </w:rPr>
        <w:t xml:space="preserve">стани- ца, </w:t>
      </w:r>
      <w:r>
        <w:rPr>
          <w:color w:val="231F20"/>
          <w:spacing w:val="-3"/>
        </w:rPr>
        <w:t xml:space="preserve">пумпних </w:t>
      </w:r>
      <w:r>
        <w:rPr>
          <w:color w:val="231F20"/>
        </w:rPr>
        <w:t xml:space="preserve">станица, </w:t>
      </w:r>
      <w:r>
        <w:rPr>
          <w:color w:val="231F20"/>
          <w:spacing w:val="-3"/>
        </w:rPr>
        <w:t xml:space="preserve">подземних </w:t>
      </w:r>
      <w:r>
        <w:rPr>
          <w:color w:val="231F20"/>
        </w:rPr>
        <w:t xml:space="preserve">и надземних резервоара, сталних </w:t>
      </w:r>
      <w:r>
        <w:rPr>
          <w:color w:val="231F20"/>
          <w:spacing w:val="-3"/>
        </w:rPr>
        <w:t xml:space="preserve">камп </w:t>
      </w:r>
      <w:r>
        <w:rPr>
          <w:color w:val="231F20"/>
        </w:rPr>
        <w:t xml:space="preserve">места, </w:t>
      </w:r>
      <w:r>
        <w:rPr>
          <w:color w:val="231F20"/>
          <w:spacing w:val="-2"/>
        </w:rPr>
        <w:t xml:space="preserve">возила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камповање, контејнера, </w:t>
      </w:r>
      <w:r>
        <w:rPr>
          <w:color w:val="231F20"/>
        </w:rPr>
        <w:t xml:space="preserve">складиштења сили- ране хране и </w:t>
      </w:r>
      <w:r>
        <w:rPr>
          <w:color w:val="231F20"/>
          <w:spacing w:val="-4"/>
        </w:rPr>
        <w:t xml:space="preserve">тешко </w:t>
      </w:r>
      <w:r>
        <w:rPr>
          <w:color w:val="231F20"/>
          <w:spacing w:val="-3"/>
        </w:rPr>
        <w:t xml:space="preserve">транспортујућих материјала, као </w:t>
      </w:r>
      <w:r>
        <w:rPr>
          <w:color w:val="231F20"/>
        </w:rPr>
        <w:t xml:space="preserve">и постављање ограде са </w:t>
      </w:r>
      <w:r>
        <w:rPr>
          <w:color w:val="231F20"/>
          <w:spacing w:val="-3"/>
        </w:rPr>
        <w:t xml:space="preserve">темељом </w:t>
      </w:r>
      <w:r>
        <w:rPr>
          <w:color w:val="231F20"/>
        </w:rPr>
        <w:t xml:space="preserve">и сл.), </w:t>
      </w:r>
      <w:r>
        <w:rPr>
          <w:color w:val="231F20"/>
          <w:spacing w:val="-3"/>
        </w:rPr>
        <w:t xml:space="preserve">изузев пољопривредних радова дубине </w:t>
      </w:r>
      <w:r>
        <w:rPr>
          <w:color w:val="231F20"/>
        </w:rPr>
        <w:t xml:space="preserve">до 0,5 метара без писменог </w:t>
      </w:r>
      <w:r>
        <w:rPr>
          <w:color w:val="231F20"/>
          <w:spacing w:val="-3"/>
        </w:rPr>
        <w:t xml:space="preserve">одобрења оператора </w:t>
      </w:r>
      <w:r>
        <w:rPr>
          <w:color w:val="231F20"/>
        </w:rPr>
        <w:t>транспортног система. У експлоатационом појасу гасовода забрањено је садити др-</w:t>
      </w:r>
    </w:p>
    <w:p w:rsidR="00F839D7" w:rsidRDefault="00AF31C0">
      <w:pPr>
        <w:pStyle w:val="BodyText"/>
        <w:spacing w:line="235" w:lineRule="auto"/>
        <w:ind w:left="48" w:right="409" w:hanging="1"/>
        <w:jc w:val="right"/>
      </w:pPr>
      <w:r>
        <w:rPr>
          <w:color w:val="231F20"/>
        </w:rPr>
        <w:t xml:space="preserve">веће и </w:t>
      </w:r>
      <w:r>
        <w:rPr>
          <w:color w:val="231F20"/>
          <w:spacing w:val="-3"/>
        </w:rPr>
        <w:t xml:space="preserve">друго </w:t>
      </w:r>
      <w:r>
        <w:rPr>
          <w:color w:val="231F20"/>
        </w:rPr>
        <w:t xml:space="preserve">растиње чији </w:t>
      </w:r>
      <w:r>
        <w:rPr>
          <w:color w:val="231F20"/>
          <w:spacing w:val="-3"/>
        </w:rPr>
        <w:t xml:space="preserve">корени </w:t>
      </w:r>
      <w:r>
        <w:rPr>
          <w:color w:val="231F20"/>
        </w:rPr>
        <w:t xml:space="preserve">досежу дубину већу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1 m, </w:t>
      </w:r>
      <w:r>
        <w:rPr>
          <w:color w:val="231F20"/>
          <w:spacing w:val="-3"/>
        </w:rPr>
        <w:t>од-</w:t>
      </w:r>
      <w:r>
        <w:rPr>
          <w:color w:val="231F20"/>
        </w:rPr>
        <w:t xml:space="preserve"> носно, за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је потребно да </w:t>
      </w:r>
      <w:r>
        <w:rPr>
          <w:color w:val="231F20"/>
        </w:rPr>
        <w:t xml:space="preserve">се земљиште обрађује дубље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0,5 m. Изградња нових објеката не сме угрозити стабилност, без-</w:t>
      </w:r>
    </w:p>
    <w:p w:rsidR="00F839D7" w:rsidRDefault="00AF31C0">
      <w:pPr>
        <w:pStyle w:val="BodyText"/>
        <w:spacing w:line="201" w:lineRule="exact"/>
        <w:ind w:left="113" w:firstLine="0"/>
        <w:jc w:val="left"/>
      </w:pPr>
      <w:r>
        <w:rPr>
          <w:color w:val="231F20"/>
        </w:rPr>
        <w:t>бедност и поуздан рад гасовода.</w:t>
      </w:r>
    </w:p>
    <w:p w:rsidR="00F839D7" w:rsidRDefault="00AF31C0">
      <w:pPr>
        <w:pStyle w:val="BodyText"/>
        <w:spacing w:line="235" w:lineRule="auto"/>
        <w:ind w:left="113" w:right="408"/>
      </w:pPr>
      <w:r>
        <w:rPr>
          <w:color w:val="231F20"/>
        </w:rPr>
        <w:t xml:space="preserve">Објекти намењени за становање или боравак људи, у зави- сности од притиска и пречника гасовода, без обзира на степен си- гурности </w:t>
      </w:r>
      <w:r>
        <w:rPr>
          <w:color w:val="231F20"/>
        </w:rPr>
        <w:t>са којим је гасовод изграђен и без обзира на то у коју класу локације је гасовод сврстан, не могу се градити на растоја- њима мањим од:</w:t>
      </w:r>
    </w:p>
    <w:p w:rsidR="00F839D7" w:rsidRDefault="00F839D7">
      <w:pPr>
        <w:spacing w:line="235" w:lineRule="auto"/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F839D7" w:rsidRDefault="00F839D7">
      <w:pPr>
        <w:pStyle w:val="BodyText"/>
        <w:spacing w:before="9"/>
        <w:ind w:firstLine="0"/>
        <w:jc w:val="left"/>
        <w:rPr>
          <w:sz w:val="3"/>
        </w:rPr>
      </w:pPr>
    </w:p>
    <w:p w:rsidR="00F839D7" w:rsidRDefault="00AF31C0">
      <w:pPr>
        <w:tabs>
          <w:tab w:val="left" w:pos="5496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255pt;height:6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34"/>
                    <w:gridCol w:w="853"/>
                    <w:gridCol w:w="996"/>
                  </w:tblGrid>
                  <w:tr w:rsidR="00F839D7">
                    <w:trPr>
                      <w:trHeight w:val="520"/>
                    </w:trPr>
                    <w:tc>
                      <w:tcPr>
                        <w:tcW w:w="3234" w:type="dxa"/>
                      </w:tcPr>
                      <w:p w:rsidR="00F839D7" w:rsidRDefault="00F839D7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F839D7" w:rsidRDefault="00AF31C0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Ширина експлоатационог појаса</w:t>
                        </w:r>
                      </w:p>
                    </w:tc>
                    <w:tc>
                      <w:tcPr>
                        <w:tcW w:w="853" w:type="dxa"/>
                      </w:tcPr>
                      <w:p w:rsidR="00F839D7" w:rsidRDefault="00AF31C0">
                        <w:pPr>
                          <w:pStyle w:val="TableParagraph"/>
                          <w:ind w:left="74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Притисак 16 до 50 bar (m)</w:t>
                        </w:r>
                      </w:p>
                    </w:tc>
                    <w:tc>
                      <w:tcPr>
                        <w:tcW w:w="996" w:type="dxa"/>
                      </w:tcPr>
                      <w:p w:rsidR="00F839D7" w:rsidRDefault="00AF31C0">
                        <w:pPr>
                          <w:pStyle w:val="TableParagraph"/>
                          <w:ind w:left="78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Притисак већи од 50 bar (m)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23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до DN 150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F839D7" w:rsidRDefault="00AF31C0">
                        <w:pPr>
                          <w:pStyle w:val="TableParagraph"/>
                          <w:ind w:left="71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996" w:type="dxa"/>
                      </w:tcPr>
                      <w:p w:rsidR="00F839D7" w:rsidRDefault="00AF31C0">
                        <w:pPr>
                          <w:pStyle w:val="TableParagraph"/>
                          <w:ind w:left="75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23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150 до DN 500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F839D7" w:rsidRDefault="00AF31C0">
                        <w:pPr>
                          <w:pStyle w:val="TableParagraph"/>
                          <w:ind w:left="72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996" w:type="dxa"/>
                      </w:tcPr>
                      <w:p w:rsidR="00F839D7" w:rsidRDefault="00AF31C0">
                        <w:pPr>
                          <w:pStyle w:val="TableParagraph"/>
                          <w:ind w:left="76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23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500 до DN 1000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F839D7" w:rsidRDefault="00AF31C0">
                        <w:pPr>
                          <w:pStyle w:val="TableParagraph"/>
                          <w:ind w:left="72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996" w:type="dxa"/>
                      </w:tcPr>
                      <w:p w:rsidR="00F839D7" w:rsidRDefault="00AF31C0">
                        <w:pPr>
                          <w:pStyle w:val="TableParagraph"/>
                          <w:ind w:left="76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23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1000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F839D7" w:rsidRDefault="00AF31C0">
                        <w:pPr>
                          <w:pStyle w:val="TableParagraph"/>
                          <w:ind w:left="72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996" w:type="dxa"/>
                      </w:tcPr>
                      <w:p w:rsidR="00F839D7" w:rsidRDefault="00AF31C0">
                        <w:pPr>
                          <w:pStyle w:val="TableParagraph"/>
                          <w:ind w:left="76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</w:p>
                    </w:tc>
                  </w:tr>
                </w:tbl>
                <w:p w:rsidR="00F839D7" w:rsidRDefault="00F839D7">
                  <w:pPr>
                    <w:pStyle w:val="BodyText"/>
                    <w:ind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0" type="#_x0000_t202" style="width:255.15pt;height:6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4"/>
                    <w:gridCol w:w="831"/>
                    <w:gridCol w:w="951"/>
                  </w:tblGrid>
                  <w:tr w:rsidR="00F839D7">
                    <w:trPr>
                      <w:trHeight w:val="520"/>
                    </w:trPr>
                    <w:tc>
                      <w:tcPr>
                        <w:tcW w:w="3304" w:type="dxa"/>
                      </w:tcPr>
                      <w:p w:rsidR="00F839D7" w:rsidRDefault="00F839D7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F839D7" w:rsidRDefault="00AF31C0">
                        <w:pPr>
                          <w:pStyle w:val="TableParagraph"/>
                          <w:ind w:left="63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Притисак 16 до 50 bar (m)</w:t>
                        </w:r>
                      </w:p>
                    </w:tc>
                    <w:tc>
                      <w:tcPr>
                        <w:tcW w:w="951" w:type="dxa"/>
                      </w:tcPr>
                      <w:p w:rsidR="00F839D7" w:rsidRDefault="00AF31C0">
                        <w:pPr>
                          <w:pStyle w:val="TableParagraph"/>
                          <w:ind w:left="145" w:right="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Притисак већи од 50 bar (m)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30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до DN 150</w:t>
                        </w:r>
                      </w:p>
                    </w:tc>
                    <w:tc>
                      <w:tcPr>
                        <w:tcW w:w="831" w:type="dxa"/>
                      </w:tcPr>
                      <w:p w:rsidR="00F839D7" w:rsidRDefault="00AF31C0">
                        <w:pPr>
                          <w:pStyle w:val="TableParagraph"/>
                          <w:ind w:left="60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51" w:type="dxa"/>
                      </w:tcPr>
                      <w:p w:rsidR="00F839D7" w:rsidRDefault="00AF31C0">
                        <w:pPr>
                          <w:pStyle w:val="TableParagraph"/>
                          <w:ind w:left="4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30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150 до DN 500</w:t>
                        </w:r>
                      </w:p>
                    </w:tc>
                    <w:tc>
                      <w:tcPr>
                        <w:tcW w:w="831" w:type="dxa"/>
                      </w:tcPr>
                      <w:p w:rsidR="00F839D7" w:rsidRDefault="00AF31C0">
                        <w:pPr>
                          <w:pStyle w:val="TableParagraph"/>
                          <w:ind w:left="61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51" w:type="dxa"/>
                      </w:tcPr>
                      <w:p w:rsidR="00F839D7" w:rsidRDefault="00AF31C0">
                        <w:pPr>
                          <w:pStyle w:val="TableParagraph"/>
                          <w:ind w:left="4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30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500 до DN 1000</w:t>
                        </w:r>
                      </w:p>
                    </w:tc>
                    <w:tc>
                      <w:tcPr>
                        <w:tcW w:w="831" w:type="dxa"/>
                      </w:tcPr>
                      <w:p w:rsidR="00F839D7" w:rsidRDefault="00AF31C0">
                        <w:pPr>
                          <w:pStyle w:val="TableParagraph"/>
                          <w:ind w:left="61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51" w:type="dxa"/>
                      </w:tcPr>
                      <w:p w:rsidR="00F839D7" w:rsidRDefault="00AF31C0">
                        <w:pPr>
                          <w:pStyle w:val="TableParagraph"/>
                          <w:ind w:left="4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</w:t>
                        </w:r>
                      </w:p>
                    </w:tc>
                  </w:tr>
                  <w:tr w:rsidR="00F839D7">
                    <w:trPr>
                      <w:trHeight w:val="200"/>
                    </w:trPr>
                    <w:tc>
                      <w:tcPr>
                        <w:tcW w:w="3304" w:type="dxa"/>
                      </w:tcPr>
                      <w:p w:rsidR="00F839D7" w:rsidRDefault="00AF31C0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Пречник гасовода изнад DN 1000</w:t>
                        </w:r>
                      </w:p>
                    </w:tc>
                    <w:tc>
                      <w:tcPr>
                        <w:tcW w:w="831" w:type="dxa"/>
                      </w:tcPr>
                      <w:p w:rsidR="00F839D7" w:rsidRDefault="00AF31C0">
                        <w:pPr>
                          <w:pStyle w:val="TableParagraph"/>
                          <w:ind w:left="61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51" w:type="dxa"/>
                      </w:tcPr>
                      <w:p w:rsidR="00F839D7" w:rsidRDefault="00AF31C0">
                        <w:pPr>
                          <w:pStyle w:val="TableParagraph"/>
                          <w:ind w:left="3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</w:t>
                        </w:r>
                      </w:p>
                    </w:tc>
                  </w:tr>
                </w:tbl>
                <w:p w:rsidR="00F839D7" w:rsidRDefault="00F839D7">
                  <w:pPr>
                    <w:pStyle w:val="BodyText"/>
                    <w:ind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F839D7" w:rsidRDefault="00F839D7">
      <w:pPr>
        <w:pStyle w:val="BodyText"/>
        <w:spacing w:before="10"/>
        <w:ind w:firstLine="0"/>
        <w:jc w:val="left"/>
        <w:rPr>
          <w:sz w:val="14"/>
        </w:rPr>
      </w:pPr>
    </w:p>
    <w:p w:rsidR="00F839D7" w:rsidRDefault="00AF31C0">
      <w:pPr>
        <w:pStyle w:val="BodyText"/>
        <w:spacing w:before="92" w:after="41"/>
        <w:ind w:left="507" w:firstLine="0"/>
        <w:jc w:val="left"/>
      </w:pPr>
      <w:r>
        <w:rPr>
          <w:color w:val="231F20"/>
        </w:rPr>
        <w:t>Минимална растојања других објеката или објеката паралелних са гасоводом од спољне ивице подземних гасовода су: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657"/>
        <w:gridCol w:w="1064"/>
        <w:gridCol w:w="1162"/>
        <w:gridCol w:w="850"/>
        <w:gridCol w:w="705"/>
        <w:gridCol w:w="1030"/>
        <w:gridCol w:w="1100"/>
        <w:gridCol w:w="708"/>
      </w:tblGrid>
      <w:tr w:rsidR="00F839D7">
        <w:trPr>
          <w:trHeight w:val="200"/>
        </w:trPr>
        <w:tc>
          <w:tcPr>
            <w:tcW w:w="3202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733" w:type="dxa"/>
            <w:gridSpan w:val="4"/>
          </w:tcPr>
          <w:p w:rsidR="00F839D7" w:rsidRDefault="00AF31C0">
            <w:pPr>
              <w:pStyle w:val="TableParagraph"/>
              <w:ind w:left="1090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16 до 50 bar (m)</w:t>
            </w:r>
          </w:p>
        </w:tc>
        <w:tc>
          <w:tcPr>
            <w:tcW w:w="3543" w:type="dxa"/>
            <w:gridSpan w:val="4"/>
          </w:tcPr>
          <w:p w:rsidR="00F839D7" w:rsidRDefault="00AF31C0">
            <w:pPr>
              <w:pStyle w:val="TableParagraph"/>
              <w:ind w:left="931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200"/>
        </w:trPr>
        <w:tc>
          <w:tcPr>
            <w:tcW w:w="3202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ind w:left="46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≤150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ind w:left="53" w:righ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&lt;</w:t>
            </w:r>
            <w:r>
              <w:rPr>
                <w:color w:val="231F20"/>
                <w:sz w:val="14"/>
              </w:rPr>
              <w:t xml:space="preserve"> DN ≤ 500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ind w:left="67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500 &lt; DN ≤ 1000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ind w:left="89" w:right="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&gt; 1000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≤ 150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ind w:left="36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&lt; DN ≤ 500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ind w:left="54" w:righ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500 &lt; DN ≤1000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ind w:left="36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DN &gt;1000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right="9" w:hanging="1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путеви (рачунајући од спољне иви- це земљишног појаса)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right="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путеви (рачунајући од спољне ивице земљишног појаса)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53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36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54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36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left="57" w:right="1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II реда (рачунајући од спољне иви- це земљишног појаса)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89"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36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54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36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left="57" w:right="41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реда, осим аутопутева (рачунају- ћи од спољне ивице земљишног појаса)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46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53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67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89"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53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36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54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36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520"/>
        </w:trPr>
        <w:tc>
          <w:tcPr>
            <w:tcW w:w="3202" w:type="dxa"/>
          </w:tcPr>
          <w:p w:rsidR="00F839D7" w:rsidRDefault="00AF31C0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</w:t>
            </w:r>
          </w:p>
          <w:p w:rsidR="00F839D7" w:rsidRDefault="00AF31C0">
            <w:pPr>
              <w:pStyle w:val="TableParagraph"/>
              <w:spacing w:before="0"/>
              <w:ind w:left="57" w:right="9" w:hanging="1"/>
              <w:rPr>
                <w:sz w:val="14"/>
              </w:rPr>
            </w:pPr>
            <w:r>
              <w:rPr>
                <w:color w:val="231F20"/>
                <w:sz w:val="14"/>
              </w:rPr>
              <w:t>– аутопутеви (рачунајући од спољне ивице земљи- шног појаса)</w:t>
            </w:r>
          </w:p>
        </w:tc>
        <w:tc>
          <w:tcPr>
            <w:tcW w:w="657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4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064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3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162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67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89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05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3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030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36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100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54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708" w:type="dxa"/>
          </w:tcPr>
          <w:p w:rsidR="00F839D7" w:rsidRDefault="00F839D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839D7" w:rsidRDefault="00AF31C0">
            <w:pPr>
              <w:pStyle w:val="TableParagraph"/>
              <w:spacing w:before="0"/>
              <w:ind w:left="36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left="57" w:right="-1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Железнички колосеци (рачунајући од спољне ивице пружног појаса)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4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53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67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89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36" w:right="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54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36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left="58" w:right="9" w:hanging="1"/>
              <w:rPr>
                <w:sz w:val="14"/>
              </w:rPr>
            </w:pPr>
            <w:r>
              <w:rPr>
                <w:color w:val="231F20"/>
                <w:sz w:val="14"/>
              </w:rPr>
              <w:t>Подземни линијски инфраструктурни објекти (ра- чунајући од спољне ивице објекта)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8"/>
              <w:ind w:left="46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0,5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8"/>
              <w:ind w:left="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8"/>
              <w:ind w:left="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8"/>
              <w:ind w:left="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8"/>
              <w:ind w:left="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8"/>
              <w:ind w:left="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8"/>
              <w:ind w:left="54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8"/>
              <w:ind w:left="36" w:right="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F839D7">
        <w:trPr>
          <w:trHeight w:val="360"/>
        </w:trPr>
        <w:tc>
          <w:tcPr>
            <w:tcW w:w="3202" w:type="dxa"/>
          </w:tcPr>
          <w:p w:rsidR="00F839D7" w:rsidRDefault="00AF31C0">
            <w:pPr>
              <w:pStyle w:val="TableParagraph"/>
              <w:ind w:left="58" w:right="-5" w:hanging="1"/>
              <w:rPr>
                <w:sz w:val="14"/>
              </w:rPr>
            </w:pPr>
            <w:r>
              <w:rPr>
                <w:color w:val="231F20"/>
                <w:sz w:val="14"/>
              </w:rPr>
              <w:t>Регулисан водоток или канал (рачунајући од брање- не ножице насипа)</w:t>
            </w:r>
          </w:p>
        </w:tc>
        <w:tc>
          <w:tcPr>
            <w:tcW w:w="657" w:type="dxa"/>
          </w:tcPr>
          <w:p w:rsidR="00F839D7" w:rsidRDefault="00AF31C0">
            <w:pPr>
              <w:pStyle w:val="TableParagraph"/>
              <w:spacing w:before="99"/>
              <w:ind w:left="46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064" w:type="dxa"/>
          </w:tcPr>
          <w:p w:rsidR="00F839D7" w:rsidRDefault="00AF31C0">
            <w:pPr>
              <w:pStyle w:val="TableParagraph"/>
              <w:spacing w:before="99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162" w:type="dxa"/>
          </w:tcPr>
          <w:p w:rsidR="00F839D7" w:rsidRDefault="00AF31C0">
            <w:pPr>
              <w:pStyle w:val="TableParagraph"/>
              <w:spacing w:before="99"/>
              <w:ind w:left="67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50" w:type="dxa"/>
          </w:tcPr>
          <w:p w:rsidR="00F839D7" w:rsidRDefault="00AF31C0">
            <w:pPr>
              <w:pStyle w:val="TableParagraph"/>
              <w:spacing w:before="99"/>
              <w:ind w:left="89" w:right="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705" w:type="dxa"/>
          </w:tcPr>
          <w:p w:rsidR="00F839D7" w:rsidRDefault="00AF31C0">
            <w:pPr>
              <w:pStyle w:val="TableParagraph"/>
              <w:spacing w:before="99"/>
              <w:ind w:left="53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030" w:type="dxa"/>
          </w:tcPr>
          <w:p w:rsidR="00F839D7" w:rsidRDefault="00AF31C0">
            <w:pPr>
              <w:pStyle w:val="TableParagraph"/>
              <w:spacing w:before="99"/>
              <w:ind w:left="36" w:right="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100" w:type="dxa"/>
          </w:tcPr>
          <w:p w:rsidR="00F839D7" w:rsidRDefault="00AF31C0">
            <w:pPr>
              <w:pStyle w:val="TableParagraph"/>
              <w:spacing w:before="99"/>
              <w:ind w:left="54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708" w:type="dxa"/>
          </w:tcPr>
          <w:p w:rsidR="00F839D7" w:rsidRDefault="00AF31C0">
            <w:pPr>
              <w:pStyle w:val="TableParagraph"/>
              <w:spacing w:before="99"/>
              <w:ind w:left="36" w:right="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</w:tbl>
    <w:p w:rsidR="00F839D7" w:rsidRDefault="00F839D7">
      <w:pPr>
        <w:pStyle w:val="BodyText"/>
        <w:spacing w:before="7"/>
        <w:ind w:firstLine="0"/>
        <w:jc w:val="left"/>
        <w:rPr>
          <w:sz w:val="14"/>
        </w:rPr>
      </w:pPr>
    </w:p>
    <w:p w:rsidR="00F839D7" w:rsidRDefault="00F839D7">
      <w:pPr>
        <w:rPr>
          <w:sz w:val="14"/>
        </w:rPr>
        <w:sectPr w:rsidR="00F839D7">
          <w:type w:val="continuous"/>
          <w:pgSz w:w="12480" w:h="15650"/>
          <w:pgMar w:top="840" w:right="720" w:bottom="280" w:left="740" w:header="720" w:footer="720" w:gutter="0"/>
          <w:cols w:space="720"/>
        </w:sectPr>
      </w:pPr>
    </w:p>
    <w:p w:rsidR="00F839D7" w:rsidRDefault="00AF31C0">
      <w:pPr>
        <w:pStyle w:val="BodyText"/>
        <w:spacing w:before="97" w:line="232" w:lineRule="auto"/>
        <w:ind w:left="110" w:right="33"/>
        <w:jc w:val="left"/>
      </w:pPr>
      <w:r>
        <w:pict>
          <v:line id="_x0000_s1029" style="position:absolute;left:0;text-align:left;z-index:251664384;mso-position-horizontal-relative:page" from="304.7pt,6.75pt" to="304.7pt,151.8pt" strokecolor="#231f20" strokeweight=".6pt">
            <w10:wrap anchorx="page"/>
          </v:line>
        </w:pict>
      </w:r>
      <w:r>
        <w:rPr>
          <w:color w:val="231F20"/>
        </w:rPr>
        <w:t>Минимално потребно растојање при укрштању подземних линијских инфраструктурних објеката са гасоводом је 0,5 m.</w:t>
      </w:r>
    </w:p>
    <w:p w:rsidR="00F839D7" w:rsidRDefault="00AF31C0">
      <w:pPr>
        <w:pStyle w:val="BodyText"/>
        <w:spacing w:line="232" w:lineRule="auto"/>
        <w:ind w:left="111" w:right="33"/>
        <w:jc w:val="left"/>
      </w:pPr>
      <w:r>
        <w:rPr>
          <w:color w:val="231F20"/>
        </w:rPr>
        <w:t>Укрштања путева и пруга са гасоводом изводе се под посеб- ним условима које издаје оператор транспортног система.</w:t>
      </w:r>
    </w:p>
    <w:p w:rsidR="00F839D7" w:rsidRDefault="00AF31C0">
      <w:pPr>
        <w:pStyle w:val="BodyText"/>
        <w:spacing w:line="232" w:lineRule="auto"/>
        <w:ind w:left="111" w:right="33"/>
        <w:jc w:val="left"/>
      </w:pPr>
      <w:r>
        <w:rPr>
          <w:color w:val="231F20"/>
        </w:rPr>
        <w:t>Минимална растојања надземне ел</w:t>
      </w:r>
      <w:r>
        <w:rPr>
          <w:color w:val="231F20"/>
        </w:rPr>
        <w:t>ектромреже и стубова да- лековода од подземних гасовода су:</w:t>
      </w:r>
    </w:p>
    <w:p w:rsidR="00F839D7" w:rsidRDefault="00F839D7">
      <w:pPr>
        <w:pStyle w:val="BodyText"/>
        <w:spacing w:before="4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F839D7">
        <w:trPr>
          <w:trHeight w:val="200"/>
        </w:trPr>
        <w:tc>
          <w:tcPr>
            <w:tcW w:w="1701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1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паралелно вођење (m)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 укрштању (m)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≤ 20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1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 kV &lt; U ≤ 35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 kV &lt; U ≤ 110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 kV &lt; U ≤ 220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F839D7">
        <w:trPr>
          <w:trHeight w:val="200"/>
        </w:trPr>
        <w:tc>
          <w:tcPr>
            <w:tcW w:w="1701" w:type="dxa"/>
          </w:tcPr>
          <w:p w:rsidR="00F839D7" w:rsidRDefault="00AF31C0">
            <w:pPr>
              <w:pStyle w:val="TableParagraph"/>
              <w:ind w:left="171"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220 kV &lt; U ≤ 440 kV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701" w:type="dxa"/>
          </w:tcPr>
          <w:p w:rsidR="00F839D7" w:rsidRDefault="00AF31C0">
            <w:pPr>
              <w:pStyle w:val="TableParagraph"/>
              <w:ind w:left="170" w:right="1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 w:rsidR="00F839D7" w:rsidRDefault="00AF31C0">
      <w:pPr>
        <w:pStyle w:val="BodyText"/>
        <w:spacing w:before="37" w:line="232" w:lineRule="auto"/>
        <w:ind w:left="110" w:right="33"/>
        <w:jc w:val="left"/>
      </w:pPr>
      <w:r>
        <w:rPr>
          <w:color w:val="231F20"/>
        </w:rPr>
        <w:t>Минимално растојање се рачуна од темеља стуба далековода и уземљивача.</w:t>
      </w:r>
    </w:p>
    <w:p w:rsidR="00F839D7" w:rsidRDefault="00AF31C0">
      <w:pPr>
        <w:pStyle w:val="BodyText"/>
        <w:spacing w:before="97" w:line="232" w:lineRule="auto"/>
        <w:ind w:left="110" w:right="312"/>
        <w:jc w:val="left"/>
      </w:pPr>
      <w:r>
        <w:br w:type="column"/>
      </w:r>
      <w:r>
        <w:rPr>
          <w:color w:val="231F20"/>
        </w:rPr>
        <w:t>Стубови далековода не могу се постављати у експлоатацио- ном појасу гасовода.</w:t>
      </w:r>
    </w:p>
    <w:p w:rsidR="00F839D7" w:rsidRDefault="00AF31C0">
      <w:pPr>
        <w:pStyle w:val="BodyText"/>
        <w:spacing w:before="179" w:line="232" w:lineRule="auto"/>
        <w:ind w:left="110" w:right="312"/>
        <w:jc w:val="left"/>
      </w:pPr>
      <w:r>
        <w:rPr>
          <w:color w:val="231F20"/>
        </w:rPr>
        <w:t>Минимална растојања путева и железничких пруга од спољ- не ивице надземних гасовода су:</w:t>
      </w:r>
    </w:p>
    <w:p w:rsidR="00F839D7" w:rsidRDefault="00F839D7">
      <w:pPr>
        <w:pStyle w:val="BodyText"/>
        <w:spacing w:before="6"/>
        <w:ind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813"/>
        <w:gridCol w:w="940"/>
      </w:tblGrid>
      <w:tr w:rsidR="00F839D7">
        <w:trPr>
          <w:trHeight w:val="520"/>
        </w:trPr>
        <w:tc>
          <w:tcPr>
            <w:tcW w:w="3350" w:type="dxa"/>
          </w:tcPr>
          <w:p w:rsidR="00F839D7" w:rsidRDefault="00F839D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13" w:type="dxa"/>
          </w:tcPr>
          <w:p w:rsidR="00F839D7" w:rsidRDefault="00AF31C0">
            <w:pPr>
              <w:pStyle w:val="TableParagraph"/>
              <w:ind w:left="11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16 до 5</w:t>
            </w:r>
            <w:r>
              <w:rPr>
                <w:color w:val="231F20"/>
                <w:sz w:val="14"/>
              </w:rPr>
              <w:t>0 bar (m)</w:t>
            </w:r>
          </w:p>
        </w:tc>
        <w:tc>
          <w:tcPr>
            <w:tcW w:w="940" w:type="dxa"/>
          </w:tcPr>
          <w:p w:rsidR="00F839D7" w:rsidRDefault="00AF31C0">
            <w:pPr>
              <w:pStyle w:val="TableParagraph"/>
              <w:ind w:left="138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Притисак већи од 50 bar (m)</w:t>
            </w:r>
          </w:p>
        </w:tc>
      </w:tr>
      <w:tr w:rsidR="00F839D7">
        <w:trPr>
          <w:trHeight w:val="360"/>
        </w:trPr>
        <w:tc>
          <w:tcPr>
            <w:tcW w:w="335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Путеви (рачунајући од спољне ивице земљишног по- јаса)</w:t>
            </w:r>
          </w:p>
        </w:tc>
        <w:tc>
          <w:tcPr>
            <w:tcW w:w="813" w:type="dxa"/>
          </w:tcPr>
          <w:p w:rsidR="00F839D7" w:rsidRDefault="00AF31C0">
            <w:pPr>
              <w:pStyle w:val="TableParagraph"/>
              <w:spacing w:before="98"/>
              <w:ind w:left="114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40" w:type="dxa"/>
          </w:tcPr>
          <w:p w:rsidR="00F839D7" w:rsidRDefault="00AF31C0">
            <w:pPr>
              <w:pStyle w:val="TableParagraph"/>
              <w:spacing w:before="98"/>
              <w:ind w:left="136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F839D7">
        <w:trPr>
          <w:trHeight w:val="360"/>
        </w:trPr>
        <w:tc>
          <w:tcPr>
            <w:tcW w:w="3350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Железнички колосеци (рачунајући од спољне ивице пружног појаса)</w:t>
            </w:r>
          </w:p>
        </w:tc>
        <w:tc>
          <w:tcPr>
            <w:tcW w:w="813" w:type="dxa"/>
          </w:tcPr>
          <w:p w:rsidR="00F839D7" w:rsidRDefault="00AF31C0">
            <w:pPr>
              <w:pStyle w:val="TableParagraph"/>
              <w:spacing w:before="98"/>
              <w:ind w:left="114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940" w:type="dxa"/>
          </w:tcPr>
          <w:p w:rsidR="00F839D7" w:rsidRDefault="00AF31C0">
            <w:pPr>
              <w:pStyle w:val="TableParagraph"/>
              <w:spacing w:before="98"/>
              <w:ind w:left="136" w:right="1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</w:tbl>
    <w:p w:rsidR="00F839D7" w:rsidRDefault="00F839D7">
      <w:pPr>
        <w:pStyle w:val="BodyText"/>
        <w:spacing w:before="7"/>
        <w:ind w:firstLine="0"/>
        <w:jc w:val="left"/>
        <w:rPr>
          <w:sz w:val="20"/>
        </w:rPr>
      </w:pPr>
    </w:p>
    <w:p w:rsidR="00F839D7" w:rsidRDefault="00AF31C0">
      <w:pPr>
        <w:pStyle w:val="BodyText"/>
        <w:spacing w:before="1" w:line="232" w:lineRule="auto"/>
        <w:ind w:left="110" w:right="312"/>
        <w:jc w:val="left"/>
      </w:pPr>
      <w:r>
        <w:rPr>
          <w:color w:val="231F20"/>
        </w:rPr>
        <w:t>Приликом изградње гасовода укрштање гасовода и јавних путева врши се у складу са условима управљача јавног пута.</w:t>
      </w:r>
    </w:p>
    <w:p w:rsidR="00F839D7" w:rsidRDefault="00F839D7">
      <w:pPr>
        <w:spacing w:line="232" w:lineRule="auto"/>
        <w:sectPr w:rsidR="00F839D7">
          <w:type w:val="continuous"/>
          <w:pgSz w:w="12480" w:h="15650"/>
          <w:pgMar w:top="84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p w:rsidR="00F839D7" w:rsidRDefault="00AF31C0">
      <w:pPr>
        <w:pStyle w:val="BodyText"/>
        <w:spacing w:before="78" w:line="225" w:lineRule="auto"/>
        <w:ind w:left="393"/>
      </w:pPr>
      <w:r>
        <w:lastRenderedPageBreak/>
        <w:pict>
          <v:line id="_x0000_s1028" style="position:absolute;left:0;text-align:left;z-index:251665408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Ако се гасовод поставља испод путева прокопавањем, он се поставља и полаже без заштитне цеви, са двоструком антикоро- зивном изолацијом која се изводи у дужини од најмање 10 m са обе стране земљишног појаса.</w:t>
      </w:r>
    </w:p>
    <w:p w:rsidR="00F839D7" w:rsidRDefault="00AF31C0">
      <w:pPr>
        <w:pStyle w:val="BodyText"/>
        <w:spacing w:line="225" w:lineRule="auto"/>
        <w:ind w:left="393" w:firstLine="397"/>
      </w:pPr>
      <w:r>
        <w:rPr>
          <w:color w:val="231F20"/>
        </w:rPr>
        <w:t>Испод електрификованих железничких пруга мора би</w:t>
      </w:r>
      <w:r>
        <w:rPr>
          <w:color w:val="231F20"/>
        </w:rPr>
        <w:t>ти ура- ђена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двострука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изолација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стране пружног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појаса.</w:t>
      </w:r>
    </w:p>
    <w:p w:rsidR="00F839D7" w:rsidRDefault="00AF31C0">
      <w:pPr>
        <w:pStyle w:val="BodyText"/>
        <w:spacing w:line="225" w:lineRule="auto"/>
        <w:ind w:left="393" w:firstLine="397"/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пруга,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мора бити положен у постељицу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ситног песка у слоју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15 cm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цеви, збијеног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или </w:t>
      </w:r>
      <w:r>
        <w:rPr>
          <w:color w:val="231F20"/>
          <w:spacing w:val="-3"/>
        </w:rPr>
        <w:t xml:space="preserve">неком другом </w:t>
      </w:r>
      <w:r>
        <w:rPr>
          <w:color w:val="231F20"/>
        </w:rPr>
        <w:t xml:space="preserve">одговарајућом методом. Дебљина зида цеви испод путева и пруга мора бити прорачуната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се узму у обзир утицаји свих спољњих сила 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гасовод.</w:t>
      </w:r>
    </w:p>
    <w:p w:rsidR="00F839D7" w:rsidRDefault="00AF31C0">
      <w:pPr>
        <w:pStyle w:val="BodyText"/>
        <w:spacing w:line="225" w:lineRule="auto"/>
        <w:ind w:left="394"/>
      </w:pPr>
      <w:r>
        <w:rPr>
          <w:color w:val="231F20"/>
        </w:rPr>
        <w:t>Ако се гасовод поставља испод путева и пруга бушењем, по правилу се поставља у заштитну цев одговарајуће чврст</w:t>
      </w:r>
      <w:r>
        <w:rPr>
          <w:color w:val="231F20"/>
        </w:rPr>
        <w:t>оће.</w:t>
      </w:r>
    </w:p>
    <w:p w:rsidR="00F839D7" w:rsidRDefault="00AF31C0">
      <w:pPr>
        <w:pStyle w:val="BodyText"/>
        <w:spacing w:line="225" w:lineRule="auto"/>
        <w:ind w:left="394"/>
      </w:pPr>
      <w:r>
        <w:rPr>
          <w:color w:val="231F20"/>
          <w:spacing w:val="-4"/>
        </w:rPr>
        <w:t xml:space="preserve">Пречник </w:t>
      </w:r>
      <w:r>
        <w:rPr>
          <w:color w:val="231F20"/>
          <w:spacing w:val="-3"/>
        </w:rPr>
        <w:t xml:space="preserve">заштитне цеви мора бити изабран </w:t>
      </w:r>
      <w:r>
        <w:rPr>
          <w:color w:val="231F20"/>
          <w:spacing w:val="-4"/>
        </w:rPr>
        <w:t xml:space="preserve">тако </w:t>
      </w:r>
      <w:r>
        <w:rPr>
          <w:color w:val="231F20"/>
        </w:rPr>
        <w:t xml:space="preserve">да </w:t>
      </w:r>
      <w:r>
        <w:rPr>
          <w:color w:val="231F20"/>
          <w:spacing w:val="-4"/>
        </w:rPr>
        <w:t xml:space="preserve">омогући </w:t>
      </w:r>
      <w:r>
        <w:rPr>
          <w:color w:val="231F20"/>
        </w:rPr>
        <w:t xml:space="preserve">не- </w:t>
      </w:r>
      <w:r>
        <w:rPr>
          <w:color w:val="231F20"/>
          <w:spacing w:val="-3"/>
        </w:rPr>
        <w:t xml:space="preserve">сметано </w:t>
      </w:r>
      <w:r>
        <w:rPr>
          <w:color w:val="231F20"/>
          <w:spacing w:val="-4"/>
        </w:rPr>
        <w:t xml:space="preserve">провлачење </w:t>
      </w:r>
      <w:r>
        <w:rPr>
          <w:color w:val="231F20"/>
          <w:spacing w:val="-3"/>
        </w:rPr>
        <w:t xml:space="preserve">радне цеви, </w:t>
      </w:r>
      <w:r>
        <w:rPr>
          <w:color w:val="231F20"/>
        </w:rPr>
        <w:t xml:space="preserve">при </w:t>
      </w:r>
      <w:r>
        <w:rPr>
          <w:color w:val="231F20"/>
          <w:spacing w:val="-3"/>
        </w:rPr>
        <w:t xml:space="preserve">чему </w:t>
      </w:r>
      <w:r>
        <w:rPr>
          <w:color w:val="231F20"/>
          <w:spacing w:val="-4"/>
        </w:rPr>
        <w:t xml:space="preserve">пречник </w:t>
      </w:r>
      <w:r>
        <w:rPr>
          <w:color w:val="231F20"/>
          <w:spacing w:val="-3"/>
        </w:rPr>
        <w:t xml:space="preserve">заштитне цеви мора бити најмање </w:t>
      </w:r>
      <w:r>
        <w:rPr>
          <w:color w:val="231F20"/>
        </w:rPr>
        <w:t xml:space="preserve">150 mm </w:t>
      </w:r>
      <w:r>
        <w:rPr>
          <w:color w:val="231F20"/>
          <w:spacing w:val="-3"/>
        </w:rPr>
        <w:t xml:space="preserve">већи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спољашњег </w:t>
      </w:r>
      <w:r>
        <w:rPr>
          <w:color w:val="231F20"/>
          <w:spacing w:val="-4"/>
        </w:rPr>
        <w:t>пречника гасовода.</w:t>
      </w:r>
    </w:p>
    <w:p w:rsidR="00F839D7" w:rsidRDefault="00AF31C0">
      <w:pPr>
        <w:pStyle w:val="BodyText"/>
        <w:spacing w:line="225" w:lineRule="auto"/>
        <w:ind w:left="394" w:right="1"/>
      </w:pPr>
      <w:r>
        <w:rPr>
          <w:color w:val="231F20"/>
        </w:rPr>
        <w:t>Уколико се радна цев поставља бушењем без заштитне цеви мора се изабрати технологија која обезбеђује да не дође до оште- ћења изолације гасовода.</w:t>
      </w:r>
    </w:p>
    <w:p w:rsidR="00F839D7" w:rsidRDefault="00AF31C0">
      <w:pPr>
        <w:pStyle w:val="BodyText"/>
        <w:spacing w:line="225" w:lineRule="auto"/>
        <w:ind w:left="395" w:right="1"/>
      </w:pPr>
      <w:r>
        <w:rPr>
          <w:color w:val="231F20"/>
        </w:rPr>
        <w:t>Крајеви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прелазу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пу- та морају бити удаљени минимално 1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линија </w:t>
      </w:r>
      <w:r>
        <w:rPr>
          <w:color w:val="231F20"/>
          <w:spacing w:val="-3"/>
        </w:rPr>
        <w:t>кој</w:t>
      </w:r>
      <w:r>
        <w:rPr>
          <w:color w:val="231F20"/>
          <w:spacing w:val="-3"/>
        </w:rPr>
        <w:t xml:space="preserve">е </w:t>
      </w:r>
      <w:r>
        <w:rPr>
          <w:color w:val="231F20"/>
        </w:rPr>
        <w:t xml:space="preserve">чине крај- ње </w:t>
      </w:r>
      <w:r>
        <w:rPr>
          <w:color w:val="231F20"/>
          <w:spacing w:val="-2"/>
        </w:rPr>
        <w:t xml:space="preserve">трачке </w:t>
      </w:r>
      <w:r>
        <w:rPr>
          <w:color w:val="231F20"/>
        </w:rPr>
        <w:t xml:space="preserve">попречног профила јавног пута ван насеља, мерено на спољну страну и минимално 3 m са обе стране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ивице крајње коловозне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траке.</w:t>
      </w:r>
    </w:p>
    <w:p w:rsidR="00F839D7" w:rsidRDefault="00AF31C0">
      <w:pPr>
        <w:pStyle w:val="BodyText"/>
        <w:spacing w:line="225" w:lineRule="auto"/>
        <w:ind w:left="395" w:right="1"/>
      </w:pPr>
      <w:r>
        <w:rPr>
          <w:color w:val="231F20"/>
        </w:rPr>
        <w:t>Крајеви заштитне цеви која се поставља на прелазу испод железничке пруге морају бити удаљени минимално 5</w:t>
      </w:r>
      <w:r>
        <w:rPr>
          <w:color w:val="231F20"/>
        </w:rPr>
        <w:t xml:space="preserve"> m са обе стране од оса крајњих колосека, односно 1 m од ножица насипа.</w:t>
      </w:r>
    </w:p>
    <w:p w:rsidR="00F839D7" w:rsidRDefault="00AF31C0">
      <w:pPr>
        <w:pStyle w:val="BodyText"/>
        <w:spacing w:line="225" w:lineRule="auto"/>
        <w:ind w:left="322" w:firstLine="397"/>
        <w:jc w:val="right"/>
      </w:pPr>
      <w:r>
        <w:rPr>
          <w:color w:val="231F20"/>
        </w:rPr>
        <w:t xml:space="preserve">Заштитна цев мора бити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одабрана да издржи сва напре- зања </w:t>
      </w:r>
      <w:r>
        <w:rPr>
          <w:color w:val="231F20"/>
          <w:spacing w:val="-5"/>
        </w:rPr>
        <w:t xml:space="preserve">током </w:t>
      </w:r>
      <w:r>
        <w:rPr>
          <w:color w:val="231F20"/>
        </w:rPr>
        <w:t xml:space="preserve">полагања и експлоатације са пројектним </w:t>
      </w:r>
      <w:r>
        <w:rPr>
          <w:color w:val="231F20"/>
          <w:spacing w:val="-3"/>
        </w:rPr>
        <w:t xml:space="preserve">фактором </w:t>
      </w:r>
      <w:r>
        <w:rPr>
          <w:color w:val="231F20"/>
        </w:rPr>
        <w:t xml:space="preserve">0,67. Гасовод се у заштитну цев мора поставити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се не оштети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његова антикорозивна изолација и мора бити постављен на изоловане одстојнике. Одстојници морају бити израђени </w:t>
      </w:r>
      <w:r>
        <w:rPr>
          <w:color w:val="231F20"/>
          <w:spacing w:val="-3"/>
        </w:rPr>
        <w:t>од</w:t>
      </w:r>
      <w:r>
        <w:rPr>
          <w:color w:val="231F20"/>
        </w:rPr>
        <w:t xml:space="preserve"> материјала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обезбеђује функционалност одстојника </w:t>
      </w:r>
      <w:r>
        <w:rPr>
          <w:color w:val="231F20"/>
          <w:spacing w:val="-4"/>
        </w:rPr>
        <w:t>током</w:t>
      </w:r>
      <w:r>
        <w:rPr>
          <w:color w:val="231F20"/>
        </w:rPr>
        <w:t xml:space="preserve"> експлоатације гасовода. Крајеви заштитне цеви морају бити зап- тивени. Ради контрол</w:t>
      </w:r>
      <w:r>
        <w:rPr>
          <w:color w:val="231F20"/>
        </w:rPr>
        <w:t>исања евентуалног пропуштања гаса у међу- простор заштитне цеви и гасовода на једном крају заштитне цеви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мора да се угради одушна цев пречника најмање 50 mm. Мини- мално растојање одушне цеви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линија </w:t>
      </w:r>
      <w:r>
        <w:rPr>
          <w:color w:val="231F20"/>
          <w:spacing w:val="-3"/>
        </w:rPr>
        <w:t>које</w:t>
      </w:r>
      <w:r>
        <w:rPr>
          <w:color w:val="231F20"/>
        </w:rPr>
        <w:t xml:space="preserve"> чине крајње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попречног профила јавног</w:t>
      </w:r>
      <w:r>
        <w:rPr>
          <w:color w:val="231F20"/>
        </w:rPr>
        <w:t xml:space="preserve"> пута ван насеља, на спољну стра- ну мора бити најмање 5 m, односно најмање 10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осе крајњег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колосека железничке пруге. Отвор одушне цеви мора бити поста- вљен на висину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 m изнад површине тла и заштићен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атмос-</w:t>
      </w:r>
    </w:p>
    <w:p w:rsidR="00F839D7" w:rsidRDefault="00AF31C0">
      <w:pPr>
        <w:pStyle w:val="BodyText"/>
        <w:spacing w:line="177" w:lineRule="exact"/>
        <w:ind w:left="395" w:firstLine="0"/>
        <w:jc w:val="left"/>
      </w:pPr>
      <w:r>
        <w:rPr>
          <w:color w:val="231F20"/>
        </w:rPr>
        <w:t>ферских утицаја.</w:t>
      </w:r>
    </w:p>
    <w:p w:rsidR="00F839D7" w:rsidRDefault="00AF31C0">
      <w:pPr>
        <w:pStyle w:val="BodyText"/>
        <w:spacing w:line="225" w:lineRule="auto"/>
        <w:ind w:left="395"/>
      </w:pPr>
      <w:r>
        <w:rPr>
          <w:color w:val="231F20"/>
        </w:rPr>
        <w:t>На укрштању гасовод</w:t>
      </w:r>
      <w:r>
        <w:rPr>
          <w:color w:val="231F20"/>
        </w:rPr>
        <w:t>а са путевима, пругама, водотоковима, каналима, далеководима, нафтоводима, продуктоводима и другим гасоводима, угао осе гасовода према тим објектима мора да изно- си између 60° и 90°.</w:t>
      </w:r>
    </w:p>
    <w:p w:rsidR="00F839D7" w:rsidRDefault="00AF31C0">
      <w:pPr>
        <w:pStyle w:val="BodyText"/>
        <w:spacing w:line="225" w:lineRule="auto"/>
        <w:ind w:left="396" w:firstLine="397"/>
      </w:pPr>
      <w:r>
        <w:rPr>
          <w:color w:val="231F20"/>
        </w:rPr>
        <w:t>На укрштању гасовода са државним путевима I и II реда и аутопутевима, ка</w:t>
      </w:r>
      <w:r>
        <w:rPr>
          <w:color w:val="231F20"/>
        </w:rPr>
        <w:t xml:space="preserve">о и </w:t>
      </w:r>
      <w:r>
        <w:rPr>
          <w:color w:val="231F20"/>
          <w:spacing w:val="-3"/>
        </w:rPr>
        <w:t xml:space="preserve">водотоковима </w:t>
      </w:r>
      <w:r>
        <w:rPr>
          <w:color w:val="231F20"/>
        </w:rPr>
        <w:t xml:space="preserve">са водним </w:t>
      </w:r>
      <w:r>
        <w:rPr>
          <w:color w:val="231F20"/>
          <w:spacing w:val="-3"/>
        </w:rPr>
        <w:t xml:space="preserve">огледалом </w:t>
      </w:r>
      <w:r>
        <w:rPr>
          <w:color w:val="231F20"/>
        </w:rPr>
        <w:t xml:space="preserve">ширим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5 m, угао осе гасовода према тим објектима по правилу мора да износи 90°.</w:t>
      </w:r>
    </w:p>
    <w:p w:rsidR="00F839D7" w:rsidRDefault="00AF31C0">
      <w:pPr>
        <w:pStyle w:val="BodyText"/>
        <w:spacing w:line="225" w:lineRule="auto"/>
        <w:ind w:left="396"/>
      </w:pPr>
      <w:r>
        <w:rPr>
          <w:color w:val="231F20"/>
          <w:spacing w:val="-5"/>
        </w:rPr>
        <w:t xml:space="preserve">Угао </w:t>
      </w:r>
      <w:r>
        <w:rPr>
          <w:color w:val="231F20"/>
        </w:rPr>
        <w:t xml:space="preserve">укрштања на местима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то технички оправдано, до- звољено је смањити на минимално 60°.</w:t>
      </w:r>
    </w:p>
    <w:p w:rsidR="00F839D7" w:rsidRDefault="00AF31C0">
      <w:pPr>
        <w:pStyle w:val="BodyText"/>
        <w:spacing w:line="225" w:lineRule="auto"/>
        <w:ind w:left="396"/>
      </w:pPr>
      <w:r>
        <w:rPr>
          <w:color w:val="231F20"/>
        </w:rPr>
        <w:t>За извођење укрштања гасовода са инфраструктурним објек- тима са углом мањим од 60° потребно је прибавити одговарајућу сагласност.</w:t>
      </w:r>
    </w:p>
    <w:p w:rsidR="00F839D7" w:rsidRDefault="00AF31C0">
      <w:pPr>
        <w:pStyle w:val="BodyText"/>
        <w:spacing w:line="232" w:lineRule="auto"/>
        <w:ind w:left="396"/>
      </w:pPr>
      <w:r>
        <w:rPr>
          <w:color w:val="231F20"/>
        </w:rPr>
        <w:t>Минимална дубина укопавања гасовода, мерена од горње ивице цеви, код укрштања са другим објектима је: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134"/>
        <w:gridCol w:w="1134"/>
      </w:tblGrid>
      <w:tr w:rsidR="00F839D7">
        <w:trPr>
          <w:trHeight w:val="200"/>
        </w:trPr>
        <w:tc>
          <w:tcPr>
            <w:tcW w:w="2828" w:type="dxa"/>
            <w:vMerge w:val="restart"/>
          </w:tcPr>
          <w:p w:rsidR="00F839D7" w:rsidRDefault="00AF31C0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2268" w:type="dxa"/>
            <w:gridSpan w:val="2"/>
          </w:tcPr>
          <w:p w:rsidR="00F839D7" w:rsidRDefault="00AF31C0">
            <w:pPr>
              <w:pStyle w:val="TableParagraph"/>
              <w:ind w:left="70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дубина укопавања (cm)</w:t>
            </w:r>
          </w:p>
        </w:tc>
      </w:tr>
      <w:tr w:rsidR="00F839D7">
        <w:trPr>
          <w:trHeight w:val="200"/>
        </w:trPr>
        <w:tc>
          <w:tcPr>
            <w:tcW w:w="2828" w:type="dxa"/>
            <w:vMerge/>
            <w:tcBorders>
              <w:top w:val="nil"/>
            </w:tcBorders>
          </w:tcPr>
          <w:p w:rsidR="00F839D7" w:rsidRDefault="00F839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0" w:right="5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А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Б*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 дна одводних канала путева и пруга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441" w:right="4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 дна регулисаних корита водених токова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 горње коте коловозне конструкције пута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 горње ивице прага железничке пруге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до горње ивице прага индустријске пруге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spacing w:before="17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spacing w:before="17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F839D7">
        <w:trPr>
          <w:trHeight w:val="200"/>
        </w:trPr>
        <w:tc>
          <w:tcPr>
            <w:tcW w:w="2828" w:type="dxa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до дна нерегулисаних корита водених токова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spacing w:before="17"/>
              <w:ind w:left="0" w:right="4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1134" w:type="dxa"/>
          </w:tcPr>
          <w:p w:rsidR="00F839D7" w:rsidRDefault="00AF31C0">
            <w:pPr>
              <w:pStyle w:val="TableParagraph"/>
              <w:spacing w:before="17"/>
              <w:ind w:left="441" w:right="4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F839D7">
        <w:trPr>
          <w:trHeight w:val="200"/>
        </w:trPr>
        <w:tc>
          <w:tcPr>
            <w:tcW w:w="5096" w:type="dxa"/>
            <w:gridSpan w:val="3"/>
          </w:tcPr>
          <w:p w:rsidR="00F839D7" w:rsidRDefault="00AF31C0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*примењује се само за терене на којима је за израду рова потребан експлозив</w:t>
            </w:r>
          </w:p>
        </w:tc>
      </w:tr>
    </w:tbl>
    <w:p w:rsidR="00F839D7" w:rsidRDefault="00F839D7">
      <w:pPr>
        <w:pStyle w:val="BodyText"/>
        <w:spacing w:before="5"/>
        <w:ind w:firstLine="0"/>
        <w:jc w:val="left"/>
        <w:rPr>
          <w:sz w:val="19"/>
        </w:rPr>
      </w:pPr>
    </w:p>
    <w:p w:rsidR="00F839D7" w:rsidRDefault="00AF31C0">
      <w:pPr>
        <w:pStyle w:val="ListParagraph"/>
        <w:numPr>
          <w:ilvl w:val="1"/>
          <w:numId w:val="9"/>
        </w:numPr>
        <w:tabs>
          <w:tab w:val="left" w:pos="803"/>
        </w:tabs>
        <w:spacing w:line="232" w:lineRule="auto"/>
        <w:ind w:left="2389" w:right="95" w:hanging="1902"/>
        <w:jc w:val="left"/>
        <w:rPr>
          <w:i/>
          <w:sz w:val="18"/>
        </w:rPr>
      </w:pPr>
      <w:r>
        <w:rPr>
          <w:i/>
          <w:color w:val="231F20"/>
          <w:sz w:val="18"/>
        </w:rPr>
        <w:t>План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веза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електроенергетског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инфраструктурног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 xml:space="preserve">система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F839D7" w:rsidRDefault="00F839D7">
      <w:pPr>
        <w:pStyle w:val="BodyText"/>
        <w:spacing w:before="8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2" w:lineRule="auto"/>
        <w:ind w:left="393" w:firstLine="397"/>
      </w:pPr>
      <w:r>
        <w:rPr>
          <w:color w:val="231F20"/>
        </w:rPr>
        <w:t>У границама Просторног плана остварене су везе електрое- нергетског инфраструктурног система са окружењем, како нацио- налног, тако и прекограничног нивоа са Мађарском.</w:t>
      </w:r>
    </w:p>
    <w:p w:rsidR="00F839D7" w:rsidRDefault="00AF31C0">
      <w:pPr>
        <w:pStyle w:val="BodyText"/>
        <w:spacing w:before="73" w:line="232" w:lineRule="auto"/>
        <w:ind w:left="241" w:right="127"/>
      </w:pPr>
      <w:r>
        <w:br w:type="column"/>
      </w:r>
      <w:r>
        <w:rPr>
          <w:color w:val="231F20"/>
        </w:rPr>
        <w:t>Далеководи 400 kV укрштају се са аутопутем и део су основ- не преносне мреже: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808"/>
        </w:tabs>
        <w:spacing w:line="232" w:lineRule="auto"/>
        <w:ind w:right="124" w:firstLine="397"/>
        <w:rPr>
          <w:sz w:val="18"/>
        </w:rPr>
      </w:pPr>
      <w:r>
        <w:rPr>
          <w:color w:val="231F20"/>
          <w:sz w:val="18"/>
        </w:rPr>
        <w:t>400 kV д</w:t>
      </w:r>
      <w:r>
        <w:rPr>
          <w:color w:val="231F20"/>
          <w:sz w:val="18"/>
        </w:rPr>
        <w:t xml:space="preserve">алеководи бр. 406/1 и бр. 450 иду паралелно у правцу севера РП „Младост”. На подручју општине Инђија, тач- није на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Нови Карловци, пресецају </w:t>
      </w: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 xml:space="preserve">Е-75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151 km. На </w:t>
      </w:r>
      <w:r>
        <w:rPr>
          <w:color w:val="231F20"/>
          <w:spacing w:val="-3"/>
          <w:sz w:val="18"/>
        </w:rPr>
        <w:t>КО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Гардиновци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скрећу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северозападно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према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400/220/110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kV</w:t>
      </w:r>
    </w:p>
    <w:p w:rsidR="00F839D7" w:rsidRDefault="00AF31C0">
      <w:pPr>
        <w:pStyle w:val="BodyText"/>
        <w:spacing w:line="232" w:lineRule="auto"/>
        <w:ind w:left="241" w:right="127" w:firstLine="0"/>
      </w:pPr>
      <w:r>
        <w:rPr>
          <w:color w:val="231F20"/>
        </w:rPr>
        <w:t>„Нови Сад 3”. Овим се оств</w:t>
      </w:r>
      <w:r>
        <w:rPr>
          <w:color w:val="231F20"/>
        </w:rPr>
        <w:t xml:space="preserve">арује преносна веза између разводног постројења РП „Младост”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ТЕ </w:t>
      </w:r>
      <w:r>
        <w:rPr>
          <w:color w:val="231F20"/>
          <w:spacing w:val="-3"/>
        </w:rPr>
        <w:t xml:space="preserve">„Никола </w:t>
      </w:r>
      <w:r>
        <w:rPr>
          <w:color w:val="231F20"/>
        </w:rPr>
        <w:t>Тесла Б” у Обреновцу и ТС 400/220/110 kV „Нови Сад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67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>400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далековод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бр.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444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400/220/110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„Нови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3” иде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севера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400/110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„Суботица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3”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Биково </w:t>
      </w:r>
      <w:r>
        <w:rPr>
          <w:color w:val="231F20"/>
          <w:sz w:val="18"/>
        </w:rPr>
        <w:t xml:space="preserve">пресеца </w:t>
      </w:r>
      <w:r>
        <w:rPr>
          <w:color w:val="231F20"/>
          <w:spacing w:val="-4"/>
          <w:sz w:val="18"/>
        </w:rPr>
        <w:t xml:space="preserve">аутопут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близини </w:t>
      </w:r>
      <w:r>
        <w:rPr>
          <w:color w:val="231F20"/>
          <w:sz w:val="18"/>
        </w:rPr>
        <w:t xml:space="preserve">28 km. Овим се </w:t>
      </w:r>
      <w:r>
        <w:rPr>
          <w:color w:val="231F20"/>
          <w:spacing w:val="-3"/>
          <w:sz w:val="18"/>
        </w:rPr>
        <w:t xml:space="preserve">остварује </w:t>
      </w:r>
      <w:r>
        <w:rPr>
          <w:color w:val="231F20"/>
          <w:sz w:val="18"/>
        </w:rPr>
        <w:t xml:space="preserve">преносна веза </w:t>
      </w:r>
      <w:r>
        <w:rPr>
          <w:color w:val="231F20"/>
          <w:spacing w:val="-3"/>
          <w:sz w:val="18"/>
        </w:rPr>
        <w:t xml:space="preserve">између </w:t>
      </w:r>
      <w:r>
        <w:rPr>
          <w:color w:val="231F20"/>
          <w:sz w:val="18"/>
        </w:rPr>
        <w:t xml:space="preserve">ТС </w:t>
      </w:r>
      <w:r>
        <w:rPr>
          <w:color w:val="231F20"/>
          <w:spacing w:val="-3"/>
          <w:sz w:val="18"/>
        </w:rPr>
        <w:t xml:space="preserve">400/220/110 </w:t>
      </w:r>
      <w:r>
        <w:rPr>
          <w:color w:val="231F20"/>
          <w:sz w:val="18"/>
        </w:rPr>
        <w:t xml:space="preserve">kV „Нови Сад 3” и ТС </w:t>
      </w:r>
      <w:r>
        <w:rPr>
          <w:color w:val="231F20"/>
          <w:spacing w:val="-3"/>
          <w:sz w:val="18"/>
        </w:rPr>
        <w:t xml:space="preserve">400/110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4"/>
          <w:sz w:val="18"/>
        </w:rPr>
        <w:t xml:space="preserve">„Суботи- </w:t>
      </w:r>
      <w:r>
        <w:rPr>
          <w:color w:val="231F20"/>
          <w:sz w:val="18"/>
        </w:rPr>
        <w:t>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1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 xml:space="preserve">бр. 454 иде у правцу североистока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ТС 400/110 </w:t>
      </w:r>
      <w:r>
        <w:rPr>
          <w:color w:val="231F20"/>
          <w:spacing w:val="-3"/>
          <w:sz w:val="18"/>
        </w:rPr>
        <w:t xml:space="preserve">„Суботица </w:t>
      </w:r>
      <w:r>
        <w:rPr>
          <w:color w:val="231F20"/>
          <w:sz w:val="18"/>
        </w:rPr>
        <w:t xml:space="preserve">3” ка </w:t>
      </w:r>
      <w:r>
        <w:rPr>
          <w:color w:val="231F20"/>
          <w:spacing w:val="-4"/>
          <w:sz w:val="18"/>
        </w:rPr>
        <w:t xml:space="preserve">Сегедину.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овом </w:t>
      </w:r>
      <w:r>
        <w:rPr>
          <w:color w:val="231F20"/>
          <w:sz w:val="18"/>
        </w:rPr>
        <w:t xml:space="preserve">простору укрштање са </w:t>
      </w:r>
      <w:r>
        <w:rPr>
          <w:color w:val="231F20"/>
          <w:spacing w:val="-3"/>
          <w:sz w:val="18"/>
        </w:rPr>
        <w:t>аутопутем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остварено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km.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Овим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остварује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преносна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пре- когранична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веза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између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400/110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kV„Суботица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3”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Мађарске;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90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 xml:space="preserve">бр. 456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ТС 400/110 kV „Суботица 3” иде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југозапада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400/110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„Сомбор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До- њи </w:t>
      </w:r>
      <w:r>
        <w:rPr>
          <w:color w:val="231F20"/>
          <w:spacing w:val="-3"/>
          <w:sz w:val="18"/>
        </w:rPr>
        <w:t xml:space="preserve">Град </w:t>
      </w:r>
      <w:r>
        <w:rPr>
          <w:color w:val="231F20"/>
          <w:sz w:val="18"/>
        </w:rPr>
        <w:t xml:space="preserve">пресеца </w:t>
      </w:r>
      <w:r>
        <w:rPr>
          <w:color w:val="231F20"/>
          <w:spacing w:val="-4"/>
          <w:sz w:val="18"/>
        </w:rPr>
        <w:t xml:space="preserve">аутопут. </w:t>
      </w:r>
      <w:r>
        <w:rPr>
          <w:color w:val="231F20"/>
          <w:sz w:val="18"/>
        </w:rPr>
        <w:t>Овим се остварује преносна веза између ТС 400/110 kV „Сомбор 3” и ТС 400/110 kV „Суботица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3”;</w:t>
      </w:r>
    </w:p>
    <w:p w:rsidR="00F839D7" w:rsidRDefault="00AF31C0">
      <w:pPr>
        <w:pStyle w:val="BodyText"/>
        <w:spacing w:line="232" w:lineRule="auto"/>
        <w:ind w:left="241" w:right="127"/>
      </w:pPr>
      <w:r>
        <w:rPr>
          <w:color w:val="231F20"/>
        </w:rPr>
        <w:t>Далеководи 220 kV укрштају се са аутопутем и део су основ- не преносне мреже: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2"/>
        </w:tabs>
        <w:spacing w:line="232" w:lineRule="auto"/>
        <w:ind w:right="126" w:firstLine="397"/>
        <w:rPr>
          <w:sz w:val="18"/>
        </w:rPr>
      </w:pPr>
      <w:r>
        <w:rPr>
          <w:color w:val="231F20"/>
          <w:sz w:val="18"/>
        </w:rPr>
        <w:t xml:space="preserve">220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217/1 полази из ТС „Обреновац А” и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коридору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далеководима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406/1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450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400/220/110 kV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„Нови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3”.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Овим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остварује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преносна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веза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између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ТС</w:t>
      </w:r>
    </w:p>
    <w:p w:rsidR="00F839D7" w:rsidRDefault="00AF31C0">
      <w:pPr>
        <w:pStyle w:val="BodyText"/>
        <w:spacing w:line="197" w:lineRule="exact"/>
        <w:ind w:left="241" w:firstLine="0"/>
        <w:jc w:val="left"/>
      </w:pPr>
      <w:r>
        <w:rPr>
          <w:color w:val="231F20"/>
        </w:rPr>
        <w:t>„Обреновац А” у Обреновцу и ТС 400/220/110 kV „Нови Сад 3”;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810"/>
        </w:tabs>
        <w:spacing w:line="200" w:lineRule="exact"/>
        <w:ind w:left="809" w:hanging="171"/>
        <w:jc w:val="left"/>
        <w:rPr>
          <w:sz w:val="18"/>
        </w:rPr>
      </w:pPr>
      <w:r>
        <w:rPr>
          <w:color w:val="231F20"/>
          <w:sz w:val="18"/>
        </w:rPr>
        <w:t xml:space="preserve">220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209/2 повезује ТС 400/220/110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kV</w:t>
      </w:r>
    </w:p>
    <w:p w:rsidR="00F839D7" w:rsidRDefault="00AF31C0">
      <w:pPr>
        <w:pStyle w:val="BodyText"/>
        <w:spacing w:line="232" w:lineRule="auto"/>
        <w:ind w:left="241" w:right="127" w:firstLine="0"/>
      </w:pPr>
      <w:r>
        <w:rPr>
          <w:color w:val="231F20"/>
        </w:rPr>
        <w:t>„Сремска Митровица 2” са ТС 2</w:t>
      </w:r>
      <w:r>
        <w:rPr>
          <w:color w:val="231F20"/>
        </w:rPr>
        <w:t>20/110 kV „Србобран”. У близини 91 km укршта се са аутопутем. Овим се остварује преносна веза између ТС 400/220/110 kV „Сремска Митровица 2” и ТС 220/110 kV „Србобран”.</w:t>
      </w:r>
    </w:p>
    <w:p w:rsidR="00F839D7" w:rsidRDefault="00AF31C0">
      <w:pPr>
        <w:pStyle w:val="BodyText"/>
        <w:spacing w:line="232" w:lineRule="auto"/>
        <w:ind w:left="241" w:right="127" w:firstLine="397"/>
      </w:pPr>
      <w:r>
        <w:rPr>
          <w:color w:val="231F20"/>
        </w:rPr>
        <w:t>Далеководи 110 kV укрштају се са аутопутем и повезују су- седне конзуме у циљу сигурног</w:t>
      </w:r>
      <w:r>
        <w:rPr>
          <w:color w:val="231F20"/>
        </w:rPr>
        <w:t xml:space="preserve"> и квалитетног напајања електрич- ном енергијом: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92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127/1 повезује ТС „Нови Сад 1” 110/35/20 kV са ТС „Нови Сад 3”, 400/220/110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1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1108 повезује ТС „Нови Сад 3” 400/220/110 kV са ТС „Футог”, 110/20</w:t>
      </w:r>
      <w:r>
        <w:rPr>
          <w:color w:val="231F20"/>
          <w:spacing w:val="-5"/>
          <w:sz w:val="18"/>
        </w:rPr>
        <w:t xml:space="preserve"> 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79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159/1 повезује ТС „Бачка Паланка 1” 110/35 kV са ТС „Србобран” 220/110</w:t>
      </w:r>
      <w:r>
        <w:rPr>
          <w:color w:val="231F20"/>
          <w:spacing w:val="-5"/>
          <w:sz w:val="18"/>
        </w:rPr>
        <w:t xml:space="preserve"> 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6"/>
        </w:tabs>
        <w:spacing w:line="232" w:lineRule="auto"/>
        <w:ind w:right="123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1124/1 повезује ТС „Србобран” 220/110 kV са ТС „Врбас 2”, 110/20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6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174 повезује ТС „Србобран” 220/110 kV са ТС „Врбас 1”, 110/20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74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</w:t>
      </w:r>
      <w:r>
        <w:rPr>
          <w:color w:val="231F20"/>
          <w:sz w:val="18"/>
        </w:rPr>
        <w:t xml:space="preserve">р. 132/3 повезује ТС „Србобран” 220/110 kV са ТС </w:t>
      </w:r>
      <w:r>
        <w:rPr>
          <w:color w:val="231F20"/>
          <w:spacing w:val="-4"/>
          <w:sz w:val="18"/>
        </w:rPr>
        <w:t xml:space="preserve">„Кула”, </w:t>
      </w:r>
      <w:r>
        <w:rPr>
          <w:color w:val="231F20"/>
          <w:sz w:val="18"/>
        </w:rPr>
        <w:t>110/20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76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бр. 133/1 повезује ТС „Србобран” 220/110 kV са ТС „Бачка </w:t>
      </w:r>
      <w:r>
        <w:rPr>
          <w:color w:val="231F20"/>
          <w:spacing w:val="-4"/>
          <w:sz w:val="18"/>
        </w:rPr>
        <w:t xml:space="preserve">Топола </w:t>
      </w:r>
      <w:r>
        <w:rPr>
          <w:color w:val="231F20"/>
          <w:sz w:val="18"/>
        </w:rPr>
        <w:t>2” 110/20</w:t>
      </w:r>
      <w:r>
        <w:rPr>
          <w:color w:val="231F20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2"/>
        </w:tabs>
        <w:spacing w:line="232" w:lineRule="auto"/>
        <w:ind w:right="124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135/2 повезује ТС „Суботица 3” 400/110 kV са ТС „Палић” 110/20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0"/>
        </w:tabs>
        <w:spacing w:line="197" w:lineRule="exact"/>
        <w:ind w:left="779" w:hanging="141"/>
        <w:jc w:val="left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135/4 повезује ТС „Палић” 110/20 kV са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ТС</w:t>
      </w:r>
    </w:p>
    <w:p w:rsidR="00F839D7" w:rsidRDefault="00AF31C0">
      <w:pPr>
        <w:pStyle w:val="BodyText"/>
        <w:spacing w:line="200" w:lineRule="exact"/>
        <w:ind w:left="241" w:firstLine="0"/>
        <w:jc w:val="left"/>
      </w:pPr>
      <w:r>
        <w:rPr>
          <w:color w:val="231F20"/>
        </w:rPr>
        <w:t>„Сегедин”;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1"/>
        </w:tabs>
        <w:spacing w:line="232" w:lineRule="auto"/>
        <w:ind w:right="124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160/3 повезује ТС „Суботица 3” 400/110 kV са ТС „Кањижа”, 110/20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kV.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8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 xml:space="preserve">бр. 133/3 повезује ТС „Бачка </w:t>
      </w:r>
      <w:r>
        <w:rPr>
          <w:color w:val="231F20"/>
          <w:spacing w:val="-4"/>
          <w:sz w:val="18"/>
        </w:rPr>
        <w:t xml:space="preserve">Топола </w:t>
      </w:r>
      <w:r>
        <w:rPr>
          <w:color w:val="231F20"/>
          <w:sz w:val="18"/>
        </w:rPr>
        <w:t>1” 110/35 kV са ТС „Суботица 3”, 400/110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73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>ДВ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110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8"/>
          <w:sz w:val="18"/>
        </w:rPr>
        <w:t>kV,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135/2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z w:val="18"/>
        </w:rPr>
        <w:t>везује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„Суботица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3”400/110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 чвор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„Шупљак”;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801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135/3 повезује ТС „ Палић”, 110/20 kV и чвор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„Шупљак”;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3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 xml:space="preserve">бр. 135/4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чвора „Шупљак” остварује преносна прекогранична веза 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Мађарском;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4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175 повезује ТС „Нови Сад 3”, 400/220/110 kV са ТС „Нови Сад 4”, 110/35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BodyText"/>
        <w:spacing w:line="232" w:lineRule="auto"/>
        <w:ind w:left="241" w:right="127"/>
      </w:pP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110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kV,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176/1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повезује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400/220/110 kV са ТС „Нови Сад 9”, 110/20/10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812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190А/2 повезује ТС „Римски Шанчеви”, 110/20 kV са ТС „Нови Сад 3”, 400/220/110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74"/>
        </w:tabs>
        <w:spacing w:line="232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190Б повезује ТС „Нови Сад 2”, 110/Х kV са ТС „Нови Сад 3”, 400/220/110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ListParagraph"/>
        <w:numPr>
          <w:ilvl w:val="0"/>
          <w:numId w:val="8"/>
        </w:numPr>
        <w:tabs>
          <w:tab w:val="left" w:pos="782"/>
        </w:tabs>
        <w:spacing w:line="232" w:lineRule="auto"/>
        <w:ind w:right="124" w:firstLine="397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1003 повезује ТС „Суботица 3”, 400/110 kV са ТС „Суботица 4”, 1</w:t>
      </w:r>
      <w:r>
        <w:rPr>
          <w:color w:val="231F20"/>
          <w:sz w:val="18"/>
        </w:rPr>
        <w:t>10/20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F839D7">
      <w:pPr>
        <w:spacing w:line="232" w:lineRule="auto"/>
        <w:jc w:val="both"/>
        <w:rPr>
          <w:sz w:val="18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F839D7" w:rsidRDefault="00AF31C0">
      <w:pPr>
        <w:pStyle w:val="ListParagraph"/>
        <w:numPr>
          <w:ilvl w:val="1"/>
          <w:numId w:val="10"/>
        </w:numPr>
        <w:tabs>
          <w:tab w:val="left" w:pos="651"/>
        </w:tabs>
        <w:spacing w:before="74" w:line="230" w:lineRule="auto"/>
        <w:ind w:right="38" w:firstLine="397"/>
        <w:rPr>
          <w:sz w:val="18"/>
        </w:rPr>
      </w:pPr>
      <w:r>
        <w:lastRenderedPageBreak/>
        <w:pict>
          <v:line id="_x0000_s1027" style="position:absolute;left:0;text-align:left;z-index:251666432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1004 повезује ТС „Суботица 3”, 400/110 kV са ТС „Суботица 4”, 110/20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kV;</w:t>
      </w:r>
    </w:p>
    <w:p w:rsidR="00F839D7" w:rsidRDefault="00AF31C0">
      <w:pPr>
        <w:pStyle w:val="BodyText"/>
        <w:spacing w:line="230" w:lineRule="auto"/>
        <w:ind w:left="109" w:right="41" w:firstLine="397"/>
      </w:pPr>
      <w:r>
        <w:rPr>
          <w:color w:val="231F20"/>
        </w:rPr>
        <w:t xml:space="preserve">– ДВ </w:t>
      </w:r>
      <w:r>
        <w:rPr>
          <w:color w:val="231F20"/>
          <w:spacing w:val="-3"/>
        </w:rPr>
        <w:t xml:space="preserve">110 </w:t>
      </w:r>
      <w:r>
        <w:rPr>
          <w:color w:val="231F20"/>
          <w:spacing w:val="-8"/>
        </w:rPr>
        <w:t xml:space="preserve">kV, </w:t>
      </w:r>
      <w:r>
        <w:rPr>
          <w:color w:val="231F20"/>
        </w:rPr>
        <w:t xml:space="preserve">бр. 1005 повезује ТС „Нови Сад 3”, 400/220/110 kV са разводним постројењем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kV ТЕ-ТО „Нови Сад”;</w:t>
      </w:r>
    </w:p>
    <w:p w:rsidR="00F839D7" w:rsidRDefault="00AF31C0">
      <w:pPr>
        <w:pStyle w:val="BodyText"/>
        <w:spacing w:line="230" w:lineRule="auto"/>
        <w:ind w:left="109" w:right="41"/>
      </w:pPr>
      <w:r>
        <w:rPr>
          <w:color w:val="231F20"/>
        </w:rPr>
        <w:t xml:space="preserve">– ДВ </w:t>
      </w:r>
      <w:r>
        <w:rPr>
          <w:color w:val="231F20"/>
          <w:spacing w:val="-3"/>
        </w:rPr>
        <w:t xml:space="preserve">110 </w:t>
      </w:r>
      <w:r>
        <w:rPr>
          <w:color w:val="231F20"/>
          <w:spacing w:val="-8"/>
        </w:rPr>
        <w:t xml:space="preserve">kV, </w:t>
      </w:r>
      <w:r>
        <w:rPr>
          <w:color w:val="231F20"/>
        </w:rPr>
        <w:t xml:space="preserve">бр. 1135 повезује ТС „Нови Сад 3”, 400/220/110 kV са ТС „Нови Сад 5”, 110/20 </w:t>
      </w:r>
      <w:r>
        <w:rPr>
          <w:color w:val="231F20"/>
          <w:spacing w:val="-5"/>
        </w:rPr>
        <w:t>kV;</w:t>
      </w:r>
    </w:p>
    <w:p w:rsidR="00F839D7" w:rsidRDefault="00AF31C0">
      <w:pPr>
        <w:pStyle w:val="BodyText"/>
        <w:spacing w:line="230" w:lineRule="auto"/>
        <w:ind w:left="109" w:right="41"/>
      </w:pPr>
      <w:r>
        <w:rPr>
          <w:color w:val="231F20"/>
        </w:rPr>
        <w:t xml:space="preserve">– ДВ </w:t>
      </w:r>
      <w:r>
        <w:rPr>
          <w:color w:val="231F20"/>
          <w:spacing w:val="-3"/>
        </w:rPr>
        <w:t xml:space="preserve">110 </w:t>
      </w:r>
      <w:r>
        <w:rPr>
          <w:color w:val="231F20"/>
          <w:spacing w:val="-8"/>
        </w:rPr>
        <w:t xml:space="preserve">kV, </w:t>
      </w:r>
      <w:r>
        <w:rPr>
          <w:color w:val="231F20"/>
        </w:rPr>
        <w:t xml:space="preserve">бр. 1136 повезује ТС „Нови Сад 3”, 400/220/110 kV са ТС „Нови Сад 5”, 110/20 </w:t>
      </w:r>
      <w:r>
        <w:rPr>
          <w:color w:val="231F20"/>
          <w:spacing w:val="-5"/>
        </w:rPr>
        <w:t>kV;</w:t>
      </w:r>
    </w:p>
    <w:p w:rsidR="00F839D7" w:rsidRDefault="00AF31C0">
      <w:pPr>
        <w:pStyle w:val="ListParagraph"/>
        <w:numPr>
          <w:ilvl w:val="1"/>
          <w:numId w:val="10"/>
        </w:numPr>
        <w:tabs>
          <w:tab w:val="left" w:pos="650"/>
        </w:tabs>
        <w:spacing w:line="194" w:lineRule="exact"/>
        <w:ind w:left="649" w:hanging="143"/>
        <w:jc w:val="left"/>
        <w:rPr>
          <w:sz w:val="18"/>
        </w:rPr>
      </w:pPr>
      <w:r>
        <w:rPr>
          <w:color w:val="231F20"/>
          <w:sz w:val="18"/>
        </w:rPr>
        <w:t xml:space="preserve">ДВ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>бр. 1155 повезује ТС „Бајмок” 110/20 kV са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ТС</w:t>
      </w:r>
    </w:p>
    <w:p w:rsidR="00F839D7" w:rsidRDefault="00AF31C0">
      <w:pPr>
        <w:pStyle w:val="BodyText"/>
        <w:spacing w:line="198" w:lineRule="exact"/>
        <w:ind w:left="109" w:firstLine="0"/>
        <w:jc w:val="left"/>
      </w:pPr>
      <w:r>
        <w:rPr>
          <w:color w:val="231F20"/>
        </w:rPr>
        <w:t>„Суботица 3”, 400/110 kV</w:t>
      </w:r>
      <w:r>
        <w:rPr>
          <w:color w:val="231F20"/>
        </w:rPr>
        <w:t>;</w:t>
      </w:r>
    </w:p>
    <w:p w:rsidR="00F839D7" w:rsidRDefault="00AF31C0">
      <w:pPr>
        <w:pStyle w:val="BodyText"/>
        <w:spacing w:line="230" w:lineRule="auto"/>
        <w:ind w:left="109" w:right="41"/>
      </w:pPr>
      <w:r>
        <w:rPr>
          <w:color w:val="231F20"/>
        </w:rPr>
        <w:t>Планом развоја преносног система за период од 2014. до 2023. године, који је израдило ЈП „Електромрежа Србије”, плани- ране су следеће активности: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08"/>
        </w:tabs>
        <w:spacing w:line="230" w:lineRule="auto"/>
        <w:ind w:right="42" w:firstLine="397"/>
        <w:jc w:val="both"/>
        <w:rPr>
          <w:sz w:val="18"/>
        </w:rPr>
      </w:pPr>
      <w:r>
        <w:rPr>
          <w:color w:val="231F20"/>
          <w:sz w:val="18"/>
        </w:rPr>
        <w:t xml:space="preserve">Повезивање ТС „Нови Сад 7”, по принципу улаз-излаз, на </w:t>
      </w:r>
      <w:r>
        <w:rPr>
          <w:color w:val="231F20"/>
          <w:spacing w:val="-3"/>
          <w:sz w:val="18"/>
        </w:rPr>
        <w:t xml:space="preserve">далековод 110 </w:t>
      </w:r>
      <w:r>
        <w:rPr>
          <w:color w:val="231F20"/>
          <w:sz w:val="18"/>
        </w:rPr>
        <w:t>kV ТС „Нови Сад 3” – ТС „Нови Сад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5”;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15"/>
        </w:tabs>
        <w:spacing w:line="230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Изградња постројења 400 kV уместо 220 kV у ТС „Србо- бран” и њено прикључење на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400 kV бр.444  ТС „Но- ви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Сад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3”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ТС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„Суботица”.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Постојећи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220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далеководи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ка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ТС</w:t>
      </w:r>
    </w:p>
    <w:p w:rsidR="00F839D7" w:rsidRDefault="00AF31C0">
      <w:pPr>
        <w:pStyle w:val="BodyText"/>
        <w:spacing w:line="230" w:lineRule="auto"/>
        <w:ind w:left="109" w:right="38" w:firstLine="0"/>
      </w:pPr>
      <w:r>
        <w:rPr>
          <w:color w:val="231F20"/>
        </w:rPr>
        <w:t>„Нови Сад 3” и ТС „Сремска Митровица 2” прелазе да раде под напоном 110 kV и опремају се поља 110 kV у овим трансформа- торским станицама (ово подразумева расплет далековода 110 kV код ТС„Србобран” и код ТС „Нови Сад 3”);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54"/>
        </w:tabs>
        <w:spacing w:line="230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Изградња трансформаторске станице </w:t>
      </w:r>
      <w:r>
        <w:rPr>
          <w:color w:val="231F20"/>
          <w:sz w:val="18"/>
        </w:rPr>
        <w:t xml:space="preserve">ТС „Крњешевци” 110/20 </w:t>
      </w:r>
      <w:r>
        <w:rPr>
          <w:color w:val="231F20"/>
          <w:spacing w:val="-8"/>
          <w:sz w:val="18"/>
        </w:rPr>
        <w:t xml:space="preserve">kV. </w:t>
      </w:r>
      <w:r>
        <w:rPr>
          <w:color w:val="231F20"/>
          <w:sz w:val="18"/>
        </w:rPr>
        <w:t xml:space="preserve">Прикључење ове трансформаторске станице на прено- сни систем би било на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104Б чвор ТС „Београд 9” – ТС „Стара Пазова” по принципу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улаз-излаз;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24"/>
        </w:tabs>
        <w:spacing w:line="230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>Изградња трансформаторске станице ТС „Србобран 2” и прикључење ове трансфор</w:t>
      </w:r>
      <w:r>
        <w:rPr>
          <w:color w:val="231F20"/>
          <w:sz w:val="18"/>
        </w:rPr>
        <w:t xml:space="preserve">маторске станице на преносни систем би било на </w:t>
      </w:r>
      <w:r>
        <w:rPr>
          <w:color w:val="231F20"/>
          <w:spacing w:val="-3"/>
          <w:sz w:val="18"/>
        </w:rPr>
        <w:t xml:space="preserve">далековод 110 </w:t>
      </w:r>
      <w:r>
        <w:rPr>
          <w:color w:val="231F20"/>
          <w:sz w:val="18"/>
        </w:rPr>
        <w:t>kV бр. 142/1 ТС „Србобран” – ТС „Бе- чеј” по принципу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улаз-излаз;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14"/>
        </w:tabs>
        <w:spacing w:line="230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>Изградња трансформаторске станице ТС „Нови Сад 8” са прикључним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далеководима;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07"/>
        </w:tabs>
        <w:spacing w:line="230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Реконструкција далековода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бр.127/1 ТС „Нови </w:t>
      </w:r>
      <w:r>
        <w:rPr>
          <w:color w:val="231F20"/>
          <w:sz w:val="18"/>
        </w:rPr>
        <w:t>Сад 1” – ТС „Нови Сад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3”;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20"/>
        </w:tabs>
        <w:spacing w:line="230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Реконструкција далековода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бр. 132/3 ТС </w:t>
      </w:r>
      <w:r>
        <w:rPr>
          <w:color w:val="231F20"/>
          <w:spacing w:val="-5"/>
          <w:sz w:val="18"/>
        </w:rPr>
        <w:t xml:space="preserve">„Кула” </w:t>
      </w:r>
      <w:r>
        <w:rPr>
          <w:color w:val="231F20"/>
          <w:sz w:val="18"/>
        </w:rPr>
        <w:t>– ТС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„Србобран”;</w:t>
      </w:r>
    </w:p>
    <w:p w:rsidR="00F839D7" w:rsidRDefault="00AF31C0">
      <w:pPr>
        <w:pStyle w:val="ListParagraph"/>
        <w:numPr>
          <w:ilvl w:val="0"/>
          <w:numId w:val="7"/>
        </w:numPr>
        <w:tabs>
          <w:tab w:val="left" w:pos="737"/>
        </w:tabs>
        <w:spacing w:line="230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Реконструкција далековода </w:t>
      </w: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>kV бр. 142/1 ТС „Србо- бран”– ТС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„Бечеј”.</w:t>
      </w:r>
    </w:p>
    <w:p w:rsidR="00F839D7" w:rsidRDefault="00AF31C0">
      <w:pPr>
        <w:pStyle w:val="BodyText"/>
        <w:spacing w:line="230" w:lineRule="auto"/>
        <w:ind w:left="110" w:right="40"/>
      </w:pPr>
      <w:r>
        <w:rPr>
          <w:color w:val="231F20"/>
        </w:rPr>
        <w:t>У постојећим коридорима далековода и постојећим трафо- станицама (разводним постројењима) могу се радити санације, адаптације и реконструкције, ако то због потреба интервенција и ревитализације електроенергетског система буде неопходно.</w:t>
      </w:r>
    </w:p>
    <w:p w:rsidR="00F839D7" w:rsidRDefault="00AF31C0">
      <w:pPr>
        <w:pStyle w:val="BodyText"/>
        <w:spacing w:line="230" w:lineRule="auto"/>
        <w:ind w:left="110" w:right="41" w:firstLine="397"/>
      </w:pPr>
      <w:r>
        <w:rPr>
          <w:color w:val="231F20"/>
        </w:rPr>
        <w:t>У складу са Законом</w:t>
      </w:r>
      <w:r>
        <w:rPr>
          <w:color w:val="231F20"/>
        </w:rPr>
        <w:t xml:space="preserve"> о енергетици („Службени гласник РС”, бр. 57/11, 80/11 – исправка, 93/12 и 124/12), електроенергетским објектима, 110 kV, 220 kV и 400 kV далеководима се мора обезбе- дити несметани приступ и остали услови за нормално одржавање и функционисање објеката.</w:t>
      </w:r>
    </w:p>
    <w:p w:rsidR="00F839D7" w:rsidRDefault="00AF31C0">
      <w:pPr>
        <w:pStyle w:val="BodyText"/>
        <w:spacing w:line="230" w:lineRule="auto"/>
        <w:ind w:left="110" w:right="41"/>
      </w:pPr>
      <w:r>
        <w:rPr>
          <w:color w:val="231F20"/>
        </w:rPr>
        <w:t>Ус</w:t>
      </w:r>
      <w:r>
        <w:rPr>
          <w:color w:val="231F20"/>
        </w:rPr>
        <w:t>лови за изградњу објеката у близини далековода дефини- сани су Правилником о техничким нормативима за изградњу над- земних електроенергетских водова називног напона 1 kV do 400 kV („Службени лист СФРЈ”, број 65/88 и „Службени лист СРЈ”, број 18/92), Законо</w:t>
      </w:r>
      <w:r>
        <w:rPr>
          <w:color w:val="231F20"/>
        </w:rPr>
        <w:t>м о заштити од нејонизујућих зрачења („Слу- жбени гласник РС”, број 36/09), као и условима надлежног преду- зећа.”</w:t>
      </w:r>
    </w:p>
    <w:p w:rsidR="00F839D7" w:rsidRDefault="00AF31C0">
      <w:pPr>
        <w:pStyle w:val="BodyText"/>
        <w:spacing w:before="150" w:line="202" w:lineRule="exact"/>
        <w:ind w:left="507" w:firstLine="0"/>
        <w:jc w:val="left"/>
      </w:pPr>
      <w:r>
        <w:rPr>
          <w:color w:val="231F20"/>
        </w:rPr>
        <w:t>Глава VIII. ПРИМЕНА И СПРОВОЂЕЊЕ ПРОСТОРНОГ</w:t>
      </w:r>
    </w:p>
    <w:p w:rsidR="00F839D7" w:rsidRDefault="00AF31C0">
      <w:pPr>
        <w:pStyle w:val="BodyText"/>
        <w:spacing w:line="202" w:lineRule="exact"/>
        <w:ind w:left="110" w:firstLine="0"/>
        <w:jc w:val="left"/>
      </w:pPr>
      <w:r>
        <w:rPr>
          <w:color w:val="231F20"/>
        </w:rPr>
        <w:t>ПЛАНА, мења се и гласи:</w:t>
      </w:r>
    </w:p>
    <w:p w:rsidR="00F839D7" w:rsidRDefault="00AF31C0">
      <w:pPr>
        <w:pStyle w:val="Heading1"/>
        <w:ind w:left="1915"/>
      </w:pPr>
      <w:r>
        <w:rPr>
          <w:color w:val="231F20"/>
        </w:rPr>
        <w:t>„1. Опште одредбе</w:t>
      </w:r>
    </w:p>
    <w:p w:rsidR="00F839D7" w:rsidRDefault="00F839D7">
      <w:pPr>
        <w:pStyle w:val="BodyText"/>
        <w:spacing w:before="11"/>
        <w:ind w:firstLine="0"/>
        <w:jc w:val="left"/>
        <w:rPr>
          <w:b/>
          <w:sz w:val="16"/>
        </w:rPr>
      </w:pPr>
    </w:p>
    <w:p w:rsidR="00F839D7" w:rsidRDefault="00AF31C0">
      <w:pPr>
        <w:pStyle w:val="BodyText"/>
        <w:spacing w:line="230" w:lineRule="auto"/>
        <w:ind w:left="110" w:right="41"/>
      </w:pPr>
      <w:r>
        <w:rPr>
          <w:color w:val="231F20"/>
        </w:rPr>
        <w:t>Циљеви, планске концепције и решења Просторног плана с</w:t>
      </w:r>
      <w:r>
        <w:rPr>
          <w:color w:val="231F20"/>
        </w:rPr>
        <w:t>проводе се:</w:t>
      </w:r>
    </w:p>
    <w:p w:rsidR="00F839D7" w:rsidRDefault="00AF31C0">
      <w:pPr>
        <w:pStyle w:val="ListParagraph"/>
        <w:numPr>
          <w:ilvl w:val="0"/>
          <w:numId w:val="6"/>
        </w:numPr>
        <w:tabs>
          <w:tab w:val="left" w:pos="720"/>
        </w:tabs>
        <w:spacing w:line="230" w:lineRule="auto"/>
        <w:ind w:right="41" w:firstLine="398"/>
        <w:jc w:val="both"/>
        <w:rPr>
          <w:sz w:val="18"/>
        </w:rPr>
      </w:pPr>
      <w:r>
        <w:rPr>
          <w:color w:val="231F20"/>
          <w:sz w:val="18"/>
        </w:rPr>
        <w:t>уграђивањем и разрадом циљева и концепција утврђених Просторним планом у планове и програме развоја јединица ло- калне самоуправе, просторне и урбанистичке планове ужих тери- торијалних целина, насеља, као и кроз друге програме и пројекте јавних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предузећа;</w:t>
      </w:r>
    </w:p>
    <w:p w:rsidR="00F839D7" w:rsidRDefault="00AF31C0">
      <w:pPr>
        <w:pStyle w:val="ListParagraph"/>
        <w:numPr>
          <w:ilvl w:val="0"/>
          <w:numId w:val="6"/>
        </w:numPr>
        <w:tabs>
          <w:tab w:val="left" w:pos="727"/>
        </w:tabs>
        <w:spacing w:line="230" w:lineRule="auto"/>
        <w:ind w:left="110" w:right="41" w:firstLine="396"/>
        <w:jc w:val="both"/>
        <w:rPr>
          <w:sz w:val="18"/>
        </w:rPr>
      </w:pPr>
      <w:r>
        <w:rPr>
          <w:color w:val="231F20"/>
          <w:sz w:val="18"/>
        </w:rPr>
        <w:t>применом утврђених критеријума, појединачних полити- ка, мера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инструмената;</w:t>
      </w:r>
    </w:p>
    <w:p w:rsidR="00F839D7" w:rsidRDefault="00AF31C0">
      <w:pPr>
        <w:pStyle w:val="ListParagraph"/>
        <w:numPr>
          <w:ilvl w:val="0"/>
          <w:numId w:val="6"/>
        </w:numPr>
        <w:tabs>
          <w:tab w:val="left" w:pos="703"/>
        </w:tabs>
        <w:spacing w:line="194" w:lineRule="exact"/>
        <w:ind w:left="702" w:hanging="195"/>
        <w:rPr>
          <w:sz w:val="18"/>
        </w:rPr>
      </w:pPr>
      <w:r>
        <w:rPr>
          <w:color w:val="231F20"/>
          <w:sz w:val="18"/>
        </w:rPr>
        <w:t>поштовањем утврђених норматива 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стандарда;</w:t>
      </w:r>
    </w:p>
    <w:p w:rsidR="00F839D7" w:rsidRDefault="00AF31C0">
      <w:pPr>
        <w:pStyle w:val="ListParagraph"/>
        <w:numPr>
          <w:ilvl w:val="0"/>
          <w:numId w:val="6"/>
        </w:numPr>
        <w:tabs>
          <w:tab w:val="left" w:pos="697"/>
        </w:tabs>
        <w:spacing w:line="230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>наставком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истраживања,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израдом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урбанистичке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техничке документације, мониторингом промена у простору и операциона- лизацијом основни</w:t>
      </w:r>
      <w:r>
        <w:rPr>
          <w:color w:val="231F20"/>
          <w:sz w:val="18"/>
        </w:rPr>
        <w:t>х концепција Просторног плана, кроз издавање локацијских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функционалне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садржаје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израдом планова детаљне регулације за пратеће садржаје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аутопута.</w:t>
      </w:r>
    </w:p>
    <w:p w:rsidR="00F839D7" w:rsidRDefault="00AF31C0">
      <w:pPr>
        <w:pStyle w:val="ListParagraph"/>
        <w:numPr>
          <w:ilvl w:val="1"/>
          <w:numId w:val="5"/>
        </w:numPr>
        <w:tabs>
          <w:tab w:val="left" w:pos="1305"/>
        </w:tabs>
        <w:spacing w:before="64"/>
        <w:jc w:val="left"/>
        <w:rPr>
          <w:i/>
          <w:sz w:val="18"/>
        </w:rPr>
      </w:pPr>
      <w:r>
        <w:rPr>
          <w:i/>
          <w:color w:val="231F20"/>
          <w:spacing w:val="-1"/>
          <w:sz w:val="18"/>
        </w:rPr>
        <w:br w:type="column"/>
      </w:r>
      <w:r>
        <w:rPr>
          <w:i/>
          <w:color w:val="231F20"/>
          <w:sz w:val="18"/>
        </w:rPr>
        <w:t>Општи приоритети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F839D7" w:rsidRDefault="00F839D7">
      <w:pPr>
        <w:pStyle w:val="BodyText"/>
        <w:ind w:firstLine="0"/>
        <w:jc w:val="left"/>
        <w:rPr>
          <w:i/>
          <w:sz w:val="16"/>
        </w:rPr>
      </w:pPr>
    </w:p>
    <w:p w:rsidR="00F839D7" w:rsidRDefault="00AF31C0">
      <w:pPr>
        <w:pStyle w:val="BodyText"/>
        <w:spacing w:line="218" w:lineRule="auto"/>
        <w:ind w:left="109" w:right="411"/>
      </w:pPr>
      <w:r>
        <w:rPr>
          <w:color w:val="231F20"/>
        </w:rPr>
        <w:t>Приоритети Просторног плана у спровођењу планских ци- љ</w:t>
      </w:r>
      <w:r>
        <w:rPr>
          <w:color w:val="231F20"/>
        </w:rPr>
        <w:t>ева и концепције, као и у примени дефинисаних критеријума, мера и инструмената, норматива и стандарда су: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714"/>
        </w:tabs>
        <w:spacing w:line="218" w:lineRule="auto"/>
        <w:ind w:right="411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неопходних услова и смањење на прихватљи- ви ниво просторних ограничења за </w:t>
      </w:r>
      <w:r>
        <w:rPr>
          <w:color w:val="231F20"/>
          <w:spacing w:val="-3"/>
          <w:sz w:val="18"/>
        </w:rPr>
        <w:t xml:space="preserve">изградњу, </w:t>
      </w:r>
      <w:r>
        <w:rPr>
          <w:color w:val="231F20"/>
          <w:sz w:val="18"/>
        </w:rPr>
        <w:t>опремање и функци- онисање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инфраструктурних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коридору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складу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закон- </w:t>
      </w:r>
      <w:r>
        <w:rPr>
          <w:color w:val="231F20"/>
          <w:sz w:val="18"/>
        </w:rPr>
        <w:t>ским прописима, општим развојним опредељењима и поставкама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741"/>
        </w:tabs>
        <w:spacing w:line="218" w:lineRule="auto"/>
        <w:ind w:left="110" w:right="411" w:firstLine="396"/>
        <w:jc w:val="both"/>
        <w:rPr>
          <w:sz w:val="18"/>
        </w:rPr>
      </w:pPr>
      <w:r>
        <w:rPr>
          <w:color w:val="231F20"/>
          <w:sz w:val="18"/>
        </w:rPr>
        <w:t xml:space="preserve">санација до сада насталих штета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постојећих инфра- структурних система и </w:t>
      </w:r>
      <w:r>
        <w:rPr>
          <w:color w:val="231F20"/>
          <w:spacing w:val="-4"/>
          <w:sz w:val="18"/>
        </w:rPr>
        <w:t xml:space="preserve">будуће </w:t>
      </w:r>
      <w:r>
        <w:rPr>
          <w:color w:val="231F20"/>
          <w:sz w:val="18"/>
        </w:rPr>
        <w:t>ригорозно спречавање свих директ- них и индиректних негативних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утицаја;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706"/>
        </w:tabs>
        <w:spacing w:line="218" w:lineRule="auto"/>
        <w:ind w:left="110" w:right="411" w:firstLine="397"/>
        <w:jc w:val="both"/>
        <w:rPr>
          <w:sz w:val="18"/>
        </w:rPr>
      </w:pPr>
      <w:r>
        <w:rPr>
          <w:color w:val="231F20"/>
          <w:sz w:val="18"/>
        </w:rPr>
        <w:t xml:space="preserve">социјална, економска и </w:t>
      </w:r>
      <w:r>
        <w:rPr>
          <w:color w:val="231F20"/>
          <w:spacing w:val="-3"/>
          <w:sz w:val="18"/>
        </w:rPr>
        <w:t xml:space="preserve">еколошка </w:t>
      </w:r>
      <w:r>
        <w:rPr>
          <w:color w:val="231F20"/>
          <w:sz w:val="18"/>
        </w:rPr>
        <w:t xml:space="preserve">заштита становништва у инфраструктурном коридору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је угрожено изградњом и функ- цијом инфраструктурних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757"/>
        </w:tabs>
        <w:spacing w:line="218" w:lineRule="auto"/>
        <w:ind w:left="110"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примена просторно планских, урбанистичких и </w:t>
      </w:r>
      <w:r>
        <w:rPr>
          <w:color w:val="231F20"/>
          <w:spacing w:val="-3"/>
          <w:sz w:val="18"/>
        </w:rPr>
        <w:t xml:space="preserve">еколо- </w:t>
      </w:r>
      <w:r>
        <w:rPr>
          <w:color w:val="231F20"/>
          <w:sz w:val="18"/>
        </w:rPr>
        <w:t xml:space="preserve">шких мера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су утврђене Просторним планом, оп</w:t>
      </w:r>
      <w:r>
        <w:rPr>
          <w:color w:val="231F20"/>
          <w:sz w:val="18"/>
        </w:rPr>
        <w:t xml:space="preserve">штих прописа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заштите животне средине и непосредних техничко-тех- нолошких мера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заштите;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699"/>
        </w:tabs>
        <w:spacing w:line="218" w:lineRule="auto"/>
        <w:ind w:left="110" w:right="410" w:firstLine="397"/>
        <w:jc w:val="both"/>
        <w:rPr>
          <w:sz w:val="18"/>
        </w:rPr>
      </w:pPr>
      <w:r>
        <w:rPr>
          <w:color w:val="231F20"/>
          <w:sz w:val="18"/>
        </w:rPr>
        <w:t>стимулисање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развоја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делатности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активности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планском </w:t>
      </w:r>
      <w:r>
        <w:rPr>
          <w:color w:val="231F20"/>
          <w:sz w:val="18"/>
        </w:rPr>
        <w:t>подручју најбрже повећавају запосленост и остваривање добити;</w:t>
      </w:r>
    </w:p>
    <w:p w:rsidR="00F839D7" w:rsidRDefault="00AF31C0">
      <w:pPr>
        <w:pStyle w:val="ListParagraph"/>
        <w:numPr>
          <w:ilvl w:val="0"/>
          <w:numId w:val="4"/>
        </w:numPr>
        <w:tabs>
          <w:tab w:val="left" w:pos="741"/>
        </w:tabs>
        <w:spacing w:line="218" w:lineRule="auto"/>
        <w:ind w:left="110" w:right="410" w:firstLine="397"/>
        <w:jc w:val="both"/>
        <w:rPr>
          <w:sz w:val="18"/>
        </w:rPr>
      </w:pPr>
      <w:r>
        <w:rPr>
          <w:color w:val="231F20"/>
          <w:sz w:val="18"/>
        </w:rPr>
        <w:t>обезбеђивање институционалних,</w:t>
      </w:r>
      <w:r>
        <w:rPr>
          <w:color w:val="231F20"/>
          <w:sz w:val="18"/>
        </w:rPr>
        <w:t xml:space="preserve"> организационих и ин- форматичких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спровођење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усло- ва за наставак започетих истраживања, израду одговарајућих про- грама, планова и пројеката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интереса за развој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подручја.</w:t>
      </w:r>
    </w:p>
    <w:p w:rsidR="00F839D7" w:rsidRDefault="00AF31C0">
      <w:pPr>
        <w:pStyle w:val="ListParagraph"/>
        <w:numPr>
          <w:ilvl w:val="1"/>
          <w:numId w:val="5"/>
        </w:numPr>
        <w:tabs>
          <w:tab w:val="left" w:pos="458"/>
        </w:tabs>
        <w:spacing w:before="153"/>
        <w:ind w:left="457"/>
        <w:jc w:val="left"/>
        <w:rPr>
          <w:i/>
          <w:sz w:val="18"/>
        </w:rPr>
      </w:pPr>
      <w:r>
        <w:rPr>
          <w:i/>
          <w:color w:val="231F20"/>
          <w:sz w:val="18"/>
        </w:rPr>
        <w:t>Коришћење природних ресурса на подручју просторног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F839D7" w:rsidRDefault="00F839D7">
      <w:pPr>
        <w:pStyle w:val="BodyText"/>
        <w:spacing w:before="1"/>
        <w:ind w:firstLine="0"/>
        <w:jc w:val="left"/>
        <w:rPr>
          <w:i/>
          <w:sz w:val="16"/>
        </w:rPr>
      </w:pPr>
    </w:p>
    <w:p w:rsidR="00F839D7" w:rsidRDefault="00AF31C0">
      <w:pPr>
        <w:pStyle w:val="BodyText"/>
        <w:spacing w:line="218" w:lineRule="auto"/>
        <w:ind w:left="111" w:right="410"/>
      </w:pPr>
      <w:r>
        <w:rPr>
          <w:color w:val="231F20"/>
        </w:rPr>
        <w:t>Коришћење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засновано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принципи- ма рационалности и дугорочним циљевима развоја. У вези стим поштоваће се следећи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захтеви: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26"/>
        </w:tabs>
        <w:spacing w:line="218" w:lineRule="auto"/>
        <w:ind w:right="410" w:firstLine="398"/>
        <w:jc w:val="both"/>
        <w:rPr>
          <w:sz w:val="18"/>
        </w:rPr>
      </w:pPr>
      <w:r>
        <w:rPr>
          <w:color w:val="231F20"/>
          <w:sz w:val="18"/>
        </w:rPr>
        <w:t>коришћење пољопривредног земљишта усмераваће се ка квалитативном унапређивању расположивог земљишта, уз обез- беђење спољне подршке (специјализовани програми, образова- ње, кредитна и пореска политика и сл.) за активирање резерви у пољопривредној производњ</w:t>
      </w:r>
      <w:r>
        <w:rPr>
          <w:color w:val="231F20"/>
          <w:sz w:val="18"/>
        </w:rPr>
        <w:t xml:space="preserve">и индивидуалних домаћинстава, ради рационалнијег и ефикаснијег коришћења производног потенција- ла пољопривреде и побољшања </w:t>
      </w:r>
      <w:r>
        <w:rPr>
          <w:color w:val="231F20"/>
          <w:spacing w:val="-3"/>
          <w:sz w:val="18"/>
        </w:rPr>
        <w:t xml:space="preserve">економске </w:t>
      </w:r>
      <w:r>
        <w:rPr>
          <w:color w:val="231F20"/>
          <w:sz w:val="18"/>
        </w:rPr>
        <w:t>и социјалне ситуације пољопривредних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домаћинстава;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42"/>
        </w:tabs>
        <w:spacing w:line="218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заштите обрадивог пољопривредног земљи- шта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прве до пете </w:t>
      </w:r>
      <w:r>
        <w:rPr>
          <w:color w:val="231F20"/>
          <w:sz w:val="18"/>
        </w:rPr>
        <w:t xml:space="preserve">класе, нарочито оног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је уређено у по- ступку комасације, с тежњом да се при реализацији путне и желе- зничке инфраструктуре (са пратећим садржајима),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је могуће, избегне искоришћавање квалитетног пољопривредног земљишта, односно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користи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земљиште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</w:t>
      </w:r>
      <w:r>
        <w:rPr>
          <w:color w:val="231F20"/>
          <w:sz w:val="18"/>
        </w:rPr>
        <w:t>абије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бонитетне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класе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необрадиво пољопривредно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земљиште;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07"/>
        </w:tabs>
        <w:spacing w:line="218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подстицаће се укрупњавање поседа и својинска трансфор- мација пољопривредног земљишта ради подизања нивоа </w:t>
      </w:r>
      <w:r>
        <w:rPr>
          <w:color w:val="231F20"/>
          <w:spacing w:val="-3"/>
          <w:sz w:val="18"/>
        </w:rPr>
        <w:t xml:space="preserve">економ- </w:t>
      </w:r>
      <w:r>
        <w:rPr>
          <w:color w:val="231F20"/>
          <w:sz w:val="18"/>
        </w:rPr>
        <w:t>ске ефикасности и побољшања аграрне структуре индивидуалних домаћинстава;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697"/>
        </w:tabs>
        <w:spacing w:line="218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>припремиће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реализовати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комплексни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програми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обнове пољопривредних и других површина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у </w:t>
      </w:r>
      <w:r>
        <w:rPr>
          <w:color w:val="231F20"/>
          <w:spacing w:val="-3"/>
          <w:sz w:val="18"/>
        </w:rPr>
        <w:t xml:space="preserve">претходном </w:t>
      </w:r>
      <w:r>
        <w:rPr>
          <w:color w:val="231F20"/>
          <w:sz w:val="18"/>
        </w:rPr>
        <w:t xml:space="preserve">перио- ду заузете и физички или хемијски оштећене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инфраструктур- них система, индустрије и примене неодговарајуће агротехнике, с тим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код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</w:t>
      </w:r>
      <w:r>
        <w:rPr>
          <w:color w:val="231F20"/>
          <w:sz w:val="18"/>
        </w:rPr>
        <w:t>евитализације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оштећених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површина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поштује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крите- ријум реституције природних карактеристика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предела;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11"/>
        </w:tabs>
        <w:spacing w:line="218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>обезбедиће се контрола и надзор над коришћењем земљи- шта, ради спречавања контаминације, деградације и деструкције пољопривредног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земљишта;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33"/>
        </w:tabs>
        <w:spacing w:line="218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>интензивираће с</w:t>
      </w:r>
      <w:r>
        <w:rPr>
          <w:color w:val="231F20"/>
          <w:sz w:val="18"/>
        </w:rPr>
        <w:t>е пошумљавање у складу са природним својствима земљишта, (посебно деградираних и необрађених по- вршина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чија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обрада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обезбеђује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одговарајуће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економске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ефекте), побољшати биолошко стање шумских састојина и предузети био- техничке и друге мере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е</w:t>
      </w:r>
      <w:r>
        <w:rPr>
          <w:color w:val="231F20"/>
          <w:sz w:val="18"/>
        </w:rPr>
        <w:t>розије, поплава и других видо- ва деградације шумског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земљишта;</w:t>
      </w:r>
    </w:p>
    <w:p w:rsidR="00F839D7" w:rsidRDefault="00AF31C0">
      <w:pPr>
        <w:pStyle w:val="ListParagraph"/>
        <w:numPr>
          <w:ilvl w:val="2"/>
          <w:numId w:val="5"/>
        </w:numPr>
        <w:tabs>
          <w:tab w:val="left" w:pos="720"/>
        </w:tabs>
        <w:spacing w:line="21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обавезаће се субјекти изградње инфраструктурних систе- ма да у складу са програмима и динамиком заузимања земљишта предузму подизање заштитног зеленила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инфраструктурних система, а власници и корисници других, специфичних земљи- шних површина, на подизање и неговање зелених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површина.</w:t>
      </w:r>
    </w:p>
    <w:p w:rsidR="00F839D7" w:rsidRDefault="00AF31C0">
      <w:pPr>
        <w:pStyle w:val="ListParagraph"/>
        <w:numPr>
          <w:ilvl w:val="1"/>
          <w:numId w:val="5"/>
        </w:numPr>
        <w:tabs>
          <w:tab w:val="left" w:pos="1738"/>
        </w:tabs>
        <w:spacing w:before="152"/>
        <w:ind w:left="1737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животне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средине</w:t>
      </w:r>
    </w:p>
    <w:p w:rsidR="00F839D7" w:rsidRDefault="00AF31C0">
      <w:pPr>
        <w:pStyle w:val="BodyText"/>
        <w:spacing w:before="141" w:line="198" w:lineRule="exact"/>
        <w:ind w:left="508" w:firstLine="0"/>
        <w:jc w:val="left"/>
      </w:pPr>
      <w:r>
        <w:rPr>
          <w:color w:val="231F20"/>
        </w:rPr>
        <w:t>Приоритет у заштити животне средине имаће:</w:t>
      </w:r>
    </w:p>
    <w:p w:rsidR="00F839D7" w:rsidRDefault="00AF31C0">
      <w:pPr>
        <w:pStyle w:val="ListParagraph"/>
        <w:numPr>
          <w:ilvl w:val="0"/>
          <w:numId w:val="3"/>
        </w:numPr>
        <w:tabs>
          <w:tab w:val="left" w:pos="717"/>
        </w:tabs>
        <w:spacing w:before="6" w:line="218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заустављање даље деградације и санирање подручја у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>јима је квалитет средине највише нарушен досадашњим делова- њем инфраструктурних и привредних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F839D7" w:rsidRDefault="00F839D7">
      <w:pPr>
        <w:spacing w:line="218" w:lineRule="auto"/>
        <w:jc w:val="both"/>
        <w:rPr>
          <w:sz w:val="18"/>
        </w:rPr>
        <w:sectPr w:rsidR="00F839D7">
          <w:pgSz w:w="12480" w:h="15650"/>
          <w:pgMar w:top="80" w:right="720" w:bottom="280" w:left="740" w:header="720" w:footer="720" w:gutter="0"/>
          <w:cols w:num="2" w:space="720" w:equalWidth="0">
            <w:col w:w="5256" w:space="130"/>
            <w:col w:w="5634"/>
          </w:cols>
        </w:sectPr>
      </w:pPr>
    </w:p>
    <w:p w:rsidR="00F839D7" w:rsidRDefault="00AF31C0">
      <w:pPr>
        <w:pStyle w:val="ListParagraph"/>
        <w:numPr>
          <w:ilvl w:val="0"/>
          <w:numId w:val="3"/>
        </w:numPr>
        <w:tabs>
          <w:tab w:val="left" w:pos="990"/>
        </w:tabs>
        <w:spacing w:before="73" w:line="232" w:lineRule="auto"/>
        <w:ind w:left="394" w:firstLine="396"/>
        <w:jc w:val="both"/>
        <w:rPr>
          <w:sz w:val="18"/>
        </w:rPr>
      </w:pPr>
      <w:r>
        <w:lastRenderedPageBreak/>
        <w:pict>
          <v:line id="_x0000_s1026" style="position:absolute;left:0;text-align:left;z-index:251667456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подстицање оних сектора и грана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услови привре- ђивања омогућавају рационалније коришћење природних ресурса и бољу зашт</w:t>
      </w:r>
      <w:r>
        <w:rPr>
          <w:color w:val="231F20"/>
          <w:sz w:val="18"/>
        </w:rPr>
        <w:t>иту животне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средине;</w:t>
      </w:r>
    </w:p>
    <w:p w:rsidR="00F839D7" w:rsidRDefault="00AF31C0">
      <w:pPr>
        <w:pStyle w:val="ListParagraph"/>
        <w:numPr>
          <w:ilvl w:val="0"/>
          <w:numId w:val="3"/>
        </w:numPr>
        <w:tabs>
          <w:tab w:val="left" w:pos="1031"/>
        </w:tabs>
        <w:spacing w:before="2" w:line="232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>стимулисање примене чистих и енергетски штедљивих технологија за формирање нових производних сектора и постепе- но напуштање прљаве технологије, уз обавезу отклањања штет- них последица изазваних овим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активностима;</w:t>
      </w:r>
    </w:p>
    <w:p w:rsidR="00F839D7" w:rsidRDefault="00AF31C0">
      <w:pPr>
        <w:pStyle w:val="ListParagraph"/>
        <w:numPr>
          <w:ilvl w:val="0"/>
          <w:numId w:val="3"/>
        </w:numPr>
        <w:tabs>
          <w:tab w:val="left" w:pos="1042"/>
        </w:tabs>
        <w:spacing w:before="2" w:line="232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>обезбеђење задовољав</w:t>
      </w:r>
      <w:r>
        <w:rPr>
          <w:color w:val="231F20"/>
          <w:sz w:val="18"/>
        </w:rPr>
        <w:t>ајућег квалитета живљења у на- сељима, поштовањем стандарда уређења простора и комуналне опремљености насеља и индивидуалних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поседа;</w:t>
      </w:r>
    </w:p>
    <w:p w:rsidR="00F839D7" w:rsidRDefault="00AF31C0">
      <w:pPr>
        <w:pStyle w:val="ListParagraph"/>
        <w:numPr>
          <w:ilvl w:val="0"/>
          <w:numId w:val="3"/>
        </w:numPr>
        <w:tabs>
          <w:tab w:val="left" w:pos="1012"/>
        </w:tabs>
        <w:spacing w:before="2" w:line="232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 xml:space="preserve">контрола спровођења прописа и мера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стране државних и/или независних стручних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институција.</w:t>
      </w:r>
    </w:p>
    <w:p w:rsidR="00F839D7" w:rsidRDefault="00AF31C0">
      <w:pPr>
        <w:pStyle w:val="Heading1"/>
        <w:numPr>
          <w:ilvl w:val="0"/>
          <w:numId w:val="32"/>
        </w:numPr>
        <w:tabs>
          <w:tab w:val="left" w:pos="886"/>
        </w:tabs>
        <w:spacing w:before="172" w:line="232" w:lineRule="auto"/>
        <w:ind w:left="1898" w:right="310" w:hanging="1193"/>
        <w:jc w:val="left"/>
        <w:rPr>
          <w:color w:val="231F20"/>
        </w:rPr>
      </w:pPr>
      <w:r>
        <w:rPr>
          <w:color w:val="231F20"/>
        </w:rPr>
        <w:t>Смернице за спровођење</w:t>
      </w:r>
      <w:r>
        <w:rPr>
          <w:color w:val="231F20"/>
        </w:rPr>
        <w:t xml:space="preserve"> просторног плана 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другим плановима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програмима</w:t>
      </w:r>
    </w:p>
    <w:p w:rsidR="00F839D7" w:rsidRDefault="00AF31C0">
      <w:pPr>
        <w:pStyle w:val="ListParagraph"/>
        <w:numPr>
          <w:ilvl w:val="1"/>
          <w:numId w:val="32"/>
        </w:numPr>
        <w:tabs>
          <w:tab w:val="left" w:pos="1213"/>
        </w:tabs>
        <w:spacing w:before="166"/>
        <w:ind w:left="1212"/>
        <w:rPr>
          <w:i/>
          <w:sz w:val="18"/>
        </w:rPr>
      </w:pPr>
      <w:r>
        <w:rPr>
          <w:i/>
          <w:color w:val="231F20"/>
          <w:sz w:val="18"/>
        </w:rPr>
        <w:t>Усклађивање постојећих урбанистичких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планова</w:t>
      </w:r>
    </w:p>
    <w:p w:rsidR="00F839D7" w:rsidRDefault="00F839D7">
      <w:pPr>
        <w:pStyle w:val="BodyText"/>
        <w:spacing w:before="5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2" w:lineRule="auto"/>
        <w:ind w:left="394"/>
      </w:pPr>
      <w:r>
        <w:rPr>
          <w:color w:val="231F20"/>
          <w:spacing w:val="-3"/>
        </w:rPr>
        <w:t xml:space="preserve">Усклађивање </w:t>
      </w:r>
      <w:r>
        <w:rPr>
          <w:color w:val="231F20"/>
        </w:rPr>
        <w:t>важећих урбанистичких планова за обухваћена грађевинска подручја насеља, као и за делове подручја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магистрал- них инфраструктурних коридора, надлежни органи општина и градова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извршиће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роковима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усклађеним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динамиком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изградње тих система, утврђеном овим просторним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планом.</w:t>
      </w:r>
    </w:p>
    <w:p w:rsidR="00F839D7" w:rsidRDefault="00AF31C0">
      <w:pPr>
        <w:pStyle w:val="BodyText"/>
        <w:spacing w:before="4" w:line="232" w:lineRule="auto"/>
        <w:ind w:left="394" w:right="1" w:firstLine="397"/>
      </w:pPr>
      <w:r>
        <w:rPr>
          <w:color w:val="231F20"/>
        </w:rPr>
        <w:t>До усклађивања, наведени планови могу се примењивати у деловима који нису у супр</w:t>
      </w:r>
      <w:r>
        <w:rPr>
          <w:color w:val="231F20"/>
        </w:rPr>
        <w:t>отности са планским решењима, пра- вилима и смерницама Просторног плана у вези са магистралним инфраструктурним системима у инфраструктурном коридору.</w:t>
      </w:r>
    </w:p>
    <w:p w:rsidR="00F839D7" w:rsidRDefault="00AF31C0">
      <w:pPr>
        <w:pStyle w:val="ListParagraph"/>
        <w:numPr>
          <w:ilvl w:val="1"/>
          <w:numId w:val="32"/>
        </w:numPr>
        <w:tabs>
          <w:tab w:val="left" w:pos="929"/>
        </w:tabs>
        <w:spacing w:before="167"/>
        <w:ind w:left="928"/>
        <w:rPr>
          <w:i/>
          <w:sz w:val="18"/>
        </w:rPr>
      </w:pPr>
      <w:r>
        <w:rPr>
          <w:i/>
          <w:color w:val="231F20"/>
          <w:sz w:val="18"/>
        </w:rPr>
        <w:t>Усклађивање других планова, програма и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документације</w:t>
      </w:r>
    </w:p>
    <w:p w:rsidR="00F839D7" w:rsidRDefault="00F839D7">
      <w:pPr>
        <w:pStyle w:val="BodyText"/>
        <w:spacing w:before="6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line="232" w:lineRule="auto"/>
        <w:ind w:left="394"/>
      </w:pPr>
      <w:r>
        <w:rPr>
          <w:color w:val="231F20"/>
        </w:rPr>
        <w:t>Надлежна јавна предузећа, ЈП „Путеви Србије” и посе</w:t>
      </w:r>
      <w:r>
        <w:rPr>
          <w:color w:val="231F20"/>
        </w:rPr>
        <w:t xml:space="preserve">бне организације 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месец дана по ступању на снагу Простор- ног плана ускладиће са планским решењима, мерама и смерница- ма овог просторног плана своје средњорочне и годишње планове и техничку документацију, а посебно планове изградње, рекон- струкц</w:t>
      </w:r>
      <w:r>
        <w:rPr>
          <w:color w:val="231F20"/>
        </w:rPr>
        <w:t>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пруга,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гасо- вода, продуктовода, електромреже, оптичких каблова 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др.</w:t>
      </w:r>
    </w:p>
    <w:p w:rsidR="00F839D7" w:rsidRDefault="00AF31C0">
      <w:pPr>
        <w:pStyle w:val="BodyText"/>
        <w:spacing w:before="4" w:line="232" w:lineRule="auto"/>
        <w:ind w:left="394"/>
      </w:pPr>
      <w:r>
        <w:rPr>
          <w:color w:val="231F20"/>
        </w:rPr>
        <w:t xml:space="preserve">Надлежна служба заштите природе уградиће 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месец дана по ступању на снагу Просторног плана у своје средњорочне и годишње програме рад</w:t>
      </w:r>
      <w:r>
        <w:rPr>
          <w:color w:val="231F20"/>
        </w:rPr>
        <w:t>а послове на: (а) инвентаризацији, вало- ризацији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утврђивању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вредности на подручју инфраструктурног коридора, приоритетно оних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Просторним планом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предвиђена за утврђива- ње статуса и режима заштите и (б) анализи потреба и могућности повезивања вегетацијских и еколошких коридора међусобно и са блиским шумским и мочварним зонама и дефинисању услова за утврђивање положаја пролаза/прелаза за живо</w:t>
      </w:r>
      <w:r>
        <w:rPr>
          <w:color w:val="231F20"/>
        </w:rPr>
        <w:t>тиње у планираним коридорима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пруге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велике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брзине,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фло- 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>(посебно миграторних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врста).</w:t>
      </w:r>
    </w:p>
    <w:p w:rsidR="00F839D7" w:rsidRDefault="00AF31C0">
      <w:pPr>
        <w:pStyle w:val="BodyText"/>
        <w:spacing w:before="8" w:line="232" w:lineRule="auto"/>
        <w:ind w:left="395" w:right="1"/>
      </w:pPr>
      <w:r>
        <w:rPr>
          <w:color w:val="231F20"/>
        </w:rPr>
        <w:t xml:space="preserve">Надлежне службе заштите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уградиће у ро- 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месец дана по ступању на снагу Просторног плана у своје програме и план</w:t>
      </w:r>
      <w:r>
        <w:rPr>
          <w:color w:val="231F20"/>
        </w:rPr>
        <w:t>ове рада стручне послове на опсервацији терена, евидентирању, утврђивању и категоризацији непокретних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култур- них добара и утврђивању граница заштићене </w:t>
      </w:r>
      <w:r>
        <w:rPr>
          <w:color w:val="231F20"/>
          <w:spacing w:val="-3"/>
        </w:rPr>
        <w:t xml:space="preserve">околине </w:t>
      </w:r>
      <w:r>
        <w:rPr>
          <w:color w:val="231F20"/>
        </w:rPr>
        <w:t>непокрет- них културних добара у коридорима планираних магистралних инфраструктурних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система.</w:t>
      </w:r>
    </w:p>
    <w:p w:rsidR="00F839D7" w:rsidRDefault="00AF31C0">
      <w:pPr>
        <w:pStyle w:val="BodyText"/>
        <w:spacing w:before="5" w:line="232" w:lineRule="auto"/>
        <w:ind w:left="395"/>
      </w:pPr>
      <w:r>
        <w:rPr>
          <w:color w:val="231F20"/>
        </w:rPr>
        <w:t>Пр</w:t>
      </w:r>
      <w:r>
        <w:rPr>
          <w:color w:val="231F20"/>
        </w:rPr>
        <w:t>иоритети у извршењу послова из претходна два става утврдиће се сагласно динамици разраде планских решења на ни- воу планова са детаљном урбанистичком разрадом и изградње магистралних инфраструктурних система, а надлежни републич- ки органи и посебне органи</w:t>
      </w:r>
      <w:r>
        <w:rPr>
          <w:color w:val="231F20"/>
        </w:rPr>
        <w:t>зације, у сарадњи са надлежним ми- нистарством, обезбедиће координацију свих радова на претход- ном истраживању природних и непокретних културних добара на планском подручју.</w:t>
      </w:r>
    </w:p>
    <w:p w:rsidR="00F839D7" w:rsidRDefault="00AF31C0">
      <w:pPr>
        <w:pStyle w:val="BodyText"/>
        <w:spacing w:before="5" w:line="232" w:lineRule="auto"/>
        <w:ind w:left="396"/>
      </w:pPr>
      <w:r>
        <w:rPr>
          <w:color w:val="231F20"/>
          <w:spacing w:val="-3"/>
        </w:rPr>
        <w:t xml:space="preserve">Надлежни </w:t>
      </w:r>
      <w:r>
        <w:rPr>
          <w:color w:val="231F20"/>
          <w:spacing w:val="-4"/>
        </w:rPr>
        <w:t xml:space="preserve">републички </w:t>
      </w:r>
      <w:r>
        <w:rPr>
          <w:color w:val="231F20"/>
          <w:spacing w:val="-3"/>
        </w:rPr>
        <w:t xml:space="preserve">органи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пољопривреду, </w:t>
      </w:r>
      <w:r>
        <w:rPr>
          <w:color w:val="231F20"/>
          <w:spacing w:val="-4"/>
        </w:rPr>
        <w:t xml:space="preserve">шумарство, </w:t>
      </w:r>
      <w:r>
        <w:rPr>
          <w:color w:val="231F20"/>
          <w:spacing w:val="-5"/>
        </w:rPr>
        <w:t xml:space="preserve">водопривреду, </w:t>
      </w:r>
      <w:r>
        <w:rPr>
          <w:color w:val="231F20"/>
          <w:spacing w:val="-3"/>
        </w:rPr>
        <w:t xml:space="preserve">просторни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урбани развој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животну </w:t>
      </w:r>
      <w:r>
        <w:rPr>
          <w:color w:val="231F20"/>
          <w:spacing w:val="-6"/>
        </w:rPr>
        <w:t xml:space="preserve">средину,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јавна предузећа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друге </w:t>
      </w:r>
      <w:r>
        <w:rPr>
          <w:color w:val="231F20"/>
          <w:spacing w:val="-3"/>
        </w:rPr>
        <w:t xml:space="preserve">организације </w:t>
      </w:r>
      <w:r>
        <w:rPr>
          <w:color w:val="231F20"/>
          <w:spacing w:val="-5"/>
        </w:rPr>
        <w:t xml:space="preserve">које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баве делатностима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општег интереса, уградиће смернице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опредељења овог просторног плана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планове, односно основе уређења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коришћења </w:t>
      </w:r>
      <w:r>
        <w:rPr>
          <w:color w:val="231F20"/>
          <w:spacing w:val="-3"/>
        </w:rPr>
        <w:t xml:space="preserve">земљишта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покренути израду </w:t>
      </w:r>
      <w:r>
        <w:rPr>
          <w:color w:val="231F20"/>
          <w:spacing w:val="-5"/>
        </w:rPr>
        <w:t xml:space="preserve">комплексних </w:t>
      </w:r>
      <w:r>
        <w:rPr>
          <w:color w:val="231F20"/>
          <w:spacing w:val="-3"/>
        </w:rPr>
        <w:t xml:space="preserve">програма уређивања пољопривред- </w:t>
      </w:r>
      <w:r>
        <w:rPr>
          <w:color w:val="231F20"/>
        </w:rPr>
        <w:t xml:space="preserve">ног и </w:t>
      </w:r>
      <w:r>
        <w:rPr>
          <w:color w:val="231F20"/>
          <w:spacing w:val="-5"/>
        </w:rPr>
        <w:t xml:space="preserve">шумског </w:t>
      </w:r>
      <w:r>
        <w:rPr>
          <w:color w:val="231F20"/>
          <w:spacing w:val="-3"/>
        </w:rPr>
        <w:t xml:space="preserve">земљишта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коришћења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заштите </w:t>
      </w:r>
      <w:r>
        <w:rPr>
          <w:color w:val="231F20"/>
          <w:spacing w:val="-4"/>
        </w:rPr>
        <w:t xml:space="preserve">водних </w:t>
      </w:r>
      <w:r>
        <w:rPr>
          <w:color w:val="231F20"/>
          <w:spacing w:val="-3"/>
        </w:rPr>
        <w:t xml:space="preserve">ресурса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року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шест месеци по </w:t>
      </w:r>
      <w:r>
        <w:rPr>
          <w:color w:val="231F20"/>
          <w:spacing w:val="-3"/>
        </w:rPr>
        <w:t xml:space="preserve">ступању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>снагу Просторног плана.</w:t>
      </w:r>
    </w:p>
    <w:p w:rsidR="00F839D7" w:rsidRDefault="00AF31C0">
      <w:pPr>
        <w:pStyle w:val="BodyText"/>
        <w:spacing w:before="5" w:line="232" w:lineRule="auto"/>
        <w:ind w:left="396"/>
      </w:pPr>
      <w:r>
        <w:rPr>
          <w:color w:val="231F20"/>
        </w:rPr>
        <w:t>Надлежне скупштине општина  и  градова  ускладиће  сво-  је средњорочне и годишње програме у</w:t>
      </w:r>
      <w:r>
        <w:rPr>
          <w:color w:val="231F20"/>
        </w:rPr>
        <w:t>ређивања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грађевинског</w:t>
      </w:r>
    </w:p>
    <w:p w:rsidR="00F839D7" w:rsidRDefault="00AF31C0">
      <w:pPr>
        <w:pStyle w:val="BodyText"/>
        <w:spacing w:before="67" w:line="232" w:lineRule="auto"/>
        <w:ind w:left="243" w:hanging="1"/>
        <w:jc w:val="left"/>
      </w:pPr>
      <w:r>
        <w:br w:type="column"/>
      </w:r>
      <w:r>
        <w:rPr>
          <w:color w:val="231F20"/>
        </w:rPr>
        <w:t>земљишта са одредбама овог просторног плана, у року од шест месеци по његовом ступању на снагу.</w:t>
      </w:r>
    </w:p>
    <w:p w:rsidR="00F839D7" w:rsidRDefault="00AF31C0">
      <w:pPr>
        <w:pStyle w:val="ListParagraph"/>
        <w:numPr>
          <w:ilvl w:val="1"/>
          <w:numId w:val="32"/>
        </w:numPr>
        <w:tabs>
          <w:tab w:val="left" w:pos="1395"/>
        </w:tabs>
        <w:spacing w:before="164"/>
        <w:ind w:left="1394"/>
        <w:rPr>
          <w:i/>
          <w:sz w:val="18"/>
        </w:rPr>
      </w:pPr>
      <w:r>
        <w:rPr>
          <w:i/>
          <w:color w:val="231F20"/>
          <w:sz w:val="18"/>
        </w:rPr>
        <w:t>Обавезе у спровођењу просторног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F839D7" w:rsidRDefault="00F839D7">
      <w:pPr>
        <w:pStyle w:val="BodyText"/>
        <w:spacing w:before="2"/>
        <w:ind w:firstLine="0"/>
        <w:jc w:val="left"/>
        <w:rPr>
          <w:i/>
          <w:sz w:val="17"/>
        </w:rPr>
      </w:pPr>
    </w:p>
    <w:p w:rsidR="00F839D7" w:rsidRDefault="00AF31C0">
      <w:pPr>
        <w:pStyle w:val="BodyText"/>
        <w:spacing w:before="1" w:line="230" w:lineRule="auto"/>
        <w:ind w:left="243" w:right="125"/>
      </w:pPr>
      <w:r>
        <w:rPr>
          <w:color w:val="231F20"/>
        </w:rPr>
        <w:t>Приоритетне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обавезе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 и смерница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су:</w:t>
      </w:r>
    </w:p>
    <w:p w:rsidR="00F839D7" w:rsidRDefault="00AF31C0">
      <w:pPr>
        <w:pStyle w:val="ListParagraph"/>
        <w:numPr>
          <w:ilvl w:val="0"/>
          <w:numId w:val="2"/>
        </w:numPr>
        <w:tabs>
          <w:tab w:val="left" w:pos="846"/>
        </w:tabs>
        <w:spacing w:line="230" w:lineRule="auto"/>
        <w:ind w:right="124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обезбеђење </w:t>
      </w:r>
      <w:r>
        <w:rPr>
          <w:color w:val="231F20"/>
          <w:spacing w:val="-3"/>
          <w:sz w:val="18"/>
        </w:rPr>
        <w:t xml:space="preserve">мера </w:t>
      </w:r>
      <w:r>
        <w:rPr>
          <w:color w:val="231F20"/>
          <w:spacing w:val="-5"/>
          <w:sz w:val="18"/>
        </w:rPr>
        <w:t xml:space="preserve">појачаног </w:t>
      </w:r>
      <w:r>
        <w:rPr>
          <w:color w:val="231F20"/>
          <w:spacing w:val="-4"/>
          <w:sz w:val="18"/>
        </w:rPr>
        <w:t xml:space="preserve">надзора </w:t>
      </w:r>
      <w:r>
        <w:rPr>
          <w:color w:val="231F20"/>
          <w:spacing w:val="-5"/>
          <w:sz w:val="18"/>
        </w:rPr>
        <w:t xml:space="preserve">грађевинске </w:t>
      </w:r>
      <w:r>
        <w:rPr>
          <w:color w:val="231F20"/>
          <w:spacing w:val="-4"/>
          <w:sz w:val="18"/>
        </w:rPr>
        <w:t xml:space="preserve">инспекције </w:t>
      </w:r>
      <w:r>
        <w:rPr>
          <w:color w:val="231F20"/>
          <w:spacing w:val="-3"/>
          <w:sz w:val="18"/>
        </w:rPr>
        <w:t xml:space="preserve">ради </w:t>
      </w:r>
      <w:r>
        <w:rPr>
          <w:color w:val="231F20"/>
          <w:spacing w:val="-5"/>
          <w:sz w:val="18"/>
        </w:rPr>
        <w:t xml:space="preserve">контроле коришћења </w:t>
      </w:r>
      <w:r>
        <w:rPr>
          <w:color w:val="231F20"/>
          <w:spacing w:val="-4"/>
          <w:sz w:val="18"/>
        </w:rPr>
        <w:t xml:space="preserve">резервисаног простора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4"/>
          <w:sz w:val="18"/>
        </w:rPr>
        <w:t xml:space="preserve">магистралне </w:t>
      </w:r>
      <w:r>
        <w:rPr>
          <w:color w:val="231F20"/>
          <w:spacing w:val="-3"/>
          <w:sz w:val="18"/>
        </w:rPr>
        <w:t xml:space="preserve">ин- </w:t>
      </w:r>
      <w:r>
        <w:rPr>
          <w:color w:val="231F20"/>
          <w:spacing w:val="-4"/>
          <w:sz w:val="18"/>
        </w:rPr>
        <w:t xml:space="preserve">фраструктурне </w:t>
      </w:r>
      <w:r>
        <w:rPr>
          <w:color w:val="231F20"/>
          <w:spacing w:val="-5"/>
          <w:sz w:val="18"/>
        </w:rPr>
        <w:t xml:space="preserve">коридоре </w:t>
      </w:r>
      <w:r>
        <w:rPr>
          <w:color w:val="231F20"/>
          <w:sz w:val="18"/>
        </w:rPr>
        <w:t xml:space="preserve">до </w:t>
      </w:r>
      <w:r>
        <w:rPr>
          <w:color w:val="231F20"/>
          <w:spacing w:val="-5"/>
          <w:sz w:val="18"/>
        </w:rPr>
        <w:t xml:space="preserve">његовог </w:t>
      </w:r>
      <w:r>
        <w:rPr>
          <w:color w:val="231F20"/>
          <w:spacing w:val="-4"/>
          <w:sz w:val="18"/>
        </w:rPr>
        <w:t>привођења планираној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4"/>
          <w:sz w:val="18"/>
        </w:rPr>
        <w:t>намени;</w:t>
      </w:r>
    </w:p>
    <w:p w:rsidR="00F839D7" w:rsidRDefault="00AF31C0">
      <w:pPr>
        <w:pStyle w:val="ListParagraph"/>
        <w:numPr>
          <w:ilvl w:val="0"/>
          <w:numId w:val="2"/>
        </w:numPr>
        <w:tabs>
          <w:tab w:val="left" w:pos="870"/>
        </w:tabs>
        <w:spacing w:before="1" w:line="230" w:lineRule="auto"/>
        <w:ind w:right="124" w:firstLine="397"/>
        <w:jc w:val="both"/>
        <w:rPr>
          <w:sz w:val="18"/>
        </w:rPr>
      </w:pPr>
      <w:r>
        <w:rPr>
          <w:color w:val="231F20"/>
          <w:sz w:val="18"/>
        </w:rPr>
        <w:t>надлежна јавна предузећа и посебне организације обез- бедиће детаљно снимање стања изграђености п</w:t>
      </w:r>
      <w:r>
        <w:rPr>
          <w:color w:val="231F20"/>
          <w:sz w:val="18"/>
        </w:rPr>
        <w:t>ростора и власни- штва непокретности предвиђених за уклањање у непосредним заштитним појасима инфраструктурних коридора (аутопута, пру- ге за велике брзине, гасовода, оптичког кабла), а према динамици изградње појединих инфраструктурних система утврђеној о</w:t>
      </w:r>
      <w:r>
        <w:rPr>
          <w:color w:val="231F20"/>
          <w:sz w:val="18"/>
        </w:rPr>
        <w:t>вим просторним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планом;</w:t>
      </w:r>
    </w:p>
    <w:p w:rsidR="00F839D7" w:rsidRDefault="00AF31C0">
      <w:pPr>
        <w:pStyle w:val="ListParagraph"/>
        <w:numPr>
          <w:ilvl w:val="0"/>
          <w:numId w:val="2"/>
        </w:numPr>
        <w:tabs>
          <w:tab w:val="left" w:pos="848"/>
        </w:tabs>
        <w:spacing w:before="3" w:line="230" w:lineRule="auto"/>
        <w:ind w:left="245" w:right="123" w:firstLine="396"/>
        <w:jc w:val="both"/>
        <w:rPr>
          <w:sz w:val="18"/>
        </w:rPr>
      </w:pPr>
      <w:r>
        <w:rPr>
          <w:color w:val="231F20"/>
          <w:sz w:val="18"/>
        </w:rPr>
        <w:t xml:space="preserve">надлежна јавна предузећа, ЈП „Путеви Србије” и посебне организације утврдиће и обавестити надлежне градске и општин- ске службе о критеријумима за финансијско и материјално обе- штећење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преузимања непокретности, ограничења права </w:t>
      </w:r>
      <w:r>
        <w:rPr>
          <w:color w:val="231F20"/>
          <w:sz w:val="18"/>
        </w:rPr>
        <w:t xml:space="preserve">своји- не и штета насталих при извођењу радова на изградњи појединих инфраструктурних система у року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шест месеци по ступању на снагу Просторног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F839D7" w:rsidRDefault="00AF31C0">
      <w:pPr>
        <w:pStyle w:val="ListParagraph"/>
        <w:numPr>
          <w:ilvl w:val="0"/>
          <w:numId w:val="2"/>
        </w:numPr>
        <w:tabs>
          <w:tab w:val="left" w:pos="847"/>
        </w:tabs>
        <w:spacing w:before="3" w:line="230" w:lineRule="auto"/>
        <w:ind w:left="245" w:right="123" w:firstLine="397"/>
        <w:jc w:val="both"/>
        <w:rPr>
          <w:sz w:val="18"/>
        </w:rPr>
      </w:pPr>
      <w:r>
        <w:rPr>
          <w:color w:val="231F20"/>
          <w:sz w:val="18"/>
        </w:rPr>
        <w:t>надлежне скупштине града и општина донеће средњороч- не и годишње програме реконструкције и уклањања о</w:t>
      </w:r>
      <w:r>
        <w:rPr>
          <w:color w:val="231F20"/>
          <w:sz w:val="18"/>
        </w:rPr>
        <w:t>бјеката у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не- посредним заштитним појасима инфраструктурних система, а на основу постигнутог споразума о висини, динамици и условима обезбеђења финансијских средстава надлежних јавних предузећа и посебних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организација;</w:t>
      </w:r>
    </w:p>
    <w:p w:rsidR="00F839D7" w:rsidRDefault="00AF31C0">
      <w:pPr>
        <w:pStyle w:val="ListParagraph"/>
        <w:numPr>
          <w:ilvl w:val="0"/>
          <w:numId w:val="2"/>
        </w:numPr>
        <w:tabs>
          <w:tab w:val="left" w:pos="840"/>
        </w:tabs>
        <w:spacing w:before="2" w:line="230" w:lineRule="auto"/>
        <w:ind w:left="245" w:right="123" w:firstLine="396"/>
        <w:jc w:val="both"/>
        <w:rPr>
          <w:sz w:val="18"/>
        </w:rPr>
      </w:pPr>
      <w:r>
        <w:rPr>
          <w:color w:val="231F20"/>
          <w:sz w:val="18"/>
        </w:rPr>
        <w:t xml:space="preserve">стручне службе надлежне скупштине града и општина ин- формисаће, путем оглашавања у средствима јавног информисања, локалну заједницу о донетим програмима из претходне </w:t>
      </w:r>
      <w:r>
        <w:rPr>
          <w:color w:val="231F20"/>
          <w:spacing w:val="-2"/>
          <w:sz w:val="18"/>
        </w:rPr>
        <w:t xml:space="preserve">тачке, </w:t>
      </w:r>
      <w:r>
        <w:rPr>
          <w:color w:val="231F20"/>
          <w:sz w:val="18"/>
        </w:rPr>
        <w:t xml:space="preserve">да- </w:t>
      </w:r>
      <w:r>
        <w:rPr>
          <w:color w:val="231F20"/>
          <w:spacing w:val="-3"/>
          <w:sz w:val="18"/>
        </w:rPr>
        <w:t xml:space="preserve">вати </w:t>
      </w:r>
      <w:r>
        <w:rPr>
          <w:color w:val="231F20"/>
          <w:sz w:val="18"/>
        </w:rPr>
        <w:t>упутства о правима и обавезама власника и корисника обу- хваћених непокре</w:t>
      </w:r>
      <w:r>
        <w:rPr>
          <w:color w:val="231F20"/>
          <w:sz w:val="18"/>
        </w:rPr>
        <w:t>тности и друга потребна обавештења у вези са спровођењем Просторног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F839D7" w:rsidRDefault="00AF31C0">
      <w:pPr>
        <w:pStyle w:val="Heading1"/>
        <w:numPr>
          <w:ilvl w:val="0"/>
          <w:numId w:val="32"/>
        </w:numPr>
        <w:tabs>
          <w:tab w:val="left" w:pos="468"/>
        </w:tabs>
        <w:spacing w:before="166"/>
        <w:ind w:left="467" w:hanging="180"/>
        <w:jc w:val="left"/>
        <w:rPr>
          <w:color w:val="231F20"/>
        </w:rPr>
      </w:pPr>
      <w:r>
        <w:rPr>
          <w:color w:val="231F20"/>
        </w:rPr>
        <w:t>Етапност изградње и уређења инфраструктурног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коридора</w:t>
      </w:r>
    </w:p>
    <w:p w:rsidR="00F839D7" w:rsidRDefault="00F839D7">
      <w:pPr>
        <w:pStyle w:val="BodyText"/>
        <w:spacing w:before="2"/>
        <w:ind w:firstLine="0"/>
        <w:jc w:val="left"/>
        <w:rPr>
          <w:b/>
          <w:sz w:val="17"/>
        </w:rPr>
      </w:pPr>
    </w:p>
    <w:p w:rsidR="00F839D7" w:rsidRDefault="00AF31C0">
      <w:pPr>
        <w:pStyle w:val="ListParagraph"/>
        <w:numPr>
          <w:ilvl w:val="0"/>
          <w:numId w:val="1"/>
        </w:numPr>
        <w:tabs>
          <w:tab w:val="left" w:pos="842"/>
        </w:tabs>
        <w:spacing w:line="230" w:lineRule="auto"/>
        <w:ind w:right="123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>Е-75 Суботица – Београд (Батајница) у целини са свим деоницама, објектима, петљама и денивелисаним прелазима ће бити з</w:t>
      </w:r>
      <w:r>
        <w:rPr>
          <w:color w:val="231F20"/>
          <w:sz w:val="18"/>
        </w:rPr>
        <w:t>авршен и пуштен у експлоатацију до краја 2015.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године;</w:t>
      </w:r>
    </w:p>
    <w:p w:rsidR="00F839D7" w:rsidRDefault="00AF31C0">
      <w:pPr>
        <w:pStyle w:val="ListParagraph"/>
        <w:numPr>
          <w:ilvl w:val="0"/>
          <w:numId w:val="1"/>
        </w:numPr>
        <w:tabs>
          <w:tab w:val="left" w:pos="867"/>
        </w:tabs>
        <w:spacing w:before="1" w:line="230" w:lineRule="auto"/>
        <w:ind w:right="123" w:firstLine="397"/>
        <w:jc w:val="both"/>
        <w:rPr>
          <w:sz w:val="18"/>
        </w:rPr>
      </w:pPr>
      <w:r>
        <w:rPr>
          <w:color w:val="231F20"/>
          <w:sz w:val="18"/>
        </w:rPr>
        <w:t>На планираном коридору аутопута Келебија – Суботица југ („Y” крак) планира се изградња I фазе полуаутопута до кра-   ја 2015. године, а детаљнију динамику изградње утврдиће својим плановима и програмим</w:t>
      </w:r>
      <w:r>
        <w:rPr>
          <w:color w:val="231F20"/>
          <w:sz w:val="18"/>
        </w:rPr>
        <w:t>а ЈП „Путеви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Србије”;</w:t>
      </w:r>
    </w:p>
    <w:p w:rsidR="00F839D7" w:rsidRDefault="00AF31C0">
      <w:pPr>
        <w:pStyle w:val="ListParagraph"/>
        <w:numPr>
          <w:ilvl w:val="0"/>
          <w:numId w:val="1"/>
        </w:numPr>
        <w:tabs>
          <w:tab w:val="left" w:pos="836"/>
        </w:tabs>
        <w:spacing w:before="2" w:line="230" w:lineRule="auto"/>
        <w:ind w:right="124" w:firstLine="397"/>
        <w:jc w:val="both"/>
        <w:rPr>
          <w:sz w:val="18"/>
        </w:rPr>
      </w:pP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неизграђене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пратеће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садржаје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потребно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ура- дити урбанистичку и пројектну документацију, те исте изградити до 2016.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године.”</w:t>
      </w:r>
    </w:p>
    <w:sectPr w:rsidR="00F839D7">
      <w:pgSz w:w="12480" w:h="15650"/>
      <w:pgMar w:top="80" w:right="720" w:bottom="280" w:left="740" w:header="720" w:footer="720" w:gutter="0"/>
      <w:cols w:num="2" w:space="720" w:equalWidth="0">
        <w:col w:w="5499" w:space="40"/>
        <w:col w:w="5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749"/>
    <w:multiLevelType w:val="hybridMultilevel"/>
    <w:tmpl w:val="72D2666C"/>
    <w:lvl w:ilvl="0" w:tplc="D960FA10">
      <w:start w:val="1"/>
      <w:numFmt w:val="decimal"/>
      <w:lvlText w:val="%1)"/>
      <w:lvlJc w:val="left"/>
      <w:pPr>
        <w:ind w:left="111" w:hanging="218"/>
        <w:jc w:val="righ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E98C49CA">
      <w:numFmt w:val="bullet"/>
      <w:lvlText w:val="•"/>
      <w:lvlJc w:val="left"/>
      <w:pPr>
        <w:ind w:left="670" w:hanging="218"/>
      </w:pPr>
      <w:rPr>
        <w:rFonts w:hint="default"/>
      </w:rPr>
    </w:lvl>
    <w:lvl w:ilvl="2" w:tplc="574C5F30">
      <w:numFmt w:val="bullet"/>
      <w:lvlText w:val="•"/>
      <w:lvlJc w:val="left"/>
      <w:pPr>
        <w:ind w:left="1220" w:hanging="218"/>
      </w:pPr>
      <w:rPr>
        <w:rFonts w:hint="default"/>
      </w:rPr>
    </w:lvl>
    <w:lvl w:ilvl="3" w:tplc="0906797C">
      <w:numFmt w:val="bullet"/>
      <w:lvlText w:val="•"/>
      <w:lvlJc w:val="left"/>
      <w:pPr>
        <w:ind w:left="1770" w:hanging="218"/>
      </w:pPr>
      <w:rPr>
        <w:rFonts w:hint="default"/>
      </w:rPr>
    </w:lvl>
    <w:lvl w:ilvl="4" w:tplc="0BB0A0EE">
      <w:numFmt w:val="bullet"/>
      <w:lvlText w:val="•"/>
      <w:lvlJc w:val="left"/>
      <w:pPr>
        <w:ind w:left="2321" w:hanging="218"/>
      </w:pPr>
      <w:rPr>
        <w:rFonts w:hint="default"/>
      </w:rPr>
    </w:lvl>
    <w:lvl w:ilvl="5" w:tplc="5C5CA1D4">
      <w:numFmt w:val="bullet"/>
      <w:lvlText w:val="•"/>
      <w:lvlJc w:val="left"/>
      <w:pPr>
        <w:ind w:left="2871" w:hanging="218"/>
      </w:pPr>
      <w:rPr>
        <w:rFonts w:hint="default"/>
      </w:rPr>
    </w:lvl>
    <w:lvl w:ilvl="6" w:tplc="D3E20A3A">
      <w:numFmt w:val="bullet"/>
      <w:lvlText w:val="•"/>
      <w:lvlJc w:val="left"/>
      <w:pPr>
        <w:ind w:left="3421" w:hanging="218"/>
      </w:pPr>
      <w:rPr>
        <w:rFonts w:hint="default"/>
      </w:rPr>
    </w:lvl>
    <w:lvl w:ilvl="7" w:tplc="9FBC882C">
      <w:numFmt w:val="bullet"/>
      <w:lvlText w:val="•"/>
      <w:lvlJc w:val="left"/>
      <w:pPr>
        <w:ind w:left="3972" w:hanging="218"/>
      </w:pPr>
      <w:rPr>
        <w:rFonts w:hint="default"/>
      </w:rPr>
    </w:lvl>
    <w:lvl w:ilvl="8" w:tplc="A694E772">
      <w:numFmt w:val="bullet"/>
      <w:lvlText w:val="•"/>
      <w:lvlJc w:val="left"/>
      <w:pPr>
        <w:ind w:left="4522" w:hanging="218"/>
      </w:pPr>
      <w:rPr>
        <w:rFonts w:hint="default"/>
      </w:rPr>
    </w:lvl>
  </w:abstractNum>
  <w:abstractNum w:abstractNumId="1" w15:restartNumberingAfterBreak="0">
    <w:nsid w:val="0B95760F"/>
    <w:multiLevelType w:val="hybridMultilevel"/>
    <w:tmpl w:val="CE7E6E88"/>
    <w:lvl w:ilvl="0" w:tplc="CF58079C">
      <w:start w:val="1"/>
      <w:numFmt w:val="decimal"/>
      <w:lvlText w:val="%1)"/>
      <w:lvlJc w:val="left"/>
      <w:pPr>
        <w:ind w:left="244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E461E20">
      <w:numFmt w:val="bullet"/>
      <w:lvlText w:val="•"/>
      <w:lvlJc w:val="left"/>
      <w:pPr>
        <w:ind w:left="763" w:hanging="200"/>
      </w:pPr>
      <w:rPr>
        <w:rFonts w:hint="default"/>
      </w:rPr>
    </w:lvl>
    <w:lvl w:ilvl="2" w:tplc="01962404">
      <w:numFmt w:val="bullet"/>
      <w:lvlText w:val="•"/>
      <w:lvlJc w:val="left"/>
      <w:pPr>
        <w:ind w:left="1286" w:hanging="200"/>
      </w:pPr>
      <w:rPr>
        <w:rFonts w:hint="default"/>
      </w:rPr>
    </w:lvl>
    <w:lvl w:ilvl="3" w:tplc="F20A33D4">
      <w:numFmt w:val="bullet"/>
      <w:lvlText w:val="•"/>
      <w:lvlJc w:val="left"/>
      <w:pPr>
        <w:ind w:left="1810" w:hanging="200"/>
      </w:pPr>
      <w:rPr>
        <w:rFonts w:hint="default"/>
      </w:rPr>
    </w:lvl>
    <w:lvl w:ilvl="4" w:tplc="91EC6F18">
      <w:numFmt w:val="bullet"/>
      <w:lvlText w:val="•"/>
      <w:lvlJc w:val="left"/>
      <w:pPr>
        <w:ind w:left="2333" w:hanging="200"/>
      </w:pPr>
      <w:rPr>
        <w:rFonts w:hint="default"/>
      </w:rPr>
    </w:lvl>
    <w:lvl w:ilvl="5" w:tplc="659C9BBE">
      <w:numFmt w:val="bullet"/>
      <w:lvlText w:val="•"/>
      <w:lvlJc w:val="left"/>
      <w:pPr>
        <w:ind w:left="2856" w:hanging="200"/>
      </w:pPr>
      <w:rPr>
        <w:rFonts w:hint="default"/>
      </w:rPr>
    </w:lvl>
    <w:lvl w:ilvl="6" w:tplc="4BCC668E">
      <w:numFmt w:val="bullet"/>
      <w:lvlText w:val="•"/>
      <w:lvlJc w:val="left"/>
      <w:pPr>
        <w:ind w:left="3380" w:hanging="200"/>
      </w:pPr>
      <w:rPr>
        <w:rFonts w:hint="default"/>
      </w:rPr>
    </w:lvl>
    <w:lvl w:ilvl="7" w:tplc="E1CC0BC2">
      <w:numFmt w:val="bullet"/>
      <w:lvlText w:val="•"/>
      <w:lvlJc w:val="left"/>
      <w:pPr>
        <w:ind w:left="3903" w:hanging="200"/>
      </w:pPr>
      <w:rPr>
        <w:rFonts w:hint="default"/>
      </w:rPr>
    </w:lvl>
    <w:lvl w:ilvl="8" w:tplc="8DD472BA">
      <w:numFmt w:val="bullet"/>
      <w:lvlText w:val="•"/>
      <w:lvlJc w:val="left"/>
      <w:pPr>
        <w:ind w:left="4426" w:hanging="200"/>
      </w:pPr>
      <w:rPr>
        <w:rFonts w:hint="default"/>
      </w:rPr>
    </w:lvl>
  </w:abstractNum>
  <w:abstractNum w:abstractNumId="2" w15:restartNumberingAfterBreak="0">
    <w:nsid w:val="0CCC22A3"/>
    <w:multiLevelType w:val="hybridMultilevel"/>
    <w:tmpl w:val="E4C03ED2"/>
    <w:lvl w:ilvl="0" w:tplc="93464F8E">
      <w:numFmt w:val="bullet"/>
      <w:lvlText w:val="–"/>
      <w:lvlJc w:val="left"/>
      <w:pPr>
        <w:ind w:left="186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7A186E04">
      <w:numFmt w:val="bullet"/>
      <w:lvlText w:val="•"/>
      <w:lvlJc w:val="left"/>
      <w:pPr>
        <w:ind w:left="671" w:hanging="135"/>
      </w:pPr>
      <w:rPr>
        <w:rFonts w:hint="default"/>
      </w:rPr>
    </w:lvl>
    <w:lvl w:ilvl="2" w:tplc="0C766DB2">
      <w:numFmt w:val="bullet"/>
      <w:lvlText w:val="•"/>
      <w:lvlJc w:val="left"/>
      <w:pPr>
        <w:ind w:left="1162" w:hanging="135"/>
      </w:pPr>
      <w:rPr>
        <w:rFonts w:hint="default"/>
      </w:rPr>
    </w:lvl>
    <w:lvl w:ilvl="3" w:tplc="B33ECDF0">
      <w:numFmt w:val="bullet"/>
      <w:lvlText w:val="•"/>
      <w:lvlJc w:val="left"/>
      <w:pPr>
        <w:ind w:left="1653" w:hanging="135"/>
      </w:pPr>
      <w:rPr>
        <w:rFonts w:hint="default"/>
      </w:rPr>
    </w:lvl>
    <w:lvl w:ilvl="4" w:tplc="2BA6CAE2">
      <w:numFmt w:val="bullet"/>
      <w:lvlText w:val="•"/>
      <w:lvlJc w:val="left"/>
      <w:pPr>
        <w:ind w:left="2144" w:hanging="135"/>
      </w:pPr>
      <w:rPr>
        <w:rFonts w:hint="default"/>
      </w:rPr>
    </w:lvl>
    <w:lvl w:ilvl="5" w:tplc="CDA009E6">
      <w:numFmt w:val="bullet"/>
      <w:lvlText w:val="•"/>
      <w:lvlJc w:val="left"/>
      <w:pPr>
        <w:ind w:left="2636" w:hanging="135"/>
      </w:pPr>
      <w:rPr>
        <w:rFonts w:hint="default"/>
      </w:rPr>
    </w:lvl>
    <w:lvl w:ilvl="6" w:tplc="F6885062">
      <w:numFmt w:val="bullet"/>
      <w:lvlText w:val="•"/>
      <w:lvlJc w:val="left"/>
      <w:pPr>
        <w:ind w:left="3127" w:hanging="135"/>
      </w:pPr>
      <w:rPr>
        <w:rFonts w:hint="default"/>
      </w:rPr>
    </w:lvl>
    <w:lvl w:ilvl="7" w:tplc="2D50AF66">
      <w:numFmt w:val="bullet"/>
      <w:lvlText w:val="•"/>
      <w:lvlJc w:val="left"/>
      <w:pPr>
        <w:ind w:left="3618" w:hanging="135"/>
      </w:pPr>
      <w:rPr>
        <w:rFonts w:hint="default"/>
      </w:rPr>
    </w:lvl>
    <w:lvl w:ilvl="8" w:tplc="6D1AFDA8">
      <w:numFmt w:val="bullet"/>
      <w:lvlText w:val="•"/>
      <w:lvlJc w:val="left"/>
      <w:pPr>
        <w:ind w:left="4109" w:hanging="135"/>
      </w:pPr>
      <w:rPr>
        <w:rFonts w:hint="default"/>
      </w:rPr>
    </w:lvl>
  </w:abstractNum>
  <w:abstractNum w:abstractNumId="3" w15:restartNumberingAfterBreak="0">
    <w:nsid w:val="0D2C7FBB"/>
    <w:multiLevelType w:val="multilevel"/>
    <w:tmpl w:val="CE620EC8"/>
    <w:lvl w:ilvl="0">
      <w:start w:val="1"/>
      <w:numFmt w:val="decimal"/>
      <w:lvlText w:val="%1"/>
      <w:lvlJc w:val="left"/>
      <w:pPr>
        <w:ind w:left="130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261" w:hanging="218"/>
      </w:pPr>
      <w:rPr>
        <w:rFonts w:hint="default"/>
      </w:rPr>
    </w:lvl>
    <w:lvl w:ilvl="4">
      <w:numFmt w:val="bullet"/>
      <w:lvlText w:val="•"/>
      <w:lvlJc w:val="left"/>
      <w:pPr>
        <w:ind w:left="2741" w:hanging="218"/>
      </w:pPr>
      <w:rPr>
        <w:rFonts w:hint="default"/>
      </w:rPr>
    </w:lvl>
    <w:lvl w:ilvl="5">
      <w:numFmt w:val="bullet"/>
      <w:lvlText w:val="•"/>
      <w:lvlJc w:val="left"/>
      <w:pPr>
        <w:ind w:left="3222" w:hanging="218"/>
      </w:pPr>
      <w:rPr>
        <w:rFonts w:hint="default"/>
      </w:rPr>
    </w:lvl>
    <w:lvl w:ilvl="6">
      <w:numFmt w:val="bullet"/>
      <w:lvlText w:val="•"/>
      <w:lvlJc w:val="left"/>
      <w:pPr>
        <w:ind w:left="3703" w:hanging="218"/>
      </w:pPr>
      <w:rPr>
        <w:rFonts w:hint="default"/>
      </w:rPr>
    </w:lvl>
    <w:lvl w:ilvl="7">
      <w:numFmt w:val="bullet"/>
      <w:lvlText w:val="•"/>
      <w:lvlJc w:val="left"/>
      <w:pPr>
        <w:ind w:left="4183" w:hanging="218"/>
      </w:pPr>
      <w:rPr>
        <w:rFonts w:hint="default"/>
      </w:rPr>
    </w:lvl>
    <w:lvl w:ilvl="8">
      <w:numFmt w:val="bullet"/>
      <w:lvlText w:val="•"/>
      <w:lvlJc w:val="left"/>
      <w:pPr>
        <w:ind w:left="4664" w:hanging="218"/>
      </w:pPr>
      <w:rPr>
        <w:rFonts w:hint="default"/>
      </w:rPr>
    </w:lvl>
  </w:abstractNum>
  <w:abstractNum w:abstractNumId="4" w15:restartNumberingAfterBreak="0">
    <w:nsid w:val="0E2D012E"/>
    <w:multiLevelType w:val="hybridMultilevel"/>
    <w:tmpl w:val="E9F4B224"/>
    <w:lvl w:ilvl="0" w:tplc="852C7746">
      <w:start w:val="1"/>
      <w:numFmt w:val="decimal"/>
      <w:lvlText w:val="%1)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82C886A">
      <w:numFmt w:val="bullet"/>
      <w:lvlText w:val="•"/>
      <w:lvlJc w:val="left"/>
      <w:pPr>
        <w:ind w:left="652" w:hanging="207"/>
      </w:pPr>
      <w:rPr>
        <w:rFonts w:hint="default"/>
      </w:rPr>
    </w:lvl>
    <w:lvl w:ilvl="2" w:tplc="ADA87E4E">
      <w:numFmt w:val="bullet"/>
      <w:lvlText w:val="•"/>
      <w:lvlJc w:val="left"/>
      <w:pPr>
        <w:ind w:left="1205" w:hanging="207"/>
      </w:pPr>
      <w:rPr>
        <w:rFonts w:hint="default"/>
      </w:rPr>
    </w:lvl>
    <w:lvl w:ilvl="3" w:tplc="0F0A2F98">
      <w:numFmt w:val="bullet"/>
      <w:lvlText w:val="•"/>
      <w:lvlJc w:val="left"/>
      <w:pPr>
        <w:ind w:left="1757" w:hanging="207"/>
      </w:pPr>
      <w:rPr>
        <w:rFonts w:hint="default"/>
      </w:rPr>
    </w:lvl>
    <w:lvl w:ilvl="4" w:tplc="43D81DD0">
      <w:numFmt w:val="bullet"/>
      <w:lvlText w:val="•"/>
      <w:lvlJc w:val="left"/>
      <w:pPr>
        <w:ind w:left="2310" w:hanging="207"/>
      </w:pPr>
      <w:rPr>
        <w:rFonts w:hint="default"/>
      </w:rPr>
    </w:lvl>
    <w:lvl w:ilvl="5" w:tplc="012EA642">
      <w:numFmt w:val="bullet"/>
      <w:lvlText w:val="•"/>
      <w:lvlJc w:val="left"/>
      <w:pPr>
        <w:ind w:left="2862" w:hanging="207"/>
      </w:pPr>
      <w:rPr>
        <w:rFonts w:hint="default"/>
      </w:rPr>
    </w:lvl>
    <w:lvl w:ilvl="6" w:tplc="A192FFB6">
      <w:numFmt w:val="bullet"/>
      <w:lvlText w:val="•"/>
      <w:lvlJc w:val="left"/>
      <w:pPr>
        <w:ind w:left="3415" w:hanging="207"/>
      </w:pPr>
      <w:rPr>
        <w:rFonts w:hint="default"/>
      </w:rPr>
    </w:lvl>
    <w:lvl w:ilvl="7" w:tplc="B0121BC0">
      <w:numFmt w:val="bullet"/>
      <w:lvlText w:val="•"/>
      <w:lvlJc w:val="left"/>
      <w:pPr>
        <w:ind w:left="3968" w:hanging="207"/>
      </w:pPr>
      <w:rPr>
        <w:rFonts w:hint="default"/>
      </w:rPr>
    </w:lvl>
    <w:lvl w:ilvl="8" w:tplc="0826F134">
      <w:numFmt w:val="bullet"/>
      <w:lvlText w:val="•"/>
      <w:lvlJc w:val="left"/>
      <w:pPr>
        <w:ind w:left="4520" w:hanging="207"/>
      </w:pPr>
      <w:rPr>
        <w:rFonts w:hint="default"/>
      </w:rPr>
    </w:lvl>
  </w:abstractNum>
  <w:abstractNum w:abstractNumId="5" w15:restartNumberingAfterBreak="0">
    <w:nsid w:val="12822C4E"/>
    <w:multiLevelType w:val="hybridMultilevel"/>
    <w:tmpl w:val="E26CCD50"/>
    <w:lvl w:ilvl="0" w:tplc="15CA3F32">
      <w:start w:val="1"/>
      <w:numFmt w:val="decimal"/>
      <w:lvlText w:val="%1)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DA687AF2">
      <w:numFmt w:val="bullet"/>
      <w:lvlText w:val="•"/>
      <w:lvlJc w:val="left"/>
      <w:pPr>
        <w:ind w:left="615" w:hanging="213"/>
      </w:pPr>
      <w:rPr>
        <w:rFonts w:hint="default"/>
      </w:rPr>
    </w:lvl>
    <w:lvl w:ilvl="2" w:tplc="0CE6204E">
      <w:numFmt w:val="bullet"/>
      <w:lvlText w:val="•"/>
      <w:lvlJc w:val="left"/>
      <w:pPr>
        <w:ind w:left="1131" w:hanging="213"/>
      </w:pPr>
      <w:rPr>
        <w:rFonts w:hint="default"/>
      </w:rPr>
    </w:lvl>
    <w:lvl w:ilvl="3" w:tplc="BD12F914">
      <w:numFmt w:val="bullet"/>
      <w:lvlText w:val="•"/>
      <w:lvlJc w:val="left"/>
      <w:pPr>
        <w:ind w:left="1646" w:hanging="213"/>
      </w:pPr>
      <w:rPr>
        <w:rFonts w:hint="default"/>
      </w:rPr>
    </w:lvl>
    <w:lvl w:ilvl="4" w:tplc="02A4C2E4">
      <w:numFmt w:val="bullet"/>
      <w:lvlText w:val="•"/>
      <w:lvlJc w:val="left"/>
      <w:pPr>
        <w:ind w:left="2162" w:hanging="213"/>
      </w:pPr>
      <w:rPr>
        <w:rFonts w:hint="default"/>
      </w:rPr>
    </w:lvl>
    <w:lvl w:ilvl="5" w:tplc="5B0C475E">
      <w:numFmt w:val="bullet"/>
      <w:lvlText w:val="•"/>
      <w:lvlJc w:val="left"/>
      <w:pPr>
        <w:ind w:left="2677" w:hanging="213"/>
      </w:pPr>
      <w:rPr>
        <w:rFonts w:hint="default"/>
      </w:rPr>
    </w:lvl>
    <w:lvl w:ilvl="6" w:tplc="3B84BDEE">
      <w:numFmt w:val="bullet"/>
      <w:lvlText w:val="•"/>
      <w:lvlJc w:val="left"/>
      <w:pPr>
        <w:ind w:left="3193" w:hanging="213"/>
      </w:pPr>
      <w:rPr>
        <w:rFonts w:hint="default"/>
      </w:rPr>
    </w:lvl>
    <w:lvl w:ilvl="7" w:tplc="FA927E20">
      <w:numFmt w:val="bullet"/>
      <w:lvlText w:val="•"/>
      <w:lvlJc w:val="left"/>
      <w:pPr>
        <w:ind w:left="3709" w:hanging="213"/>
      </w:pPr>
      <w:rPr>
        <w:rFonts w:hint="default"/>
      </w:rPr>
    </w:lvl>
    <w:lvl w:ilvl="8" w:tplc="26C83F74">
      <w:numFmt w:val="bullet"/>
      <w:lvlText w:val="•"/>
      <w:lvlJc w:val="left"/>
      <w:pPr>
        <w:ind w:left="4224" w:hanging="213"/>
      </w:pPr>
      <w:rPr>
        <w:rFonts w:hint="default"/>
      </w:rPr>
    </w:lvl>
  </w:abstractNum>
  <w:abstractNum w:abstractNumId="6" w15:restartNumberingAfterBreak="0">
    <w:nsid w:val="208C5451"/>
    <w:multiLevelType w:val="hybridMultilevel"/>
    <w:tmpl w:val="FECED59C"/>
    <w:lvl w:ilvl="0" w:tplc="6B2CFEB4">
      <w:start w:val="1"/>
      <w:numFmt w:val="decimal"/>
      <w:lvlText w:val="%1)"/>
      <w:lvlJc w:val="left"/>
      <w:pPr>
        <w:ind w:left="392" w:hanging="19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0406714">
      <w:numFmt w:val="bullet"/>
      <w:lvlText w:val="•"/>
      <w:lvlJc w:val="left"/>
      <w:pPr>
        <w:ind w:left="909" w:hanging="198"/>
      </w:pPr>
      <w:rPr>
        <w:rFonts w:hint="default"/>
      </w:rPr>
    </w:lvl>
    <w:lvl w:ilvl="2" w:tplc="03C2AAF6">
      <w:numFmt w:val="bullet"/>
      <w:lvlText w:val="•"/>
      <w:lvlJc w:val="left"/>
      <w:pPr>
        <w:ind w:left="1419" w:hanging="198"/>
      </w:pPr>
      <w:rPr>
        <w:rFonts w:hint="default"/>
      </w:rPr>
    </w:lvl>
    <w:lvl w:ilvl="3" w:tplc="1332D288">
      <w:numFmt w:val="bullet"/>
      <w:lvlText w:val="•"/>
      <w:lvlJc w:val="left"/>
      <w:pPr>
        <w:ind w:left="1928" w:hanging="198"/>
      </w:pPr>
      <w:rPr>
        <w:rFonts w:hint="default"/>
      </w:rPr>
    </w:lvl>
    <w:lvl w:ilvl="4" w:tplc="37762BCA">
      <w:numFmt w:val="bullet"/>
      <w:lvlText w:val="•"/>
      <w:lvlJc w:val="left"/>
      <w:pPr>
        <w:ind w:left="2438" w:hanging="198"/>
      </w:pPr>
      <w:rPr>
        <w:rFonts w:hint="default"/>
      </w:rPr>
    </w:lvl>
    <w:lvl w:ilvl="5" w:tplc="714E2366">
      <w:numFmt w:val="bullet"/>
      <w:lvlText w:val="•"/>
      <w:lvlJc w:val="left"/>
      <w:pPr>
        <w:ind w:left="2948" w:hanging="198"/>
      </w:pPr>
      <w:rPr>
        <w:rFonts w:hint="default"/>
      </w:rPr>
    </w:lvl>
    <w:lvl w:ilvl="6" w:tplc="7CF6502A">
      <w:numFmt w:val="bullet"/>
      <w:lvlText w:val="•"/>
      <w:lvlJc w:val="left"/>
      <w:pPr>
        <w:ind w:left="3457" w:hanging="198"/>
      </w:pPr>
      <w:rPr>
        <w:rFonts w:hint="default"/>
      </w:rPr>
    </w:lvl>
    <w:lvl w:ilvl="7" w:tplc="D9FE6FC4">
      <w:numFmt w:val="bullet"/>
      <w:lvlText w:val="•"/>
      <w:lvlJc w:val="left"/>
      <w:pPr>
        <w:ind w:left="3967" w:hanging="198"/>
      </w:pPr>
      <w:rPr>
        <w:rFonts w:hint="default"/>
      </w:rPr>
    </w:lvl>
    <w:lvl w:ilvl="8" w:tplc="35DCA232">
      <w:numFmt w:val="bullet"/>
      <w:lvlText w:val="•"/>
      <w:lvlJc w:val="left"/>
      <w:pPr>
        <w:ind w:left="4477" w:hanging="198"/>
      </w:pPr>
      <w:rPr>
        <w:rFonts w:hint="default"/>
      </w:rPr>
    </w:lvl>
  </w:abstractNum>
  <w:abstractNum w:abstractNumId="7" w15:restartNumberingAfterBreak="0">
    <w:nsid w:val="20BD28B2"/>
    <w:multiLevelType w:val="hybridMultilevel"/>
    <w:tmpl w:val="DE8E9812"/>
    <w:lvl w:ilvl="0" w:tplc="734EEEBE">
      <w:numFmt w:val="bullet"/>
      <w:lvlText w:val="–"/>
      <w:lvlJc w:val="left"/>
      <w:pPr>
        <w:ind w:left="395" w:hanging="14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C5EC5FA">
      <w:numFmt w:val="bullet"/>
      <w:lvlText w:val="•"/>
      <w:lvlJc w:val="left"/>
      <w:pPr>
        <w:ind w:left="909" w:hanging="146"/>
      </w:pPr>
      <w:rPr>
        <w:rFonts w:hint="default"/>
      </w:rPr>
    </w:lvl>
    <w:lvl w:ilvl="2" w:tplc="AD8A3022">
      <w:numFmt w:val="bullet"/>
      <w:lvlText w:val="•"/>
      <w:lvlJc w:val="left"/>
      <w:pPr>
        <w:ind w:left="1419" w:hanging="146"/>
      </w:pPr>
      <w:rPr>
        <w:rFonts w:hint="default"/>
      </w:rPr>
    </w:lvl>
    <w:lvl w:ilvl="3" w:tplc="D9EA91A0">
      <w:numFmt w:val="bullet"/>
      <w:lvlText w:val="•"/>
      <w:lvlJc w:val="left"/>
      <w:pPr>
        <w:ind w:left="1929" w:hanging="146"/>
      </w:pPr>
      <w:rPr>
        <w:rFonts w:hint="default"/>
      </w:rPr>
    </w:lvl>
    <w:lvl w:ilvl="4" w:tplc="4E0CB0F4">
      <w:numFmt w:val="bullet"/>
      <w:lvlText w:val="•"/>
      <w:lvlJc w:val="left"/>
      <w:pPr>
        <w:ind w:left="2439" w:hanging="146"/>
      </w:pPr>
      <w:rPr>
        <w:rFonts w:hint="default"/>
      </w:rPr>
    </w:lvl>
    <w:lvl w:ilvl="5" w:tplc="2BA47C90">
      <w:numFmt w:val="bullet"/>
      <w:lvlText w:val="•"/>
      <w:lvlJc w:val="left"/>
      <w:pPr>
        <w:ind w:left="2949" w:hanging="146"/>
      </w:pPr>
      <w:rPr>
        <w:rFonts w:hint="default"/>
      </w:rPr>
    </w:lvl>
    <w:lvl w:ilvl="6" w:tplc="17709C4C">
      <w:numFmt w:val="bullet"/>
      <w:lvlText w:val="•"/>
      <w:lvlJc w:val="left"/>
      <w:pPr>
        <w:ind w:left="3458" w:hanging="146"/>
      </w:pPr>
      <w:rPr>
        <w:rFonts w:hint="default"/>
      </w:rPr>
    </w:lvl>
    <w:lvl w:ilvl="7" w:tplc="9E84CB00">
      <w:numFmt w:val="bullet"/>
      <w:lvlText w:val="•"/>
      <w:lvlJc w:val="left"/>
      <w:pPr>
        <w:ind w:left="3968" w:hanging="146"/>
      </w:pPr>
      <w:rPr>
        <w:rFonts w:hint="default"/>
      </w:rPr>
    </w:lvl>
    <w:lvl w:ilvl="8" w:tplc="4DF41032">
      <w:numFmt w:val="bullet"/>
      <w:lvlText w:val="•"/>
      <w:lvlJc w:val="left"/>
      <w:pPr>
        <w:ind w:left="4478" w:hanging="146"/>
      </w:pPr>
      <w:rPr>
        <w:rFonts w:hint="default"/>
      </w:rPr>
    </w:lvl>
  </w:abstractNum>
  <w:abstractNum w:abstractNumId="8" w15:restartNumberingAfterBreak="0">
    <w:nsid w:val="28F31AFA"/>
    <w:multiLevelType w:val="hybridMultilevel"/>
    <w:tmpl w:val="359E5A72"/>
    <w:lvl w:ilvl="0" w:tplc="3580E73E">
      <w:start w:val="3"/>
      <w:numFmt w:val="decimal"/>
      <w:lvlText w:val="%1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F4142498">
      <w:start w:val="7"/>
      <w:numFmt w:val="decimal"/>
      <w:lvlText w:val="%2"/>
      <w:lvlJc w:val="left"/>
      <w:pPr>
        <w:ind w:left="677" w:hanging="284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2" w:tplc="3C620124">
      <w:numFmt w:val="bullet"/>
      <w:lvlText w:val="–"/>
      <w:lvlJc w:val="left"/>
      <w:pPr>
        <w:ind w:left="111" w:hanging="145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 w:tplc="2940E916">
      <w:numFmt w:val="bullet"/>
      <w:lvlText w:val="–"/>
      <w:lvlJc w:val="left"/>
      <w:pPr>
        <w:ind w:left="394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4" w:tplc="A60CB84E">
      <w:numFmt w:val="bullet"/>
      <w:lvlText w:val="•"/>
      <w:lvlJc w:val="left"/>
      <w:pPr>
        <w:ind w:left="477" w:hanging="135"/>
      </w:pPr>
      <w:rPr>
        <w:rFonts w:hint="default"/>
      </w:rPr>
    </w:lvl>
    <w:lvl w:ilvl="5" w:tplc="17E055F6">
      <w:numFmt w:val="bullet"/>
      <w:lvlText w:val="•"/>
      <w:lvlJc w:val="left"/>
      <w:pPr>
        <w:ind w:left="375" w:hanging="135"/>
      </w:pPr>
      <w:rPr>
        <w:rFonts w:hint="default"/>
      </w:rPr>
    </w:lvl>
    <w:lvl w:ilvl="6" w:tplc="3862660C">
      <w:numFmt w:val="bullet"/>
      <w:lvlText w:val="•"/>
      <w:lvlJc w:val="left"/>
      <w:pPr>
        <w:ind w:left="274" w:hanging="135"/>
      </w:pPr>
      <w:rPr>
        <w:rFonts w:hint="default"/>
      </w:rPr>
    </w:lvl>
    <w:lvl w:ilvl="7" w:tplc="5D66AF20">
      <w:numFmt w:val="bullet"/>
      <w:lvlText w:val="•"/>
      <w:lvlJc w:val="left"/>
      <w:pPr>
        <w:ind w:left="172" w:hanging="135"/>
      </w:pPr>
      <w:rPr>
        <w:rFonts w:hint="default"/>
      </w:rPr>
    </w:lvl>
    <w:lvl w:ilvl="8" w:tplc="D39A30BC">
      <w:numFmt w:val="bullet"/>
      <w:lvlText w:val="•"/>
      <w:lvlJc w:val="left"/>
      <w:pPr>
        <w:ind w:left="71" w:hanging="135"/>
      </w:pPr>
      <w:rPr>
        <w:rFonts w:hint="default"/>
      </w:rPr>
    </w:lvl>
  </w:abstractNum>
  <w:abstractNum w:abstractNumId="9" w15:restartNumberingAfterBreak="0">
    <w:nsid w:val="3DCF6DB2"/>
    <w:multiLevelType w:val="hybridMultilevel"/>
    <w:tmpl w:val="4C606ABE"/>
    <w:lvl w:ilvl="0" w:tplc="7A20AD8C">
      <w:start w:val="1"/>
      <w:numFmt w:val="decimal"/>
      <w:lvlText w:val="%1)"/>
      <w:lvlJc w:val="left"/>
      <w:pPr>
        <w:ind w:left="703" w:hanging="195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1" w:tplc="57FAAEB0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366E74AA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12048D74">
      <w:numFmt w:val="bullet"/>
      <w:lvlText w:val="•"/>
      <w:lvlJc w:val="left"/>
      <w:pPr>
        <w:ind w:left="2178" w:hanging="195"/>
      </w:pPr>
      <w:rPr>
        <w:rFonts w:hint="default"/>
      </w:rPr>
    </w:lvl>
    <w:lvl w:ilvl="4" w:tplc="0EBCC0B6">
      <w:numFmt w:val="bullet"/>
      <w:lvlText w:val="•"/>
      <w:lvlJc w:val="left"/>
      <w:pPr>
        <w:ind w:left="2671" w:hanging="195"/>
      </w:pPr>
      <w:rPr>
        <w:rFonts w:hint="default"/>
      </w:rPr>
    </w:lvl>
    <w:lvl w:ilvl="5" w:tplc="79BED73A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587C0AF0">
      <w:numFmt w:val="bullet"/>
      <w:lvlText w:val="•"/>
      <w:lvlJc w:val="left"/>
      <w:pPr>
        <w:ind w:left="3656" w:hanging="195"/>
      </w:pPr>
      <w:rPr>
        <w:rFonts w:hint="default"/>
      </w:rPr>
    </w:lvl>
    <w:lvl w:ilvl="7" w:tplc="0EC0394E">
      <w:numFmt w:val="bullet"/>
      <w:lvlText w:val="•"/>
      <w:lvlJc w:val="left"/>
      <w:pPr>
        <w:ind w:left="4149" w:hanging="195"/>
      </w:pPr>
      <w:rPr>
        <w:rFonts w:hint="default"/>
      </w:rPr>
    </w:lvl>
    <w:lvl w:ilvl="8" w:tplc="C8B8E938">
      <w:numFmt w:val="bullet"/>
      <w:lvlText w:val="•"/>
      <w:lvlJc w:val="left"/>
      <w:pPr>
        <w:ind w:left="4642" w:hanging="195"/>
      </w:pPr>
      <w:rPr>
        <w:rFonts w:hint="default"/>
      </w:rPr>
    </w:lvl>
  </w:abstractNum>
  <w:abstractNum w:abstractNumId="10" w15:restartNumberingAfterBreak="0">
    <w:nsid w:val="414F2553"/>
    <w:multiLevelType w:val="hybridMultilevel"/>
    <w:tmpl w:val="50D2EC2E"/>
    <w:lvl w:ilvl="0" w:tplc="52FE5DEA">
      <w:start w:val="1"/>
      <w:numFmt w:val="decimal"/>
      <w:lvlText w:val="%1)"/>
      <w:lvlJc w:val="left"/>
      <w:pPr>
        <w:ind w:left="111" w:hanging="20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6080A864">
      <w:numFmt w:val="bullet"/>
      <w:lvlText w:val="•"/>
      <w:lvlJc w:val="left"/>
      <w:pPr>
        <w:ind w:left="670" w:hanging="209"/>
      </w:pPr>
      <w:rPr>
        <w:rFonts w:hint="default"/>
      </w:rPr>
    </w:lvl>
    <w:lvl w:ilvl="2" w:tplc="AD9606F4">
      <w:numFmt w:val="bullet"/>
      <w:lvlText w:val="•"/>
      <w:lvlJc w:val="left"/>
      <w:pPr>
        <w:ind w:left="1221" w:hanging="209"/>
      </w:pPr>
      <w:rPr>
        <w:rFonts w:hint="default"/>
      </w:rPr>
    </w:lvl>
    <w:lvl w:ilvl="3" w:tplc="41363CF0">
      <w:numFmt w:val="bullet"/>
      <w:lvlText w:val="•"/>
      <w:lvlJc w:val="left"/>
      <w:pPr>
        <w:ind w:left="1771" w:hanging="209"/>
      </w:pPr>
      <w:rPr>
        <w:rFonts w:hint="default"/>
      </w:rPr>
    </w:lvl>
    <w:lvl w:ilvl="4" w:tplc="3A321522">
      <w:numFmt w:val="bullet"/>
      <w:lvlText w:val="•"/>
      <w:lvlJc w:val="left"/>
      <w:pPr>
        <w:ind w:left="2322" w:hanging="209"/>
      </w:pPr>
      <w:rPr>
        <w:rFonts w:hint="default"/>
      </w:rPr>
    </w:lvl>
    <w:lvl w:ilvl="5" w:tplc="FA8A24C2">
      <w:numFmt w:val="bullet"/>
      <w:lvlText w:val="•"/>
      <w:lvlJc w:val="left"/>
      <w:pPr>
        <w:ind w:left="2872" w:hanging="209"/>
      </w:pPr>
      <w:rPr>
        <w:rFonts w:hint="default"/>
      </w:rPr>
    </w:lvl>
    <w:lvl w:ilvl="6" w:tplc="87DC7150">
      <w:numFmt w:val="bullet"/>
      <w:lvlText w:val="•"/>
      <w:lvlJc w:val="left"/>
      <w:pPr>
        <w:ind w:left="3423" w:hanging="209"/>
      </w:pPr>
      <w:rPr>
        <w:rFonts w:hint="default"/>
      </w:rPr>
    </w:lvl>
    <w:lvl w:ilvl="7" w:tplc="6CDA51F2">
      <w:numFmt w:val="bullet"/>
      <w:lvlText w:val="•"/>
      <w:lvlJc w:val="left"/>
      <w:pPr>
        <w:ind w:left="3974" w:hanging="209"/>
      </w:pPr>
      <w:rPr>
        <w:rFonts w:hint="default"/>
      </w:rPr>
    </w:lvl>
    <w:lvl w:ilvl="8" w:tplc="1F6CCDA8">
      <w:numFmt w:val="bullet"/>
      <w:lvlText w:val="•"/>
      <w:lvlJc w:val="left"/>
      <w:pPr>
        <w:ind w:left="4524" w:hanging="209"/>
      </w:pPr>
      <w:rPr>
        <w:rFonts w:hint="default"/>
      </w:rPr>
    </w:lvl>
  </w:abstractNum>
  <w:abstractNum w:abstractNumId="11" w15:restartNumberingAfterBreak="0">
    <w:nsid w:val="420A28F1"/>
    <w:multiLevelType w:val="hybridMultilevel"/>
    <w:tmpl w:val="BFC44A4A"/>
    <w:lvl w:ilvl="0" w:tplc="7B8C2696">
      <w:start w:val="1"/>
      <w:numFmt w:val="decimal"/>
      <w:lvlText w:val="%1)"/>
      <w:lvlJc w:val="left"/>
      <w:pPr>
        <w:ind w:left="241" w:hanging="21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CCD6C234">
      <w:numFmt w:val="bullet"/>
      <w:lvlText w:val="•"/>
      <w:lvlJc w:val="left"/>
      <w:pPr>
        <w:ind w:left="763" w:hanging="215"/>
      </w:pPr>
      <w:rPr>
        <w:rFonts w:hint="default"/>
      </w:rPr>
    </w:lvl>
    <w:lvl w:ilvl="2" w:tplc="D2FC9EB4">
      <w:numFmt w:val="bullet"/>
      <w:lvlText w:val="•"/>
      <w:lvlJc w:val="left"/>
      <w:pPr>
        <w:ind w:left="1286" w:hanging="215"/>
      </w:pPr>
      <w:rPr>
        <w:rFonts w:hint="default"/>
      </w:rPr>
    </w:lvl>
    <w:lvl w:ilvl="3" w:tplc="DCC63A1C">
      <w:numFmt w:val="bullet"/>
      <w:lvlText w:val="•"/>
      <w:lvlJc w:val="left"/>
      <w:pPr>
        <w:ind w:left="1810" w:hanging="215"/>
      </w:pPr>
      <w:rPr>
        <w:rFonts w:hint="default"/>
      </w:rPr>
    </w:lvl>
    <w:lvl w:ilvl="4" w:tplc="D658AA2A">
      <w:numFmt w:val="bullet"/>
      <w:lvlText w:val="•"/>
      <w:lvlJc w:val="left"/>
      <w:pPr>
        <w:ind w:left="2333" w:hanging="215"/>
      </w:pPr>
      <w:rPr>
        <w:rFonts w:hint="default"/>
      </w:rPr>
    </w:lvl>
    <w:lvl w:ilvl="5" w:tplc="A2985304">
      <w:numFmt w:val="bullet"/>
      <w:lvlText w:val="•"/>
      <w:lvlJc w:val="left"/>
      <w:pPr>
        <w:ind w:left="2857" w:hanging="215"/>
      </w:pPr>
      <w:rPr>
        <w:rFonts w:hint="default"/>
      </w:rPr>
    </w:lvl>
    <w:lvl w:ilvl="6" w:tplc="3F3A10B0">
      <w:numFmt w:val="bullet"/>
      <w:lvlText w:val="•"/>
      <w:lvlJc w:val="left"/>
      <w:pPr>
        <w:ind w:left="3380" w:hanging="215"/>
      </w:pPr>
      <w:rPr>
        <w:rFonts w:hint="default"/>
      </w:rPr>
    </w:lvl>
    <w:lvl w:ilvl="7" w:tplc="919EEA8A">
      <w:numFmt w:val="bullet"/>
      <w:lvlText w:val="•"/>
      <w:lvlJc w:val="left"/>
      <w:pPr>
        <w:ind w:left="3904" w:hanging="215"/>
      </w:pPr>
      <w:rPr>
        <w:rFonts w:hint="default"/>
      </w:rPr>
    </w:lvl>
    <w:lvl w:ilvl="8" w:tplc="5830B242">
      <w:numFmt w:val="bullet"/>
      <w:lvlText w:val="•"/>
      <w:lvlJc w:val="left"/>
      <w:pPr>
        <w:ind w:left="4427" w:hanging="215"/>
      </w:pPr>
      <w:rPr>
        <w:rFonts w:hint="default"/>
      </w:rPr>
    </w:lvl>
  </w:abstractNum>
  <w:abstractNum w:abstractNumId="12" w15:restartNumberingAfterBreak="0">
    <w:nsid w:val="42C13484"/>
    <w:multiLevelType w:val="hybridMultilevel"/>
    <w:tmpl w:val="EA38F122"/>
    <w:lvl w:ilvl="0" w:tplc="6DFA8196">
      <w:numFmt w:val="bullet"/>
      <w:lvlText w:val="–"/>
      <w:lvlJc w:val="left"/>
      <w:pPr>
        <w:ind w:left="112" w:hanging="169"/>
      </w:pPr>
      <w:rPr>
        <w:rFonts w:ascii="Times New Roman" w:eastAsia="Times New Roman" w:hAnsi="Times New Roman" w:cs="Times New Roman" w:hint="default"/>
        <w:color w:val="231F20"/>
        <w:spacing w:val="-12"/>
        <w:w w:val="100"/>
        <w:sz w:val="18"/>
        <w:szCs w:val="18"/>
      </w:rPr>
    </w:lvl>
    <w:lvl w:ilvl="1" w:tplc="D8ACFAA6">
      <w:numFmt w:val="bullet"/>
      <w:lvlText w:val="•"/>
      <w:lvlJc w:val="left"/>
      <w:pPr>
        <w:ind w:left="670" w:hanging="169"/>
      </w:pPr>
      <w:rPr>
        <w:rFonts w:hint="default"/>
      </w:rPr>
    </w:lvl>
    <w:lvl w:ilvl="2" w:tplc="6786E97A">
      <w:numFmt w:val="bullet"/>
      <w:lvlText w:val="•"/>
      <w:lvlJc w:val="left"/>
      <w:pPr>
        <w:ind w:left="1221" w:hanging="169"/>
      </w:pPr>
      <w:rPr>
        <w:rFonts w:hint="default"/>
      </w:rPr>
    </w:lvl>
    <w:lvl w:ilvl="3" w:tplc="85A48D28">
      <w:numFmt w:val="bullet"/>
      <w:lvlText w:val="•"/>
      <w:lvlJc w:val="left"/>
      <w:pPr>
        <w:ind w:left="1772" w:hanging="169"/>
      </w:pPr>
      <w:rPr>
        <w:rFonts w:hint="default"/>
      </w:rPr>
    </w:lvl>
    <w:lvl w:ilvl="4" w:tplc="DCDEE194">
      <w:numFmt w:val="bullet"/>
      <w:lvlText w:val="•"/>
      <w:lvlJc w:val="left"/>
      <w:pPr>
        <w:ind w:left="2323" w:hanging="169"/>
      </w:pPr>
      <w:rPr>
        <w:rFonts w:hint="default"/>
      </w:rPr>
    </w:lvl>
    <w:lvl w:ilvl="5" w:tplc="81062770">
      <w:numFmt w:val="bullet"/>
      <w:lvlText w:val="•"/>
      <w:lvlJc w:val="left"/>
      <w:pPr>
        <w:ind w:left="2873" w:hanging="169"/>
      </w:pPr>
      <w:rPr>
        <w:rFonts w:hint="default"/>
      </w:rPr>
    </w:lvl>
    <w:lvl w:ilvl="6" w:tplc="6532CC86">
      <w:numFmt w:val="bullet"/>
      <w:lvlText w:val="•"/>
      <w:lvlJc w:val="left"/>
      <w:pPr>
        <w:ind w:left="3424" w:hanging="169"/>
      </w:pPr>
      <w:rPr>
        <w:rFonts w:hint="default"/>
      </w:rPr>
    </w:lvl>
    <w:lvl w:ilvl="7" w:tplc="E8EE8500">
      <w:numFmt w:val="bullet"/>
      <w:lvlText w:val="•"/>
      <w:lvlJc w:val="left"/>
      <w:pPr>
        <w:ind w:left="3975" w:hanging="169"/>
      </w:pPr>
      <w:rPr>
        <w:rFonts w:hint="default"/>
      </w:rPr>
    </w:lvl>
    <w:lvl w:ilvl="8" w:tplc="C4A8E3FC">
      <w:numFmt w:val="bullet"/>
      <w:lvlText w:val="•"/>
      <w:lvlJc w:val="left"/>
      <w:pPr>
        <w:ind w:left="4526" w:hanging="169"/>
      </w:pPr>
      <w:rPr>
        <w:rFonts w:hint="default"/>
      </w:rPr>
    </w:lvl>
  </w:abstractNum>
  <w:abstractNum w:abstractNumId="13" w15:restartNumberingAfterBreak="0">
    <w:nsid w:val="442B6485"/>
    <w:multiLevelType w:val="hybridMultilevel"/>
    <w:tmpl w:val="FF727378"/>
    <w:lvl w:ilvl="0" w:tplc="31B659DC">
      <w:start w:val="25"/>
      <w:numFmt w:val="decimal"/>
      <w:lvlText w:val="%1"/>
      <w:lvlJc w:val="left"/>
      <w:pPr>
        <w:ind w:left="525" w:hanging="284"/>
        <w:jc w:val="right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4"/>
        <w:szCs w:val="14"/>
      </w:rPr>
    </w:lvl>
    <w:lvl w:ilvl="1" w:tplc="C9F42D56">
      <w:numFmt w:val="bullet"/>
      <w:lvlText w:val="–"/>
      <w:lvlJc w:val="left"/>
      <w:pPr>
        <w:ind w:left="110" w:hanging="162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2" w:tplc="B40003C4">
      <w:numFmt w:val="bullet"/>
      <w:lvlText w:val="•"/>
      <w:lvlJc w:val="left"/>
      <w:pPr>
        <w:ind w:left="430" w:hanging="162"/>
      </w:pPr>
      <w:rPr>
        <w:rFonts w:hint="default"/>
      </w:rPr>
    </w:lvl>
    <w:lvl w:ilvl="3" w:tplc="D0746886">
      <w:numFmt w:val="bullet"/>
      <w:lvlText w:val="•"/>
      <w:lvlJc w:val="left"/>
      <w:pPr>
        <w:ind w:left="341" w:hanging="162"/>
      </w:pPr>
      <w:rPr>
        <w:rFonts w:hint="default"/>
      </w:rPr>
    </w:lvl>
    <w:lvl w:ilvl="4" w:tplc="71A2D32C">
      <w:numFmt w:val="bullet"/>
      <w:lvlText w:val="•"/>
      <w:lvlJc w:val="left"/>
      <w:pPr>
        <w:ind w:left="252" w:hanging="162"/>
      </w:pPr>
      <w:rPr>
        <w:rFonts w:hint="default"/>
      </w:rPr>
    </w:lvl>
    <w:lvl w:ilvl="5" w:tplc="D766F050">
      <w:numFmt w:val="bullet"/>
      <w:lvlText w:val="•"/>
      <w:lvlJc w:val="left"/>
      <w:pPr>
        <w:ind w:left="163" w:hanging="162"/>
      </w:pPr>
      <w:rPr>
        <w:rFonts w:hint="default"/>
      </w:rPr>
    </w:lvl>
    <w:lvl w:ilvl="6" w:tplc="B9707886">
      <w:numFmt w:val="bullet"/>
      <w:lvlText w:val="•"/>
      <w:lvlJc w:val="left"/>
      <w:pPr>
        <w:ind w:left="74" w:hanging="162"/>
      </w:pPr>
      <w:rPr>
        <w:rFonts w:hint="default"/>
      </w:rPr>
    </w:lvl>
    <w:lvl w:ilvl="7" w:tplc="27E005CA">
      <w:numFmt w:val="bullet"/>
      <w:lvlText w:val="•"/>
      <w:lvlJc w:val="left"/>
      <w:pPr>
        <w:ind w:left="-15" w:hanging="162"/>
      </w:pPr>
      <w:rPr>
        <w:rFonts w:hint="default"/>
      </w:rPr>
    </w:lvl>
    <w:lvl w:ilvl="8" w:tplc="7A92C290">
      <w:numFmt w:val="bullet"/>
      <w:lvlText w:val="•"/>
      <w:lvlJc w:val="left"/>
      <w:pPr>
        <w:ind w:left="-104" w:hanging="162"/>
      </w:pPr>
      <w:rPr>
        <w:rFonts w:hint="default"/>
      </w:rPr>
    </w:lvl>
  </w:abstractNum>
  <w:abstractNum w:abstractNumId="14" w15:restartNumberingAfterBreak="0">
    <w:nsid w:val="4D29509A"/>
    <w:multiLevelType w:val="hybridMultilevel"/>
    <w:tmpl w:val="DAB4E008"/>
    <w:lvl w:ilvl="0" w:tplc="4FA03A94">
      <w:numFmt w:val="bullet"/>
      <w:lvlText w:val="–"/>
      <w:lvlJc w:val="left"/>
      <w:pPr>
        <w:ind w:left="774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C4544CE2">
      <w:numFmt w:val="bullet"/>
      <w:lvlText w:val="•"/>
      <w:lvlJc w:val="left"/>
      <w:pPr>
        <w:ind w:left="1249" w:hanging="135"/>
      </w:pPr>
      <w:rPr>
        <w:rFonts w:hint="default"/>
      </w:rPr>
    </w:lvl>
    <w:lvl w:ilvl="2" w:tplc="F1804FC8">
      <w:numFmt w:val="bullet"/>
      <w:lvlText w:val="•"/>
      <w:lvlJc w:val="left"/>
      <w:pPr>
        <w:ind w:left="1718" w:hanging="135"/>
      </w:pPr>
      <w:rPr>
        <w:rFonts w:hint="default"/>
      </w:rPr>
    </w:lvl>
    <w:lvl w:ilvl="3" w:tplc="0824C664">
      <w:numFmt w:val="bullet"/>
      <w:lvlText w:val="•"/>
      <w:lvlJc w:val="left"/>
      <w:pPr>
        <w:ind w:left="2188" w:hanging="135"/>
      </w:pPr>
      <w:rPr>
        <w:rFonts w:hint="default"/>
      </w:rPr>
    </w:lvl>
    <w:lvl w:ilvl="4" w:tplc="5CB86656">
      <w:numFmt w:val="bullet"/>
      <w:lvlText w:val="•"/>
      <w:lvlJc w:val="left"/>
      <w:pPr>
        <w:ind w:left="2657" w:hanging="135"/>
      </w:pPr>
      <w:rPr>
        <w:rFonts w:hint="default"/>
      </w:rPr>
    </w:lvl>
    <w:lvl w:ilvl="5" w:tplc="86EC6F82">
      <w:numFmt w:val="bullet"/>
      <w:lvlText w:val="•"/>
      <w:lvlJc w:val="left"/>
      <w:pPr>
        <w:ind w:left="3127" w:hanging="135"/>
      </w:pPr>
      <w:rPr>
        <w:rFonts w:hint="default"/>
      </w:rPr>
    </w:lvl>
    <w:lvl w:ilvl="6" w:tplc="3E8857CE">
      <w:numFmt w:val="bullet"/>
      <w:lvlText w:val="•"/>
      <w:lvlJc w:val="left"/>
      <w:pPr>
        <w:ind w:left="3596" w:hanging="135"/>
      </w:pPr>
      <w:rPr>
        <w:rFonts w:hint="default"/>
      </w:rPr>
    </w:lvl>
    <w:lvl w:ilvl="7" w:tplc="CD92D890">
      <w:numFmt w:val="bullet"/>
      <w:lvlText w:val="•"/>
      <w:lvlJc w:val="left"/>
      <w:pPr>
        <w:ind w:left="4066" w:hanging="135"/>
      </w:pPr>
      <w:rPr>
        <w:rFonts w:hint="default"/>
      </w:rPr>
    </w:lvl>
    <w:lvl w:ilvl="8" w:tplc="CB38DA9C">
      <w:numFmt w:val="bullet"/>
      <w:lvlText w:val="•"/>
      <w:lvlJc w:val="left"/>
      <w:pPr>
        <w:ind w:left="4535" w:hanging="135"/>
      </w:pPr>
      <w:rPr>
        <w:rFonts w:hint="default"/>
      </w:rPr>
    </w:lvl>
  </w:abstractNum>
  <w:abstractNum w:abstractNumId="15" w15:restartNumberingAfterBreak="0">
    <w:nsid w:val="4FD2710D"/>
    <w:multiLevelType w:val="multilevel"/>
    <w:tmpl w:val="67F47B88"/>
    <w:lvl w:ilvl="0">
      <w:start w:val="2"/>
      <w:numFmt w:val="decimal"/>
      <w:lvlText w:val="%1"/>
      <w:lvlJc w:val="left"/>
      <w:pPr>
        <w:ind w:left="993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5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243" w:hanging="315"/>
      </w:pPr>
      <w:rPr>
        <w:rFonts w:hint="default"/>
      </w:rPr>
    </w:lvl>
    <w:lvl w:ilvl="3">
      <w:numFmt w:val="bullet"/>
      <w:lvlText w:val="•"/>
      <w:lvlJc w:val="left"/>
      <w:pPr>
        <w:ind w:left="2666" w:hanging="315"/>
      </w:pPr>
      <w:rPr>
        <w:rFonts w:hint="default"/>
      </w:rPr>
    </w:lvl>
    <w:lvl w:ilvl="4">
      <w:numFmt w:val="bullet"/>
      <w:lvlText w:val="•"/>
      <w:lvlJc w:val="left"/>
      <w:pPr>
        <w:ind w:left="3089" w:hanging="315"/>
      </w:pPr>
      <w:rPr>
        <w:rFonts w:hint="default"/>
      </w:rPr>
    </w:lvl>
    <w:lvl w:ilvl="5">
      <w:numFmt w:val="bullet"/>
      <w:lvlText w:val="•"/>
      <w:lvlJc w:val="left"/>
      <w:pPr>
        <w:ind w:left="3512" w:hanging="315"/>
      </w:pPr>
      <w:rPr>
        <w:rFonts w:hint="default"/>
      </w:rPr>
    </w:lvl>
    <w:lvl w:ilvl="6">
      <w:numFmt w:val="bullet"/>
      <w:lvlText w:val="•"/>
      <w:lvlJc w:val="left"/>
      <w:pPr>
        <w:ind w:left="3935" w:hanging="315"/>
      </w:pPr>
      <w:rPr>
        <w:rFonts w:hint="default"/>
      </w:rPr>
    </w:lvl>
    <w:lvl w:ilvl="7">
      <w:numFmt w:val="bullet"/>
      <w:lvlText w:val="•"/>
      <w:lvlJc w:val="left"/>
      <w:pPr>
        <w:ind w:left="4358" w:hanging="315"/>
      </w:pPr>
      <w:rPr>
        <w:rFonts w:hint="default"/>
      </w:rPr>
    </w:lvl>
    <w:lvl w:ilvl="8">
      <w:numFmt w:val="bullet"/>
      <w:lvlText w:val="•"/>
      <w:lvlJc w:val="left"/>
      <w:pPr>
        <w:ind w:left="4781" w:hanging="315"/>
      </w:pPr>
      <w:rPr>
        <w:rFonts w:hint="default"/>
      </w:rPr>
    </w:lvl>
  </w:abstractNum>
  <w:abstractNum w:abstractNumId="16" w15:restartNumberingAfterBreak="0">
    <w:nsid w:val="52DE4C3F"/>
    <w:multiLevelType w:val="multilevel"/>
    <w:tmpl w:val="874038AE"/>
    <w:lvl w:ilvl="0">
      <w:start w:val="1"/>
      <w:numFmt w:val="decimal"/>
      <w:lvlText w:val="%1."/>
      <w:lvlJc w:val="left"/>
      <w:pPr>
        <w:ind w:left="394" w:hanging="226"/>
        <w:jc w:val="right"/>
      </w:pPr>
      <w:rPr>
        <w:rFonts w:hint="default"/>
        <w:spacing w:val="-10"/>
        <w:w w:val="100"/>
      </w:rPr>
    </w:lvl>
    <w:lvl w:ilvl="1">
      <w:start w:val="1"/>
      <w:numFmt w:val="decimal"/>
      <w:lvlText w:val="%1.%2."/>
      <w:lvlJc w:val="left"/>
      <w:pPr>
        <w:ind w:left="1128" w:hanging="31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702" w:hanging="195"/>
        <w:jc w:val="right"/>
      </w:pPr>
      <w:rPr>
        <w:rFonts w:ascii="Times New Roman" w:eastAsia="Times New Roman" w:hAnsi="Times New Roman" w:cs="Times New Roman" w:hint="default"/>
        <w:color w:val="231F20"/>
        <w:spacing w:val="-12"/>
        <w:w w:val="100"/>
        <w:sz w:val="18"/>
        <w:szCs w:val="18"/>
      </w:rPr>
    </w:lvl>
    <w:lvl w:ilvl="3">
      <w:numFmt w:val="bullet"/>
      <w:lvlText w:val="•"/>
      <w:lvlJc w:val="left"/>
      <w:pPr>
        <w:ind w:left="1700" w:hanging="195"/>
      </w:pPr>
      <w:rPr>
        <w:rFonts w:hint="default"/>
      </w:rPr>
    </w:lvl>
    <w:lvl w:ilvl="4">
      <w:numFmt w:val="bullet"/>
      <w:lvlText w:val="•"/>
      <w:lvlJc w:val="left"/>
      <w:pPr>
        <w:ind w:left="2480" w:hanging="195"/>
      </w:pPr>
      <w:rPr>
        <w:rFonts w:hint="default"/>
      </w:rPr>
    </w:lvl>
    <w:lvl w:ilvl="5">
      <w:numFmt w:val="bullet"/>
      <w:lvlText w:val="•"/>
      <w:lvlJc w:val="left"/>
      <w:pPr>
        <w:ind w:left="2982" w:hanging="195"/>
      </w:pPr>
      <w:rPr>
        <w:rFonts w:hint="default"/>
      </w:rPr>
    </w:lvl>
    <w:lvl w:ilvl="6">
      <w:numFmt w:val="bullet"/>
      <w:lvlText w:val="•"/>
      <w:lvlJc w:val="left"/>
      <w:pPr>
        <w:ind w:left="3485" w:hanging="195"/>
      </w:pPr>
      <w:rPr>
        <w:rFonts w:hint="default"/>
      </w:rPr>
    </w:lvl>
    <w:lvl w:ilvl="7">
      <w:numFmt w:val="bullet"/>
      <w:lvlText w:val="•"/>
      <w:lvlJc w:val="left"/>
      <w:pPr>
        <w:ind w:left="3988" w:hanging="195"/>
      </w:pPr>
      <w:rPr>
        <w:rFonts w:hint="default"/>
      </w:rPr>
    </w:lvl>
    <w:lvl w:ilvl="8">
      <w:numFmt w:val="bullet"/>
      <w:lvlText w:val="•"/>
      <w:lvlJc w:val="left"/>
      <w:pPr>
        <w:ind w:left="4491" w:hanging="195"/>
      </w:pPr>
      <w:rPr>
        <w:rFonts w:hint="default"/>
      </w:rPr>
    </w:lvl>
  </w:abstractNum>
  <w:abstractNum w:abstractNumId="17" w15:restartNumberingAfterBreak="0">
    <w:nsid w:val="546A3125"/>
    <w:multiLevelType w:val="hybridMultilevel"/>
    <w:tmpl w:val="3288EBF2"/>
    <w:lvl w:ilvl="0" w:tplc="583EAA0C">
      <w:start w:val="12"/>
      <w:numFmt w:val="decimal"/>
      <w:lvlText w:val="%1"/>
      <w:lvlJc w:val="left"/>
      <w:pPr>
        <w:ind w:left="522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014AD7DC">
      <w:start w:val="1"/>
      <w:numFmt w:val="decimal"/>
      <w:lvlText w:val="%2)"/>
      <w:lvlJc w:val="left"/>
      <w:pPr>
        <w:ind w:left="110" w:hanging="21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C43E2B42">
      <w:numFmt w:val="bullet"/>
      <w:lvlText w:val="•"/>
      <w:lvlJc w:val="left"/>
      <w:pPr>
        <w:ind w:left="431" w:hanging="215"/>
      </w:pPr>
      <w:rPr>
        <w:rFonts w:hint="default"/>
      </w:rPr>
    </w:lvl>
    <w:lvl w:ilvl="3" w:tplc="0330C7F0">
      <w:numFmt w:val="bullet"/>
      <w:lvlText w:val="•"/>
      <w:lvlJc w:val="left"/>
      <w:pPr>
        <w:ind w:left="342" w:hanging="215"/>
      </w:pPr>
      <w:rPr>
        <w:rFonts w:hint="default"/>
      </w:rPr>
    </w:lvl>
    <w:lvl w:ilvl="4" w:tplc="C876E012">
      <w:numFmt w:val="bullet"/>
      <w:lvlText w:val="•"/>
      <w:lvlJc w:val="left"/>
      <w:pPr>
        <w:ind w:left="254" w:hanging="215"/>
      </w:pPr>
      <w:rPr>
        <w:rFonts w:hint="default"/>
      </w:rPr>
    </w:lvl>
    <w:lvl w:ilvl="5" w:tplc="A87AB9CC">
      <w:numFmt w:val="bullet"/>
      <w:lvlText w:val="•"/>
      <w:lvlJc w:val="left"/>
      <w:pPr>
        <w:ind w:left="165" w:hanging="215"/>
      </w:pPr>
      <w:rPr>
        <w:rFonts w:hint="default"/>
      </w:rPr>
    </w:lvl>
    <w:lvl w:ilvl="6" w:tplc="6A5CE25A">
      <w:numFmt w:val="bullet"/>
      <w:lvlText w:val="•"/>
      <w:lvlJc w:val="left"/>
      <w:pPr>
        <w:ind w:left="76" w:hanging="215"/>
      </w:pPr>
      <w:rPr>
        <w:rFonts w:hint="default"/>
      </w:rPr>
    </w:lvl>
    <w:lvl w:ilvl="7" w:tplc="3A6CD062">
      <w:numFmt w:val="bullet"/>
      <w:lvlText w:val="•"/>
      <w:lvlJc w:val="left"/>
      <w:pPr>
        <w:ind w:left="-12" w:hanging="215"/>
      </w:pPr>
      <w:rPr>
        <w:rFonts w:hint="default"/>
      </w:rPr>
    </w:lvl>
    <w:lvl w:ilvl="8" w:tplc="C7B4E3DC">
      <w:numFmt w:val="bullet"/>
      <w:lvlText w:val="•"/>
      <w:lvlJc w:val="left"/>
      <w:pPr>
        <w:ind w:left="-101" w:hanging="215"/>
      </w:pPr>
      <w:rPr>
        <w:rFonts w:hint="default"/>
      </w:rPr>
    </w:lvl>
  </w:abstractNum>
  <w:abstractNum w:abstractNumId="18" w15:restartNumberingAfterBreak="0">
    <w:nsid w:val="5C0507EE"/>
    <w:multiLevelType w:val="hybridMultilevel"/>
    <w:tmpl w:val="D9AE7752"/>
    <w:lvl w:ilvl="0" w:tplc="1FF695BE">
      <w:numFmt w:val="bullet"/>
      <w:lvlText w:val="–"/>
      <w:lvlJc w:val="left"/>
      <w:pPr>
        <w:ind w:left="110" w:hanging="143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F1A5612">
      <w:numFmt w:val="bullet"/>
      <w:lvlText w:val="•"/>
      <w:lvlJc w:val="left"/>
      <w:pPr>
        <w:ind w:left="633" w:hanging="143"/>
      </w:pPr>
      <w:rPr>
        <w:rFonts w:hint="default"/>
      </w:rPr>
    </w:lvl>
    <w:lvl w:ilvl="2" w:tplc="63E841E2">
      <w:numFmt w:val="bullet"/>
      <w:lvlText w:val="•"/>
      <w:lvlJc w:val="left"/>
      <w:pPr>
        <w:ind w:left="1146" w:hanging="143"/>
      </w:pPr>
      <w:rPr>
        <w:rFonts w:hint="default"/>
      </w:rPr>
    </w:lvl>
    <w:lvl w:ilvl="3" w:tplc="C7F69D62">
      <w:numFmt w:val="bullet"/>
      <w:lvlText w:val="•"/>
      <w:lvlJc w:val="left"/>
      <w:pPr>
        <w:ind w:left="1660" w:hanging="143"/>
      </w:pPr>
      <w:rPr>
        <w:rFonts w:hint="default"/>
      </w:rPr>
    </w:lvl>
    <w:lvl w:ilvl="4" w:tplc="31B09FB2">
      <w:numFmt w:val="bullet"/>
      <w:lvlText w:val="•"/>
      <w:lvlJc w:val="left"/>
      <w:pPr>
        <w:ind w:left="2173" w:hanging="143"/>
      </w:pPr>
      <w:rPr>
        <w:rFonts w:hint="default"/>
      </w:rPr>
    </w:lvl>
    <w:lvl w:ilvl="5" w:tplc="E43EC438">
      <w:numFmt w:val="bullet"/>
      <w:lvlText w:val="•"/>
      <w:lvlJc w:val="left"/>
      <w:pPr>
        <w:ind w:left="2687" w:hanging="143"/>
      </w:pPr>
      <w:rPr>
        <w:rFonts w:hint="default"/>
      </w:rPr>
    </w:lvl>
    <w:lvl w:ilvl="6" w:tplc="338CF8EE">
      <w:numFmt w:val="bullet"/>
      <w:lvlText w:val="•"/>
      <w:lvlJc w:val="left"/>
      <w:pPr>
        <w:ind w:left="3200" w:hanging="143"/>
      </w:pPr>
      <w:rPr>
        <w:rFonts w:hint="default"/>
      </w:rPr>
    </w:lvl>
    <w:lvl w:ilvl="7" w:tplc="6F28BCCA">
      <w:numFmt w:val="bullet"/>
      <w:lvlText w:val="•"/>
      <w:lvlJc w:val="left"/>
      <w:pPr>
        <w:ind w:left="3714" w:hanging="143"/>
      </w:pPr>
      <w:rPr>
        <w:rFonts w:hint="default"/>
      </w:rPr>
    </w:lvl>
    <w:lvl w:ilvl="8" w:tplc="18AE439A">
      <w:numFmt w:val="bullet"/>
      <w:lvlText w:val="•"/>
      <w:lvlJc w:val="left"/>
      <w:pPr>
        <w:ind w:left="4227" w:hanging="143"/>
      </w:pPr>
      <w:rPr>
        <w:rFonts w:hint="default"/>
      </w:rPr>
    </w:lvl>
  </w:abstractNum>
  <w:abstractNum w:abstractNumId="19" w15:restartNumberingAfterBreak="0">
    <w:nsid w:val="5F545F69"/>
    <w:multiLevelType w:val="hybridMultilevel"/>
    <w:tmpl w:val="30D83256"/>
    <w:lvl w:ilvl="0" w:tplc="71985292">
      <w:numFmt w:val="bullet"/>
      <w:lvlText w:val="–"/>
      <w:lvlJc w:val="left"/>
      <w:pPr>
        <w:ind w:left="112" w:hanging="13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1" w:tplc="2B92FDC6">
      <w:numFmt w:val="bullet"/>
      <w:lvlText w:val="•"/>
      <w:lvlJc w:val="left"/>
      <w:pPr>
        <w:ind w:left="633" w:hanging="135"/>
      </w:pPr>
      <w:rPr>
        <w:rFonts w:hint="default"/>
      </w:rPr>
    </w:lvl>
    <w:lvl w:ilvl="2" w:tplc="1D0A813E">
      <w:numFmt w:val="bullet"/>
      <w:lvlText w:val="•"/>
      <w:lvlJc w:val="left"/>
      <w:pPr>
        <w:ind w:left="1147" w:hanging="135"/>
      </w:pPr>
      <w:rPr>
        <w:rFonts w:hint="default"/>
      </w:rPr>
    </w:lvl>
    <w:lvl w:ilvl="3" w:tplc="94C4CA66">
      <w:numFmt w:val="bullet"/>
      <w:lvlText w:val="•"/>
      <w:lvlJc w:val="left"/>
      <w:pPr>
        <w:ind w:left="1660" w:hanging="135"/>
      </w:pPr>
      <w:rPr>
        <w:rFonts w:hint="default"/>
      </w:rPr>
    </w:lvl>
    <w:lvl w:ilvl="4" w:tplc="36FCB82A">
      <w:numFmt w:val="bullet"/>
      <w:lvlText w:val="•"/>
      <w:lvlJc w:val="left"/>
      <w:pPr>
        <w:ind w:left="2174" w:hanging="135"/>
      </w:pPr>
      <w:rPr>
        <w:rFonts w:hint="default"/>
      </w:rPr>
    </w:lvl>
    <w:lvl w:ilvl="5" w:tplc="A3E8986E">
      <w:numFmt w:val="bullet"/>
      <w:lvlText w:val="•"/>
      <w:lvlJc w:val="left"/>
      <w:pPr>
        <w:ind w:left="2687" w:hanging="135"/>
      </w:pPr>
      <w:rPr>
        <w:rFonts w:hint="default"/>
      </w:rPr>
    </w:lvl>
    <w:lvl w:ilvl="6" w:tplc="5B0426F2">
      <w:numFmt w:val="bullet"/>
      <w:lvlText w:val="•"/>
      <w:lvlJc w:val="left"/>
      <w:pPr>
        <w:ind w:left="3201" w:hanging="135"/>
      </w:pPr>
      <w:rPr>
        <w:rFonts w:hint="default"/>
      </w:rPr>
    </w:lvl>
    <w:lvl w:ilvl="7" w:tplc="8E84039E">
      <w:numFmt w:val="bullet"/>
      <w:lvlText w:val="•"/>
      <w:lvlJc w:val="left"/>
      <w:pPr>
        <w:ind w:left="3714" w:hanging="135"/>
      </w:pPr>
      <w:rPr>
        <w:rFonts w:hint="default"/>
      </w:rPr>
    </w:lvl>
    <w:lvl w:ilvl="8" w:tplc="3B6E7C48">
      <w:numFmt w:val="bullet"/>
      <w:lvlText w:val="•"/>
      <w:lvlJc w:val="left"/>
      <w:pPr>
        <w:ind w:left="4228" w:hanging="135"/>
      </w:pPr>
      <w:rPr>
        <w:rFonts w:hint="default"/>
      </w:rPr>
    </w:lvl>
  </w:abstractNum>
  <w:abstractNum w:abstractNumId="20" w15:restartNumberingAfterBreak="0">
    <w:nsid w:val="6132757C"/>
    <w:multiLevelType w:val="hybridMultilevel"/>
    <w:tmpl w:val="C7325570"/>
    <w:lvl w:ilvl="0" w:tplc="06B25E30">
      <w:start w:val="1"/>
      <w:numFmt w:val="decimal"/>
      <w:lvlText w:val="%1)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DD48928C">
      <w:numFmt w:val="bullet"/>
      <w:lvlText w:val="•"/>
      <w:lvlJc w:val="left"/>
      <w:pPr>
        <w:ind w:left="615" w:hanging="201"/>
      </w:pPr>
      <w:rPr>
        <w:rFonts w:hint="default"/>
      </w:rPr>
    </w:lvl>
    <w:lvl w:ilvl="2" w:tplc="8FBA3A18">
      <w:numFmt w:val="bullet"/>
      <w:lvlText w:val="•"/>
      <w:lvlJc w:val="left"/>
      <w:pPr>
        <w:ind w:left="1131" w:hanging="201"/>
      </w:pPr>
      <w:rPr>
        <w:rFonts w:hint="default"/>
      </w:rPr>
    </w:lvl>
    <w:lvl w:ilvl="3" w:tplc="037C206A">
      <w:numFmt w:val="bullet"/>
      <w:lvlText w:val="•"/>
      <w:lvlJc w:val="left"/>
      <w:pPr>
        <w:ind w:left="1646" w:hanging="201"/>
      </w:pPr>
      <w:rPr>
        <w:rFonts w:hint="default"/>
      </w:rPr>
    </w:lvl>
    <w:lvl w:ilvl="4" w:tplc="EFE84526">
      <w:numFmt w:val="bullet"/>
      <w:lvlText w:val="•"/>
      <w:lvlJc w:val="left"/>
      <w:pPr>
        <w:ind w:left="2162" w:hanging="201"/>
      </w:pPr>
      <w:rPr>
        <w:rFonts w:hint="default"/>
      </w:rPr>
    </w:lvl>
    <w:lvl w:ilvl="5" w:tplc="3F002E70">
      <w:numFmt w:val="bullet"/>
      <w:lvlText w:val="•"/>
      <w:lvlJc w:val="left"/>
      <w:pPr>
        <w:ind w:left="2677" w:hanging="201"/>
      </w:pPr>
      <w:rPr>
        <w:rFonts w:hint="default"/>
      </w:rPr>
    </w:lvl>
    <w:lvl w:ilvl="6" w:tplc="EE8ACCF4">
      <w:numFmt w:val="bullet"/>
      <w:lvlText w:val="•"/>
      <w:lvlJc w:val="left"/>
      <w:pPr>
        <w:ind w:left="3193" w:hanging="201"/>
      </w:pPr>
      <w:rPr>
        <w:rFonts w:hint="default"/>
      </w:rPr>
    </w:lvl>
    <w:lvl w:ilvl="7" w:tplc="53E048DC">
      <w:numFmt w:val="bullet"/>
      <w:lvlText w:val="•"/>
      <w:lvlJc w:val="left"/>
      <w:pPr>
        <w:ind w:left="3709" w:hanging="201"/>
      </w:pPr>
      <w:rPr>
        <w:rFonts w:hint="default"/>
      </w:rPr>
    </w:lvl>
    <w:lvl w:ilvl="8" w:tplc="9E3E38F8">
      <w:numFmt w:val="bullet"/>
      <w:lvlText w:val="•"/>
      <w:lvlJc w:val="left"/>
      <w:pPr>
        <w:ind w:left="4224" w:hanging="201"/>
      </w:pPr>
      <w:rPr>
        <w:rFonts w:hint="default"/>
      </w:rPr>
    </w:lvl>
  </w:abstractNum>
  <w:abstractNum w:abstractNumId="21" w15:restartNumberingAfterBreak="0">
    <w:nsid w:val="625D5ACA"/>
    <w:multiLevelType w:val="hybridMultilevel"/>
    <w:tmpl w:val="607A9DAC"/>
    <w:lvl w:ilvl="0" w:tplc="76680364">
      <w:numFmt w:val="bullet"/>
      <w:lvlText w:val="–"/>
      <w:lvlJc w:val="left"/>
      <w:pPr>
        <w:ind w:left="394" w:hanging="139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8CA04F30">
      <w:numFmt w:val="bullet"/>
      <w:lvlText w:val="•"/>
      <w:lvlJc w:val="left"/>
      <w:pPr>
        <w:ind w:left="909" w:hanging="139"/>
      </w:pPr>
      <w:rPr>
        <w:rFonts w:hint="default"/>
      </w:rPr>
    </w:lvl>
    <w:lvl w:ilvl="2" w:tplc="63180452">
      <w:numFmt w:val="bullet"/>
      <w:lvlText w:val="•"/>
      <w:lvlJc w:val="left"/>
      <w:pPr>
        <w:ind w:left="1419" w:hanging="139"/>
      </w:pPr>
      <w:rPr>
        <w:rFonts w:hint="default"/>
      </w:rPr>
    </w:lvl>
    <w:lvl w:ilvl="3" w:tplc="11B0CB16">
      <w:numFmt w:val="bullet"/>
      <w:lvlText w:val="•"/>
      <w:lvlJc w:val="left"/>
      <w:pPr>
        <w:ind w:left="1929" w:hanging="139"/>
      </w:pPr>
      <w:rPr>
        <w:rFonts w:hint="default"/>
      </w:rPr>
    </w:lvl>
    <w:lvl w:ilvl="4" w:tplc="C63EAC8C">
      <w:numFmt w:val="bullet"/>
      <w:lvlText w:val="•"/>
      <w:lvlJc w:val="left"/>
      <w:pPr>
        <w:ind w:left="2439" w:hanging="139"/>
      </w:pPr>
      <w:rPr>
        <w:rFonts w:hint="default"/>
      </w:rPr>
    </w:lvl>
    <w:lvl w:ilvl="5" w:tplc="14508E1A">
      <w:numFmt w:val="bullet"/>
      <w:lvlText w:val="•"/>
      <w:lvlJc w:val="left"/>
      <w:pPr>
        <w:ind w:left="2949" w:hanging="139"/>
      </w:pPr>
      <w:rPr>
        <w:rFonts w:hint="default"/>
      </w:rPr>
    </w:lvl>
    <w:lvl w:ilvl="6" w:tplc="ED5C9E64">
      <w:numFmt w:val="bullet"/>
      <w:lvlText w:val="•"/>
      <w:lvlJc w:val="left"/>
      <w:pPr>
        <w:ind w:left="3458" w:hanging="139"/>
      </w:pPr>
      <w:rPr>
        <w:rFonts w:hint="default"/>
      </w:rPr>
    </w:lvl>
    <w:lvl w:ilvl="7" w:tplc="E59E96AE">
      <w:numFmt w:val="bullet"/>
      <w:lvlText w:val="•"/>
      <w:lvlJc w:val="left"/>
      <w:pPr>
        <w:ind w:left="3968" w:hanging="139"/>
      </w:pPr>
      <w:rPr>
        <w:rFonts w:hint="default"/>
      </w:rPr>
    </w:lvl>
    <w:lvl w:ilvl="8" w:tplc="1BC0E40A">
      <w:numFmt w:val="bullet"/>
      <w:lvlText w:val="•"/>
      <w:lvlJc w:val="left"/>
      <w:pPr>
        <w:ind w:left="4478" w:hanging="139"/>
      </w:pPr>
      <w:rPr>
        <w:rFonts w:hint="default"/>
      </w:rPr>
    </w:lvl>
  </w:abstractNum>
  <w:abstractNum w:abstractNumId="22" w15:restartNumberingAfterBreak="0">
    <w:nsid w:val="68485EC0"/>
    <w:multiLevelType w:val="hybridMultilevel"/>
    <w:tmpl w:val="67FE0A0C"/>
    <w:lvl w:ilvl="0" w:tplc="BF7C813C">
      <w:start w:val="1"/>
      <w:numFmt w:val="decimal"/>
      <w:lvlText w:val="%1)"/>
      <w:lvlJc w:val="left"/>
      <w:pPr>
        <w:ind w:left="244" w:hanging="205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1" w:tplc="4C6C5C84">
      <w:numFmt w:val="bullet"/>
      <w:lvlText w:val="•"/>
      <w:lvlJc w:val="left"/>
      <w:pPr>
        <w:ind w:left="763" w:hanging="205"/>
      </w:pPr>
      <w:rPr>
        <w:rFonts w:hint="default"/>
      </w:rPr>
    </w:lvl>
    <w:lvl w:ilvl="2" w:tplc="C65E8C52">
      <w:numFmt w:val="bullet"/>
      <w:lvlText w:val="•"/>
      <w:lvlJc w:val="left"/>
      <w:pPr>
        <w:ind w:left="1286" w:hanging="205"/>
      </w:pPr>
      <w:rPr>
        <w:rFonts w:hint="default"/>
      </w:rPr>
    </w:lvl>
    <w:lvl w:ilvl="3" w:tplc="B4909AC2">
      <w:numFmt w:val="bullet"/>
      <w:lvlText w:val="•"/>
      <w:lvlJc w:val="left"/>
      <w:pPr>
        <w:ind w:left="1810" w:hanging="205"/>
      </w:pPr>
      <w:rPr>
        <w:rFonts w:hint="default"/>
      </w:rPr>
    </w:lvl>
    <w:lvl w:ilvl="4" w:tplc="6AD00DD6">
      <w:numFmt w:val="bullet"/>
      <w:lvlText w:val="•"/>
      <w:lvlJc w:val="left"/>
      <w:pPr>
        <w:ind w:left="2333" w:hanging="205"/>
      </w:pPr>
      <w:rPr>
        <w:rFonts w:hint="default"/>
      </w:rPr>
    </w:lvl>
    <w:lvl w:ilvl="5" w:tplc="3056AF72">
      <w:numFmt w:val="bullet"/>
      <w:lvlText w:val="•"/>
      <w:lvlJc w:val="left"/>
      <w:pPr>
        <w:ind w:left="2856" w:hanging="205"/>
      </w:pPr>
      <w:rPr>
        <w:rFonts w:hint="default"/>
      </w:rPr>
    </w:lvl>
    <w:lvl w:ilvl="6" w:tplc="4C3AD6D6">
      <w:numFmt w:val="bullet"/>
      <w:lvlText w:val="•"/>
      <w:lvlJc w:val="left"/>
      <w:pPr>
        <w:ind w:left="3380" w:hanging="205"/>
      </w:pPr>
      <w:rPr>
        <w:rFonts w:hint="default"/>
      </w:rPr>
    </w:lvl>
    <w:lvl w:ilvl="7" w:tplc="6BC2752A">
      <w:numFmt w:val="bullet"/>
      <w:lvlText w:val="•"/>
      <w:lvlJc w:val="left"/>
      <w:pPr>
        <w:ind w:left="3903" w:hanging="205"/>
      </w:pPr>
      <w:rPr>
        <w:rFonts w:hint="default"/>
      </w:rPr>
    </w:lvl>
    <w:lvl w:ilvl="8" w:tplc="3C9451E8">
      <w:numFmt w:val="bullet"/>
      <w:lvlText w:val="•"/>
      <w:lvlJc w:val="left"/>
      <w:pPr>
        <w:ind w:left="4426" w:hanging="205"/>
      </w:pPr>
      <w:rPr>
        <w:rFonts w:hint="default"/>
      </w:rPr>
    </w:lvl>
  </w:abstractNum>
  <w:abstractNum w:abstractNumId="23" w15:restartNumberingAfterBreak="0">
    <w:nsid w:val="6AB900E8"/>
    <w:multiLevelType w:val="hybridMultilevel"/>
    <w:tmpl w:val="EEBC4AAC"/>
    <w:lvl w:ilvl="0" w:tplc="04687D26">
      <w:numFmt w:val="bullet"/>
      <w:lvlText w:val="–"/>
      <w:lvlJc w:val="left"/>
      <w:pPr>
        <w:ind w:left="394" w:hanging="176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8"/>
        <w:szCs w:val="18"/>
      </w:rPr>
    </w:lvl>
    <w:lvl w:ilvl="1" w:tplc="85F0BADC">
      <w:numFmt w:val="bullet"/>
      <w:lvlText w:val="•"/>
      <w:lvlJc w:val="left"/>
      <w:pPr>
        <w:ind w:left="909" w:hanging="176"/>
      </w:pPr>
      <w:rPr>
        <w:rFonts w:hint="default"/>
      </w:rPr>
    </w:lvl>
    <w:lvl w:ilvl="2" w:tplc="0F58E764">
      <w:numFmt w:val="bullet"/>
      <w:lvlText w:val="•"/>
      <w:lvlJc w:val="left"/>
      <w:pPr>
        <w:ind w:left="1419" w:hanging="176"/>
      </w:pPr>
      <w:rPr>
        <w:rFonts w:hint="default"/>
      </w:rPr>
    </w:lvl>
    <w:lvl w:ilvl="3" w:tplc="AE0CA0CE">
      <w:numFmt w:val="bullet"/>
      <w:lvlText w:val="•"/>
      <w:lvlJc w:val="left"/>
      <w:pPr>
        <w:ind w:left="1929" w:hanging="176"/>
      </w:pPr>
      <w:rPr>
        <w:rFonts w:hint="default"/>
      </w:rPr>
    </w:lvl>
    <w:lvl w:ilvl="4" w:tplc="6DCECFB2">
      <w:numFmt w:val="bullet"/>
      <w:lvlText w:val="•"/>
      <w:lvlJc w:val="left"/>
      <w:pPr>
        <w:ind w:left="2439" w:hanging="176"/>
      </w:pPr>
      <w:rPr>
        <w:rFonts w:hint="default"/>
      </w:rPr>
    </w:lvl>
    <w:lvl w:ilvl="5" w:tplc="85A6CCAE">
      <w:numFmt w:val="bullet"/>
      <w:lvlText w:val="•"/>
      <w:lvlJc w:val="left"/>
      <w:pPr>
        <w:ind w:left="2949" w:hanging="176"/>
      </w:pPr>
      <w:rPr>
        <w:rFonts w:hint="default"/>
      </w:rPr>
    </w:lvl>
    <w:lvl w:ilvl="6" w:tplc="C3B80C40">
      <w:numFmt w:val="bullet"/>
      <w:lvlText w:val="•"/>
      <w:lvlJc w:val="left"/>
      <w:pPr>
        <w:ind w:left="3458" w:hanging="176"/>
      </w:pPr>
      <w:rPr>
        <w:rFonts w:hint="default"/>
      </w:rPr>
    </w:lvl>
    <w:lvl w:ilvl="7" w:tplc="6C662522">
      <w:numFmt w:val="bullet"/>
      <w:lvlText w:val="•"/>
      <w:lvlJc w:val="left"/>
      <w:pPr>
        <w:ind w:left="3968" w:hanging="176"/>
      </w:pPr>
      <w:rPr>
        <w:rFonts w:hint="default"/>
      </w:rPr>
    </w:lvl>
    <w:lvl w:ilvl="8" w:tplc="14C2DE74">
      <w:numFmt w:val="bullet"/>
      <w:lvlText w:val="•"/>
      <w:lvlJc w:val="left"/>
      <w:pPr>
        <w:ind w:left="4478" w:hanging="176"/>
      </w:pPr>
      <w:rPr>
        <w:rFonts w:hint="default"/>
      </w:rPr>
    </w:lvl>
  </w:abstractNum>
  <w:abstractNum w:abstractNumId="24" w15:restartNumberingAfterBreak="0">
    <w:nsid w:val="6D692FE3"/>
    <w:multiLevelType w:val="hybridMultilevel"/>
    <w:tmpl w:val="A7785A7A"/>
    <w:lvl w:ilvl="0" w:tplc="76EE1508">
      <w:start w:val="17"/>
      <w:numFmt w:val="decimal"/>
      <w:lvlText w:val="%1"/>
      <w:lvlJc w:val="left"/>
      <w:pPr>
        <w:ind w:left="394" w:hanging="284"/>
        <w:jc w:val="righ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4"/>
        <w:szCs w:val="14"/>
      </w:rPr>
    </w:lvl>
    <w:lvl w:ilvl="1" w:tplc="21CA82F8">
      <w:numFmt w:val="bullet"/>
      <w:lvlText w:val="–"/>
      <w:lvlJc w:val="left"/>
      <w:pPr>
        <w:ind w:left="116" w:hanging="15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E2DA86BC">
      <w:numFmt w:val="bullet"/>
      <w:lvlText w:val="•"/>
      <w:lvlJc w:val="left"/>
      <w:pPr>
        <w:ind w:left="342" w:hanging="157"/>
      </w:pPr>
      <w:rPr>
        <w:rFonts w:hint="default"/>
      </w:rPr>
    </w:lvl>
    <w:lvl w:ilvl="3" w:tplc="5AC840AA">
      <w:numFmt w:val="bullet"/>
      <w:lvlText w:val="•"/>
      <w:lvlJc w:val="left"/>
      <w:pPr>
        <w:ind w:left="285" w:hanging="157"/>
      </w:pPr>
      <w:rPr>
        <w:rFonts w:hint="default"/>
      </w:rPr>
    </w:lvl>
    <w:lvl w:ilvl="4" w:tplc="0358A1F8">
      <w:numFmt w:val="bullet"/>
      <w:lvlText w:val="•"/>
      <w:lvlJc w:val="left"/>
      <w:pPr>
        <w:ind w:left="227" w:hanging="157"/>
      </w:pPr>
      <w:rPr>
        <w:rFonts w:hint="default"/>
      </w:rPr>
    </w:lvl>
    <w:lvl w:ilvl="5" w:tplc="22463856">
      <w:numFmt w:val="bullet"/>
      <w:lvlText w:val="•"/>
      <w:lvlJc w:val="left"/>
      <w:pPr>
        <w:ind w:left="170" w:hanging="157"/>
      </w:pPr>
      <w:rPr>
        <w:rFonts w:hint="default"/>
      </w:rPr>
    </w:lvl>
    <w:lvl w:ilvl="6" w:tplc="BD3AD750">
      <w:numFmt w:val="bullet"/>
      <w:lvlText w:val="•"/>
      <w:lvlJc w:val="left"/>
      <w:pPr>
        <w:ind w:left="113" w:hanging="157"/>
      </w:pPr>
      <w:rPr>
        <w:rFonts w:hint="default"/>
      </w:rPr>
    </w:lvl>
    <w:lvl w:ilvl="7" w:tplc="D7DC9D8E">
      <w:numFmt w:val="bullet"/>
      <w:lvlText w:val="•"/>
      <w:lvlJc w:val="left"/>
      <w:pPr>
        <w:ind w:left="55" w:hanging="157"/>
      </w:pPr>
      <w:rPr>
        <w:rFonts w:hint="default"/>
      </w:rPr>
    </w:lvl>
    <w:lvl w:ilvl="8" w:tplc="E064F822">
      <w:numFmt w:val="bullet"/>
      <w:lvlText w:val="•"/>
      <w:lvlJc w:val="left"/>
      <w:pPr>
        <w:ind w:left="-2" w:hanging="157"/>
      </w:pPr>
      <w:rPr>
        <w:rFonts w:hint="default"/>
      </w:rPr>
    </w:lvl>
  </w:abstractNum>
  <w:abstractNum w:abstractNumId="25" w15:restartNumberingAfterBreak="0">
    <w:nsid w:val="6DB92FB4"/>
    <w:multiLevelType w:val="multilevel"/>
    <w:tmpl w:val="BDE6BC1C"/>
    <w:lvl w:ilvl="0">
      <w:start w:val="1"/>
      <w:numFmt w:val="decimal"/>
      <w:lvlText w:val="%1"/>
      <w:lvlJc w:val="left"/>
      <w:pPr>
        <w:ind w:left="926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7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numFmt w:val="bullet"/>
      <w:lvlText w:val="•"/>
      <w:lvlJc w:val="left"/>
      <w:pPr>
        <w:ind w:left="2139" w:hanging="315"/>
      </w:pPr>
      <w:rPr>
        <w:rFonts w:hint="default"/>
      </w:rPr>
    </w:lvl>
    <w:lvl w:ilvl="3">
      <w:numFmt w:val="bullet"/>
      <w:lvlText w:val="•"/>
      <w:lvlJc w:val="left"/>
      <w:pPr>
        <w:ind w:left="2559" w:hanging="315"/>
      </w:pPr>
      <w:rPr>
        <w:rFonts w:hint="default"/>
      </w:rPr>
    </w:lvl>
    <w:lvl w:ilvl="4">
      <w:numFmt w:val="bullet"/>
      <w:lvlText w:val="•"/>
      <w:lvlJc w:val="left"/>
      <w:pPr>
        <w:ind w:left="2978" w:hanging="315"/>
      </w:pPr>
      <w:rPr>
        <w:rFonts w:hint="default"/>
      </w:rPr>
    </w:lvl>
    <w:lvl w:ilvl="5">
      <w:numFmt w:val="bullet"/>
      <w:lvlText w:val="•"/>
      <w:lvlJc w:val="left"/>
      <w:pPr>
        <w:ind w:left="3398" w:hanging="315"/>
      </w:pPr>
      <w:rPr>
        <w:rFonts w:hint="default"/>
      </w:rPr>
    </w:lvl>
    <w:lvl w:ilvl="6">
      <w:numFmt w:val="bullet"/>
      <w:lvlText w:val="•"/>
      <w:lvlJc w:val="left"/>
      <w:pPr>
        <w:ind w:left="3818" w:hanging="315"/>
      </w:pPr>
      <w:rPr>
        <w:rFonts w:hint="default"/>
      </w:rPr>
    </w:lvl>
    <w:lvl w:ilvl="7">
      <w:numFmt w:val="bullet"/>
      <w:lvlText w:val="•"/>
      <w:lvlJc w:val="left"/>
      <w:pPr>
        <w:ind w:left="4237" w:hanging="315"/>
      </w:pPr>
      <w:rPr>
        <w:rFonts w:hint="default"/>
      </w:rPr>
    </w:lvl>
    <w:lvl w:ilvl="8">
      <w:numFmt w:val="bullet"/>
      <w:lvlText w:val="•"/>
      <w:lvlJc w:val="left"/>
      <w:pPr>
        <w:ind w:left="4657" w:hanging="315"/>
      </w:pPr>
      <w:rPr>
        <w:rFonts w:hint="default"/>
      </w:rPr>
    </w:lvl>
  </w:abstractNum>
  <w:abstractNum w:abstractNumId="26" w15:restartNumberingAfterBreak="0">
    <w:nsid w:val="72964786"/>
    <w:multiLevelType w:val="hybridMultilevel"/>
    <w:tmpl w:val="635C4156"/>
    <w:lvl w:ilvl="0" w:tplc="E4A89C00">
      <w:start w:val="2"/>
      <w:numFmt w:val="decimal"/>
      <w:lvlText w:val="%1"/>
      <w:lvlJc w:val="left"/>
      <w:pPr>
        <w:ind w:left="526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4"/>
        <w:szCs w:val="14"/>
      </w:rPr>
    </w:lvl>
    <w:lvl w:ilvl="1" w:tplc="1378563E">
      <w:numFmt w:val="bullet"/>
      <w:lvlText w:val="•"/>
      <w:lvlJc w:val="left"/>
      <w:pPr>
        <w:ind w:left="1015" w:hanging="284"/>
      </w:pPr>
      <w:rPr>
        <w:rFonts w:hint="default"/>
      </w:rPr>
    </w:lvl>
    <w:lvl w:ilvl="2" w:tplc="17EABC0C">
      <w:numFmt w:val="bullet"/>
      <w:lvlText w:val="•"/>
      <w:lvlJc w:val="left"/>
      <w:pPr>
        <w:ind w:left="1511" w:hanging="284"/>
      </w:pPr>
      <w:rPr>
        <w:rFonts w:hint="default"/>
      </w:rPr>
    </w:lvl>
    <w:lvl w:ilvl="3" w:tplc="91E2F458">
      <w:numFmt w:val="bullet"/>
      <w:lvlText w:val="•"/>
      <w:lvlJc w:val="left"/>
      <w:pPr>
        <w:ind w:left="2006" w:hanging="284"/>
      </w:pPr>
      <w:rPr>
        <w:rFonts w:hint="default"/>
      </w:rPr>
    </w:lvl>
    <w:lvl w:ilvl="4" w:tplc="603428B6">
      <w:numFmt w:val="bullet"/>
      <w:lvlText w:val="•"/>
      <w:lvlJc w:val="left"/>
      <w:pPr>
        <w:ind w:left="2502" w:hanging="284"/>
      </w:pPr>
      <w:rPr>
        <w:rFonts w:hint="default"/>
      </w:rPr>
    </w:lvl>
    <w:lvl w:ilvl="5" w:tplc="36305A0E">
      <w:numFmt w:val="bullet"/>
      <w:lvlText w:val="•"/>
      <w:lvlJc w:val="left"/>
      <w:pPr>
        <w:ind w:left="2997" w:hanging="284"/>
      </w:pPr>
      <w:rPr>
        <w:rFonts w:hint="default"/>
      </w:rPr>
    </w:lvl>
    <w:lvl w:ilvl="6" w:tplc="5726C502">
      <w:numFmt w:val="bullet"/>
      <w:lvlText w:val="•"/>
      <w:lvlJc w:val="left"/>
      <w:pPr>
        <w:ind w:left="3493" w:hanging="284"/>
      </w:pPr>
      <w:rPr>
        <w:rFonts w:hint="default"/>
      </w:rPr>
    </w:lvl>
    <w:lvl w:ilvl="7" w:tplc="907094DA">
      <w:numFmt w:val="bullet"/>
      <w:lvlText w:val="•"/>
      <w:lvlJc w:val="left"/>
      <w:pPr>
        <w:ind w:left="3988" w:hanging="284"/>
      </w:pPr>
      <w:rPr>
        <w:rFonts w:hint="default"/>
      </w:rPr>
    </w:lvl>
    <w:lvl w:ilvl="8" w:tplc="E1A03C38">
      <w:numFmt w:val="bullet"/>
      <w:lvlText w:val="•"/>
      <w:lvlJc w:val="left"/>
      <w:pPr>
        <w:ind w:left="4484" w:hanging="284"/>
      </w:pPr>
      <w:rPr>
        <w:rFonts w:hint="default"/>
      </w:rPr>
    </w:lvl>
  </w:abstractNum>
  <w:abstractNum w:abstractNumId="27" w15:restartNumberingAfterBreak="0">
    <w:nsid w:val="78581BAB"/>
    <w:multiLevelType w:val="hybridMultilevel"/>
    <w:tmpl w:val="505429B6"/>
    <w:lvl w:ilvl="0" w:tplc="95E27CA6">
      <w:numFmt w:val="bullet"/>
      <w:lvlText w:val="–"/>
      <w:lvlJc w:val="left"/>
      <w:pPr>
        <w:ind w:left="109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6166233A">
      <w:numFmt w:val="bullet"/>
      <w:lvlText w:val="•"/>
      <w:lvlJc w:val="left"/>
      <w:pPr>
        <w:ind w:left="652" w:hanging="135"/>
      </w:pPr>
      <w:rPr>
        <w:rFonts w:hint="default"/>
      </w:rPr>
    </w:lvl>
    <w:lvl w:ilvl="2" w:tplc="F216F5B4">
      <w:numFmt w:val="bullet"/>
      <w:lvlText w:val="•"/>
      <w:lvlJc w:val="left"/>
      <w:pPr>
        <w:ind w:left="1205" w:hanging="135"/>
      </w:pPr>
      <w:rPr>
        <w:rFonts w:hint="default"/>
      </w:rPr>
    </w:lvl>
    <w:lvl w:ilvl="3" w:tplc="BE86CC62">
      <w:numFmt w:val="bullet"/>
      <w:lvlText w:val="•"/>
      <w:lvlJc w:val="left"/>
      <w:pPr>
        <w:ind w:left="1757" w:hanging="135"/>
      </w:pPr>
      <w:rPr>
        <w:rFonts w:hint="default"/>
      </w:rPr>
    </w:lvl>
    <w:lvl w:ilvl="4" w:tplc="60A89038">
      <w:numFmt w:val="bullet"/>
      <w:lvlText w:val="•"/>
      <w:lvlJc w:val="left"/>
      <w:pPr>
        <w:ind w:left="2310" w:hanging="135"/>
      </w:pPr>
      <w:rPr>
        <w:rFonts w:hint="default"/>
      </w:rPr>
    </w:lvl>
    <w:lvl w:ilvl="5" w:tplc="4ADADA2E">
      <w:numFmt w:val="bullet"/>
      <w:lvlText w:val="•"/>
      <w:lvlJc w:val="left"/>
      <w:pPr>
        <w:ind w:left="2862" w:hanging="135"/>
      </w:pPr>
      <w:rPr>
        <w:rFonts w:hint="default"/>
      </w:rPr>
    </w:lvl>
    <w:lvl w:ilvl="6" w:tplc="A82ADF16">
      <w:numFmt w:val="bullet"/>
      <w:lvlText w:val="•"/>
      <w:lvlJc w:val="left"/>
      <w:pPr>
        <w:ind w:left="3415" w:hanging="135"/>
      </w:pPr>
      <w:rPr>
        <w:rFonts w:hint="default"/>
      </w:rPr>
    </w:lvl>
    <w:lvl w:ilvl="7" w:tplc="E4BA658E">
      <w:numFmt w:val="bullet"/>
      <w:lvlText w:val="•"/>
      <w:lvlJc w:val="left"/>
      <w:pPr>
        <w:ind w:left="3967" w:hanging="135"/>
      </w:pPr>
      <w:rPr>
        <w:rFonts w:hint="default"/>
      </w:rPr>
    </w:lvl>
    <w:lvl w:ilvl="8" w:tplc="7EB2DEE4">
      <w:numFmt w:val="bullet"/>
      <w:lvlText w:val="•"/>
      <w:lvlJc w:val="left"/>
      <w:pPr>
        <w:ind w:left="4520" w:hanging="135"/>
      </w:pPr>
      <w:rPr>
        <w:rFonts w:hint="default"/>
      </w:rPr>
    </w:lvl>
  </w:abstractNum>
  <w:abstractNum w:abstractNumId="28" w15:restartNumberingAfterBreak="0">
    <w:nsid w:val="7DE509DE"/>
    <w:multiLevelType w:val="hybridMultilevel"/>
    <w:tmpl w:val="8A380CB2"/>
    <w:lvl w:ilvl="0" w:tplc="4FFCCD5E">
      <w:numFmt w:val="bullet"/>
      <w:lvlText w:val="–"/>
      <w:lvlJc w:val="left"/>
      <w:pPr>
        <w:ind w:left="110" w:hanging="143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3ADC830C">
      <w:numFmt w:val="bullet"/>
      <w:lvlText w:val="•"/>
      <w:lvlJc w:val="left"/>
      <w:pPr>
        <w:ind w:left="634" w:hanging="143"/>
      </w:pPr>
      <w:rPr>
        <w:rFonts w:hint="default"/>
      </w:rPr>
    </w:lvl>
    <w:lvl w:ilvl="2" w:tplc="0A5A98A6">
      <w:numFmt w:val="bullet"/>
      <w:lvlText w:val="•"/>
      <w:lvlJc w:val="left"/>
      <w:pPr>
        <w:ind w:left="1148" w:hanging="143"/>
      </w:pPr>
      <w:rPr>
        <w:rFonts w:hint="default"/>
      </w:rPr>
    </w:lvl>
    <w:lvl w:ilvl="3" w:tplc="846CA64E">
      <w:numFmt w:val="bullet"/>
      <w:lvlText w:val="•"/>
      <w:lvlJc w:val="left"/>
      <w:pPr>
        <w:ind w:left="1663" w:hanging="143"/>
      </w:pPr>
      <w:rPr>
        <w:rFonts w:hint="default"/>
      </w:rPr>
    </w:lvl>
    <w:lvl w:ilvl="4" w:tplc="9BFA6788">
      <w:numFmt w:val="bullet"/>
      <w:lvlText w:val="•"/>
      <w:lvlJc w:val="left"/>
      <w:pPr>
        <w:ind w:left="2177" w:hanging="143"/>
      </w:pPr>
      <w:rPr>
        <w:rFonts w:hint="default"/>
      </w:rPr>
    </w:lvl>
    <w:lvl w:ilvl="5" w:tplc="683E890C">
      <w:numFmt w:val="bullet"/>
      <w:lvlText w:val="•"/>
      <w:lvlJc w:val="left"/>
      <w:pPr>
        <w:ind w:left="2691" w:hanging="143"/>
      </w:pPr>
      <w:rPr>
        <w:rFonts w:hint="default"/>
      </w:rPr>
    </w:lvl>
    <w:lvl w:ilvl="6" w:tplc="013254E6">
      <w:numFmt w:val="bullet"/>
      <w:lvlText w:val="•"/>
      <w:lvlJc w:val="left"/>
      <w:pPr>
        <w:ind w:left="3206" w:hanging="143"/>
      </w:pPr>
      <w:rPr>
        <w:rFonts w:hint="default"/>
      </w:rPr>
    </w:lvl>
    <w:lvl w:ilvl="7" w:tplc="9078EE20">
      <w:numFmt w:val="bullet"/>
      <w:lvlText w:val="•"/>
      <w:lvlJc w:val="left"/>
      <w:pPr>
        <w:ind w:left="3720" w:hanging="143"/>
      </w:pPr>
      <w:rPr>
        <w:rFonts w:hint="default"/>
      </w:rPr>
    </w:lvl>
    <w:lvl w:ilvl="8" w:tplc="EDD0051E">
      <w:numFmt w:val="bullet"/>
      <w:lvlText w:val="•"/>
      <w:lvlJc w:val="left"/>
      <w:pPr>
        <w:ind w:left="4235" w:hanging="143"/>
      </w:pPr>
      <w:rPr>
        <w:rFonts w:hint="default"/>
      </w:rPr>
    </w:lvl>
  </w:abstractNum>
  <w:abstractNum w:abstractNumId="29" w15:restartNumberingAfterBreak="0">
    <w:nsid w:val="7DF97D27"/>
    <w:multiLevelType w:val="hybridMultilevel"/>
    <w:tmpl w:val="152EF8D6"/>
    <w:lvl w:ilvl="0" w:tplc="E24041DC">
      <w:numFmt w:val="bullet"/>
      <w:lvlText w:val="–"/>
      <w:lvlJc w:val="left"/>
      <w:pPr>
        <w:ind w:left="394" w:hanging="135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252261C">
      <w:numFmt w:val="bullet"/>
      <w:lvlText w:val="•"/>
      <w:lvlJc w:val="left"/>
      <w:pPr>
        <w:ind w:left="909" w:hanging="135"/>
      </w:pPr>
      <w:rPr>
        <w:rFonts w:hint="default"/>
      </w:rPr>
    </w:lvl>
    <w:lvl w:ilvl="2" w:tplc="8CB20A36">
      <w:numFmt w:val="bullet"/>
      <w:lvlText w:val="•"/>
      <w:lvlJc w:val="left"/>
      <w:pPr>
        <w:ind w:left="1419" w:hanging="135"/>
      </w:pPr>
      <w:rPr>
        <w:rFonts w:hint="default"/>
      </w:rPr>
    </w:lvl>
    <w:lvl w:ilvl="3" w:tplc="FF7A7D36">
      <w:numFmt w:val="bullet"/>
      <w:lvlText w:val="•"/>
      <w:lvlJc w:val="left"/>
      <w:pPr>
        <w:ind w:left="1929" w:hanging="135"/>
      </w:pPr>
      <w:rPr>
        <w:rFonts w:hint="default"/>
      </w:rPr>
    </w:lvl>
    <w:lvl w:ilvl="4" w:tplc="13F61AD6">
      <w:numFmt w:val="bullet"/>
      <w:lvlText w:val="•"/>
      <w:lvlJc w:val="left"/>
      <w:pPr>
        <w:ind w:left="2439" w:hanging="135"/>
      </w:pPr>
      <w:rPr>
        <w:rFonts w:hint="default"/>
      </w:rPr>
    </w:lvl>
    <w:lvl w:ilvl="5" w:tplc="EA36DDBA">
      <w:numFmt w:val="bullet"/>
      <w:lvlText w:val="•"/>
      <w:lvlJc w:val="left"/>
      <w:pPr>
        <w:ind w:left="2949" w:hanging="135"/>
      </w:pPr>
      <w:rPr>
        <w:rFonts w:hint="default"/>
      </w:rPr>
    </w:lvl>
    <w:lvl w:ilvl="6" w:tplc="ADC86AD2">
      <w:numFmt w:val="bullet"/>
      <w:lvlText w:val="•"/>
      <w:lvlJc w:val="left"/>
      <w:pPr>
        <w:ind w:left="3458" w:hanging="135"/>
      </w:pPr>
      <w:rPr>
        <w:rFonts w:hint="default"/>
      </w:rPr>
    </w:lvl>
    <w:lvl w:ilvl="7" w:tplc="79BC9804">
      <w:numFmt w:val="bullet"/>
      <w:lvlText w:val="•"/>
      <w:lvlJc w:val="left"/>
      <w:pPr>
        <w:ind w:left="3968" w:hanging="135"/>
      </w:pPr>
      <w:rPr>
        <w:rFonts w:hint="default"/>
      </w:rPr>
    </w:lvl>
    <w:lvl w:ilvl="8" w:tplc="38AA5878">
      <w:numFmt w:val="bullet"/>
      <w:lvlText w:val="•"/>
      <w:lvlJc w:val="left"/>
      <w:pPr>
        <w:ind w:left="4478" w:hanging="135"/>
      </w:pPr>
      <w:rPr>
        <w:rFonts w:hint="default"/>
      </w:rPr>
    </w:lvl>
  </w:abstractNum>
  <w:abstractNum w:abstractNumId="30" w15:restartNumberingAfterBreak="0">
    <w:nsid w:val="7EFD14E4"/>
    <w:multiLevelType w:val="hybridMultilevel"/>
    <w:tmpl w:val="49302DAE"/>
    <w:lvl w:ilvl="0" w:tplc="CDB07B72">
      <w:numFmt w:val="bullet"/>
      <w:lvlText w:val="–"/>
      <w:lvlJc w:val="left"/>
      <w:pPr>
        <w:ind w:left="241" w:hanging="170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1" w:tplc="3014C1E4">
      <w:numFmt w:val="bullet"/>
      <w:lvlText w:val="•"/>
      <w:lvlJc w:val="left"/>
      <w:pPr>
        <w:ind w:left="763" w:hanging="170"/>
      </w:pPr>
      <w:rPr>
        <w:rFonts w:hint="default"/>
      </w:rPr>
    </w:lvl>
    <w:lvl w:ilvl="2" w:tplc="F4A01DC8">
      <w:numFmt w:val="bullet"/>
      <w:lvlText w:val="•"/>
      <w:lvlJc w:val="left"/>
      <w:pPr>
        <w:ind w:left="1286" w:hanging="170"/>
      </w:pPr>
      <w:rPr>
        <w:rFonts w:hint="default"/>
      </w:rPr>
    </w:lvl>
    <w:lvl w:ilvl="3" w:tplc="EA7C47F4">
      <w:numFmt w:val="bullet"/>
      <w:lvlText w:val="•"/>
      <w:lvlJc w:val="left"/>
      <w:pPr>
        <w:ind w:left="1810" w:hanging="170"/>
      </w:pPr>
      <w:rPr>
        <w:rFonts w:hint="default"/>
      </w:rPr>
    </w:lvl>
    <w:lvl w:ilvl="4" w:tplc="B53C431E">
      <w:numFmt w:val="bullet"/>
      <w:lvlText w:val="•"/>
      <w:lvlJc w:val="left"/>
      <w:pPr>
        <w:ind w:left="2333" w:hanging="170"/>
      </w:pPr>
      <w:rPr>
        <w:rFonts w:hint="default"/>
      </w:rPr>
    </w:lvl>
    <w:lvl w:ilvl="5" w:tplc="3E5EF3FA">
      <w:numFmt w:val="bullet"/>
      <w:lvlText w:val="•"/>
      <w:lvlJc w:val="left"/>
      <w:pPr>
        <w:ind w:left="2856" w:hanging="170"/>
      </w:pPr>
      <w:rPr>
        <w:rFonts w:hint="default"/>
      </w:rPr>
    </w:lvl>
    <w:lvl w:ilvl="6" w:tplc="49409AF6">
      <w:numFmt w:val="bullet"/>
      <w:lvlText w:val="•"/>
      <w:lvlJc w:val="left"/>
      <w:pPr>
        <w:ind w:left="3380" w:hanging="170"/>
      </w:pPr>
      <w:rPr>
        <w:rFonts w:hint="default"/>
      </w:rPr>
    </w:lvl>
    <w:lvl w:ilvl="7" w:tplc="5E5ECF44">
      <w:numFmt w:val="bullet"/>
      <w:lvlText w:val="•"/>
      <w:lvlJc w:val="left"/>
      <w:pPr>
        <w:ind w:left="3903" w:hanging="170"/>
      </w:pPr>
      <w:rPr>
        <w:rFonts w:hint="default"/>
      </w:rPr>
    </w:lvl>
    <w:lvl w:ilvl="8" w:tplc="E9F060F8">
      <w:numFmt w:val="bullet"/>
      <w:lvlText w:val="•"/>
      <w:lvlJc w:val="left"/>
      <w:pPr>
        <w:ind w:left="4426" w:hanging="170"/>
      </w:pPr>
      <w:rPr>
        <w:rFonts w:hint="default"/>
      </w:rPr>
    </w:lvl>
  </w:abstractNum>
  <w:abstractNum w:abstractNumId="31" w15:restartNumberingAfterBreak="0">
    <w:nsid w:val="7F984F19"/>
    <w:multiLevelType w:val="multilevel"/>
    <w:tmpl w:val="FA5C6234"/>
    <w:lvl w:ilvl="0">
      <w:start w:val="1"/>
      <w:numFmt w:val="decimal"/>
      <w:lvlText w:val="%1"/>
      <w:lvlJc w:val="left"/>
      <w:pPr>
        <w:ind w:left="2130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450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–"/>
      <w:lvlJc w:val="left"/>
      <w:pPr>
        <w:ind w:left="394" w:hanging="13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1413" w:hanging="135"/>
      </w:pPr>
      <w:rPr>
        <w:rFonts w:hint="default"/>
      </w:rPr>
    </w:lvl>
    <w:lvl w:ilvl="5">
      <w:numFmt w:val="bullet"/>
      <w:lvlText w:val="•"/>
      <w:lvlJc w:val="left"/>
      <w:pPr>
        <w:ind w:left="1171" w:hanging="135"/>
      </w:pPr>
      <w:rPr>
        <w:rFonts w:hint="default"/>
      </w:rPr>
    </w:lvl>
    <w:lvl w:ilvl="6">
      <w:numFmt w:val="bullet"/>
      <w:lvlText w:val="•"/>
      <w:lvlJc w:val="left"/>
      <w:pPr>
        <w:ind w:left="929" w:hanging="135"/>
      </w:pPr>
      <w:rPr>
        <w:rFonts w:hint="default"/>
      </w:rPr>
    </w:lvl>
    <w:lvl w:ilvl="7">
      <w:numFmt w:val="bullet"/>
      <w:lvlText w:val="•"/>
      <w:lvlJc w:val="left"/>
      <w:pPr>
        <w:ind w:left="687" w:hanging="135"/>
      </w:pPr>
      <w:rPr>
        <w:rFonts w:hint="default"/>
      </w:rPr>
    </w:lvl>
    <w:lvl w:ilvl="8">
      <w:numFmt w:val="bullet"/>
      <w:lvlText w:val="•"/>
      <w:lvlJc w:val="left"/>
      <w:pPr>
        <w:ind w:left="444" w:hanging="13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20"/>
  </w:num>
  <w:num w:numId="8">
    <w:abstractNumId w:val="30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23"/>
  </w:num>
  <w:num w:numId="14">
    <w:abstractNumId w:val="21"/>
  </w:num>
  <w:num w:numId="15">
    <w:abstractNumId w:val="29"/>
  </w:num>
  <w:num w:numId="16">
    <w:abstractNumId w:val="9"/>
  </w:num>
  <w:num w:numId="17">
    <w:abstractNumId w:val="12"/>
  </w:num>
  <w:num w:numId="18">
    <w:abstractNumId w:val="19"/>
  </w:num>
  <w:num w:numId="19">
    <w:abstractNumId w:val="6"/>
  </w:num>
  <w:num w:numId="20">
    <w:abstractNumId w:val="25"/>
  </w:num>
  <w:num w:numId="21">
    <w:abstractNumId w:val="24"/>
  </w:num>
  <w:num w:numId="22">
    <w:abstractNumId w:val="28"/>
  </w:num>
  <w:num w:numId="23">
    <w:abstractNumId w:val="17"/>
  </w:num>
  <w:num w:numId="24">
    <w:abstractNumId w:val="0"/>
  </w:num>
  <w:num w:numId="25">
    <w:abstractNumId w:val="14"/>
  </w:num>
  <w:num w:numId="26">
    <w:abstractNumId w:val="2"/>
  </w:num>
  <w:num w:numId="27">
    <w:abstractNumId w:val="18"/>
  </w:num>
  <w:num w:numId="28">
    <w:abstractNumId w:val="31"/>
  </w:num>
  <w:num w:numId="29">
    <w:abstractNumId w:val="27"/>
  </w:num>
  <w:num w:numId="30">
    <w:abstractNumId w:val="8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839D7"/>
    <w:rsid w:val="00AF31C0"/>
    <w:rsid w:val="00F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700D80F-F944-4083-81E2-9B2F536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1"/>
      <w:ind w:left="46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AF31C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F31C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F31C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F31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17348</Words>
  <Characters>98888</Characters>
  <Application>Microsoft Office Word</Application>
  <DocSecurity>0</DocSecurity>
  <Lines>824</Lines>
  <Paragraphs>232</Paragraphs>
  <ScaleCrop>false</ScaleCrop>
  <Company/>
  <LinksUpToDate>false</LinksUpToDate>
  <CharactersWithSpaces>116004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2023-12-01T14:21:00Z</dcterms:created>
  <dcterms:modified xsi:type="dcterms:W3CDTF">2023-12-01T14:27:00Z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