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D92FF9" w:rsidRPr="00932A9A" w:rsidTr="00CE6A1C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D92FF9" w:rsidRDefault="00D92FF9" w:rsidP="00CE6A1C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7AA3616A" wp14:editId="68DD1BE3">
                  <wp:extent cx="523875" cy="561975"/>
                  <wp:effectExtent l="0" t="0" r="0" b="0"/>
                  <wp:docPr id="1404883680" name="Picture 1404883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D92FF9" w:rsidRPr="00F04BB2" w:rsidRDefault="00D92FF9" w:rsidP="00CE6A1C">
            <w:pPr>
              <w:pStyle w:val="NASLOVZLATO"/>
              <w:rPr>
                <w:lang w:val="sr-Cyrl-RS"/>
              </w:rPr>
            </w:pPr>
            <w:bookmarkStart w:id="0" w:name="_GoBack"/>
            <w:r>
              <w:rPr>
                <w:lang w:val="sr-Cyrl-RS"/>
              </w:rPr>
              <w:t>СПОРАЗУМ</w:t>
            </w:r>
          </w:p>
          <w:p w:rsidR="00D92FF9" w:rsidRPr="00D92FF9" w:rsidRDefault="00D92FF9" w:rsidP="00D92FF9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D92FF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САРАДЊИ</w:t>
            </w:r>
            <w:r w:rsidRPr="00D92FF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</w:t>
            </w:r>
            <w:r w:rsidRPr="00D92FF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ОБЛАСТИ</w:t>
            </w:r>
            <w:r w:rsidRPr="00D92FF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НАСТАВЕ</w:t>
            </w:r>
            <w:r w:rsidRPr="00D92FF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ФРАНЦУСКОГ</w:t>
            </w:r>
            <w:r w:rsidRPr="00D92FF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ЈЕЗИКА</w:t>
            </w:r>
            <w:r w:rsidRPr="00D92FF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</w:t>
            </w:r>
            <w:r w:rsidRPr="00D92FF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ОБРАЗОВНО</w:t>
            </w:r>
            <w:r w:rsidRPr="00D92FF9">
              <w:rPr>
                <w:lang w:val="sr-Cyrl-RS"/>
              </w:rPr>
              <w:t>-</w:t>
            </w:r>
            <w:r>
              <w:rPr>
                <w:lang w:val="sr-Cyrl-RS"/>
              </w:rPr>
              <w:t>ВАСПИТНИМ</w:t>
            </w:r>
            <w:r w:rsidRPr="00D92FF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УСТАНОВАМА</w:t>
            </w:r>
            <w:r w:rsidRPr="00D92FF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РЕПУБЛИКЕ</w:t>
            </w:r>
            <w:r w:rsidRPr="00D92FF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СРБИЈЕ</w:t>
            </w:r>
          </w:p>
          <w:p w:rsidR="00D92FF9" w:rsidRPr="00D70371" w:rsidRDefault="00D92FF9" w:rsidP="00D92FF9">
            <w:pPr>
              <w:pStyle w:val="podnaslovpropisa"/>
            </w:pPr>
            <w:r w:rsidRPr="00D92FF9">
              <w:rPr>
                <w:lang w:val="sr-Cyrl-RS"/>
              </w:rPr>
              <w:t>("</w:t>
            </w:r>
            <w:r>
              <w:rPr>
                <w:lang w:val="sr-Cyrl-RS"/>
              </w:rPr>
              <w:t>Сл</w:t>
            </w:r>
            <w:r w:rsidRPr="00D92FF9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гласник</w:t>
            </w:r>
            <w:r w:rsidRPr="00D92FF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РС</w:t>
            </w:r>
            <w:r w:rsidRPr="00D92FF9">
              <w:rPr>
                <w:lang w:val="sr-Cyrl-RS"/>
              </w:rPr>
              <w:t xml:space="preserve"> - </w:t>
            </w:r>
            <w:r>
              <w:rPr>
                <w:lang w:val="sr-Cyrl-RS"/>
              </w:rPr>
              <w:t>Међународни</w:t>
            </w:r>
            <w:r w:rsidRPr="00D92FF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уговори</w:t>
            </w:r>
            <w:r w:rsidRPr="00D92FF9">
              <w:rPr>
                <w:lang w:val="sr-Cyrl-RS"/>
              </w:rPr>
              <w:t xml:space="preserve">", </w:t>
            </w:r>
            <w:r>
              <w:rPr>
                <w:lang w:val="sr-Cyrl-RS"/>
              </w:rPr>
              <w:t>бр</w:t>
            </w:r>
            <w:r w:rsidRPr="00D92FF9">
              <w:rPr>
                <w:lang w:val="sr-Cyrl-RS"/>
              </w:rPr>
              <w:t>. 10/2019)</w:t>
            </w:r>
            <w:bookmarkEnd w:id="0"/>
          </w:p>
        </w:tc>
      </w:tr>
    </w:tbl>
    <w:p w:rsidR="00D92FF9" w:rsidRDefault="00D92FF9" w:rsidP="00D92FF9">
      <w:pPr>
        <w:rPr>
          <w:noProof/>
          <w:sz w:val="20"/>
        </w:rPr>
      </w:pPr>
    </w:p>
    <w:p w:rsidR="00D92FF9" w:rsidRDefault="00D92FF9" w:rsidP="00D92FF9">
      <w:pPr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0583C163" wp14:editId="2A9EB85A">
            <wp:extent cx="6908800" cy="1686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FF9" w:rsidRDefault="00D92FF9">
      <w:pPr>
        <w:rPr>
          <w:sz w:val="20"/>
        </w:rPr>
        <w:sectPr w:rsidR="00D92FF9" w:rsidSect="00D92FF9">
          <w:footerReference w:type="default" r:id="rId9"/>
          <w:type w:val="continuous"/>
          <w:pgSz w:w="11910" w:h="15740"/>
          <w:pgMar w:top="80" w:right="560" w:bottom="280" w:left="580" w:header="720" w:footer="385" w:gutter="0"/>
          <w:cols w:space="139"/>
        </w:sectPr>
      </w:pPr>
    </w:p>
    <w:p w:rsidR="00D92FF9" w:rsidRDefault="00D92FF9">
      <w:pPr>
        <w:rPr>
          <w:sz w:val="20"/>
          <w:szCs w:val="18"/>
        </w:rPr>
      </w:pPr>
      <w:r>
        <w:rPr>
          <w:sz w:val="20"/>
        </w:rPr>
        <w:br w:type="page"/>
      </w:r>
    </w:p>
    <w:p w:rsidR="00361E86" w:rsidRDefault="00361E86">
      <w:pPr>
        <w:pStyle w:val="BodyText"/>
        <w:rPr>
          <w:sz w:val="20"/>
        </w:rPr>
      </w:pPr>
    </w:p>
    <w:p w:rsidR="00361E86" w:rsidRDefault="00361E86">
      <w:pPr>
        <w:pStyle w:val="BodyText"/>
        <w:rPr>
          <w:sz w:val="20"/>
        </w:rPr>
      </w:pPr>
    </w:p>
    <w:p w:rsidR="00361E86" w:rsidRDefault="00361E86">
      <w:pPr>
        <w:pStyle w:val="BodyText"/>
        <w:rPr>
          <w:sz w:val="20"/>
        </w:rPr>
      </w:pPr>
    </w:p>
    <w:p w:rsidR="00361E86" w:rsidRDefault="00361E86">
      <w:pPr>
        <w:pStyle w:val="BodyText"/>
        <w:rPr>
          <w:sz w:val="20"/>
        </w:rPr>
      </w:pPr>
    </w:p>
    <w:p w:rsidR="00361E86" w:rsidRDefault="00361E86">
      <w:pPr>
        <w:pStyle w:val="BodyText"/>
        <w:rPr>
          <w:sz w:val="20"/>
        </w:rPr>
      </w:pPr>
    </w:p>
    <w:p w:rsidR="00361E86" w:rsidRDefault="00361E86">
      <w:pPr>
        <w:pStyle w:val="BodyText"/>
        <w:rPr>
          <w:sz w:val="20"/>
        </w:rPr>
      </w:pPr>
    </w:p>
    <w:p w:rsidR="00361E86" w:rsidRDefault="00361E86">
      <w:pPr>
        <w:pStyle w:val="BodyText"/>
        <w:rPr>
          <w:sz w:val="20"/>
        </w:rPr>
      </w:pPr>
    </w:p>
    <w:p w:rsidR="00361E86" w:rsidRDefault="00361E86">
      <w:pPr>
        <w:pStyle w:val="BodyText"/>
        <w:rPr>
          <w:sz w:val="20"/>
        </w:rPr>
      </w:pPr>
    </w:p>
    <w:p w:rsidR="00361E86" w:rsidRDefault="00361E86">
      <w:pPr>
        <w:pStyle w:val="BodyText"/>
        <w:rPr>
          <w:sz w:val="20"/>
        </w:rPr>
      </w:pPr>
    </w:p>
    <w:p w:rsidR="00361E86" w:rsidRDefault="00361E86">
      <w:pPr>
        <w:pStyle w:val="BodyText"/>
        <w:rPr>
          <w:sz w:val="20"/>
        </w:rPr>
      </w:pPr>
    </w:p>
    <w:p w:rsidR="00361E86" w:rsidRDefault="00361E86">
      <w:pPr>
        <w:pStyle w:val="BodyText"/>
        <w:rPr>
          <w:sz w:val="20"/>
        </w:rPr>
      </w:pPr>
    </w:p>
    <w:p w:rsidR="00361E86" w:rsidRDefault="00361E86">
      <w:pPr>
        <w:pStyle w:val="BodyText"/>
        <w:rPr>
          <w:sz w:val="20"/>
        </w:rPr>
      </w:pPr>
    </w:p>
    <w:p w:rsidR="00361E86" w:rsidRDefault="00361E86">
      <w:pPr>
        <w:pStyle w:val="BodyText"/>
        <w:rPr>
          <w:sz w:val="20"/>
        </w:rPr>
      </w:pPr>
    </w:p>
    <w:p w:rsidR="00361E86" w:rsidRDefault="00361E86">
      <w:pPr>
        <w:pStyle w:val="BodyText"/>
        <w:rPr>
          <w:sz w:val="20"/>
        </w:rPr>
      </w:pPr>
    </w:p>
    <w:p w:rsidR="00361E86" w:rsidRDefault="00361E86">
      <w:pPr>
        <w:pStyle w:val="BodyText"/>
        <w:rPr>
          <w:sz w:val="20"/>
        </w:rPr>
      </w:pPr>
    </w:p>
    <w:p w:rsidR="00361E86" w:rsidRDefault="00361E86">
      <w:pPr>
        <w:pStyle w:val="BodyText"/>
        <w:rPr>
          <w:sz w:val="20"/>
        </w:rPr>
      </w:pPr>
    </w:p>
    <w:p w:rsidR="00361E86" w:rsidRDefault="00361E86">
      <w:pPr>
        <w:pStyle w:val="BodyText"/>
        <w:rPr>
          <w:sz w:val="20"/>
        </w:rPr>
      </w:pPr>
    </w:p>
    <w:p w:rsidR="00361E86" w:rsidRDefault="00361E86">
      <w:pPr>
        <w:pStyle w:val="BodyText"/>
        <w:rPr>
          <w:sz w:val="20"/>
        </w:rPr>
      </w:pPr>
    </w:p>
    <w:p w:rsidR="00361E86" w:rsidRDefault="00361E86">
      <w:pPr>
        <w:pStyle w:val="BodyText"/>
        <w:rPr>
          <w:sz w:val="20"/>
        </w:rPr>
      </w:pPr>
    </w:p>
    <w:p w:rsidR="00361E86" w:rsidRDefault="00361E86">
      <w:pPr>
        <w:pStyle w:val="BodyText"/>
        <w:rPr>
          <w:sz w:val="20"/>
        </w:rPr>
      </w:pPr>
    </w:p>
    <w:p w:rsidR="00361E86" w:rsidRDefault="00361E86">
      <w:pPr>
        <w:pStyle w:val="BodyText"/>
        <w:rPr>
          <w:sz w:val="20"/>
        </w:rPr>
      </w:pPr>
    </w:p>
    <w:p w:rsidR="00361E86" w:rsidRDefault="00361E86">
      <w:pPr>
        <w:pStyle w:val="BodyText"/>
        <w:spacing w:before="9"/>
        <w:rPr>
          <w:sz w:val="22"/>
        </w:rPr>
      </w:pPr>
    </w:p>
    <w:p w:rsidR="00361E86" w:rsidRDefault="00D92FF9">
      <w:pPr>
        <w:pStyle w:val="Heading1"/>
        <w:ind w:left="1202"/>
      </w:pPr>
      <w:r>
        <w:t>CONVENTION DE COOPERATION</w:t>
      </w:r>
    </w:p>
    <w:p w:rsidR="00361E86" w:rsidRDefault="00361E86">
      <w:pPr>
        <w:pStyle w:val="BodyText"/>
        <w:spacing w:before="2"/>
        <w:rPr>
          <w:b/>
          <w:sz w:val="24"/>
        </w:rPr>
      </w:pPr>
    </w:p>
    <w:p w:rsidR="00361E86" w:rsidRDefault="00D92FF9">
      <w:pPr>
        <w:ind w:left="2313" w:right="2257"/>
        <w:jc w:val="center"/>
        <w:rPr>
          <w:b/>
          <w:sz w:val="18"/>
        </w:rPr>
      </w:pPr>
      <w:r>
        <w:rPr>
          <w:b/>
          <w:sz w:val="18"/>
        </w:rPr>
        <w:t>Entre</w:t>
      </w:r>
    </w:p>
    <w:p w:rsidR="00361E86" w:rsidRDefault="00D92FF9">
      <w:pPr>
        <w:spacing w:before="113" w:line="232" w:lineRule="auto"/>
        <w:ind w:left="100" w:right="40" w:firstLine="396"/>
        <w:jc w:val="both"/>
        <w:rPr>
          <w:b/>
          <w:sz w:val="18"/>
        </w:rPr>
      </w:pPr>
      <w:r>
        <w:rPr>
          <w:b/>
          <w:sz w:val="18"/>
        </w:rPr>
        <w:t>L’AMBASSADE DE FRANCE EN SERBIE, sise rue Pariska 11, à Belgrade, République de Serbie, (ci-après: Ambassade), re- présentée par Frédéric Mondoloni, ambassadeur.</w:t>
      </w:r>
    </w:p>
    <w:p w:rsidR="00361E86" w:rsidRDefault="00361E86">
      <w:pPr>
        <w:pStyle w:val="BodyText"/>
        <w:spacing w:before="3"/>
        <w:rPr>
          <w:b/>
          <w:sz w:val="17"/>
        </w:rPr>
      </w:pPr>
    </w:p>
    <w:p w:rsidR="00361E86" w:rsidRDefault="00D92FF9">
      <w:pPr>
        <w:ind w:left="497"/>
        <w:rPr>
          <w:b/>
          <w:sz w:val="18"/>
        </w:rPr>
      </w:pPr>
      <w:r>
        <w:rPr>
          <w:b/>
          <w:sz w:val="18"/>
        </w:rPr>
        <w:t>et</w:t>
      </w:r>
    </w:p>
    <w:p w:rsidR="00361E86" w:rsidRDefault="00361E86">
      <w:pPr>
        <w:pStyle w:val="BodyText"/>
        <w:spacing w:before="5"/>
        <w:rPr>
          <w:b/>
          <w:sz w:val="17"/>
        </w:rPr>
      </w:pPr>
    </w:p>
    <w:p w:rsidR="00361E86" w:rsidRDefault="00D92FF9">
      <w:pPr>
        <w:spacing w:line="232" w:lineRule="auto"/>
        <w:ind w:left="100" w:right="40" w:firstLine="396"/>
        <w:jc w:val="both"/>
        <w:rPr>
          <w:b/>
          <w:sz w:val="18"/>
        </w:rPr>
      </w:pPr>
      <w:r>
        <w:rPr>
          <w:b/>
          <w:sz w:val="18"/>
        </w:rPr>
        <w:t>L’INSTITUT FRANÇAIS DE SERBIE, sis rue Zmaj Jovina 11 à Belgrade, République de Serbie, (ci-après: Institut), représen- té par Jean-Baptiste Cuzin, directeur.</w:t>
      </w:r>
    </w:p>
    <w:p w:rsidR="00361E86" w:rsidRDefault="00361E86">
      <w:pPr>
        <w:pStyle w:val="BodyText"/>
        <w:spacing w:before="3"/>
        <w:rPr>
          <w:b/>
          <w:sz w:val="17"/>
        </w:rPr>
      </w:pPr>
    </w:p>
    <w:p w:rsidR="00361E86" w:rsidRDefault="00D92FF9">
      <w:pPr>
        <w:ind w:left="497"/>
        <w:rPr>
          <w:b/>
          <w:sz w:val="18"/>
        </w:rPr>
      </w:pPr>
      <w:r>
        <w:rPr>
          <w:b/>
          <w:sz w:val="18"/>
        </w:rPr>
        <w:t>et</w:t>
      </w:r>
    </w:p>
    <w:p w:rsidR="00361E86" w:rsidRDefault="00361E86">
      <w:pPr>
        <w:pStyle w:val="BodyText"/>
        <w:spacing w:before="5"/>
        <w:rPr>
          <w:b/>
          <w:sz w:val="17"/>
        </w:rPr>
      </w:pPr>
    </w:p>
    <w:p w:rsidR="00361E86" w:rsidRDefault="00D92FF9">
      <w:pPr>
        <w:spacing w:line="232" w:lineRule="auto"/>
        <w:ind w:left="100" w:right="38" w:firstLine="396"/>
        <w:jc w:val="both"/>
        <w:rPr>
          <w:b/>
          <w:sz w:val="18"/>
        </w:rPr>
      </w:pPr>
      <w:r>
        <w:rPr>
          <w:b/>
          <w:sz w:val="18"/>
        </w:rPr>
        <w:t>LE MINISTERE DE L’EDUCATION, DES SCIENCES ET DU DEVELOPPEMENT TECHNOLOGIQUE DE LA REPU-</w:t>
      </w:r>
    </w:p>
    <w:p w:rsidR="00361E86" w:rsidRDefault="00D92FF9">
      <w:pPr>
        <w:spacing w:before="2" w:line="232" w:lineRule="auto"/>
        <w:ind w:left="100" w:right="41"/>
        <w:jc w:val="both"/>
        <w:rPr>
          <w:b/>
          <w:sz w:val="18"/>
        </w:rPr>
      </w:pPr>
      <w:r>
        <w:rPr>
          <w:b/>
          <w:sz w:val="18"/>
        </w:rPr>
        <w:t>BLIQ</w:t>
      </w:r>
      <w:r>
        <w:rPr>
          <w:b/>
          <w:sz w:val="18"/>
        </w:rPr>
        <w:t>UE DE SERBIE, sis rue Nemanjina 22-26, à Belgrade, Ré- publique de Serbie, (ci-après: Ministère), représenté par Mladen Sarcevic, ministre.</w:t>
      </w:r>
    </w:p>
    <w:p w:rsidR="00361E86" w:rsidRDefault="00361E86">
      <w:pPr>
        <w:pStyle w:val="BodyText"/>
        <w:spacing w:before="7"/>
        <w:rPr>
          <w:b/>
          <w:sz w:val="17"/>
        </w:rPr>
      </w:pPr>
    </w:p>
    <w:p w:rsidR="00361E86" w:rsidRDefault="00D92FF9">
      <w:pPr>
        <w:pStyle w:val="BodyText"/>
        <w:spacing w:before="1" w:line="232" w:lineRule="auto"/>
        <w:ind w:left="100" w:right="40" w:firstLine="396"/>
        <w:jc w:val="both"/>
      </w:pPr>
      <w:r>
        <w:t>En accord avec l’article 9 de l’Accord de partenariat stratégique et de coopération entre le Gouvernement de la Rép</w:t>
      </w:r>
      <w:r>
        <w:t>ublique de Serbie  et le Gouvernement de la République Française, signé le 8 avril 2011, et dans le but d’intensifier et de promouvoir la coopération éducative entre la République Française et la République de Serbie autour de la promotion de l’égalité fem</w:t>
      </w:r>
      <w:r>
        <w:t>mes hommes et de la lutte contre les discri- minations,</w:t>
      </w:r>
    </w:p>
    <w:p w:rsidR="00361E86" w:rsidRDefault="00D92FF9">
      <w:pPr>
        <w:pStyle w:val="BodyText"/>
        <w:spacing w:before="4" w:line="232" w:lineRule="auto"/>
        <w:ind w:left="100" w:right="41" w:firstLine="396"/>
        <w:jc w:val="both"/>
      </w:pPr>
      <w:r>
        <w:t>L’Ambassade de France en Serbie, l’Institut français de Serbie et le Ministère de l’Education, des Sciences et du Développement tech- nologique de la République de Serbie (dans le texte ci-après : les</w:t>
      </w:r>
      <w:r>
        <w:t xml:space="preserve"> par- ties) sont convenus des points suivants :</w:t>
      </w:r>
    </w:p>
    <w:p w:rsidR="00361E86" w:rsidRDefault="00D92FF9">
      <w:pPr>
        <w:pStyle w:val="Heading1"/>
        <w:spacing w:before="168"/>
        <w:ind w:left="2313" w:right="2257"/>
        <w:jc w:val="center"/>
      </w:pPr>
      <w:r>
        <w:t>Article 1</w:t>
      </w:r>
    </w:p>
    <w:p w:rsidR="00361E86" w:rsidRDefault="00D92FF9">
      <w:pPr>
        <w:pStyle w:val="BodyText"/>
        <w:spacing w:before="113" w:line="232" w:lineRule="auto"/>
        <w:ind w:left="100" w:right="39" w:firstLine="396"/>
        <w:jc w:val="both"/>
      </w:pPr>
      <w:r>
        <w:t>L’Ambassade de France en Serbie et l’Institut français de Serbie promeuvent dans l’ensemble de leurs activités de coopération les prin- cipes d’égalité entre les femmes et les hommes, de lutte contre toutes formes de discrimination.</w:t>
      </w:r>
    </w:p>
    <w:p w:rsidR="00361E86" w:rsidRDefault="00D92FF9">
      <w:pPr>
        <w:pStyle w:val="BodyText"/>
        <w:spacing w:before="2" w:line="232" w:lineRule="auto"/>
        <w:ind w:left="100" w:right="40" w:firstLine="396"/>
        <w:jc w:val="both"/>
      </w:pPr>
      <w:r>
        <w:t>Ces valeurs sont partag</w:t>
      </w:r>
      <w:r>
        <w:t>ées et soutenues par le ministère de l’Edu- cation, des Sciences et du Développement technologique, notamment  à travers sa participation à divers programmes initiés par lui, ainsi que par des organisations de la société civile ou organisations internatio-</w:t>
      </w:r>
      <w:r>
        <w:t xml:space="preserve"> nales qu’il soutient ou auxquels il ne fait que</w:t>
      </w:r>
      <w:r>
        <w:rPr>
          <w:spacing w:val="-7"/>
        </w:rPr>
        <w:t xml:space="preserve"> </w:t>
      </w:r>
      <w:r>
        <w:t>participer.</w:t>
      </w:r>
    </w:p>
    <w:p w:rsidR="00361E86" w:rsidRDefault="00D92FF9">
      <w:pPr>
        <w:pStyle w:val="BodyText"/>
        <w:spacing w:before="69" w:line="232" w:lineRule="auto"/>
        <w:ind w:left="100" w:right="116" w:firstLine="396"/>
        <w:jc w:val="both"/>
      </w:pPr>
      <w:r>
        <w:br w:type="column"/>
      </w:r>
      <w:r>
        <w:t>Les parties conviennent de coopérer conjointement sur toute action qui pourra contribuer à ces principes, dans la limite de leurs moyens humains et financiers respectifs.</w:t>
      </w:r>
    </w:p>
    <w:p w:rsidR="00361E86" w:rsidRDefault="00D92FF9">
      <w:pPr>
        <w:pStyle w:val="Heading1"/>
        <w:spacing w:before="164"/>
        <w:ind w:left="2333"/>
      </w:pPr>
      <w:r>
        <w:t>Article 2</w:t>
      </w:r>
    </w:p>
    <w:p w:rsidR="00361E86" w:rsidRDefault="00D92FF9">
      <w:pPr>
        <w:pStyle w:val="BodyText"/>
        <w:spacing w:before="112" w:line="232" w:lineRule="auto"/>
        <w:ind w:left="100" w:right="117" w:firstLine="396"/>
        <w:jc w:val="both"/>
      </w:pPr>
      <w:r>
        <w:t>L’Ambassade d</w:t>
      </w:r>
      <w:r>
        <w:t>e France en Serbie et l’Institut français de Serbie initieront en 2019 une action pilote à destination des élèves des écoles secondaires de la République de Serbie, dans le cadre de laquelle sera réalisé un concours : les élèves seront encouragés à illustr</w:t>
      </w:r>
      <w:r>
        <w:t>er, à travers des dessins, un court texte, une courte vidéo ou une photographie, la lutte contre les stéréotypes de genre et toute sorte de violences faites aux femmes.</w:t>
      </w:r>
    </w:p>
    <w:p w:rsidR="00361E86" w:rsidRDefault="00D92FF9">
      <w:pPr>
        <w:pStyle w:val="BodyText"/>
        <w:spacing w:line="232" w:lineRule="auto"/>
        <w:ind w:left="100" w:right="117" w:firstLine="396"/>
        <w:jc w:val="both"/>
      </w:pPr>
      <w:r>
        <w:t>Le Ministère de l’Education, des Sciences et du Développement technologique de la Répub</w:t>
      </w:r>
      <w:r>
        <w:t>lique de Serbie contribuera à cette action en diffusant l’appel sur son site internet et par tous les moyens de commu- nication à sa disposition, y-incluant une lettre – circulaire à l’attention des écoles secondaires.</w:t>
      </w:r>
    </w:p>
    <w:p w:rsidR="00361E86" w:rsidRDefault="00D92FF9">
      <w:pPr>
        <w:pStyle w:val="BodyText"/>
        <w:spacing w:line="232" w:lineRule="auto"/>
        <w:ind w:left="100" w:right="118" w:firstLine="396"/>
        <w:jc w:val="both"/>
      </w:pPr>
      <w:r>
        <w:t>Les parties s’appuieront également su</w:t>
      </w:r>
      <w:r>
        <w:t>r les activités fournies en la matière par des organisations de la société civile qui s’occupent de la prévention de la violence contre les femmes.</w:t>
      </w:r>
    </w:p>
    <w:p w:rsidR="00361E86" w:rsidRDefault="00D92FF9">
      <w:pPr>
        <w:pStyle w:val="Heading1"/>
        <w:spacing w:before="161"/>
        <w:ind w:left="2333"/>
      </w:pPr>
      <w:r>
        <w:t>Article 3</w:t>
      </w:r>
    </w:p>
    <w:p w:rsidR="00361E86" w:rsidRDefault="00D92FF9">
      <w:pPr>
        <w:pStyle w:val="BodyText"/>
        <w:spacing w:before="112" w:line="232" w:lineRule="auto"/>
        <w:ind w:left="100" w:right="118" w:firstLine="396"/>
        <w:jc w:val="both"/>
      </w:pPr>
      <w:r>
        <w:t>Une Commission, présidée par un représentant ou une représen- tante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l’Ambassade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France</w:t>
      </w:r>
      <w:r>
        <w:rPr>
          <w:spacing w:val="-5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t>chargée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valider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règlement</w:t>
      </w:r>
      <w:r>
        <w:rPr>
          <w:spacing w:val="-5"/>
        </w:rPr>
        <w:t xml:space="preserve"> </w:t>
      </w:r>
      <w:r>
        <w:t>du concours, de départager les candidatures et d’identifier cinq lauréats.</w:t>
      </w:r>
    </w:p>
    <w:p w:rsidR="00361E86" w:rsidRDefault="00D92FF9">
      <w:pPr>
        <w:pStyle w:val="BodyText"/>
        <w:spacing w:line="232" w:lineRule="auto"/>
        <w:ind w:left="100" w:right="118" w:firstLine="396"/>
        <w:jc w:val="both"/>
      </w:pPr>
      <w:r>
        <w:t>Cette Commission sera composée d’un représentant ou d’une re- présentante de :</w:t>
      </w:r>
    </w:p>
    <w:p w:rsidR="00361E86" w:rsidRDefault="00D92FF9">
      <w:pPr>
        <w:pStyle w:val="ListParagraph"/>
        <w:numPr>
          <w:ilvl w:val="0"/>
          <w:numId w:val="1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pacing w:val="-3"/>
          <w:sz w:val="18"/>
        </w:rPr>
        <w:t xml:space="preserve">L’Ambassade </w:t>
      </w:r>
      <w:r>
        <w:rPr>
          <w:sz w:val="18"/>
        </w:rPr>
        <w:t>de France en</w:t>
      </w:r>
      <w:r>
        <w:rPr>
          <w:sz w:val="18"/>
        </w:rPr>
        <w:t xml:space="preserve"> </w:t>
      </w:r>
      <w:r>
        <w:rPr>
          <w:sz w:val="18"/>
        </w:rPr>
        <w:t>Serbie</w:t>
      </w:r>
    </w:p>
    <w:p w:rsidR="00361E86" w:rsidRDefault="00D92FF9">
      <w:pPr>
        <w:pStyle w:val="ListParagraph"/>
        <w:numPr>
          <w:ilvl w:val="0"/>
          <w:numId w:val="1"/>
        </w:numPr>
        <w:tabs>
          <w:tab w:val="left" w:pos="633"/>
        </w:tabs>
        <w:spacing w:line="201" w:lineRule="exact"/>
        <w:ind w:firstLine="397"/>
        <w:rPr>
          <w:sz w:val="18"/>
        </w:rPr>
      </w:pPr>
      <w:r>
        <w:rPr>
          <w:spacing w:val="-3"/>
          <w:sz w:val="18"/>
        </w:rPr>
        <w:t xml:space="preserve">L’Institut </w:t>
      </w:r>
      <w:r>
        <w:rPr>
          <w:sz w:val="18"/>
        </w:rPr>
        <w:t>français de</w:t>
      </w:r>
      <w:r>
        <w:rPr>
          <w:spacing w:val="1"/>
          <w:sz w:val="18"/>
        </w:rPr>
        <w:t xml:space="preserve"> </w:t>
      </w:r>
      <w:r>
        <w:rPr>
          <w:sz w:val="18"/>
        </w:rPr>
        <w:t>Serbie</w:t>
      </w:r>
    </w:p>
    <w:p w:rsidR="00361E86" w:rsidRDefault="00D92FF9">
      <w:pPr>
        <w:pStyle w:val="ListParagraph"/>
        <w:numPr>
          <w:ilvl w:val="0"/>
          <w:numId w:val="1"/>
        </w:numPr>
        <w:tabs>
          <w:tab w:val="left" w:pos="635"/>
        </w:tabs>
        <w:spacing w:before="1" w:line="232" w:lineRule="auto"/>
        <w:ind w:right="119" w:firstLine="397"/>
        <w:jc w:val="both"/>
        <w:rPr>
          <w:sz w:val="18"/>
        </w:rPr>
      </w:pPr>
      <w:r>
        <w:rPr>
          <w:sz w:val="18"/>
        </w:rPr>
        <w:t>Du Ministère de l’Education, des sciences et du développement technologique de la République de</w:t>
      </w:r>
      <w:r>
        <w:rPr>
          <w:spacing w:val="-1"/>
          <w:sz w:val="18"/>
        </w:rPr>
        <w:t xml:space="preserve"> </w:t>
      </w:r>
      <w:r>
        <w:rPr>
          <w:sz w:val="18"/>
        </w:rPr>
        <w:t>Serbie</w:t>
      </w:r>
    </w:p>
    <w:p w:rsidR="00361E86" w:rsidRDefault="00D92FF9">
      <w:pPr>
        <w:pStyle w:val="ListParagraph"/>
        <w:numPr>
          <w:ilvl w:val="0"/>
          <w:numId w:val="1"/>
        </w:numPr>
        <w:tabs>
          <w:tab w:val="left" w:pos="669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>Des organisations de la société civile luttant contre les vio- lences faites aux</w:t>
      </w:r>
      <w:r>
        <w:rPr>
          <w:spacing w:val="-1"/>
          <w:sz w:val="18"/>
        </w:rPr>
        <w:t xml:space="preserve"> </w:t>
      </w:r>
      <w:r>
        <w:rPr>
          <w:sz w:val="18"/>
        </w:rPr>
        <w:t>femmes,</w:t>
      </w:r>
    </w:p>
    <w:p w:rsidR="00361E86" w:rsidRDefault="00D92FF9">
      <w:pPr>
        <w:pStyle w:val="ListParagraph"/>
        <w:numPr>
          <w:ilvl w:val="0"/>
          <w:numId w:val="1"/>
        </w:numPr>
        <w:tabs>
          <w:tab w:val="left" w:pos="633"/>
        </w:tabs>
        <w:spacing w:line="198" w:lineRule="exact"/>
        <w:ind w:firstLine="397"/>
        <w:rPr>
          <w:sz w:val="18"/>
        </w:rPr>
      </w:pPr>
      <w:r>
        <w:rPr>
          <w:sz w:val="18"/>
        </w:rPr>
        <w:t>D’élèves des écoles</w:t>
      </w:r>
      <w:r>
        <w:rPr>
          <w:spacing w:val="-2"/>
          <w:sz w:val="18"/>
        </w:rPr>
        <w:t xml:space="preserve"> </w:t>
      </w:r>
      <w:r>
        <w:rPr>
          <w:sz w:val="18"/>
        </w:rPr>
        <w:t>secondaires.</w:t>
      </w:r>
    </w:p>
    <w:p w:rsidR="00361E86" w:rsidRDefault="00D92FF9">
      <w:pPr>
        <w:pStyle w:val="BodyText"/>
        <w:spacing w:before="2" w:line="232" w:lineRule="auto"/>
        <w:ind w:left="100" w:right="117" w:firstLine="396"/>
        <w:jc w:val="both"/>
      </w:pPr>
      <w:r>
        <w:t>La Commission prendra ses décis</w:t>
      </w:r>
      <w:r>
        <w:t>ions par consensus entre les membres de la commission. Dans le cas où aucun consensus ne pour- rait être trouvé, la présidente ou le président de la Commission sera chargé d’identifier les lauréats.</w:t>
      </w:r>
    </w:p>
    <w:p w:rsidR="00361E86" w:rsidRDefault="00D92FF9">
      <w:pPr>
        <w:pStyle w:val="BodyText"/>
        <w:spacing w:line="232" w:lineRule="auto"/>
        <w:ind w:left="100" w:right="117" w:firstLine="396"/>
        <w:jc w:val="both"/>
      </w:pPr>
      <w:r>
        <w:t>En tout état de cause, tout projet véhiculant des message</w:t>
      </w:r>
      <w:r>
        <w:t>s contraires aux principes d’égalité et de respects entre femmes et hommes ne pourra être retenu.</w:t>
      </w:r>
    </w:p>
    <w:p w:rsidR="00361E86" w:rsidRDefault="00D92FF9">
      <w:pPr>
        <w:pStyle w:val="Heading1"/>
        <w:spacing w:before="163"/>
        <w:ind w:left="2333"/>
      </w:pPr>
      <w:r>
        <w:t>Article 4</w:t>
      </w:r>
    </w:p>
    <w:p w:rsidR="00361E86" w:rsidRDefault="00D92FF9">
      <w:pPr>
        <w:pStyle w:val="BodyText"/>
        <w:spacing w:before="112" w:line="232" w:lineRule="auto"/>
        <w:ind w:left="100" w:right="117" w:firstLine="396"/>
        <w:jc w:val="both"/>
      </w:pPr>
      <w:r>
        <w:t>Les projets des lauréats seront valorisés à travers une exposition dans les locaux de l’Institut français de Serbie de Belgrade, pouvant coïncider avec la Journée internationale de lutte contre les violences faites aux femmes, le 25 novembre.</w:t>
      </w:r>
    </w:p>
    <w:p w:rsidR="00361E86" w:rsidRDefault="00D92FF9">
      <w:pPr>
        <w:pStyle w:val="BodyText"/>
        <w:spacing w:line="232" w:lineRule="auto"/>
        <w:ind w:left="100" w:right="117" w:firstLine="396"/>
        <w:jc w:val="both"/>
      </w:pPr>
      <w:r>
        <w:t xml:space="preserve">Sous réserve </w:t>
      </w:r>
      <w:r>
        <w:t>de faisabilité technique, ils pourront être également exposés dans les antennes de l’Institut français de Nis et Novi Sad, ain- si que dans tout espace accueillant du public sous la tutelle du Minis- tère de l’Education, des sciences et du développement te</w:t>
      </w:r>
      <w:r>
        <w:t>chnologique.</w:t>
      </w:r>
    </w:p>
    <w:p w:rsidR="00361E86" w:rsidRDefault="00D92FF9">
      <w:pPr>
        <w:pStyle w:val="BodyText"/>
        <w:spacing w:line="232" w:lineRule="auto"/>
        <w:ind w:left="100" w:right="116" w:firstLine="396"/>
        <w:jc w:val="both"/>
      </w:pPr>
      <w:r>
        <w:t>Les parties conviennent également, dans la limite de leurs moyens humains et financiers respectifs, de soutenir une médiatisation desdits projets.</w:t>
      </w:r>
    </w:p>
    <w:p w:rsidR="00361E86" w:rsidRDefault="00D92FF9">
      <w:pPr>
        <w:pStyle w:val="BodyText"/>
        <w:spacing w:line="232" w:lineRule="auto"/>
        <w:ind w:left="100" w:right="117" w:firstLine="396"/>
        <w:jc w:val="both"/>
      </w:pPr>
      <w:r>
        <w:t>Ceux-ci pourront également servir de base à une exposition itiné- rante relative à la lutte cont</w:t>
      </w:r>
      <w:r>
        <w:t>re les stéréotypes de genre et la sexualisa- tion des femmes dans l’espace public, conçue et produite par l’Institut français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Serbie</w:t>
      </w:r>
      <w:r>
        <w:rPr>
          <w:spacing w:val="-6"/>
        </w:rPr>
        <w:t xml:space="preserve"> </w:t>
      </w:r>
      <w:r>
        <w:t>avec</w:t>
      </w:r>
      <w:r>
        <w:rPr>
          <w:spacing w:val="-6"/>
        </w:rPr>
        <w:t xml:space="preserve"> </w:t>
      </w:r>
      <w:r>
        <w:t>l’aide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Ministère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l’Education,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sciences et du développement technologique et des organisations de la socié</w:t>
      </w:r>
      <w:r>
        <w:t>té civile luttant contre les violences faites aux</w:t>
      </w:r>
      <w:r>
        <w:rPr>
          <w:spacing w:val="-1"/>
        </w:rPr>
        <w:t xml:space="preserve"> </w:t>
      </w:r>
      <w:r>
        <w:t>femmes.</w:t>
      </w:r>
    </w:p>
    <w:p w:rsidR="00361E86" w:rsidRDefault="00D92FF9">
      <w:pPr>
        <w:pStyle w:val="Heading1"/>
        <w:spacing w:before="161"/>
        <w:ind w:left="2333"/>
      </w:pPr>
      <w:r>
        <w:t>Article 5</w:t>
      </w:r>
    </w:p>
    <w:p w:rsidR="00361E86" w:rsidRDefault="00D92FF9">
      <w:pPr>
        <w:pStyle w:val="BodyText"/>
        <w:spacing w:before="112" w:line="232" w:lineRule="auto"/>
        <w:ind w:left="100" w:right="118" w:firstLine="396"/>
        <w:jc w:val="both"/>
      </w:pPr>
      <w:r>
        <w:t>Cette convention de coopération est signée pour une période d’un an, renouvelable tacitement.</w:t>
      </w:r>
    </w:p>
    <w:p w:rsidR="00361E86" w:rsidRDefault="00D92FF9">
      <w:pPr>
        <w:pStyle w:val="BodyText"/>
        <w:spacing w:line="232" w:lineRule="auto"/>
        <w:ind w:left="100" w:right="117" w:firstLine="396"/>
        <w:jc w:val="both"/>
      </w:pPr>
      <w:r>
        <w:t>Les termes de la présente convention peuvent être amendés par échange de lettres entre les par</w:t>
      </w:r>
      <w:r>
        <w:t>ties, en accord de toutes les parties.</w:t>
      </w:r>
    </w:p>
    <w:p w:rsidR="00361E86" w:rsidRDefault="00D92FF9">
      <w:pPr>
        <w:pStyle w:val="BodyText"/>
        <w:spacing w:line="232" w:lineRule="auto"/>
        <w:ind w:left="100" w:right="120" w:firstLine="396"/>
        <w:jc w:val="both"/>
      </w:pPr>
      <w:r>
        <w:rPr>
          <w:spacing w:val="-3"/>
        </w:rPr>
        <w:t xml:space="preserve">Cette convention peut être résiliée </w:t>
      </w:r>
      <w:r>
        <w:t xml:space="preserve">sur </w:t>
      </w:r>
      <w:r>
        <w:rPr>
          <w:spacing w:val="-3"/>
        </w:rPr>
        <w:t xml:space="preserve">demande d’une </w:t>
      </w:r>
      <w:r>
        <w:t xml:space="preserve">des </w:t>
      </w:r>
      <w:r>
        <w:rPr>
          <w:spacing w:val="-3"/>
        </w:rPr>
        <w:t xml:space="preserve">parties, transmise avec </w:t>
      </w:r>
      <w:r>
        <w:t xml:space="preserve">un </w:t>
      </w:r>
      <w:r>
        <w:rPr>
          <w:spacing w:val="-3"/>
        </w:rPr>
        <w:t xml:space="preserve">préavis d’au moins </w:t>
      </w:r>
      <w:r>
        <w:t xml:space="preserve">un </w:t>
      </w:r>
      <w:r>
        <w:rPr>
          <w:spacing w:val="-3"/>
        </w:rPr>
        <w:t xml:space="preserve">mois avant </w:t>
      </w:r>
      <w:r>
        <w:t xml:space="preserve">la </w:t>
      </w:r>
      <w:r>
        <w:rPr>
          <w:spacing w:val="-3"/>
        </w:rPr>
        <w:t xml:space="preserve">date </w:t>
      </w:r>
      <w:r>
        <w:t xml:space="preserve">de </w:t>
      </w:r>
      <w:r>
        <w:rPr>
          <w:spacing w:val="-3"/>
        </w:rPr>
        <w:t>résiliation.</w:t>
      </w:r>
    </w:p>
    <w:p w:rsidR="00361E86" w:rsidRDefault="00361E86">
      <w:pPr>
        <w:spacing w:line="232" w:lineRule="auto"/>
        <w:jc w:val="both"/>
        <w:sectPr w:rsidR="00361E86">
          <w:type w:val="continuous"/>
          <w:pgSz w:w="11910" w:h="15740"/>
          <w:pgMar w:top="80" w:right="560" w:bottom="280" w:left="580" w:header="720" w:footer="720" w:gutter="0"/>
          <w:cols w:num="2" w:space="720" w:equalWidth="0">
            <w:col w:w="5275" w:space="139"/>
            <w:col w:w="5356"/>
          </w:cols>
        </w:sectPr>
      </w:pPr>
    </w:p>
    <w:p w:rsidR="00361E86" w:rsidRDefault="00D92FF9">
      <w:pPr>
        <w:pStyle w:val="BodyText"/>
        <w:spacing w:before="63"/>
        <w:ind w:left="497"/>
      </w:pPr>
      <w:bookmarkStart w:id="1" w:name="130_Меморандум_о_разумевању_о_сарадњи_у_"/>
      <w:bookmarkEnd w:id="1"/>
      <w:r>
        <w:lastRenderedPageBreak/>
        <w:t>L</w:t>
      </w:r>
      <w:r>
        <w:t>a convention prend effet à la date de signature</w:t>
      </w:r>
      <w:r>
        <w:t>.</w:t>
      </w:r>
    </w:p>
    <w:p w:rsidR="00361E86" w:rsidRDefault="00D92FF9">
      <w:pPr>
        <w:pStyle w:val="BodyText"/>
        <w:ind w:left="100" w:right="5435" w:firstLine="396"/>
      </w:pPr>
      <w:r>
        <w:t>Signé à Belgrade 15. jula 2019 en 3 exemplaires originaux, en serbe et en français, les deux textes faisant également foi.</w:t>
      </w:r>
    </w:p>
    <w:p w:rsidR="00361E86" w:rsidRDefault="00361E86">
      <w:pPr>
        <w:pStyle w:val="BodyText"/>
        <w:rPr>
          <w:sz w:val="20"/>
        </w:rPr>
      </w:pPr>
    </w:p>
    <w:p w:rsidR="00361E86" w:rsidRDefault="00361E86">
      <w:pPr>
        <w:rPr>
          <w:sz w:val="20"/>
        </w:rPr>
        <w:sectPr w:rsidR="00361E86">
          <w:pgSz w:w="11910" w:h="15740"/>
          <w:pgMar w:top="80" w:right="560" w:bottom="280" w:left="580" w:header="720" w:footer="720" w:gutter="0"/>
          <w:cols w:space="720"/>
        </w:sectPr>
      </w:pPr>
    </w:p>
    <w:p w:rsidR="00361E86" w:rsidRDefault="00361E86">
      <w:pPr>
        <w:pStyle w:val="BodyText"/>
        <w:spacing w:before="8"/>
        <w:rPr>
          <w:sz w:val="21"/>
        </w:rPr>
      </w:pPr>
    </w:p>
    <w:p w:rsidR="00361E86" w:rsidRDefault="00D92FF9">
      <w:pPr>
        <w:pStyle w:val="BodyText"/>
        <w:spacing w:line="232" w:lineRule="auto"/>
        <w:ind w:left="198"/>
        <w:jc w:val="center"/>
      </w:pPr>
      <w:r>
        <w:t>pour l’Ambassade de France en Serbie,</w:t>
      </w:r>
    </w:p>
    <w:p w:rsidR="00361E86" w:rsidRDefault="00D92FF9">
      <w:pPr>
        <w:pStyle w:val="BodyText"/>
        <w:spacing w:line="197" w:lineRule="exact"/>
        <w:ind w:left="893" w:hanging="256"/>
      </w:pPr>
      <w:r>
        <w:t>Frédéric Mondoloni,</w:t>
      </w:r>
    </w:p>
    <w:p w:rsidR="00361E86" w:rsidRDefault="00D92FF9">
      <w:pPr>
        <w:pStyle w:val="BodyText"/>
        <w:spacing w:line="203" w:lineRule="exact"/>
        <w:ind w:left="893"/>
      </w:pPr>
      <w:r>
        <w:t>Ambassadeur</w:t>
      </w:r>
    </w:p>
    <w:p w:rsidR="00361E86" w:rsidRDefault="00361E86">
      <w:pPr>
        <w:pStyle w:val="BodyText"/>
        <w:rPr>
          <w:sz w:val="20"/>
        </w:rPr>
      </w:pPr>
    </w:p>
    <w:p w:rsidR="00361E86" w:rsidRDefault="00D92FF9">
      <w:pPr>
        <w:pStyle w:val="BodyText"/>
        <w:spacing w:before="168" w:line="232" w:lineRule="auto"/>
        <w:ind w:left="195"/>
        <w:jc w:val="center"/>
      </w:pPr>
      <w:r>
        <w:t>pour l’Institut français de Serbie, Jean-Baptiste Cuzin, directeur</w:t>
      </w:r>
    </w:p>
    <w:p w:rsidR="00361E86" w:rsidRDefault="00D92FF9">
      <w:pPr>
        <w:pStyle w:val="BodyText"/>
        <w:spacing w:before="8"/>
        <w:rPr>
          <w:sz w:val="21"/>
        </w:rPr>
      </w:pPr>
      <w:r>
        <w:br w:type="column"/>
      </w:r>
    </w:p>
    <w:p w:rsidR="00361E86" w:rsidRDefault="00D92FF9">
      <w:pPr>
        <w:pStyle w:val="BodyText"/>
        <w:spacing w:line="232" w:lineRule="auto"/>
        <w:ind w:left="195" w:right="5699" w:hanging="1"/>
        <w:jc w:val="center"/>
      </w:pPr>
      <w:r>
        <w:t>Pour le Ministère de l’Education, des Sciences et du Développement technologique de la République de Serbie, Mladen Sarcević, Ministre</w:t>
      </w:r>
    </w:p>
    <w:sectPr w:rsidR="00361E86">
      <w:type w:val="continuous"/>
      <w:pgSz w:w="11910" w:h="15740"/>
      <w:pgMar w:top="80" w:right="560" w:bottom="280" w:left="580" w:header="720" w:footer="720" w:gutter="0"/>
      <w:cols w:num="2" w:space="720" w:equalWidth="0">
        <w:col w:w="2571" w:space="52"/>
        <w:col w:w="81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F9" w:rsidRDefault="00D92FF9" w:rsidP="00D92FF9">
      <w:r>
        <w:separator/>
      </w:r>
    </w:p>
  </w:endnote>
  <w:endnote w:type="continuationSeparator" w:id="0">
    <w:p w:rsidR="00D92FF9" w:rsidRDefault="00D92FF9" w:rsidP="00D9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89194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FF9" w:rsidRDefault="00D92F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2FF9" w:rsidRDefault="00D92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F9" w:rsidRDefault="00D92FF9" w:rsidP="00D92FF9">
      <w:r>
        <w:separator/>
      </w:r>
    </w:p>
  </w:footnote>
  <w:footnote w:type="continuationSeparator" w:id="0">
    <w:p w:rsidR="00D92FF9" w:rsidRDefault="00D92FF9" w:rsidP="00D92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A5BF5"/>
    <w:multiLevelType w:val="hybridMultilevel"/>
    <w:tmpl w:val="1BE0D2AA"/>
    <w:lvl w:ilvl="0" w:tplc="72823E4C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17"/>
        <w:w w:val="100"/>
        <w:sz w:val="18"/>
        <w:szCs w:val="18"/>
      </w:rPr>
    </w:lvl>
    <w:lvl w:ilvl="1" w:tplc="6EC4BD80">
      <w:numFmt w:val="bullet"/>
      <w:lvlText w:val="•"/>
      <w:lvlJc w:val="left"/>
      <w:pPr>
        <w:ind w:left="625" w:hanging="135"/>
      </w:pPr>
      <w:rPr>
        <w:rFonts w:hint="default"/>
      </w:rPr>
    </w:lvl>
    <w:lvl w:ilvl="2" w:tplc="8B2E04AC">
      <w:numFmt w:val="bullet"/>
      <w:lvlText w:val="•"/>
      <w:lvlJc w:val="left"/>
      <w:pPr>
        <w:ind w:left="1150" w:hanging="135"/>
      </w:pPr>
      <w:rPr>
        <w:rFonts w:hint="default"/>
      </w:rPr>
    </w:lvl>
    <w:lvl w:ilvl="3" w:tplc="AEBE2C22">
      <w:numFmt w:val="bullet"/>
      <w:lvlText w:val="•"/>
      <w:lvlJc w:val="left"/>
      <w:pPr>
        <w:ind w:left="1675" w:hanging="135"/>
      </w:pPr>
      <w:rPr>
        <w:rFonts w:hint="default"/>
      </w:rPr>
    </w:lvl>
    <w:lvl w:ilvl="4" w:tplc="96EA149A">
      <w:numFmt w:val="bullet"/>
      <w:lvlText w:val="•"/>
      <w:lvlJc w:val="left"/>
      <w:pPr>
        <w:ind w:left="2200" w:hanging="135"/>
      </w:pPr>
      <w:rPr>
        <w:rFonts w:hint="default"/>
      </w:rPr>
    </w:lvl>
    <w:lvl w:ilvl="5" w:tplc="D1D0C854">
      <w:numFmt w:val="bullet"/>
      <w:lvlText w:val="•"/>
      <w:lvlJc w:val="left"/>
      <w:pPr>
        <w:ind w:left="2725" w:hanging="135"/>
      </w:pPr>
      <w:rPr>
        <w:rFonts w:hint="default"/>
      </w:rPr>
    </w:lvl>
    <w:lvl w:ilvl="6" w:tplc="F860FBAC">
      <w:numFmt w:val="bullet"/>
      <w:lvlText w:val="•"/>
      <w:lvlJc w:val="left"/>
      <w:pPr>
        <w:ind w:left="3250" w:hanging="135"/>
      </w:pPr>
      <w:rPr>
        <w:rFonts w:hint="default"/>
      </w:rPr>
    </w:lvl>
    <w:lvl w:ilvl="7" w:tplc="BD12E5F4">
      <w:numFmt w:val="bullet"/>
      <w:lvlText w:val="•"/>
      <w:lvlJc w:val="left"/>
      <w:pPr>
        <w:ind w:left="3776" w:hanging="135"/>
      </w:pPr>
      <w:rPr>
        <w:rFonts w:hint="default"/>
      </w:rPr>
    </w:lvl>
    <w:lvl w:ilvl="8" w:tplc="7C96F0FC">
      <w:numFmt w:val="bullet"/>
      <w:lvlText w:val="•"/>
      <w:lvlJc w:val="left"/>
      <w:pPr>
        <w:ind w:left="4301" w:hanging="1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61E86"/>
    <w:rsid w:val="00361E86"/>
    <w:rsid w:val="00D9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E9290AEC-F5BA-4676-A46B-659B5895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firstLine="39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D92FF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92FF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92FF9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92F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92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FF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92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FF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2023-12-18T17:16:00Z</dcterms:created>
  <dcterms:modified xsi:type="dcterms:W3CDTF">2023-12-18T17:19:00Z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2023-12-18T00:00:00Z</vt:filetime>
  </property>
</Properties>
</file>