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7"/>
        <w:gridCol w:w="9763"/>
      </w:tblGrid>
      <w:tr w:rsidR="00A27490" w:rsidRPr="00932A9A" w14:paraId="22145E49" w14:textId="77777777" w:rsidTr="004C139C">
        <w:trPr>
          <w:tblCellSpacing w:w="15" w:type="dxa"/>
        </w:trPr>
        <w:tc>
          <w:tcPr>
            <w:tcW w:w="476" w:type="pct"/>
            <w:shd w:val="clear" w:color="auto" w:fill="A41E1C"/>
            <w:vAlign w:val="center"/>
          </w:tcPr>
          <w:p w14:paraId="4F2FB715" w14:textId="77777777" w:rsidR="00A27490" w:rsidRDefault="00A27490" w:rsidP="004C139C">
            <w:pPr>
              <w:pStyle w:val="NASLOVZLATO"/>
            </w:pPr>
            <w:bookmarkStart w:id="0" w:name="_Hlk150257943"/>
            <w:r>
              <w:drawing>
                <wp:inline distT="0" distB="0" distL="0" distR="0" wp14:anchorId="0271EB91" wp14:editId="6766D35E">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14:paraId="748F6E07" w14:textId="35A779E8" w:rsidR="00A27490" w:rsidRPr="00D70371" w:rsidRDefault="005970B5" w:rsidP="004C139C">
            <w:pPr>
              <w:pStyle w:val="NASLOVZLATO"/>
            </w:pPr>
            <w:r w:rsidRPr="005970B5">
              <w:t>УРЕДБА</w:t>
            </w:r>
          </w:p>
          <w:p w14:paraId="3D7CF4BC" w14:textId="3A535176" w:rsidR="00A27490" w:rsidRPr="00D70371" w:rsidRDefault="00AA0B44" w:rsidP="004C139C">
            <w:pPr>
              <w:pStyle w:val="NASLOVBELO"/>
            </w:pPr>
            <w:r w:rsidRPr="00AA0B44">
              <w:t xml:space="preserve">О УТВРЂИВАЊУ ПРОСТОРНОГ ПЛАНА ПОДРУЧЈА ПОСЕБНЕ НАМЕНЕ ИНФРАСТРУКТУРНОГ КОРИДОРА ВИСОКОНАПОНСКОГ ДАЛЕКОВОДА ИНТЕРКОНЕКЦИЈА 2 X 400 </w:t>
            </w:r>
            <w:r w:rsidR="00EE4F62">
              <w:t>KV</w:t>
            </w:r>
            <w:r w:rsidRPr="00AA0B44">
              <w:t xml:space="preserve"> РЕПУБЛИКА СРБИЈА (БАЈИНА БАШТА) - ГРАНИЦА ЦРНЕ ГОРЕ - ГРАНИЦА БОСНЕ И ХЕРЦЕГОВИНЕ</w:t>
            </w:r>
          </w:p>
          <w:p w14:paraId="7DC5A33D" w14:textId="24333250" w:rsidR="00A27490" w:rsidRPr="00D70371" w:rsidRDefault="00A27490" w:rsidP="004C139C">
            <w:pPr>
              <w:pStyle w:val="podnaslovpropisa"/>
            </w:pPr>
            <w:r w:rsidRPr="00D70371">
              <w:t xml:space="preserve">("Сл. гласник РС", бр. </w:t>
            </w:r>
            <w:r>
              <w:t>104</w:t>
            </w:r>
            <w:r w:rsidRPr="00D70371">
              <w:t>/</w:t>
            </w:r>
            <w:r>
              <w:t>2017</w:t>
            </w:r>
            <w:r w:rsidRPr="00D70371">
              <w:t>)</w:t>
            </w:r>
          </w:p>
        </w:tc>
      </w:tr>
      <w:bookmarkEnd w:id="0"/>
    </w:tbl>
    <w:p w14:paraId="7DC408B4" w14:textId="77777777" w:rsidR="00A27490" w:rsidRDefault="00A27490" w:rsidP="00A27490">
      <w:pPr>
        <w:spacing w:after="120"/>
        <w:jc w:val="center"/>
        <w:rPr>
          <w:rFonts w:ascii="Arial" w:hAnsi="Arial" w:cs="Arial"/>
          <w:b/>
          <w:color w:val="000000"/>
        </w:rPr>
      </w:pPr>
    </w:p>
    <w:p w14:paraId="5861343E" w14:textId="4544DC4B" w:rsidR="00A27490" w:rsidRPr="00A27490" w:rsidRDefault="00A27490" w:rsidP="00A27490">
      <w:pPr>
        <w:spacing w:after="120"/>
        <w:jc w:val="center"/>
        <w:rPr>
          <w:rFonts w:ascii="Arial" w:hAnsi="Arial" w:cs="Arial"/>
        </w:rPr>
      </w:pPr>
      <w:r w:rsidRPr="00A27490">
        <w:rPr>
          <w:rFonts w:ascii="Arial" w:hAnsi="Arial" w:cs="Arial"/>
          <w:b/>
          <w:color w:val="000000"/>
        </w:rPr>
        <w:t>ПРОСТОРНИ ПЛАН</w:t>
      </w:r>
      <w:r w:rsidRPr="00A27490">
        <w:rPr>
          <w:rFonts w:ascii="Arial" w:hAnsi="Arial" w:cs="Arial"/>
        </w:rPr>
        <w:br/>
      </w:r>
      <w:r w:rsidRPr="00A27490">
        <w:rPr>
          <w:rFonts w:ascii="Arial" w:hAnsi="Arial" w:cs="Arial"/>
          <w:b/>
          <w:color w:val="000000"/>
        </w:rPr>
        <w:t>ПОДРУЧЈА ПОСЕБНЕ НАМЕНЕ ИНФРАСТРУКТУРНОГ КОРИДОРА ВИСОКОНАПОНСКОГ ДАЛЕКОВОДА</w:t>
      </w:r>
      <w:r w:rsidRPr="00A27490">
        <w:rPr>
          <w:rFonts w:ascii="Arial" w:hAnsi="Arial" w:cs="Arial"/>
        </w:rPr>
        <w:br/>
      </w:r>
      <w:r w:rsidRPr="00A27490">
        <w:rPr>
          <w:rFonts w:ascii="Arial" w:hAnsi="Arial" w:cs="Arial"/>
          <w:b/>
          <w:color w:val="000000"/>
        </w:rPr>
        <w:t>ИНТЕРКОНЕКЦИЈА 2 X 400 KV РЕПУБЛИКА СРБИЈА (БАЈИНА БАШТА) – ГРАНИЦА ЦРНЕ ГОРЕ – ГРАНИЦА БОСНЕ И ХЕРЦЕГОВИНЕ</w:t>
      </w:r>
    </w:p>
    <w:p w14:paraId="241E1E8B" w14:textId="77777777" w:rsidR="00A27490" w:rsidRPr="00A27490" w:rsidRDefault="00A27490" w:rsidP="00A27490">
      <w:pPr>
        <w:spacing w:after="120"/>
        <w:jc w:val="center"/>
        <w:rPr>
          <w:rFonts w:ascii="Arial" w:hAnsi="Arial" w:cs="Arial"/>
        </w:rPr>
      </w:pPr>
      <w:r w:rsidRPr="00A27490">
        <w:rPr>
          <w:rFonts w:ascii="Arial" w:hAnsi="Arial" w:cs="Arial"/>
          <w:color w:val="000000"/>
        </w:rPr>
        <w:t>I. УВОДНЕ НАПОМЕНЕ</w:t>
      </w:r>
    </w:p>
    <w:p w14:paraId="3286832D" w14:textId="77777777" w:rsidR="00A27490" w:rsidRPr="00A27490" w:rsidRDefault="00A27490" w:rsidP="00A27490">
      <w:pPr>
        <w:spacing w:after="150"/>
        <w:rPr>
          <w:rFonts w:ascii="Arial" w:hAnsi="Arial" w:cs="Arial"/>
        </w:rPr>
      </w:pPr>
      <w:r w:rsidRPr="00A27490">
        <w:rPr>
          <w:rFonts w:ascii="Arial" w:hAnsi="Arial" w:cs="Arial"/>
          <w:color w:val="000000"/>
        </w:rPr>
        <w:t>Изради Просторног плана подручја посебне намене инфраструктурног коридора високонапонског далековода интерконекција 2 x 400 kV Република Србија (Бајина Башта) – граница Црне Горе – граница Босне и Херцеговине (у даљем тексту: Просторни план) приступило се на основу Одлуке о изради Просторног плана подручја посебне намене инфраструктурног коридора високонапонског далековода интерконекција 2 x 400 kV Република Србија (Бајина Башта) – граница Црне Горе – граница Босне и Херцеговине („Службени гласник РС”, број 7/16) и Одлуке о изради Стратешке процене утицаја Просторног плана подручја посебне намене инфраструктурног коридора високонапонског далековода интерконекција 2 x 400 kV Република Србија (Бајина Башта) – граница Црне Горе – граница Босне и Херцеговине на животну средину („Службени гласник РС”, број 108/15).</w:t>
      </w:r>
    </w:p>
    <w:p w14:paraId="6D633687" w14:textId="77777777" w:rsidR="00A27490" w:rsidRPr="00A27490" w:rsidRDefault="00A27490" w:rsidP="00A27490">
      <w:pPr>
        <w:spacing w:after="150"/>
        <w:rPr>
          <w:rFonts w:ascii="Arial" w:hAnsi="Arial" w:cs="Arial"/>
        </w:rPr>
      </w:pPr>
      <w:r w:rsidRPr="00A27490">
        <w:rPr>
          <w:rFonts w:ascii="Arial" w:hAnsi="Arial" w:cs="Arial"/>
          <w:color w:val="000000"/>
        </w:rPr>
        <w:t>Планирање, коришћење, уређење и заштита простора инфраструктурног коридора интерконективног далековода (у даљем тексту: ДВ) заснива се на принципима уређења и коришћења простора, утврђеним одредбама: члана 3. Закона о планирању и изградњи („Службени гласник РС”, бр. 72/09, 81/09 – исправка, 64/10 – УС, 24/11, 121/12, 42/13 – УС, 50/13 – УС, 98/13 – УС, 132/14 и 145/14), Закона о енергетици („Службени гласник РС”, број 145/14) и Закона о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kV напонског нивоа „Трансбалкански коридор – прва фаза” („Службени гласник РС”, број 115/14).</w:t>
      </w:r>
    </w:p>
    <w:p w14:paraId="122FC970" w14:textId="77777777" w:rsidR="00A27490" w:rsidRPr="00A27490" w:rsidRDefault="00A27490" w:rsidP="00A27490">
      <w:pPr>
        <w:spacing w:after="150"/>
        <w:rPr>
          <w:rFonts w:ascii="Arial" w:hAnsi="Arial" w:cs="Arial"/>
        </w:rPr>
      </w:pPr>
      <w:r w:rsidRPr="00A27490">
        <w:rPr>
          <w:rFonts w:ascii="Arial" w:hAnsi="Arial" w:cs="Arial"/>
          <w:color w:val="000000"/>
        </w:rPr>
        <w:t>Садржина Просторног плана дефинисана је одредбама члана 22. Закона о планирању и изградњи, као и члана 12. став 1. тачка 5) и чл. 13–20. Правилника о садржини, начину и поступку израде докумената просторног и урбанистичког планирања („Службени гласник РС”, број 64/15). Садржај текстуалног дела Просторног плана, као и садржај и број рефералних карата прилагођени су предмету посебне намене Просторног плана. Извештај о стратешкој процени утицаја Просторног плана подручја посебне намене инфраструктурног коридора високонапонског далековода интерконекција 2 x 400 kV Република Србија (Бајина Башта) – граница Црне Горе – граница Босне и Херцеговине на животну средину, саставни је део документационе основе Просторног плана.</w:t>
      </w:r>
    </w:p>
    <w:p w14:paraId="4E4F92D9" w14:textId="77777777" w:rsidR="00A27490" w:rsidRPr="00A27490" w:rsidRDefault="00A27490" w:rsidP="00A27490">
      <w:pPr>
        <w:spacing w:after="150"/>
        <w:rPr>
          <w:rFonts w:ascii="Arial" w:hAnsi="Arial" w:cs="Arial"/>
        </w:rPr>
      </w:pPr>
      <w:r w:rsidRPr="00A27490">
        <w:rPr>
          <w:rFonts w:ascii="Arial" w:hAnsi="Arial" w:cs="Arial"/>
          <w:color w:val="000000"/>
        </w:rPr>
        <w:t>Потреба за изградњом интерконективног ДВ, који представља пројекат од националног значаја, има своје упориште у визији и дугорочним циљевима просторног развоја Републике Србије, према Закону о Просторном плану Републике Србије за период од 2010. до 2020. године („Службени гласник РС”, број 88/10), посебно у делу који се односи на поузданост националног електроенергетског система, побољшања енергетске ефикасности и могућности коришћења нових еколошки прихватљивих ресурса – извора енергије.</w:t>
      </w:r>
    </w:p>
    <w:p w14:paraId="5DC15B68" w14:textId="77777777" w:rsidR="00A27490" w:rsidRPr="00A27490" w:rsidRDefault="00A27490" w:rsidP="00A27490">
      <w:pPr>
        <w:spacing w:after="150"/>
        <w:rPr>
          <w:rFonts w:ascii="Arial" w:hAnsi="Arial" w:cs="Arial"/>
        </w:rPr>
      </w:pPr>
      <w:r w:rsidRPr="00A27490">
        <w:rPr>
          <w:rFonts w:ascii="Arial" w:hAnsi="Arial" w:cs="Arial"/>
          <w:color w:val="000000"/>
        </w:rPr>
        <w:lastRenderedPageBreak/>
        <w:t xml:space="preserve">Значај изградње планираног интерконективног ДВ је посебно наглашен доношењем Закона о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kV напонског нивоа „Трансбалкански коридор – прва фаза”. Овим законом, у делу описа планираних инфраструктурних објеката за пренос електричне енергије у првој фази реализације пројекта „Трансбалкански коридор – прва </w:t>
      </w:r>
      <w:proofErr w:type="gramStart"/>
      <w:r w:rsidRPr="00A27490">
        <w:rPr>
          <w:rFonts w:ascii="Arial" w:hAnsi="Arial" w:cs="Arial"/>
          <w:color w:val="000000"/>
        </w:rPr>
        <w:t>фаза“</w:t>
      </w:r>
      <w:proofErr w:type="gramEnd"/>
      <w:r w:rsidRPr="00A27490">
        <w:rPr>
          <w:rFonts w:ascii="Arial" w:hAnsi="Arial" w:cs="Arial"/>
          <w:color w:val="000000"/>
        </w:rPr>
        <w:t>наведене су нове интерконекције између Републике Србије, Црне Горе и Босне и Херцеговине, укључујући и подизање напонског нивоа трансформаторске станице (у даљем тексту: ТС) „Бајина Башта” са 220/35 kV на 400/220/35 kV са доградњом разводног постројења 400 kV.</w:t>
      </w:r>
    </w:p>
    <w:p w14:paraId="5DDC970C" w14:textId="77777777" w:rsidR="00A27490" w:rsidRPr="00A27490" w:rsidRDefault="00A27490" w:rsidP="00A27490">
      <w:pPr>
        <w:spacing w:after="150"/>
        <w:rPr>
          <w:rFonts w:ascii="Arial" w:hAnsi="Arial" w:cs="Arial"/>
        </w:rPr>
      </w:pPr>
      <w:r w:rsidRPr="00A27490">
        <w:rPr>
          <w:rFonts w:ascii="Arial" w:hAnsi="Arial" w:cs="Arial"/>
          <w:color w:val="000000"/>
        </w:rPr>
        <w:t>Просторни план представља плански основ за директно спровођење, израду техничке документације, прибављање дозвола у складу са законом, односно стварање услова за изградњу интерконективног ДВ. У том смислу планска решења која третирају посебну намену у овом просторном плану дата су са елементима детаљне разраде.</w:t>
      </w:r>
    </w:p>
    <w:p w14:paraId="729B8145" w14:textId="77777777" w:rsidR="00A27490" w:rsidRPr="00A27490" w:rsidRDefault="00A27490" w:rsidP="00A27490">
      <w:pPr>
        <w:spacing w:after="150"/>
        <w:rPr>
          <w:rFonts w:ascii="Arial" w:hAnsi="Arial" w:cs="Arial"/>
        </w:rPr>
      </w:pPr>
      <w:r w:rsidRPr="00A27490">
        <w:rPr>
          <w:rFonts w:ascii="Arial" w:hAnsi="Arial" w:cs="Arial"/>
          <w:color w:val="000000"/>
        </w:rPr>
        <w:t>Овај просторни план представља плански основ за усклађивање планских решења просторних планова јединица локалних самоуправа (града Ужица и општина Бајина Башта, Чајетина, Прибој и Пријепоље) на чијим територијама се успоставља коридор и гради интерконективни ДВ.</w:t>
      </w:r>
    </w:p>
    <w:p w14:paraId="52BB3312" w14:textId="77777777" w:rsidR="00A27490" w:rsidRPr="00A27490" w:rsidRDefault="00A27490" w:rsidP="00A27490">
      <w:pPr>
        <w:spacing w:after="150"/>
        <w:rPr>
          <w:rFonts w:ascii="Arial" w:hAnsi="Arial" w:cs="Arial"/>
        </w:rPr>
      </w:pPr>
      <w:r w:rsidRPr="00A27490">
        <w:rPr>
          <w:rFonts w:ascii="Arial" w:hAnsi="Arial" w:cs="Arial"/>
          <w:color w:val="000000"/>
        </w:rPr>
        <w:t>Приликом израде Просторног плана, коришћена је следећа документација од значаја за утврђивање планских решења и пропозиција:</w:t>
      </w:r>
    </w:p>
    <w:p w14:paraId="72A30EE1" w14:textId="77777777" w:rsidR="00A27490" w:rsidRPr="00A27490" w:rsidRDefault="00A27490" w:rsidP="00A27490">
      <w:pPr>
        <w:spacing w:after="150"/>
        <w:rPr>
          <w:rFonts w:ascii="Arial" w:hAnsi="Arial" w:cs="Arial"/>
        </w:rPr>
      </w:pPr>
      <w:r w:rsidRPr="00A27490">
        <w:rPr>
          <w:rFonts w:ascii="Arial" w:hAnsi="Arial" w:cs="Arial"/>
          <w:color w:val="000000"/>
        </w:rPr>
        <w:t>– „План детаљне регулације за изградњу разводног постројења РП 400 kV уз постојећи комплекс трафостанице ТС 220/35 kV „Бајина Башта” („Службени лист општине Бајина Башта”, број 8/16);</w:t>
      </w:r>
    </w:p>
    <w:p w14:paraId="747EC9AB" w14:textId="77777777" w:rsidR="00A27490" w:rsidRPr="00A27490" w:rsidRDefault="00A27490" w:rsidP="00A27490">
      <w:pPr>
        <w:spacing w:after="150"/>
        <w:rPr>
          <w:rFonts w:ascii="Arial" w:hAnsi="Arial" w:cs="Arial"/>
        </w:rPr>
      </w:pPr>
      <w:r w:rsidRPr="00A27490">
        <w:rPr>
          <w:rFonts w:ascii="Arial" w:hAnsi="Arial" w:cs="Arial"/>
          <w:color w:val="000000"/>
        </w:rPr>
        <w:t>– „Студија оправданости са идејним пројектом ДВ 2 х 40 kV Бајина Башта – државна граница Црне Горе и Бајина Башта – државна граница БиХ” (ЕЕ-291-13 К01-S01, COWI/IPF и ELEM&amp;ELGO д.o.o., фебруар 2015. године);</w:t>
      </w:r>
    </w:p>
    <w:p w14:paraId="3F0B8FBF" w14:textId="77777777" w:rsidR="00A27490" w:rsidRPr="00A27490" w:rsidRDefault="00A27490" w:rsidP="00A27490">
      <w:pPr>
        <w:spacing w:after="150"/>
        <w:rPr>
          <w:rFonts w:ascii="Arial" w:hAnsi="Arial" w:cs="Arial"/>
        </w:rPr>
      </w:pPr>
      <w:r w:rsidRPr="00A27490">
        <w:rPr>
          <w:rFonts w:ascii="Arial" w:hAnsi="Arial" w:cs="Arial"/>
          <w:color w:val="000000"/>
        </w:rPr>
        <w:t>– Студија о процени утицаја на животну средину за Бајина Башта – државна граница Црне Горе и Бајина Башта – државна граница БиХ” (ЕЕ-293-13 K05-S01, COWI/IPF и ELEM&amp;ELGO д.o.o., фебруар 2015. године);</w:t>
      </w:r>
    </w:p>
    <w:p w14:paraId="39965825" w14:textId="77777777" w:rsidR="00A27490" w:rsidRPr="00A27490" w:rsidRDefault="00A27490" w:rsidP="00A27490">
      <w:pPr>
        <w:spacing w:after="150"/>
        <w:rPr>
          <w:rFonts w:ascii="Arial" w:hAnsi="Arial" w:cs="Arial"/>
        </w:rPr>
      </w:pPr>
      <w:r w:rsidRPr="00A27490">
        <w:rPr>
          <w:rFonts w:ascii="Arial" w:hAnsi="Arial" w:cs="Arial"/>
          <w:color w:val="000000"/>
        </w:rPr>
        <w:t>– друга планска и студијска документација, резултати досадашњих истраживања и важећи документи у Републици Србији.</w:t>
      </w:r>
    </w:p>
    <w:p w14:paraId="57C06166" w14:textId="77777777" w:rsidR="00A27490" w:rsidRPr="00A27490" w:rsidRDefault="00A27490" w:rsidP="00A27490">
      <w:pPr>
        <w:spacing w:after="120"/>
        <w:jc w:val="center"/>
        <w:rPr>
          <w:rFonts w:ascii="Arial" w:hAnsi="Arial" w:cs="Arial"/>
        </w:rPr>
      </w:pPr>
      <w:r w:rsidRPr="00A27490">
        <w:rPr>
          <w:rFonts w:ascii="Arial" w:hAnsi="Arial" w:cs="Arial"/>
          <w:color w:val="000000"/>
        </w:rPr>
        <w:t>II. ПОЛАЗНЕ ОСНОВЕ</w:t>
      </w:r>
    </w:p>
    <w:p w14:paraId="0A657DB8" w14:textId="77777777" w:rsidR="00A27490" w:rsidRPr="00A27490" w:rsidRDefault="00A27490" w:rsidP="00A27490">
      <w:pPr>
        <w:spacing w:after="120"/>
        <w:jc w:val="center"/>
        <w:rPr>
          <w:rFonts w:ascii="Arial" w:hAnsi="Arial" w:cs="Arial"/>
        </w:rPr>
      </w:pPr>
      <w:r w:rsidRPr="00A27490">
        <w:rPr>
          <w:rFonts w:ascii="Arial" w:hAnsi="Arial" w:cs="Arial"/>
          <w:b/>
          <w:color w:val="000000"/>
        </w:rPr>
        <w:t>1. Обухват и опис граница подручја Просторног плана</w:t>
      </w:r>
    </w:p>
    <w:p w14:paraId="7294B264" w14:textId="77777777" w:rsidR="00A27490" w:rsidRPr="00A27490" w:rsidRDefault="00A27490" w:rsidP="00A27490">
      <w:pPr>
        <w:spacing w:after="120"/>
        <w:jc w:val="center"/>
        <w:rPr>
          <w:rFonts w:ascii="Arial" w:hAnsi="Arial" w:cs="Arial"/>
        </w:rPr>
      </w:pPr>
      <w:r w:rsidRPr="00A27490">
        <w:rPr>
          <w:rFonts w:ascii="Arial" w:hAnsi="Arial" w:cs="Arial"/>
          <w:i/>
          <w:color w:val="000000"/>
        </w:rPr>
        <w:t>1.1. Територијални обухват подручја Просторног плана</w:t>
      </w:r>
    </w:p>
    <w:p w14:paraId="4D8C8928" w14:textId="77777777" w:rsidR="00A27490" w:rsidRPr="00A27490" w:rsidRDefault="00A27490" w:rsidP="00A27490">
      <w:pPr>
        <w:spacing w:after="150"/>
        <w:rPr>
          <w:rFonts w:ascii="Arial" w:hAnsi="Arial" w:cs="Arial"/>
        </w:rPr>
      </w:pPr>
      <w:r w:rsidRPr="00A27490">
        <w:rPr>
          <w:rFonts w:ascii="Arial" w:hAnsi="Arial" w:cs="Arial"/>
          <w:color w:val="000000"/>
        </w:rPr>
        <w:t>Територијални обухват подручја Просторног плана одређен је границом подручја посебне намене која обухвата простор који је у непосредној физичкој и функционалној вези са интерконективним ДВ. Подручје посебне намене одређено овим планом у сагласности је са описом оквирне границе Просторног плана и начином утврђивања коначне границе Просторног плана садржаном у Одлуци о изради Просторног плана.</w:t>
      </w:r>
    </w:p>
    <w:p w14:paraId="2376B3DA" w14:textId="77777777" w:rsidR="00A27490" w:rsidRPr="00A27490" w:rsidRDefault="00A27490" w:rsidP="00A27490">
      <w:pPr>
        <w:spacing w:after="150"/>
        <w:rPr>
          <w:rFonts w:ascii="Arial" w:hAnsi="Arial" w:cs="Arial"/>
        </w:rPr>
      </w:pPr>
      <w:r w:rsidRPr="00A27490">
        <w:rPr>
          <w:rFonts w:ascii="Arial" w:hAnsi="Arial" w:cs="Arial"/>
          <w:color w:val="000000"/>
        </w:rPr>
        <w:t>У обухвату Просторног плана су делови територија следећих локалних самоуправа (Табела 1. и Слика 1.):</w:t>
      </w:r>
    </w:p>
    <w:p w14:paraId="1BDE7063" w14:textId="77777777" w:rsidR="00A27490" w:rsidRPr="00A27490" w:rsidRDefault="00A27490" w:rsidP="00A27490">
      <w:pPr>
        <w:spacing w:after="150"/>
        <w:rPr>
          <w:rFonts w:ascii="Arial" w:hAnsi="Arial" w:cs="Arial"/>
        </w:rPr>
      </w:pPr>
      <w:r w:rsidRPr="00A27490">
        <w:rPr>
          <w:rFonts w:ascii="Arial" w:hAnsi="Arial" w:cs="Arial"/>
          <w:color w:val="000000"/>
        </w:rPr>
        <w:t>1) на територији града Ужица – делови катастарских општина Кремна и Мокра Гора;</w:t>
      </w:r>
    </w:p>
    <w:p w14:paraId="3F8A56AA" w14:textId="77777777" w:rsidR="00A27490" w:rsidRPr="00A27490" w:rsidRDefault="00A27490" w:rsidP="00A27490">
      <w:pPr>
        <w:spacing w:after="150"/>
        <w:rPr>
          <w:rFonts w:ascii="Arial" w:hAnsi="Arial" w:cs="Arial"/>
        </w:rPr>
      </w:pPr>
      <w:r w:rsidRPr="00A27490">
        <w:rPr>
          <w:rFonts w:ascii="Arial" w:hAnsi="Arial" w:cs="Arial"/>
          <w:color w:val="000000"/>
        </w:rPr>
        <w:t>2) на територији општине Бајина Башта – делови катастарских општина Зауглине, Рача и Мала Река;</w:t>
      </w:r>
    </w:p>
    <w:p w14:paraId="392B8349" w14:textId="77777777" w:rsidR="00A27490" w:rsidRPr="00A27490" w:rsidRDefault="00A27490" w:rsidP="00A27490">
      <w:pPr>
        <w:spacing w:after="150"/>
        <w:rPr>
          <w:rFonts w:ascii="Arial" w:hAnsi="Arial" w:cs="Arial"/>
        </w:rPr>
      </w:pPr>
      <w:r w:rsidRPr="00A27490">
        <w:rPr>
          <w:rFonts w:ascii="Arial" w:hAnsi="Arial" w:cs="Arial"/>
          <w:color w:val="000000"/>
        </w:rPr>
        <w:t>3) на територији општине Чајетина – делови катастарске општине Јабланица;</w:t>
      </w:r>
    </w:p>
    <w:p w14:paraId="555864F4" w14:textId="77777777" w:rsidR="00A27490" w:rsidRPr="00A27490" w:rsidRDefault="00A27490" w:rsidP="00A27490">
      <w:pPr>
        <w:spacing w:after="150"/>
        <w:rPr>
          <w:rFonts w:ascii="Arial" w:hAnsi="Arial" w:cs="Arial"/>
        </w:rPr>
      </w:pPr>
      <w:r w:rsidRPr="00A27490">
        <w:rPr>
          <w:rFonts w:ascii="Arial" w:hAnsi="Arial" w:cs="Arial"/>
          <w:color w:val="000000"/>
        </w:rPr>
        <w:t>4) на територији општине Прибој – делови катастарских општина Рача, Бања, Калафати и Мажићи;</w:t>
      </w:r>
    </w:p>
    <w:p w14:paraId="3B25D1E3" w14:textId="77777777" w:rsidR="00A27490" w:rsidRPr="00A27490" w:rsidRDefault="00A27490" w:rsidP="00A27490">
      <w:pPr>
        <w:spacing w:after="150"/>
        <w:rPr>
          <w:rFonts w:ascii="Arial" w:hAnsi="Arial" w:cs="Arial"/>
        </w:rPr>
      </w:pPr>
      <w:r w:rsidRPr="00A27490">
        <w:rPr>
          <w:rFonts w:ascii="Arial" w:hAnsi="Arial" w:cs="Arial"/>
          <w:color w:val="000000"/>
        </w:rPr>
        <w:t>5) на територији општине Пријепоље – делови катастарских општина Ђурашићи, Горње Бабине, Доње Бабине, Сељане, Пријепоље, Душманићи, Џурово и Избичањ.</w:t>
      </w:r>
    </w:p>
    <w:p w14:paraId="34F1C4DC" w14:textId="77777777" w:rsidR="00A27490" w:rsidRPr="00A27490" w:rsidRDefault="00A27490" w:rsidP="00A27490">
      <w:pPr>
        <w:spacing w:after="150"/>
        <w:rPr>
          <w:rFonts w:ascii="Arial" w:hAnsi="Arial" w:cs="Arial"/>
        </w:rPr>
      </w:pPr>
      <w:r w:rsidRPr="00A27490">
        <w:rPr>
          <w:rFonts w:ascii="Arial" w:hAnsi="Arial" w:cs="Arial"/>
          <w:color w:val="000000"/>
        </w:rPr>
        <w:t>Граница Просторног плана обухвата коридор планираног интерконективног ДВ 2 x 400 kV укупне ширине до 100 m (по 50 m од осе коридора ДВ) и дужине од око 84 km, од ТС „Бајина Башта” (односно од планираног разводног постројења 400 kV) до границе са Црном Гором и до границе са Босном и Херцеговином.</w:t>
      </w:r>
    </w:p>
    <w:p w14:paraId="3A1A0C21" w14:textId="77777777" w:rsidR="00A27490" w:rsidRPr="00A27490" w:rsidRDefault="00A27490" w:rsidP="00A27490">
      <w:pPr>
        <w:spacing w:after="150"/>
        <w:rPr>
          <w:rFonts w:ascii="Arial" w:hAnsi="Arial" w:cs="Arial"/>
        </w:rPr>
      </w:pPr>
      <w:r w:rsidRPr="00A27490">
        <w:rPr>
          <w:rFonts w:ascii="Arial" w:hAnsi="Arial" w:cs="Arial"/>
          <w:color w:val="000000"/>
        </w:rPr>
        <w:t>Подручје Просторног плана у целости јесте подручје посебне намене. Укупна површина Просторног плана и простора детаљне разраде је око 837,34 ha.</w:t>
      </w:r>
    </w:p>
    <w:p w14:paraId="14503086" w14:textId="77777777" w:rsidR="00A27490" w:rsidRPr="00A27490" w:rsidRDefault="00A27490" w:rsidP="00A27490">
      <w:pPr>
        <w:spacing w:after="150"/>
        <w:rPr>
          <w:rFonts w:ascii="Arial" w:hAnsi="Arial" w:cs="Arial"/>
        </w:rPr>
      </w:pPr>
      <w:r w:rsidRPr="00A27490">
        <w:rPr>
          <w:rFonts w:ascii="Arial" w:hAnsi="Arial" w:cs="Arial"/>
          <w:color w:val="000000"/>
        </w:rPr>
        <w:t>Табела 1. Обухват подручја Просторног плана и посебне намене простора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37"/>
        <w:gridCol w:w="3561"/>
        <w:gridCol w:w="2840"/>
        <w:gridCol w:w="2983"/>
      </w:tblGrid>
      <w:tr w:rsidR="00A27490" w:rsidRPr="00A27490" w14:paraId="3D3ED56B" w14:textId="77777777" w:rsidTr="004C139C">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636232AF" w14:textId="77777777" w:rsidR="00A27490" w:rsidRPr="00A27490" w:rsidRDefault="00A27490" w:rsidP="004C139C">
            <w:pPr>
              <w:spacing w:after="150"/>
              <w:rPr>
                <w:rFonts w:ascii="Arial" w:hAnsi="Arial" w:cs="Arial"/>
              </w:rPr>
            </w:pPr>
            <w:r w:rsidRPr="00A27490">
              <w:rPr>
                <w:rFonts w:ascii="Arial" w:hAnsi="Arial" w:cs="Arial"/>
                <w:color w:val="000000"/>
              </w:rPr>
              <w:t>Јединица локалне самоуправе</w:t>
            </w:r>
          </w:p>
        </w:tc>
        <w:tc>
          <w:tcPr>
            <w:tcW w:w="4918" w:type="dxa"/>
            <w:tcBorders>
              <w:top w:val="single" w:sz="8" w:space="0" w:color="000000"/>
              <w:left w:val="single" w:sz="8" w:space="0" w:color="000000"/>
              <w:bottom w:val="single" w:sz="8" w:space="0" w:color="000000"/>
              <w:right w:val="single" w:sz="8" w:space="0" w:color="000000"/>
            </w:tcBorders>
            <w:vAlign w:val="center"/>
          </w:tcPr>
          <w:p w14:paraId="493F51A5" w14:textId="77777777" w:rsidR="00A27490" w:rsidRPr="00A27490" w:rsidRDefault="00A27490" w:rsidP="004C139C">
            <w:pPr>
              <w:spacing w:after="150"/>
              <w:rPr>
                <w:rFonts w:ascii="Arial" w:hAnsi="Arial" w:cs="Arial"/>
              </w:rPr>
            </w:pPr>
            <w:r w:rsidRPr="00A27490">
              <w:rPr>
                <w:rFonts w:ascii="Arial" w:hAnsi="Arial" w:cs="Arial"/>
                <w:color w:val="000000"/>
              </w:rPr>
              <w:t>Површина, ha</w:t>
            </w:r>
          </w:p>
        </w:tc>
        <w:tc>
          <w:tcPr>
            <w:tcW w:w="4107" w:type="dxa"/>
            <w:tcBorders>
              <w:top w:val="single" w:sz="8" w:space="0" w:color="000000"/>
              <w:left w:val="single" w:sz="8" w:space="0" w:color="000000"/>
              <w:bottom w:val="single" w:sz="8" w:space="0" w:color="000000"/>
              <w:right w:val="single" w:sz="8" w:space="0" w:color="000000"/>
            </w:tcBorders>
            <w:vAlign w:val="center"/>
          </w:tcPr>
          <w:p w14:paraId="1D2BFA44" w14:textId="77777777" w:rsidR="00A27490" w:rsidRPr="00A27490" w:rsidRDefault="00A27490" w:rsidP="004C139C">
            <w:pPr>
              <w:spacing w:after="150"/>
              <w:rPr>
                <w:rFonts w:ascii="Arial" w:hAnsi="Arial" w:cs="Arial"/>
              </w:rPr>
            </w:pPr>
            <w:r w:rsidRPr="00A27490">
              <w:rPr>
                <w:rFonts w:ascii="Arial" w:hAnsi="Arial" w:cs="Arial"/>
                <w:color w:val="000000"/>
              </w:rPr>
              <w:t>%</w:t>
            </w:r>
          </w:p>
        </w:tc>
        <w:tc>
          <w:tcPr>
            <w:tcW w:w="4108" w:type="dxa"/>
            <w:tcBorders>
              <w:top w:val="single" w:sz="8" w:space="0" w:color="000000"/>
              <w:left w:val="single" w:sz="8" w:space="0" w:color="000000"/>
              <w:bottom w:val="single" w:sz="8" w:space="0" w:color="000000"/>
              <w:right w:val="single" w:sz="8" w:space="0" w:color="000000"/>
            </w:tcBorders>
            <w:vAlign w:val="center"/>
          </w:tcPr>
          <w:p w14:paraId="3B2CB594" w14:textId="77777777" w:rsidR="00A27490" w:rsidRPr="00A27490" w:rsidRDefault="00A27490" w:rsidP="004C139C">
            <w:pPr>
              <w:spacing w:after="150"/>
              <w:rPr>
                <w:rFonts w:ascii="Arial" w:hAnsi="Arial" w:cs="Arial"/>
              </w:rPr>
            </w:pPr>
            <w:r w:rsidRPr="00A27490">
              <w:rPr>
                <w:rFonts w:ascii="Arial" w:hAnsi="Arial" w:cs="Arial"/>
                <w:color w:val="000000"/>
              </w:rPr>
              <w:t>Дужина деоница, km</w:t>
            </w:r>
          </w:p>
        </w:tc>
      </w:tr>
      <w:tr w:rsidR="00A27490" w:rsidRPr="00A27490" w14:paraId="3C763181" w14:textId="77777777" w:rsidTr="004C139C">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E8E3DDE"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4918" w:type="dxa"/>
            <w:tcBorders>
              <w:top w:val="single" w:sz="8" w:space="0" w:color="000000"/>
              <w:left w:val="single" w:sz="8" w:space="0" w:color="000000"/>
              <w:bottom w:val="single" w:sz="8" w:space="0" w:color="000000"/>
              <w:right w:val="single" w:sz="8" w:space="0" w:color="000000"/>
            </w:tcBorders>
            <w:vAlign w:val="center"/>
          </w:tcPr>
          <w:p w14:paraId="21E838E1" w14:textId="77777777" w:rsidR="00A27490" w:rsidRPr="00A27490" w:rsidRDefault="00A27490" w:rsidP="004C139C">
            <w:pPr>
              <w:spacing w:after="150"/>
              <w:rPr>
                <w:rFonts w:ascii="Arial" w:hAnsi="Arial" w:cs="Arial"/>
              </w:rPr>
            </w:pPr>
            <w:r w:rsidRPr="00A27490">
              <w:rPr>
                <w:rFonts w:ascii="Arial" w:hAnsi="Arial" w:cs="Arial"/>
                <w:color w:val="000000"/>
              </w:rPr>
              <w:t>89,13</w:t>
            </w:r>
          </w:p>
        </w:tc>
        <w:tc>
          <w:tcPr>
            <w:tcW w:w="4107" w:type="dxa"/>
            <w:tcBorders>
              <w:top w:val="single" w:sz="8" w:space="0" w:color="000000"/>
              <w:left w:val="single" w:sz="8" w:space="0" w:color="000000"/>
              <w:bottom w:val="single" w:sz="8" w:space="0" w:color="000000"/>
              <w:right w:val="single" w:sz="8" w:space="0" w:color="000000"/>
            </w:tcBorders>
            <w:vAlign w:val="center"/>
          </w:tcPr>
          <w:p w14:paraId="64DAD14C" w14:textId="77777777" w:rsidR="00A27490" w:rsidRPr="00A27490" w:rsidRDefault="00A27490" w:rsidP="004C139C">
            <w:pPr>
              <w:spacing w:after="150"/>
              <w:rPr>
                <w:rFonts w:ascii="Arial" w:hAnsi="Arial" w:cs="Arial"/>
              </w:rPr>
            </w:pPr>
            <w:r w:rsidRPr="00A27490">
              <w:rPr>
                <w:rFonts w:ascii="Arial" w:hAnsi="Arial" w:cs="Arial"/>
                <w:color w:val="000000"/>
              </w:rPr>
              <w:t>10,64</w:t>
            </w:r>
          </w:p>
        </w:tc>
        <w:tc>
          <w:tcPr>
            <w:tcW w:w="4108" w:type="dxa"/>
            <w:tcBorders>
              <w:top w:val="single" w:sz="8" w:space="0" w:color="000000"/>
              <w:left w:val="single" w:sz="8" w:space="0" w:color="000000"/>
              <w:bottom w:val="single" w:sz="8" w:space="0" w:color="000000"/>
              <w:right w:val="single" w:sz="8" w:space="0" w:color="000000"/>
            </w:tcBorders>
            <w:vAlign w:val="center"/>
          </w:tcPr>
          <w:p w14:paraId="399C4E57" w14:textId="77777777" w:rsidR="00A27490" w:rsidRPr="00A27490" w:rsidRDefault="00A27490" w:rsidP="004C139C">
            <w:pPr>
              <w:spacing w:after="150"/>
              <w:rPr>
                <w:rFonts w:ascii="Arial" w:hAnsi="Arial" w:cs="Arial"/>
              </w:rPr>
            </w:pPr>
            <w:r w:rsidRPr="00A27490">
              <w:rPr>
                <w:rFonts w:ascii="Arial" w:hAnsi="Arial" w:cs="Arial"/>
                <w:color w:val="000000"/>
              </w:rPr>
              <w:t>8,64</w:t>
            </w:r>
          </w:p>
        </w:tc>
      </w:tr>
      <w:tr w:rsidR="00A27490" w:rsidRPr="00A27490" w14:paraId="2C232776" w14:textId="77777777" w:rsidTr="004C139C">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1D55E9CC"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4918" w:type="dxa"/>
            <w:tcBorders>
              <w:top w:val="single" w:sz="8" w:space="0" w:color="000000"/>
              <w:left w:val="single" w:sz="8" w:space="0" w:color="000000"/>
              <w:bottom w:val="single" w:sz="8" w:space="0" w:color="000000"/>
              <w:right w:val="single" w:sz="8" w:space="0" w:color="000000"/>
            </w:tcBorders>
            <w:vAlign w:val="center"/>
          </w:tcPr>
          <w:p w14:paraId="03F6F8FA" w14:textId="77777777" w:rsidR="00A27490" w:rsidRPr="00A27490" w:rsidRDefault="00A27490" w:rsidP="004C139C">
            <w:pPr>
              <w:spacing w:after="150"/>
              <w:rPr>
                <w:rFonts w:ascii="Arial" w:hAnsi="Arial" w:cs="Arial"/>
              </w:rPr>
            </w:pPr>
            <w:r w:rsidRPr="00A27490">
              <w:rPr>
                <w:rFonts w:ascii="Arial" w:hAnsi="Arial" w:cs="Arial"/>
                <w:color w:val="000000"/>
              </w:rPr>
              <w:t>245,54</w:t>
            </w:r>
          </w:p>
        </w:tc>
        <w:tc>
          <w:tcPr>
            <w:tcW w:w="4107" w:type="dxa"/>
            <w:tcBorders>
              <w:top w:val="single" w:sz="8" w:space="0" w:color="000000"/>
              <w:left w:val="single" w:sz="8" w:space="0" w:color="000000"/>
              <w:bottom w:val="single" w:sz="8" w:space="0" w:color="000000"/>
              <w:right w:val="single" w:sz="8" w:space="0" w:color="000000"/>
            </w:tcBorders>
            <w:vAlign w:val="center"/>
          </w:tcPr>
          <w:p w14:paraId="34BA3556" w14:textId="77777777" w:rsidR="00A27490" w:rsidRPr="00A27490" w:rsidRDefault="00A27490" w:rsidP="004C139C">
            <w:pPr>
              <w:spacing w:after="150"/>
              <w:rPr>
                <w:rFonts w:ascii="Arial" w:hAnsi="Arial" w:cs="Arial"/>
              </w:rPr>
            </w:pPr>
            <w:r w:rsidRPr="00A27490">
              <w:rPr>
                <w:rFonts w:ascii="Arial" w:hAnsi="Arial" w:cs="Arial"/>
                <w:color w:val="000000"/>
              </w:rPr>
              <w:t>29,33</w:t>
            </w:r>
          </w:p>
        </w:tc>
        <w:tc>
          <w:tcPr>
            <w:tcW w:w="4108" w:type="dxa"/>
            <w:tcBorders>
              <w:top w:val="single" w:sz="8" w:space="0" w:color="000000"/>
              <w:left w:val="single" w:sz="8" w:space="0" w:color="000000"/>
              <w:bottom w:val="single" w:sz="8" w:space="0" w:color="000000"/>
              <w:right w:val="single" w:sz="8" w:space="0" w:color="000000"/>
            </w:tcBorders>
            <w:vAlign w:val="center"/>
          </w:tcPr>
          <w:p w14:paraId="669CE5A7" w14:textId="77777777" w:rsidR="00A27490" w:rsidRPr="00A27490" w:rsidRDefault="00A27490" w:rsidP="004C139C">
            <w:pPr>
              <w:spacing w:after="150"/>
              <w:rPr>
                <w:rFonts w:ascii="Arial" w:hAnsi="Arial" w:cs="Arial"/>
              </w:rPr>
            </w:pPr>
            <w:r w:rsidRPr="00A27490">
              <w:rPr>
                <w:rFonts w:ascii="Arial" w:hAnsi="Arial" w:cs="Arial"/>
                <w:color w:val="000000"/>
              </w:rPr>
              <w:t>24,73</w:t>
            </w:r>
          </w:p>
        </w:tc>
      </w:tr>
      <w:tr w:rsidR="00A27490" w:rsidRPr="00A27490" w14:paraId="401535F2" w14:textId="77777777" w:rsidTr="004C139C">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5BADB401"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4918" w:type="dxa"/>
            <w:tcBorders>
              <w:top w:val="single" w:sz="8" w:space="0" w:color="000000"/>
              <w:left w:val="single" w:sz="8" w:space="0" w:color="000000"/>
              <w:bottom w:val="single" w:sz="8" w:space="0" w:color="000000"/>
              <w:right w:val="single" w:sz="8" w:space="0" w:color="000000"/>
            </w:tcBorders>
            <w:vAlign w:val="center"/>
          </w:tcPr>
          <w:p w14:paraId="31DF77E9" w14:textId="77777777" w:rsidR="00A27490" w:rsidRPr="00A27490" w:rsidRDefault="00A27490" w:rsidP="004C139C">
            <w:pPr>
              <w:spacing w:after="150"/>
              <w:rPr>
                <w:rFonts w:ascii="Arial" w:hAnsi="Arial" w:cs="Arial"/>
              </w:rPr>
            </w:pPr>
            <w:r w:rsidRPr="00A27490">
              <w:rPr>
                <w:rFonts w:ascii="Arial" w:hAnsi="Arial" w:cs="Arial"/>
                <w:color w:val="000000"/>
              </w:rPr>
              <w:t>100,16</w:t>
            </w:r>
          </w:p>
        </w:tc>
        <w:tc>
          <w:tcPr>
            <w:tcW w:w="4107" w:type="dxa"/>
            <w:tcBorders>
              <w:top w:val="single" w:sz="8" w:space="0" w:color="000000"/>
              <w:left w:val="single" w:sz="8" w:space="0" w:color="000000"/>
              <w:bottom w:val="single" w:sz="8" w:space="0" w:color="000000"/>
              <w:right w:val="single" w:sz="8" w:space="0" w:color="000000"/>
            </w:tcBorders>
            <w:vAlign w:val="center"/>
          </w:tcPr>
          <w:p w14:paraId="6507EE8C" w14:textId="77777777" w:rsidR="00A27490" w:rsidRPr="00A27490" w:rsidRDefault="00A27490" w:rsidP="004C139C">
            <w:pPr>
              <w:spacing w:after="150"/>
              <w:rPr>
                <w:rFonts w:ascii="Arial" w:hAnsi="Arial" w:cs="Arial"/>
              </w:rPr>
            </w:pPr>
            <w:r w:rsidRPr="00A27490">
              <w:rPr>
                <w:rFonts w:ascii="Arial" w:hAnsi="Arial" w:cs="Arial"/>
                <w:color w:val="000000"/>
              </w:rPr>
              <w:t>11,96</w:t>
            </w:r>
          </w:p>
        </w:tc>
        <w:tc>
          <w:tcPr>
            <w:tcW w:w="4108" w:type="dxa"/>
            <w:tcBorders>
              <w:top w:val="single" w:sz="8" w:space="0" w:color="000000"/>
              <w:left w:val="single" w:sz="8" w:space="0" w:color="000000"/>
              <w:bottom w:val="single" w:sz="8" w:space="0" w:color="000000"/>
              <w:right w:val="single" w:sz="8" w:space="0" w:color="000000"/>
            </w:tcBorders>
            <w:vAlign w:val="center"/>
          </w:tcPr>
          <w:p w14:paraId="7C5766F1" w14:textId="77777777" w:rsidR="00A27490" w:rsidRPr="00A27490" w:rsidRDefault="00A27490" w:rsidP="004C139C">
            <w:pPr>
              <w:spacing w:after="150"/>
              <w:rPr>
                <w:rFonts w:ascii="Arial" w:hAnsi="Arial" w:cs="Arial"/>
              </w:rPr>
            </w:pPr>
            <w:r w:rsidRPr="00A27490">
              <w:rPr>
                <w:rFonts w:ascii="Arial" w:hAnsi="Arial" w:cs="Arial"/>
                <w:color w:val="000000"/>
              </w:rPr>
              <w:t>10,01</w:t>
            </w:r>
          </w:p>
        </w:tc>
      </w:tr>
      <w:tr w:rsidR="00A27490" w:rsidRPr="00A27490" w14:paraId="78399552" w14:textId="77777777" w:rsidTr="004C139C">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08C34B47"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4918" w:type="dxa"/>
            <w:tcBorders>
              <w:top w:val="single" w:sz="8" w:space="0" w:color="000000"/>
              <w:left w:val="single" w:sz="8" w:space="0" w:color="000000"/>
              <w:bottom w:val="single" w:sz="8" w:space="0" w:color="000000"/>
              <w:right w:val="single" w:sz="8" w:space="0" w:color="000000"/>
            </w:tcBorders>
            <w:vAlign w:val="center"/>
          </w:tcPr>
          <w:p w14:paraId="472B8569" w14:textId="77777777" w:rsidR="00A27490" w:rsidRPr="00A27490" w:rsidRDefault="00A27490" w:rsidP="004C139C">
            <w:pPr>
              <w:spacing w:after="150"/>
              <w:rPr>
                <w:rFonts w:ascii="Arial" w:hAnsi="Arial" w:cs="Arial"/>
              </w:rPr>
            </w:pPr>
            <w:r w:rsidRPr="00A27490">
              <w:rPr>
                <w:rFonts w:ascii="Arial" w:hAnsi="Arial" w:cs="Arial"/>
                <w:color w:val="000000"/>
              </w:rPr>
              <w:t>176,33</w:t>
            </w:r>
          </w:p>
        </w:tc>
        <w:tc>
          <w:tcPr>
            <w:tcW w:w="4107" w:type="dxa"/>
            <w:tcBorders>
              <w:top w:val="single" w:sz="8" w:space="0" w:color="000000"/>
              <w:left w:val="single" w:sz="8" w:space="0" w:color="000000"/>
              <w:bottom w:val="single" w:sz="8" w:space="0" w:color="000000"/>
              <w:right w:val="single" w:sz="8" w:space="0" w:color="000000"/>
            </w:tcBorders>
            <w:vAlign w:val="center"/>
          </w:tcPr>
          <w:p w14:paraId="6BA9E3D6" w14:textId="77777777" w:rsidR="00A27490" w:rsidRPr="00A27490" w:rsidRDefault="00A27490" w:rsidP="004C139C">
            <w:pPr>
              <w:spacing w:after="150"/>
              <w:rPr>
                <w:rFonts w:ascii="Arial" w:hAnsi="Arial" w:cs="Arial"/>
              </w:rPr>
            </w:pPr>
            <w:r w:rsidRPr="00A27490">
              <w:rPr>
                <w:rFonts w:ascii="Arial" w:hAnsi="Arial" w:cs="Arial"/>
                <w:color w:val="000000"/>
              </w:rPr>
              <w:t>21,06</w:t>
            </w:r>
          </w:p>
        </w:tc>
        <w:tc>
          <w:tcPr>
            <w:tcW w:w="4108" w:type="dxa"/>
            <w:tcBorders>
              <w:top w:val="single" w:sz="8" w:space="0" w:color="000000"/>
              <w:left w:val="single" w:sz="8" w:space="0" w:color="000000"/>
              <w:bottom w:val="single" w:sz="8" w:space="0" w:color="000000"/>
              <w:right w:val="single" w:sz="8" w:space="0" w:color="000000"/>
            </w:tcBorders>
            <w:vAlign w:val="center"/>
          </w:tcPr>
          <w:p w14:paraId="6F9668A6" w14:textId="77777777" w:rsidR="00A27490" w:rsidRPr="00A27490" w:rsidRDefault="00A27490" w:rsidP="004C139C">
            <w:pPr>
              <w:spacing w:after="150"/>
              <w:rPr>
                <w:rFonts w:ascii="Arial" w:hAnsi="Arial" w:cs="Arial"/>
              </w:rPr>
            </w:pPr>
            <w:r w:rsidRPr="00A27490">
              <w:rPr>
                <w:rFonts w:ascii="Arial" w:hAnsi="Arial" w:cs="Arial"/>
                <w:color w:val="000000"/>
              </w:rPr>
              <w:t>17,63</w:t>
            </w:r>
          </w:p>
        </w:tc>
      </w:tr>
      <w:tr w:rsidR="00A27490" w:rsidRPr="00A27490" w14:paraId="3082ACE1" w14:textId="77777777" w:rsidTr="004C139C">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54227614"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4918" w:type="dxa"/>
            <w:tcBorders>
              <w:top w:val="single" w:sz="8" w:space="0" w:color="000000"/>
              <w:left w:val="single" w:sz="8" w:space="0" w:color="000000"/>
              <w:bottom w:val="single" w:sz="8" w:space="0" w:color="000000"/>
              <w:right w:val="single" w:sz="8" w:space="0" w:color="000000"/>
            </w:tcBorders>
            <w:vAlign w:val="center"/>
          </w:tcPr>
          <w:p w14:paraId="4918D0E1" w14:textId="77777777" w:rsidR="00A27490" w:rsidRPr="00A27490" w:rsidRDefault="00A27490" w:rsidP="004C139C">
            <w:pPr>
              <w:spacing w:after="150"/>
              <w:rPr>
                <w:rFonts w:ascii="Arial" w:hAnsi="Arial" w:cs="Arial"/>
              </w:rPr>
            </w:pPr>
            <w:r w:rsidRPr="00A27490">
              <w:rPr>
                <w:rFonts w:ascii="Arial" w:hAnsi="Arial" w:cs="Arial"/>
                <w:color w:val="000000"/>
              </w:rPr>
              <w:t>226,18</w:t>
            </w:r>
          </w:p>
        </w:tc>
        <w:tc>
          <w:tcPr>
            <w:tcW w:w="4107" w:type="dxa"/>
            <w:tcBorders>
              <w:top w:val="single" w:sz="8" w:space="0" w:color="000000"/>
              <w:left w:val="single" w:sz="8" w:space="0" w:color="000000"/>
              <w:bottom w:val="single" w:sz="8" w:space="0" w:color="000000"/>
              <w:right w:val="single" w:sz="8" w:space="0" w:color="000000"/>
            </w:tcBorders>
            <w:vAlign w:val="center"/>
          </w:tcPr>
          <w:p w14:paraId="58122BFE" w14:textId="77777777" w:rsidR="00A27490" w:rsidRPr="00A27490" w:rsidRDefault="00A27490" w:rsidP="004C139C">
            <w:pPr>
              <w:spacing w:after="150"/>
              <w:rPr>
                <w:rFonts w:ascii="Arial" w:hAnsi="Arial" w:cs="Arial"/>
              </w:rPr>
            </w:pPr>
            <w:r w:rsidRPr="00A27490">
              <w:rPr>
                <w:rFonts w:ascii="Arial" w:hAnsi="Arial" w:cs="Arial"/>
                <w:color w:val="000000"/>
              </w:rPr>
              <w:t>27,01</w:t>
            </w:r>
          </w:p>
        </w:tc>
        <w:tc>
          <w:tcPr>
            <w:tcW w:w="4108" w:type="dxa"/>
            <w:tcBorders>
              <w:top w:val="single" w:sz="8" w:space="0" w:color="000000"/>
              <w:left w:val="single" w:sz="8" w:space="0" w:color="000000"/>
              <w:bottom w:val="single" w:sz="8" w:space="0" w:color="000000"/>
              <w:right w:val="single" w:sz="8" w:space="0" w:color="000000"/>
            </w:tcBorders>
            <w:vAlign w:val="center"/>
          </w:tcPr>
          <w:p w14:paraId="4C2E8A76" w14:textId="77777777" w:rsidR="00A27490" w:rsidRPr="00A27490" w:rsidRDefault="00A27490" w:rsidP="004C139C">
            <w:pPr>
              <w:spacing w:after="150"/>
              <w:rPr>
                <w:rFonts w:ascii="Arial" w:hAnsi="Arial" w:cs="Arial"/>
              </w:rPr>
            </w:pPr>
            <w:r w:rsidRPr="00A27490">
              <w:rPr>
                <w:rFonts w:ascii="Arial" w:hAnsi="Arial" w:cs="Arial"/>
                <w:color w:val="000000"/>
              </w:rPr>
              <w:t>22,62</w:t>
            </w:r>
          </w:p>
        </w:tc>
      </w:tr>
      <w:tr w:rsidR="00A27490" w:rsidRPr="00A27490" w14:paraId="6B4C7EDB" w14:textId="77777777" w:rsidTr="004C139C">
        <w:trPr>
          <w:trHeight w:val="45"/>
          <w:tblCellSpacing w:w="0" w:type="auto"/>
        </w:trPr>
        <w:tc>
          <w:tcPr>
            <w:tcW w:w="1267" w:type="dxa"/>
            <w:tcBorders>
              <w:top w:val="single" w:sz="8" w:space="0" w:color="000000"/>
              <w:left w:val="single" w:sz="8" w:space="0" w:color="000000"/>
              <w:bottom w:val="single" w:sz="8" w:space="0" w:color="000000"/>
              <w:right w:val="single" w:sz="8" w:space="0" w:color="000000"/>
            </w:tcBorders>
            <w:vAlign w:val="center"/>
          </w:tcPr>
          <w:p w14:paraId="202F0FAD" w14:textId="77777777" w:rsidR="00A27490" w:rsidRPr="00A27490" w:rsidRDefault="00A27490" w:rsidP="004C139C">
            <w:pPr>
              <w:spacing w:after="150"/>
              <w:rPr>
                <w:rFonts w:ascii="Arial" w:hAnsi="Arial" w:cs="Arial"/>
              </w:rPr>
            </w:pPr>
            <w:r w:rsidRPr="00A27490">
              <w:rPr>
                <w:rFonts w:ascii="Arial" w:hAnsi="Arial" w:cs="Arial"/>
                <w:color w:val="000000"/>
              </w:rPr>
              <w:t>Укупно</w:t>
            </w:r>
          </w:p>
        </w:tc>
        <w:tc>
          <w:tcPr>
            <w:tcW w:w="4918" w:type="dxa"/>
            <w:tcBorders>
              <w:top w:val="single" w:sz="8" w:space="0" w:color="000000"/>
              <w:left w:val="single" w:sz="8" w:space="0" w:color="000000"/>
              <w:bottom w:val="single" w:sz="8" w:space="0" w:color="000000"/>
              <w:right w:val="single" w:sz="8" w:space="0" w:color="000000"/>
            </w:tcBorders>
            <w:vAlign w:val="center"/>
          </w:tcPr>
          <w:p w14:paraId="487934D1" w14:textId="77777777" w:rsidR="00A27490" w:rsidRPr="00A27490" w:rsidRDefault="00A27490" w:rsidP="004C139C">
            <w:pPr>
              <w:spacing w:after="150"/>
              <w:rPr>
                <w:rFonts w:ascii="Arial" w:hAnsi="Arial" w:cs="Arial"/>
              </w:rPr>
            </w:pPr>
            <w:r w:rsidRPr="00A27490">
              <w:rPr>
                <w:rFonts w:ascii="Arial" w:hAnsi="Arial" w:cs="Arial"/>
                <w:color w:val="000000"/>
              </w:rPr>
              <w:t>837,34</w:t>
            </w:r>
          </w:p>
        </w:tc>
        <w:tc>
          <w:tcPr>
            <w:tcW w:w="4107" w:type="dxa"/>
            <w:tcBorders>
              <w:top w:val="single" w:sz="8" w:space="0" w:color="000000"/>
              <w:left w:val="single" w:sz="8" w:space="0" w:color="000000"/>
              <w:bottom w:val="single" w:sz="8" w:space="0" w:color="000000"/>
              <w:right w:val="single" w:sz="8" w:space="0" w:color="000000"/>
            </w:tcBorders>
            <w:vAlign w:val="center"/>
          </w:tcPr>
          <w:p w14:paraId="6CEC0F03" w14:textId="77777777" w:rsidR="00A27490" w:rsidRPr="00A27490" w:rsidRDefault="00A27490" w:rsidP="004C139C">
            <w:pPr>
              <w:spacing w:after="150"/>
              <w:rPr>
                <w:rFonts w:ascii="Arial" w:hAnsi="Arial" w:cs="Arial"/>
              </w:rPr>
            </w:pPr>
            <w:r w:rsidRPr="00A27490">
              <w:rPr>
                <w:rFonts w:ascii="Arial" w:hAnsi="Arial" w:cs="Arial"/>
                <w:color w:val="000000"/>
              </w:rPr>
              <w:t>100</w:t>
            </w:r>
          </w:p>
        </w:tc>
        <w:tc>
          <w:tcPr>
            <w:tcW w:w="4108" w:type="dxa"/>
            <w:tcBorders>
              <w:top w:val="single" w:sz="8" w:space="0" w:color="000000"/>
              <w:left w:val="single" w:sz="8" w:space="0" w:color="000000"/>
              <w:bottom w:val="single" w:sz="8" w:space="0" w:color="000000"/>
              <w:right w:val="single" w:sz="8" w:space="0" w:color="000000"/>
            </w:tcBorders>
            <w:vAlign w:val="center"/>
          </w:tcPr>
          <w:p w14:paraId="3708E52B" w14:textId="77777777" w:rsidR="00A27490" w:rsidRPr="00A27490" w:rsidRDefault="00A27490" w:rsidP="004C139C">
            <w:pPr>
              <w:spacing w:after="150"/>
              <w:rPr>
                <w:rFonts w:ascii="Arial" w:hAnsi="Arial" w:cs="Arial"/>
              </w:rPr>
            </w:pPr>
            <w:r w:rsidRPr="00A27490">
              <w:rPr>
                <w:rFonts w:ascii="Arial" w:hAnsi="Arial" w:cs="Arial"/>
                <w:color w:val="000000"/>
              </w:rPr>
              <w:t>83,63</w:t>
            </w:r>
          </w:p>
        </w:tc>
      </w:tr>
    </w:tbl>
    <w:p w14:paraId="70AB8866" w14:textId="77777777" w:rsidR="00A27490" w:rsidRPr="00A27490" w:rsidRDefault="00A27490" w:rsidP="00A27490">
      <w:pPr>
        <w:spacing w:after="120"/>
        <w:jc w:val="center"/>
        <w:rPr>
          <w:rFonts w:ascii="Arial" w:hAnsi="Arial" w:cs="Arial"/>
        </w:rPr>
      </w:pPr>
      <w:r w:rsidRPr="00A27490">
        <w:rPr>
          <w:rFonts w:ascii="Arial" w:hAnsi="Arial" w:cs="Arial"/>
          <w:i/>
          <w:color w:val="000000"/>
        </w:rPr>
        <w:t>1.2. Положај и основне одлике подручја Просторног плана</w:t>
      </w:r>
    </w:p>
    <w:p w14:paraId="7F9CA02B" w14:textId="77777777" w:rsidR="00A27490" w:rsidRPr="00A27490" w:rsidRDefault="00A27490" w:rsidP="00A27490">
      <w:pPr>
        <w:spacing w:after="150"/>
        <w:rPr>
          <w:rFonts w:ascii="Arial" w:hAnsi="Arial" w:cs="Arial"/>
        </w:rPr>
      </w:pPr>
      <w:r w:rsidRPr="00A27490">
        <w:rPr>
          <w:rFonts w:ascii="Arial" w:hAnsi="Arial" w:cs="Arial"/>
          <w:color w:val="000000"/>
        </w:rPr>
        <w:t>Подручје Просторног плана налази се у западном делу Републике Србије на територији Златиборског управног округа, у брдско-планинском рејону којег карактерише дисециран рељеф широких и дубоких удолина. У структури коришћења земљишта доминирају шуме, шумско земљиште и други вегетацијом обрасли терени са око 595,50 ha (71%), затим пољопривредно земљиште са око 226,94 ha (27%), док најмању површину заузимају неплодно и остало земљиште (антропогени терени у функцији насеља и инфраструктуре, као и водене површине) са око 14,9 ha (2%) (према CORINE подацима о коришћењу земљишта из 2012. године).</w:t>
      </w:r>
    </w:p>
    <w:p w14:paraId="36B9A036" w14:textId="77777777" w:rsidR="00A27490" w:rsidRPr="00A27490" w:rsidRDefault="00A27490" w:rsidP="00A27490">
      <w:pPr>
        <w:spacing w:after="120"/>
        <w:jc w:val="center"/>
        <w:rPr>
          <w:rFonts w:ascii="Arial" w:hAnsi="Arial" w:cs="Arial"/>
        </w:rPr>
      </w:pPr>
      <w:r w:rsidRPr="00A27490">
        <w:rPr>
          <w:rFonts w:ascii="Arial" w:hAnsi="Arial" w:cs="Arial"/>
          <w:i/>
          <w:color w:val="000000"/>
        </w:rPr>
        <w:t>1.3. Посебне намене подручја Просторног плана</w:t>
      </w:r>
    </w:p>
    <w:p w14:paraId="0A440492" w14:textId="77777777" w:rsidR="00A27490" w:rsidRPr="00A27490" w:rsidRDefault="00A27490" w:rsidP="00A27490">
      <w:pPr>
        <w:spacing w:after="150"/>
        <w:rPr>
          <w:rFonts w:ascii="Arial" w:hAnsi="Arial" w:cs="Arial"/>
        </w:rPr>
      </w:pPr>
      <w:r w:rsidRPr="00A27490">
        <w:rPr>
          <w:rFonts w:ascii="Arial" w:hAnsi="Arial" w:cs="Arial"/>
          <w:color w:val="000000"/>
        </w:rPr>
        <w:t>Подручје Просторног плана у целини представља простор посебне намене који се формира у сврху обезбеђивања услова за изградњу, експлоатацију и заштиту интерконективног ДВ.</w:t>
      </w:r>
    </w:p>
    <w:p w14:paraId="6E701D6B" w14:textId="77777777" w:rsidR="00A27490" w:rsidRPr="00A27490" w:rsidRDefault="00A27490" w:rsidP="00A27490">
      <w:pPr>
        <w:spacing w:after="150"/>
        <w:rPr>
          <w:rFonts w:ascii="Arial" w:hAnsi="Arial" w:cs="Arial"/>
        </w:rPr>
      </w:pPr>
      <w:r w:rsidRPr="00A27490">
        <w:rPr>
          <w:rFonts w:ascii="Arial" w:hAnsi="Arial" w:cs="Arial"/>
          <w:color w:val="000000"/>
        </w:rPr>
        <w:t>Поред ове посебне намене, подручје Просторног плана, односно коридор интерконективног ДВ простире се кроз делове територије које су у функцији других посебних намена простора и то: заштите природних вредности и непокретних културних добара у оквиру Националног парка „Тара” и Парка природе „Шарган – Мокра гора”; инфраструктурних коридора друмског и железничког саобраћаја; туристичких подручја Таре, Мокре Горе и Златибора; производње електричне енергије (хидроелектрана „Потпећ”); простора дуж државне границе Републике Србији ка Босни и Херцеговини и ка Црној Гори.</w:t>
      </w:r>
    </w:p>
    <w:p w14:paraId="5E257D8B" w14:textId="77777777" w:rsidR="00A27490" w:rsidRPr="00A27490" w:rsidRDefault="00A27490" w:rsidP="00A27490">
      <w:pPr>
        <w:spacing w:after="120"/>
        <w:jc w:val="center"/>
        <w:rPr>
          <w:rFonts w:ascii="Arial" w:hAnsi="Arial" w:cs="Arial"/>
        </w:rPr>
      </w:pPr>
      <w:r w:rsidRPr="00A27490">
        <w:rPr>
          <w:rFonts w:ascii="Arial" w:hAnsi="Arial" w:cs="Arial"/>
          <w:color w:val="000000"/>
        </w:rPr>
        <w:t>Слика 1. Положај планираног интерконективног ДВ</w:t>
      </w:r>
    </w:p>
    <w:p w14:paraId="5F4E1815" w14:textId="77777777" w:rsidR="00A27490" w:rsidRPr="00A27490" w:rsidRDefault="00A27490" w:rsidP="00A27490">
      <w:pPr>
        <w:spacing w:after="150"/>
        <w:rPr>
          <w:rFonts w:ascii="Arial" w:hAnsi="Arial" w:cs="Arial"/>
        </w:rPr>
      </w:pPr>
      <w:r w:rsidRPr="00A27490">
        <w:rPr>
          <w:rFonts w:ascii="Arial" w:hAnsi="Arial" w:cs="Arial"/>
          <w:noProof/>
        </w:rPr>
        <w:drawing>
          <wp:inline distT="0" distB="0" distL="0" distR="0" wp14:anchorId="2F292B62" wp14:editId="59722059">
            <wp:extent cx="4978400" cy="7950200"/>
            <wp:effectExtent l="0" t="0" r="0" b="0"/>
            <wp:docPr id="78848693" name="Picture 78848693" descr="Bajina-Basta_Page_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78400" cy="7950200"/>
                    </a:xfrm>
                    <a:prstGeom prst="rect">
                      <a:avLst/>
                    </a:prstGeom>
                  </pic:spPr>
                </pic:pic>
              </a:graphicData>
            </a:graphic>
          </wp:inline>
        </w:drawing>
      </w:r>
    </w:p>
    <w:p w14:paraId="51FECE9F" w14:textId="77777777" w:rsidR="00A27490" w:rsidRPr="00A27490" w:rsidRDefault="00A27490" w:rsidP="00A27490">
      <w:pPr>
        <w:spacing w:after="120"/>
        <w:jc w:val="center"/>
        <w:rPr>
          <w:rFonts w:ascii="Arial" w:hAnsi="Arial" w:cs="Arial"/>
        </w:rPr>
      </w:pPr>
      <w:r w:rsidRPr="00A27490">
        <w:rPr>
          <w:rFonts w:ascii="Arial" w:hAnsi="Arial" w:cs="Arial"/>
          <w:i/>
          <w:color w:val="000000"/>
        </w:rPr>
        <w:t>1.4. Граница подручја Просторног плана са појасима заштите</w:t>
      </w:r>
    </w:p>
    <w:p w14:paraId="3749804E" w14:textId="77777777" w:rsidR="00A27490" w:rsidRPr="00A27490" w:rsidRDefault="00A27490" w:rsidP="00A27490">
      <w:pPr>
        <w:spacing w:after="150"/>
        <w:rPr>
          <w:rFonts w:ascii="Arial" w:hAnsi="Arial" w:cs="Arial"/>
        </w:rPr>
      </w:pPr>
      <w:r w:rsidRPr="00A27490">
        <w:rPr>
          <w:rFonts w:ascii="Arial" w:hAnsi="Arial" w:cs="Arial"/>
          <w:color w:val="000000"/>
        </w:rPr>
        <w:t>Граница Просторног плана, односно подручја посебне намене са елементима детаљне разраде, одређена је на основу функцијских и техничких захтева изградње и експлоатације, као и обезбеђења заштите непосредног окружења од могућег утицаја интерконективног ДВ.</w:t>
      </w:r>
    </w:p>
    <w:p w14:paraId="19CC024F" w14:textId="77777777" w:rsidR="00A27490" w:rsidRPr="00A27490" w:rsidRDefault="00A27490" w:rsidP="00A27490">
      <w:pPr>
        <w:spacing w:after="150"/>
        <w:rPr>
          <w:rFonts w:ascii="Arial" w:hAnsi="Arial" w:cs="Arial"/>
        </w:rPr>
      </w:pPr>
      <w:r w:rsidRPr="00A27490">
        <w:rPr>
          <w:rFonts w:ascii="Arial" w:hAnsi="Arial" w:cs="Arial"/>
          <w:color w:val="000000"/>
        </w:rPr>
        <w:t>Граница и обухват утврђени су рефералним картама Просторног плана и описно. У случају неслагања графичког прилога са текстом у делу описа граница и обухвата Просторног плана, меродавна је ситуација у приказима рефералних карата.</w:t>
      </w:r>
    </w:p>
    <w:p w14:paraId="42815F99" w14:textId="77777777" w:rsidR="00A27490" w:rsidRPr="00A27490" w:rsidRDefault="00A27490" w:rsidP="00A27490">
      <w:pPr>
        <w:spacing w:after="150"/>
        <w:rPr>
          <w:rFonts w:ascii="Arial" w:hAnsi="Arial" w:cs="Arial"/>
        </w:rPr>
      </w:pPr>
      <w:r w:rsidRPr="00A27490">
        <w:rPr>
          <w:rFonts w:ascii="Arial" w:hAnsi="Arial" w:cs="Arial"/>
          <w:color w:val="000000"/>
        </w:rPr>
        <w:t>Граница Просторног плана одређена је следећим координатама</w:t>
      </w:r>
      <w:r w:rsidRPr="00A27490">
        <w:rPr>
          <w:rFonts w:ascii="Arial" w:hAnsi="Arial" w:cs="Arial"/>
          <w:color w:val="000000"/>
          <w:vertAlign w:val="superscript"/>
        </w:rPr>
        <w:t>1</w:t>
      </w:r>
      <w:r w:rsidRPr="00A27490">
        <w:rPr>
          <w:rFonts w:ascii="Arial" w:hAnsi="Arial" w:cs="Arial"/>
          <w:color w:val="000000"/>
        </w:rPr>
        <w:t xml:space="preserve"> преломних тачака (редни број тачке, Х координата, Y координата) и приказана је бројевима на рефералним картама Просторног плана (тачке од 1 до 139): 1. 7380361, 4868754; 2. 7380350, 4868585; 3. 7380289, 4868589; 4. 7380281, 4868518; 5. 7380250, 4868343; 6. 7380266, 4868213; 7. 7380334, 4868123; 8. 7380888,</w:t>
      </w:r>
    </w:p>
    <w:p w14:paraId="783D54AF" w14:textId="77777777" w:rsidR="00A27490" w:rsidRPr="00A27490" w:rsidRDefault="00A27490" w:rsidP="00A27490">
      <w:pPr>
        <w:spacing w:after="150"/>
        <w:rPr>
          <w:rFonts w:ascii="Arial" w:hAnsi="Arial" w:cs="Arial"/>
        </w:rPr>
      </w:pPr>
      <w:r w:rsidRPr="00A27490">
        <w:rPr>
          <w:rFonts w:ascii="Arial" w:hAnsi="Arial" w:cs="Arial"/>
          <w:i/>
          <w:color w:val="000000"/>
        </w:rPr>
        <w:t>–––––––––––––––</w:t>
      </w:r>
    </w:p>
    <w:p w14:paraId="63E6B130" w14:textId="77777777" w:rsidR="00A27490" w:rsidRPr="00A27490" w:rsidRDefault="00A27490" w:rsidP="00A27490">
      <w:pPr>
        <w:spacing w:after="150"/>
        <w:rPr>
          <w:rFonts w:ascii="Arial" w:hAnsi="Arial" w:cs="Arial"/>
        </w:rPr>
      </w:pPr>
      <w:r w:rsidRPr="00A27490">
        <w:rPr>
          <w:rFonts w:ascii="Arial" w:hAnsi="Arial" w:cs="Arial"/>
          <w:i/>
          <w:color w:val="000000"/>
        </w:rPr>
        <w:t>1 Координате су приказане у Гаус-Кригеровој пројекцији.</w:t>
      </w:r>
    </w:p>
    <w:p w14:paraId="242862C5" w14:textId="77777777" w:rsidR="00A27490" w:rsidRPr="00A27490" w:rsidRDefault="00A27490" w:rsidP="00A27490">
      <w:pPr>
        <w:spacing w:after="150"/>
        <w:rPr>
          <w:rFonts w:ascii="Arial" w:hAnsi="Arial" w:cs="Arial"/>
        </w:rPr>
      </w:pPr>
      <w:r w:rsidRPr="00A27490">
        <w:rPr>
          <w:rFonts w:ascii="Arial" w:hAnsi="Arial" w:cs="Arial"/>
          <w:color w:val="000000"/>
        </w:rPr>
        <w:t>4867508; 9. 7380977, 4867077; 10. 7383089, 4865278; 11. 7383661, 4864345; 12. 7383888, 4862779; 13. 7383652, 4861233; 14. 7383308, 4856348; 15. 7380799, 4854654; 16. 7380152, 4853532; 17. 7379814, 4852648; 18. 7379999, 4850933; 19. 7380020, 4850519; 20. 7379714, 4849432; 21. 7379279, 4848965; 22. 7378607, 4848336; 23. 7377758, 4847412; 24. 7377640, 4846739; 25. 7377679, 4846572; 26. 7377744, 4846281; 27. 7377937, 4846095; 28. 7378104, 4844681; 29. 7379677, 4843852; 30. 7381780, 4841954; 31. 7382709, 4836742; 32. 7382043, 4833545; 33. 7381967, 4830216; 34. 7383954, 4828038; 35. 7384827, 4826327; 36. 7384459, 4825154; 37. 7384906, 4823483; 38. 7384930, 4822537; 39. 7385759, 4821511; 40. 7385749, 4820766; 41. 7385502, 4820245; 42. 7385810, 4819577; 43. 7385748, 4819079; 44. 7386263, 4818286; 45. 7386910, 4817232; 46. 7387735, 4815166; 47. 7388013, 4814074; 48. 7388359, 4812254; 49. 7388477, 4810059; 50. 7388238, 4808364; 51. 7386668, 4807507; 52. 7386123, 4807576; 53. 7385586, 4807663; 54. 7384277, 4807497; 55. 7381334, 4805570; 56. 7376424, 4803828; 57. 7374961, 4804223; 58. 7374872, 4804203; 59. 7374873, 4804216; 60. 7374879, 4804235; 61. 7374886, 4804258; 62. 7374881, 4804307; 63. 7374963, 4804326; 64. 7374975, 4804323; 65. 7376420, 4803932; 66. 7381290, 4805660; 67. 7384242, 4807593; 68. 7385588, 4807764; 69. 7386137, 4807674; 70. 7386648, 4807610; 71. 7388146, 4808428; 72. 7388377, 4810063; 73. 7388259, 4812242; 74. 7387916, 4814052; 75. 7387640, 4815135; 76. 7386821, 4817187; 77. 7386178, 4818232; 78. 7385644, 4819055; 79. 7385707, 4819561; 80. 7385392, 4820245; 81. 7385649, 4820790; 82. 7385659, 4821477; 83. 7384830, 4822501; 84. 7384806, 4823469; 85. 7384355, 4825156; 86. 7384719, 4826318; 87. 7383871, 4827981; 88. 7381867, 4830178; 89. 7381943, 4833557; 90. 7382608, 4836744; 91. 7381688, 4841903; 92. 7379620, 4843769; 93. 7378010, 4844617; 94. 7377841, 4846047; 95. 7377653, 4846228; 96. 7377594, 4846494; 97. 7377429, 4846548; 98. 7377012, 4846614; 99. 7377009, 4846616; 100. 7377008, 4846617; 101. 7377007, 4846618; 102. 7377005, 4846630; 103. 7377005, 4846631; 104. 7377005, 4846632; 105. 7377007, 4846639; 106. 7377007, 4846640; 107. 7377008, 4846643; 108. 7377008, 4846645; 109. 7377008, 4846646; 110. 7377009, 4846648; 111. 7377012, 4846660; 112. 7377012, 4846663; 113. 7377018, 4846686; 114. 7377023, 4846712; 115. 7377424, 4846650; 116. 7377543, 4846763; 117. 7377665, 4847458; 118. 7378536, 4848407; 119. 7379209, 4849035; 120. 7379624, 4849482; 121. 7379919, 4850530; 122. 7379899, 4850925; 123. 7379712, 4852662; 124. 7380062, 4853576; 125. 7380723, 4854724; 126. 7383212, 4856404; 127. 7383553, 4861244; 128. 7383787, 4862779; 129. 7383565, 4864311; 130. 7383013, 4865212; 131. 7380885, 4867023; 132. 7380796, 4867462; 133. 7380256, 4868059; 134. 7380170, 4868174; 135. 7380149, 4868346; 136. 7380192, 4868596; 137. 7380200, 4868719; 138. 7380153, 4868722; 139. 7380155, 4868767.</w:t>
      </w:r>
    </w:p>
    <w:p w14:paraId="3C61DB5C" w14:textId="77777777" w:rsidR="00A27490" w:rsidRPr="00A27490" w:rsidRDefault="00A27490" w:rsidP="00A27490">
      <w:pPr>
        <w:spacing w:after="150"/>
        <w:rPr>
          <w:rFonts w:ascii="Arial" w:hAnsi="Arial" w:cs="Arial"/>
        </w:rPr>
      </w:pPr>
      <w:r w:rsidRPr="00A27490">
        <w:rPr>
          <w:rFonts w:ascii="Arial" w:hAnsi="Arial" w:cs="Arial"/>
          <w:color w:val="000000"/>
        </w:rPr>
        <w:t>У обухвату Просторног плана, односно у коридору планираног интерконективног ДВ успостављају се следеће зоне/појаси:</w:t>
      </w:r>
    </w:p>
    <w:p w14:paraId="11293051" w14:textId="77777777" w:rsidR="00A27490" w:rsidRPr="00A27490" w:rsidRDefault="00A27490" w:rsidP="00A27490">
      <w:pPr>
        <w:spacing w:after="150"/>
        <w:rPr>
          <w:rFonts w:ascii="Arial" w:hAnsi="Arial" w:cs="Arial"/>
        </w:rPr>
      </w:pPr>
      <w:r w:rsidRPr="00A27490">
        <w:rPr>
          <w:rFonts w:ascii="Arial" w:hAnsi="Arial" w:cs="Arial"/>
          <w:color w:val="000000"/>
        </w:rPr>
        <w:t>1) заштитна зона, коју чини простор у којем се утврђују: посебна правила коришћења и правила уређења у циљу, превентивног, техничког обезбеђења инсталације интерконективног ДВ и заштите окружења од могућег утицаја ДВ; ширинa заштитне зоне износи 100 m (по 50 m од подужне осе коридора ДВ), у оквиру заштитне зоне, након изградње ДВ, успоставља се заштитни појас са обе стране вода, у ширини од по 30 m од крајњег фазног проводника (у складу са одредбама члана 218. Закона о енергетици); спољна граница заштитне зоне представља уједно и границу планског обухвата подручја посебне намене са елементима детаљне разраде;</w:t>
      </w:r>
    </w:p>
    <w:p w14:paraId="742F495F" w14:textId="77777777" w:rsidR="00A27490" w:rsidRPr="00A27490" w:rsidRDefault="00A27490" w:rsidP="00A27490">
      <w:pPr>
        <w:spacing w:after="150"/>
        <w:rPr>
          <w:rFonts w:ascii="Arial" w:hAnsi="Arial" w:cs="Arial"/>
        </w:rPr>
      </w:pPr>
      <w:r w:rsidRPr="00A27490">
        <w:rPr>
          <w:rFonts w:ascii="Arial" w:hAnsi="Arial" w:cs="Arial"/>
          <w:color w:val="000000"/>
        </w:rPr>
        <w:t>2) извођачки појас, који се налази у оквиру заштитне зоне, и чини га простор непосредно дуж подужне осе коридора ДВ у којем се утврђују посебна правила коришћења и правила уређења за потребе изградње, одржавања и надзора ДВ; ширина извођачког појаса ДВ износи до 40 m (по 20 m од подужне осе коридора ДВ).</w:t>
      </w:r>
    </w:p>
    <w:p w14:paraId="551EB952" w14:textId="77777777" w:rsidR="00A27490" w:rsidRPr="00A27490" w:rsidRDefault="00A27490" w:rsidP="00A27490">
      <w:pPr>
        <w:spacing w:after="120"/>
        <w:jc w:val="center"/>
        <w:rPr>
          <w:rFonts w:ascii="Arial" w:hAnsi="Arial" w:cs="Arial"/>
        </w:rPr>
      </w:pPr>
      <w:r w:rsidRPr="00A27490">
        <w:rPr>
          <w:rFonts w:ascii="Arial" w:hAnsi="Arial" w:cs="Arial"/>
          <w:color w:val="000000"/>
        </w:rPr>
        <w:t>Слика 2. Граница и обухват Просторног плана са појасима заштите и простором детаљне разраде</w:t>
      </w:r>
    </w:p>
    <w:p w14:paraId="16B869B7" w14:textId="77777777" w:rsidR="00A27490" w:rsidRPr="00A27490" w:rsidRDefault="00A27490" w:rsidP="00A27490">
      <w:pPr>
        <w:spacing w:after="150"/>
        <w:rPr>
          <w:rFonts w:ascii="Arial" w:hAnsi="Arial" w:cs="Arial"/>
        </w:rPr>
      </w:pPr>
      <w:r w:rsidRPr="00A27490">
        <w:rPr>
          <w:rFonts w:ascii="Arial" w:hAnsi="Arial" w:cs="Arial"/>
          <w:noProof/>
        </w:rPr>
        <w:drawing>
          <wp:inline distT="0" distB="0" distL="0" distR="0" wp14:anchorId="0A4FD6B2" wp14:editId="33EC0E68">
            <wp:extent cx="5626100" cy="2527300"/>
            <wp:effectExtent l="0" t="0" r="0" b="0"/>
            <wp:docPr id="42734630" name="Picture 42734630" descr="Bajina-Basta_Page_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26100" cy="2527300"/>
                    </a:xfrm>
                    <a:prstGeom prst="rect">
                      <a:avLst/>
                    </a:prstGeom>
                  </pic:spPr>
                </pic:pic>
              </a:graphicData>
            </a:graphic>
          </wp:inline>
        </w:drawing>
      </w:r>
    </w:p>
    <w:p w14:paraId="3BBC4CAD" w14:textId="77777777" w:rsidR="00A27490" w:rsidRPr="00A27490" w:rsidRDefault="00A27490" w:rsidP="00A27490">
      <w:pPr>
        <w:spacing w:after="120"/>
        <w:jc w:val="center"/>
        <w:rPr>
          <w:rFonts w:ascii="Arial" w:hAnsi="Arial" w:cs="Arial"/>
        </w:rPr>
      </w:pPr>
      <w:r w:rsidRPr="00A27490">
        <w:rPr>
          <w:rFonts w:ascii="Arial" w:hAnsi="Arial" w:cs="Arial"/>
          <w:i/>
          <w:color w:val="000000"/>
        </w:rPr>
        <w:t>1.5. Границе и обухват целина посебне намене</w:t>
      </w:r>
    </w:p>
    <w:p w14:paraId="41D64F5B" w14:textId="77777777" w:rsidR="00A27490" w:rsidRPr="00A27490" w:rsidRDefault="00A27490" w:rsidP="00A27490">
      <w:pPr>
        <w:spacing w:after="150"/>
        <w:rPr>
          <w:rFonts w:ascii="Arial" w:hAnsi="Arial" w:cs="Arial"/>
        </w:rPr>
      </w:pPr>
      <w:r w:rsidRPr="00A27490">
        <w:rPr>
          <w:rFonts w:ascii="Arial" w:hAnsi="Arial" w:cs="Arial"/>
          <w:color w:val="000000"/>
        </w:rPr>
        <w:t>У обухвату Просторног плана, утврђују се две просторне целине посебне намене и то:</w:t>
      </w:r>
    </w:p>
    <w:p w14:paraId="55AF2CF9" w14:textId="77777777" w:rsidR="00A27490" w:rsidRPr="00A27490" w:rsidRDefault="00A27490" w:rsidP="00A27490">
      <w:pPr>
        <w:spacing w:after="150"/>
        <w:rPr>
          <w:rFonts w:ascii="Arial" w:hAnsi="Arial" w:cs="Arial"/>
        </w:rPr>
      </w:pPr>
      <w:r w:rsidRPr="00A27490">
        <w:rPr>
          <w:rFonts w:ascii="Arial" w:hAnsi="Arial" w:cs="Arial"/>
          <w:color w:val="000000"/>
        </w:rPr>
        <w:t>1) подручје планираног РП „Бајина Башта” како је утврђено „Планом детаљне регулације за изградњу разводног постројења РП 400 kV уз постојећи комплекс трафостанице ТС 220/35 kV „Бајина Башта”, површине од око 2,89 ha;</w:t>
      </w:r>
    </w:p>
    <w:p w14:paraId="3C5D4145" w14:textId="77777777" w:rsidR="00A27490" w:rsidRPr="00A27490" w:rsidRDefault="00A27490" w:rsidP="00A27490">
      <w:pPr>
        <w:spacing w:after="150"/>
        <w:rPr>
          <w:rFonts w:ascii="Arial" w:hAnsi="Arial" w:cs="Arial"/>
        </w:rPr>
      </w:pPr>
      <w:r w:rsidRPr="00A27490">
        <w:rPr>
          <w:rFonts w:ascii="Arial" w:hAnsi="Arial" w:cs="Arial"/>
          <w:color w:val="000000"/>
        </w:rPr>
        <w:t>2) коридор интерконективног ДВ, као остали простор, ван РП „Бајина Башта” који представља појас детаљне разраде овог плана, и у којем се успостављају „заштитна зона” и „извођачки појас” (дати у тачки „1.4. Граница подручја Просторног плана са појасима заштите”) површине од око 834,45 ha.</w:t>
      </w:r>
    </w:p>
    <w:p w14:paraId="609DD4B9" w14:textId="77777777" w:rsidR="00A27490" w:rsidRPr="00A27490" w:rsidRDefault="00A27490" w:rsidP="00A27490">
      <w:pPr>
        <w:spacing w:after="120"/>
        <w:jc w:val="center"/>
        <w:rPr>
          <w:rFonts w:ascii="Arial" w:hAnsi="Arial" w:cs="Arial"/>
        </w:rPr>
      </w:pPr>
      <w:r w:rsidRPr="00A27490">
        <w:rPr>
          <w:rFonts w:ascii="Arial" w:hAnsi="Arial" w:cs="Arial"/>
          <w:color w:val="000000"/>
        </w:rPr>
        <w:t>1.5.1. Граница и обухват појаса детаљне разраде</w:t>
      </w:r>
    </w:p>
    <w:p w14:paraId="21F6A330" w14:textId="77777777" w:rsidR="00A27490" w:rsidRPr="00A27490" w:rsidRDefault="00A27490" w:rsidP="00A27490">
      <w:pPr>
        <w:spacing w:after="150"/>
        <w:rPr>
          <w:rFonts w:ascii="Arial" w:hAnsi="Arial" w:cs="Arial"/>
        </w:rPr>
      </w:pPr>
      <w:r w:rsidRPr="00A27490">
        <w:rPr>
          <w:rFonts w:ascii="Arial" w:hAnsi="Arial" w:cs="Arial"/>
          <w:color w:val="000000"/>
        </w:rPr>
        <w:t>Граница детаљне разраде Просторног плана одређена је следећим координатама преломних тачака (редни број тачке, Х координата, Y координата) и приказана је бројевима на рефералним картама Просторног плана и листовима (тачке од 3–136): 3. 7380289, 4868589; 4. 7380281, 4868518; 5. 7380250, 4868343; 6. 7380266, 4868213; 7. 7380334, 4868123; 8. 7380888, 4867508; 9. 7380977, 4867077; 10. 7383089, 4865278; 11. 7383661, 4864345; 12. 7383888, 4862779; 13. 7383652, 4861233; 14. 7383308, 4856348; 15. 7380799, 4854654; 16. 7380152, 4853532; 17. 7379814, 4852648; 18. 7379999, 4850933; 19. 7380020, 4850519; 20. 7379714, 4849432; 21. 7379279, 4848965; 22. 7378607, 4848336; 23. 7377758, 4847412; 24. 7377640, 4846739; 25. 7377679, 4846572; 26. 7377744, 4846281; 27. 7377937, 4846095; 28. 7378104, 4844681; 29. 7379677, 4843852; 30. 7381780, 4841954; 31. 7382709, 4836742; 32. 7382043, 4833545; 33. 7381967, 4830216; 34. 7383954, 4828038; 35. 7384827, 4826327; 36. 7384459, 4825154; 37. 7384906, 4823483; 38. 7384930, 4822537; 39. 7385759, 4821511; 40. 7385749, 4820766; 41. 7385502, 4820245; 42. 7385810, 4819577; 43. 7385748, 4819079; 44. 7386263, 4818286; 45. 7386910, 4817232; 46. 7387735, 4815166; 47. 7388013, 4814074; 48. 7388359, 4812254; 49. 7388477, 4810059; 50. 7388238, 4808364; 51. 7386668, 4807507; 52. 7386123, 4807576; 53. 7385586, 4807663; 54. 7384277, 4807497; 55. 7381334, 4805570; 56. 7376424, 4803828; 57. 7374961, 4804223; 58. 7374872, 4804203; 59. 7374873, 4804216; 60. 7374879, 4804235; 61. 7374886, 4804258; 62. 7374881, 4804307; 63. 7374963, 4804326; 64. 7374975, 4804323; 65. 7376420, 4803932; 66. 7381290, 4805660; 67. 7384242, 4807593; 68. 7385588, 4807764; 69. 7386137, 4807674; 70. 7386648, 4807610; 71. 7388146, 4808428; 72. 7388377, 4810063; 73. 7388259, 4812242; 74. 7387916, 4814052; 75. 7387640, 4815135; 76. 7386821, 4817187; 77. 7386178, 4818232; 78. 7385644, 4819055; 79. 7385707, 4819561; 80. 7385392, 4820245; 81. 7385649, 4820790; 82. 7385659, 4821477; 83. 7384830, 4822501; 84. 7384806, 4823469; 85. 7384355, 4825156; 86. 7384719, 4826318; 87. 7383871, 4827981; 88. 7381867, 4830178; 89. 7381943, 4833557; 90. 7382608, 4836744; 91. 7381688, 4841903; 92. 7379620, 4843769; 93. 7378010, 4844617; 94. 7377841, 4846047; 95. 7377653, 4846228; 96. 7377594, 4846494; 97. 7377429, 4846548; 98. 7377012, 4846614; 99. 7377009, 4846616; 100. 7377008, 4846617; 101. 7377007, 4846618; 102. 7377005, 4846630; 103. 7377005, 4846631; 104. 7377005, 4846632; 105. 7377007, 4846639; 106. 7377007, 4846640; 107. 7377008, 4846643; 108. 7377008, 4846645; 109. 7377008, 4846646; 110. 7377009, 4846648; 111. 7377012, 4846660; 112. 7377012, 4846663; 113. 7377018, 4846686; 114. 7377023, 4846712; 115. 7377424, 4846650; 116. 7377543, 4846763; 117. 7377665, 4847458; 118. 7378536, 4848407; 119. 7379209, 4849035; 120. 7379624, 4849482; 121. 7379919, 4850530; 122. 7379899, 4850925; 123. 7379712, 4852662; 124. 7380062, 4853576; 125. 7380723, 4854724; 126. 7383212, 4856404; 127. 7383553, 4861244; 128. 7383787, 4862779; 129. 7383565, 4864311; 130. 7383013, 4865212; 131. 7380885, 4867023; 132. 7380796, 4867462; 133. 7380256, 4868059; 134. 7380170, 4868174; 135. 7380149, 4868346; 136. 7380192, 4868596.</w:t>
      </w:r>
    </w:p>
    <w:p w14:paraId="0DDF2415" w14:textId="77777777" w:rsidR="00A27490" w:rsidRPr="00A27490" w:rsidRDefault="00A27490" w:rsidP="00A27490">
      <w:pPr>
        <w:spacing w:after="150"/>
        <w:rPr>
          <w:rFonts w:ascii="Arial" w:hAnsi="Arial" w:cs="Arial"/>
        </w:rPr>
      </w:pPr>
      <w:r w:rsidRPr="00A27490">
        <w:rPr>
          <w:rFonts w:ascii="Arial" w:hAnsi="Arial" w:cs="Arial"/>
          <w:color w:val="000000"/>
        </w:rPr>
        <w:t>Границом детаљне разраде Просторног плана обухваћене су у целости и делом следеће катастарске парцеле, приказане према јединицама локалне самоуправе и катастарским општинама.</w:t>
      </w:r>
    </w:p>
    <w:p w14:paraId="44780395" w14:textId="77777777" w:rsidR="00A27490" w:rsidRPr="00A27490" w:rsidRDefault="00A27490" w:rsidP="00A27490">
      <w:pPr>
        <w:spacing w:after="150"/>
        <w:rPr>
          <w:rFonts w:ascii="Arial" w:hAnsi="Arial" w:cs="Arial"/>
        </w:rPr>
      </w:pPr>
      <w:r w:rsidRPr="00A27490">
        <w:rPr>
          <w:rFonts w:ascii="Arial" w:hAnsi="Arial" w:cs="Arial"/>
          <w:color w:val="000000"/>
        </w:rPr>
        <w:t>Табела 2. Списак катастарских парцела по катастарским</w:t>
      </w:r>
      <w:r w:rsidRPr="00A27490">
        <w:rPr>
          <w:rFonts w:ascii="Arial" w:hAnsi="Arial" w:cs="Arial"/>
        </w:rPr>
        <w:br/>
      </w:r>
      <w:r w:rsidRPr="00A27490">
        <w:rPr>
          <w:rFonts w:ascii="Arial" w:hAnsi="Arial" w:cs="Arial"/>
          <w:color w:val="000000"/>
        </w:rPr>
        <w:t>општинама у општини Бајина Башта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74"/>
        <w:gridCol w:w="9347"/>
      </w:tblGrid>
      <w:tr w:rsidR="00A27490" w:rsidRPr="00A27490" w14:paraId="6C70F1F4" w14:textId="77777777" w:rsidTr="004C139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4B2E4FAF" w14:textId="77777777" w:rsidR="00A27490" w:rsidRPr="00A27490" w:rsidRDefault="00A27490" w:rsidP="004C139C">
            <w:pPr>
              <w:spacing w:after="150"/>
              <w:rPr>
                <w:rFonts w:ascii="Arial" w:hAnsi="Arial" w:cs="Arial"/>
              </w:rPr>
            </w:pPr>
            <w:r w:rsidRPr="00A27490">
              <w:rPr>
                <w:rFonts w:ascii="Arial" w:hAnsi="Arial" w:cs="Arial"/>
                <w:color w:val="000000"/>
              </w:rPr>
              <w:t>Катастарска општина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4AB3BD46" w14:textId="77777777" w:rsidR="00A27490" w:rsidRPr="00A27490" w:rsidRDefault="00A27490" w:rsidP="004C139C">
            <w:pPr>
              <w:spacing w:after="150"/>
              <w:rPr>
                <w:rFonts w:ascii="Arial" w:hAnsi="Arial" w:cs="Arial"/>
              </w:rPr>
            </w:pPr>
            <w:r w:rsidRPr="00A27490">
              <w:rPr>
                <w:rFonts w:ascii="Arial" w:hAnsi="Arial" w:cs="Arial"/>
                <w:color w:val="000000"/>
              </w:rPr>
              <w:t>Катастарска парцела број</w:t>
            </w:r>
          </w:p>
        </w:tc>
      </w:tr>
      <w:tr w:rsidR="00A27490" w:rsidRPr="00A27490" w14:paraId="3B8A2E17" w14:textId="77777777" w:rsidTr="004C139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43FF2171" w14:textId="77777777" w:rsidR="00A27490" w:rsidRPr="00A27490" w:rsidRDefault="00A27490" w:rsidP="004C139C">
            <w:pPr>
              <w:spacing w:after="150"/>
              <w:rPr>
                <w:rFonts w:ascii="Arial" w:hAnsi="Arial" w:cs="Arial"/>
              </w:rPr>
            </w:pPr>
            <w:r w:rsidRPr="00A27490">
              <w:rPr>
                <w:rFonts w:ascii="Arial" w:hAnsi="Arial" w:cs="Arial"/>
                <w:color w:val="000000"/>
              </w:rPr>
              <w:t>Зауглине</w:t>
            </w:r>
          </w:p>
        </w:tc>
        <w:tc>
          <w:tcPr>
            <w:tcW w:w="14300" w:type="dxa"/>
            <w:tcBorders>
              <w:top w:val="single" w:sz="8" w:space="0" w:color="000000"/>
              <w:left w:val="single" w:sz="8" w:space="0" w:color="000000"/>
              <w:bottom w:val="single" w:sz="8" w:space="0" w:color="000000"/>
              <w:right w:val="single" w:sz="8" w:space="0" w:color="000000"/>
            </w:tcBorders>
            <w:vAlign w:val="center"/>
          </w:tcPr>
          <w:p w14:paraId="2DB2B302" w14:textId="77777777" w:rsidR="00A27490" w:rsidRPr="00A27490" w:rsidRDefault="00A27490" w:rsidP="004C139C">
            <w:pPr>
              <w:spacing w:after="150"/>
              <w:rPr>
                <w:rFonts w:ascii="Arial" w:hAnsi="Arial" w:cs="Arial"/>
              </w:rPr>
            </w:pPr>
            <w:r w:rsidRPr="00A27490">
              <w:rPr>
                <w:rFonts w:ascii="Arial" w:hAnsi="Arial" w:cs="Arial"/>
                <w:color w:val="000000"/>
              </w:rPr>
              <w:t>68, 69, 70, 67/2, 67/3, 71, 72, 73, 74/1, 74/2, 75, 76, 83, 303/2, 303/4, 309/2, 309/4, 310, 321, 322, 323, 329, 331, 332, 333, 334, 336, 338, 339, 346/1, 346/2, 347, 348, 349, 350, 351, 352, 353, 383, 384, 385, 386, 387, 388, 389, 390, 391, 392, 393, 394, 402/2, 402/3, 402/4, 403, 404, 405, 406, 421, 422/1, 424, 425, 426, 457, 466, 469, 470, 471, 472, 473, 475/1, 476, 477, 699/3, 701, 702, 703, 704, 705, 706, 707, 708, 709, 710/1, 710/2, 711/1, 711/2, 711/3, 711/4, 712, 713, 714, 715, 853/1, 853/2, 854/1, 854/2, 855/1, 855/2, 855/3, 856, 857, 858, 860, 861/1, 861/2, 862, 1020, 1022, 1023, 1024, 1025, 1026, 1027, 1028, 1047, 1048, 1049, 1050, 1051/1, 1051/2, 1052, 1053, 1058, 1061, 1062, 1063, 1064, 1065, 1067, 1068, 1069, 1070, 1071, 1072, 1073, 1074/1, 1076/1, 1076/2, 1077/1, 1077/2, 1078, 1079, 1209, 1212, 1214, 1216, 1218.</w:t>
            </w:r>
          </w:p>
        </w:tc>
      </w:tr>
      <w:tr w:rsidR="00A27490" w:rsidRPr="00A27490" w14:paraId="157EBCBD" w14:textId="77777777" w:rsidTr="004C139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3F170471"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711245F4" w14:textId="77777777" w:rsidR="00A27490" w:rsidRPr="00A27490" w:rsidRDefault="00A27490" w:rsidP="004C139C">
            <w:pPr>
              <w:spacing w:after="0"/>
              <w:rPr>
                <w:rFonts w:ascii="Arial" w:hAnsi="Arial" w:cs="Arial"/>
              </w:rPr>
            </w:pPr>
            <w:bookmarkStart w:id="1" w:name="anchor-anchor"/>
            <w:bookmarkEnd w:id="1"/>
          </w:p>
          <w:p w14:paraId="651298D9" w14:textId="77777777" w:rsidR="00A27490" w:rsidRPr="00A27490" w:rsidRDefault="00A27490" w:rsidP="004C139C">
            <w:pPr>
              <w:spacing w:after="150"/>
              <w:rPr>
                <w:rFonts w:ascii="Arial" w:hAnsi="Arial" w:cs="Arial"/>
              </w:rPr>
            </w:pPr>
            <w:r w:rsidRPr="00A27490">
              <w:rPr>
                <w:rFonts w:ascii="Arial" w:hAnsi="Arial" w:cs="Arial"/>
                <w:color w:val="000000"/>
              </w:rPr>
              <w:t>1094, 1344, 1345, 1346, 1347, 1348, 1350, 1351, 1352, 1353, 1354, 1355, 1356, 1358, 1359, 1361, 1423/10, 1423/11, 1423/12, 1423/13, 1423/18, 1423/3, 1423/4, 1423/5, 1423/6, 1423/7, 1423/8, 1424/1, 1424/2, 1424/3, 1426/9, 1426/10, 1426/11, 1426/12, 1426/13, 1426/14, 1426/16, 1426/17, 1426/18, 1426/21, 1426/22, 1426/23, 1426/24, 1426/25, 1426/26, 1432, 1433, 1434, 1622/6, 1623, 1623/1, 1623/2, 1623/3, 1623/4, 1624, 1986, 1988, 1990, 1991/2, 1993.</w:t>
            </w:r>
          </w:p>
        </w:tc>
      </w:tr>
      <w:tr w:rsidR="00A27490" w:rsidRPr="00A27490" w14:paraId="728FB3F6" w14:textId="77777777" w:rsidTr="004C139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3A1B5476" w14:textId="77777777" w:rsidR="00A27490" w:rsidRPr="00A27490" w:rsidRDefault="00A27490" w:rsidP="004C139C">
            <w:pPr>
              <w:spacing w:after="150"/>
              <w:rPr>
                <w:rFonts w:ascii="Arial" w:hAnsi="Arial" w:cs="Arial"/>
              </w:rPr>
            </w:pPr>
            <w:r w:rsidRPr="00A27490">
              <w:rPr>
                <w:rFonts w:ascii="Arial" w:hAnsi="Arial" w:cs="Arial"/>
                <w:color w:val="000000"/>
              </w:rPr>
              <w:t>Мала Река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4583F661" w14:textId="77777777" w:rsidR="00A27490" w:rsidRPr="00A27490" w:rsidRDefault="00A27490" w:rsidP="004C139C">
            <w:pPr>
              <w:spacing w:after="150"/>
              <w:rPr>
                <w:rFonts w:ascii="Arial" w:hAnsi="Arial" w:cs="Arial"/>
              </w:rPr>
            </w:pPr>
            <w:r w:rsidRPr="00A27490">
              <w:rPr>
                <w:rFonts w:ascii="Arial" w:hAnsi="Arial" w:cs="Arial"/>
                <w:color w:val="000000"/>
              </w:rPr>
              <w:t>413, 414, 415, 418, 1521/2, 1444/1, 1444/</w:t>
            </w:r>
            <w:bookmarkStart w:id="2" w:name="anchor-2-anchor"/>
            <w:bookmarkEnd w:id="2"/>
            <w:r w:rsidRPr="00A27490">
              <w:rPr>
                <w:rFonts w:ascii="Arial" w:hAnsi="Arial" w:cs="Arial"/>
                <w:color w:val="000000"/>
              </w:rPr>
              <w:t>2, 1444/3, 1466, 1467, 1468, 1469, 1470, 1472, 1473, 1519/1, 1519/2, 1519/3, 1519/4, 1519/5, 1521/1, 1522, 1523/1, 1523/2, 1529/1, 1529/2, 1530/2, 1531, 1533/1, 1533/2, 1533/3, 1534, 1536/1, 1536/2, 1537/1, 1537/2, 1537/3, 1537/4, 1537/5, 1537/6, 1537/7, 1537/8, 1541/2, 1541/3, 1542, 1543/1, 1691/2, 1692/1, 1692/2, 1692/3, 1692/4, 1692/5, 1692/6, 1692/7, 1692/8, 1692/9, 1692/10, 1692/11, 1692/12, 1692/13, 1692/14, 1692/15, 1692/16, 1694, 1695/1, 1695/2, 1696/1, 1696/3, 1697, 1698, 1699, 1700, 1701, 1702, 1703, 1704, 1705/1, 1705/2, 1705/3, 1705/4, 1706, 1708/1, 1708/2, 1745/2, 1745/3, 1745/5, 1745/6, 1746/1, 1746/2, 1747/1, 1747/2, 1747/3, 1748, 1749, 1750/1, 1750/2, 1750/3, 1750/4, 1750/5, 1750/6, 1750/7, 1751/1, 1751/2, 1751/3, 1751/4, 1751/6, 1751/13, 1754/1,1754/2, 1754/3, 1754/4, 1754/5, 1754/6, 1754/7, 1754/8, 1754/9, 1754/10, 1754/11, 1755, 1760/1, 1760/2, 1760/14, 1760/15, 1760/24, 1762, 1773/1, 1773/2, 1773/4, 1994, 1996/2, 2028/3, 2030/1, 2038.</w:t>
            </w:r>
          </w:p>
        </w:tc>
      </w:tr>
    </w:tbl>
    <w:p w14:paraId="0DF7E493" w14:textId="77777777" w:rsidR="00A27490" w:rsidRPr="00A27490" w:rsidRDefault="00A27490" w:rsidP="00A27490">
      <w:pPr>
        <w:spacing w:after="150"/>
        <w:rPr>
          <w:rFonts w:ascii="Arial" w:hAnsi="Arial" w:cs="Arial"/>
        </w:rPr>
      </w:pPr>
      <w:r w:rsidRPr="00A27490">
        <w:rPr>
          <w:rFonts w:ascii="Arial" w:hAnsi="Arial" w:cs="Arial"/>
          <w:color w:val="000000"/>
        </w:rPr>
        <w:t>Табела 3. Списак катастарских парцела по катастарским</w:t>
      </w:r>
      <w:r w:rsidRPr="00A27490">
        <w:rPr>
          <w:rFonts w:ascii="Arial" w:hAnsi="Arial" w:cs="Arial"/>
        </w:rPr>
        <w:br/>
      </w:r>
      <w:r w:rsidRPr="00A27490">
        <w:rPr>
          <w:rFonts w:ascii="Arial" w:hAnsi="Arial" w:cs="Arial"/>
          <w:color w:val="000000"/>
        </w:rPr>
        <w:t>општинама у граду Ужице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74"/>
        <w:gridCol w:w="9347"/>
      </w:tblGrid>
      <w:tr w:rsidR="00A27490" w:rsidRPr="00A27490" w14:paraId="71332C7D" w14:textId="77777777" w:rsidTr="004C139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7A0886C8" w14:textId="77777777" w:rsidR="00A27490" w:rsidRPr="00A27490" w:rsidRDefault="00A27490" w:rsidP="004C139C">
            <w:pPr>
              <w:spacing w:after="150"/>
              <w:rPr>
                <w:rFonts w:ascii="Arial" w:hAnsi="Arial" w:cs="Arial"/>
              </w:rPr>
            </w:pPr>
            <w:r w:rsidRPr="00A27490">
              <w:rPr>
                <w:rFonts w:ascii="Arial" w:hAnsi="Arial" w:cs="Arial"/>
                <w:color w:val="000000"/>
              </w:rPr>
              <w:t>Катастарска општина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3427AD61" w14:textId="77777777" w:rsidR="00A27490" w:rsidRPr="00A27490" w:rsidRDefault="00A27490" w:rsidP="004C139C">
            <w:pPr>
              <w:spacing w:after="150"/>
              <w:rPr>
                <w:rFonts w:ascii="Arial" w:hAnsi="Arial" w:cs="Arial"/>
              </w:rPr>
            </w:pPr>
            <w:r w:rsidRPr="00A27490">
              <w:rPr>
                <w:rFonts w:ascii="Arial" w:hAnsi="Arial" w:cs="Arial"/>
                <w:color w:val="000000"/>
              </w:rPr>
              <w:t>Катастарска парцела број</w:t>
            </w:r>
          </w:p>
        </w:tc>
      </w:tr>
      <w:tr w:rsidR="00A27490" w:rsidRPr="00A27490" w14:paraId="599D9D8E" w14:textId="77777777" w:rsidTr="004C139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533EB7D6"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281F7378" w14:textId="77777777" w:rsidR="00A27490" w:rsidRPr="00A27490" w:rsidRDefault="00A27490" w:rsidP="004C139C">
            <w:pPr>
              <w:spacing w:after="150"/>
              <w:rPr>
                <w:rFonts w:ascii="Arial" w:hAnsi="Arial" w:cs="Arial"/>
              </w:rPr>
            </w:pPr>
            <w:r w:rsidRPr="00A27490">
              <w:rPr>
                <w:rFonts w:ascii="Arial" w:hAnsi="Arial" w:cs="Arial"/>
                <w:color w:val="000000"/>
              </w:rPr>
              <w:t>455/1, 455/2, 456, 463, 464/2, 471, 472, 473, 474, 482/1, 482/2, 482/4, 482/5, 642, 652, 653, 1621, 1623, 1626/1, 1626/2, 1626/3, 1627, 1628/1, 1629, 1630/2, 1630/3, 1633, 1634, 1642, 1643/1</w:t>
            </w:r>
            <w:bookmarkStart w:id="3" w:name="anchor-3-anchor"/>
            <w:bookmarkEnd w:id="3"/>
            <w:r w:rsidRPr="00A27490">
              <w:rPr>
                <w:rFonts w:ascii="Arial" w:hAnsi="Arial" w:cs="Arial"/>
                <w:color w:val="000000"/>
              </w:rPr>
              <w:t>, 1643/2, 1644, 3712, 3713, 3714, 3715, 3716, 3718, 3719, 3720, 3721, 3722, 3726, 3727, 3732, 3930, 3931, 3932, 3933, 3935, 3936, 3942, 3952, 3953, 3954, 3955, 3956, 3957, 3958, 3959, 3960, 3965, 3966/2, 4033, 4034, 4036, 4039, 4598, 4657, 4664/1, 4664/2, 4665, 4677/1, 4683, 4684, 4692, 4693, 4694, 4695, 4696, 4697, 4698, 4699/1, 4699/2, 9725/1, 9726, 9729, 9739, 9805, 9810, 9813, 9814, 9817, 9819, 9856/3, 11432, 11434/1, 11434/2, 11433/3, 11433/4, 11433/6.</w:t>
            </w:r>
          </w:p>
        </w:tc>
      </w:tr>
      <w:tr w:rsidR="00A27490" w:rsidRPr="00A27490" w14:paraId="0D6DB4D0" w14:textId="77777777" w:rsidTr="004C139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0EB23E0F"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67038762" w14:textId="77777777" w:rsidR="00A27490" w:rsidRPr="00A27490" w:rsidRDefault="00A27490" w:rsidP="004C139C">
            <w:pPr>
              <w:spacing w:after="150"/>
              <w:rPr>
                <w:rFonts w:ascii="Arial" w:hAnsi="Arial" w:cs="Arial"/>
              </w:rPr>
            </w:pPr>
            <w:r w:rsidRPr="00A27490">
              <w:rPr>
                <w:rFonts w:ascii="Arial" w:hAnsi="Arial" w:cs="Arial"/>
                <w:color w:val="000000"/>
              </w:rPr>
              <w:t>200</w:t>
            </w:r>
            <w:bookmarkStart w:id="4" w:name="anchor-4-anchor"/>
            <w:bookmarkEnd w:id="4"/>
            <w:r w:rsidRPr="00A27490">
              <w:rPr>
                <w:rFonts w:ascii="Arial" w:hAnsi="Arial" w:cs="Arial"/>
                <w:color w:val="000000"/>
              </w:rPr>
              <w:t>0, 2001, 2002, 2008, 2016, 2260/1, 2260/2, 2260/3, 2260/4, 2262/1, 2262/2, 3792, 3794, 3795, 3796, 3818, 3819, 3824, 3825, 3826, 4035, 4037/1, 4038, 4206/1, 4206/2, 4207, 4209, 4210, 4211, 4212, 4213, 4216/1, 4216/2, 4217, 4218, 4219, 4220, 4221, 4226, 4242, 4243, 4244, 4245, 4246, 4247, 4248, 4249, 4250, 4251, 4252, 4253, 4259, 4260, 4261, 4262, 4263, 4264, 4270/1, 4282, 4285, 4286, 4287, 4288/1, 4288/2, 4295, 4296, 4298, 4299, 4300, 4301, 4302, 4303, 4304, 4305, 4306, 4308, 4309, 4310, 4311, 4352, 4353, 4354, 4367, 4369, 4371, 4372, 4377, 4378, 4382, 4401/1, 4553, 4610, 4611, 4612, 4613, 4614, 4616, 4617, 4628, 4632, 4633, 4646, 4647, 4651, 4652, 4653, 4654/1, 4654/2, 4664, 4665, 4682, 4683, 4684, 4686, 4687/1, 4687/2, 4688, 4689/1, 4689/2, 4690, 4691, 4692, 4694, 4932/1, 4932/2, 4932/3, 4932/4, 4933/1, 4943, 4946, 4947, 4948/1, 4948/2, 4949/1, 4949/2, 4950, 4951, 4962, 5154, 5157, 5158, 5159, 5160, 5161, 5162, 5163, 5164, 5165, 5166/1, 5166/2, 5167/1, 5167/2, 5167/3, 5167/4, 5168/1, 5168/2, 5170/1, 5170/2, 5170/3, 5170/4, 5171, 5172, 5173, 5176/1, 5176/2, 5177/1, 5177/2, 5178, 5179, 5185, 5186, 5187, 5191, 5192, 5198, 5200, 5204, 5658, 5659, 5665, 5673, 5682/1, 5682/2, 5683, 5684, 5685, 5686, 5688, 5689, 5693/1, 5695/1, 5695/2, 5696, 5697, 5698/1, 5698/2, 5699, 5700/1, 5700/2, 5701/1, 5701/2, 5702/1, 5702/2, 5703/1, 5703/2, 5704, 5705, 5706, 5707, 5708, 5710, 5716, 5717, 5727, 5728, 5729, 5730, 5732, 5733, 5734, 5735, 5750, 5751, 5752, 5753, 5754, 5770/2, 5771, 5788, 5789, 5790, 5791, 5792, 7531, 7534, 7535, 7556, 7557/1, 7557/2, 7560, 7561/3, 7787, 7788, 7789/2, 7790, 7792, 7793, 7794, 7795, 7796, 7800, 7801, 7802, 7861, 7862, 7863, 7864, 7872, 7873, 7874, 7875, 7876, 7877, 7878, 7879, 7882, 7883, 7884, 7885, 7886, 7887/1, 7887/2, 7889, 7891, 7892, 7893, 7894, 7909, 7910, 7911, 7912, 7922, 7923, 7924, 7925, 7926, 7927, 7928, 7930, 7931, 7932, 8251, 8253/2, 8254/2, 8255, 8256/1, 8257, 8258/2, 8259, 8260, 8510/1, 8511, 8531/1, 8531/2, 8532, 8533/1, 8533/2, 8534, 8535, 8538, 8539, 8540, 8541, 8542, 8543, 8547, 8548, 8549, 8550, 8553/1, 8553/4, 8577, 8578, 8579/2, 8581, 8589, 8599/1, 8599/2, 8599/3, 8601, 8608/1, 8608/2, 8608/3, 8612, 8613, 8614, 8615/3, 8615/4, 8779, 8781, 8782, 8783, 8784, 8785, 8786, 8787, 8788, 8789, 8790/1, 8791, 8792/1, 8796, 8797, 8800/1, 8800/2, 8800/3, 8818/1, 8818/2, 8819, 8935, 8937, 8938, 8939, 8940, 8941, 8942, 8943/2, 8954, 8955, 8956/1, 8956/2, 8956/3, 8957, 8961, 8962, 8963, 8964, 8965/1, 8965/2, 8966/1, 8970, 8971, 8972, 8975, 8976, 8977, 8978, 8979, 8981, 8982, 8983, 8984, 8987, 9130, 9290, 9291, 9292, 9294, 9295/1, 9295/2, 9295/3, 9297/2, 9298, 9299, 9303, 9320/1, 9320/2, 9323, 9446/2, 9455/1, 9455/2, 9459, 9476, 9479, 9480, 9481, 9483/1, 9485, 9494/1, 9495, 9500/2, 9502/2, 9528/1, 9539.</w:t>
            </w:r>
          </w:p>
        </w:tc>
      </w:tr>
    </w:tbl>
    <w:p w14:paraId="44BE4CDB" w14:textId="77777777" w:rsidR="00A27490" w:rsidRPr="00A27490" w:rsidRDefault="00A27490" w:rsidP="00A27490">
      <w:pPr>
        <w:spacing w:after="150"/>
        <w:rPr>
          <w:rFonts w:ascii="Arial" w:hAnsi="Arial" w:cs="Arial"/>
        </w:rPr>
      </w:pPr>
      <w:r w:rsidRPr="00A27490">
        <w:rPr>
          <w:rFonts w:ascii="Arial" w:hAnsi="Arial" w:cs="Arial"/>
          <w:color w:val="000000"/>
        </w:rPr>
        <w:t>Табела 4. Списак катастарских парцела по катастарским</w:t>
      </w:r>
      <w:r w:rsidRPr="00A27490">
        <w:rPr>
          <w:rFonts w:ascii="Arial" w:hAnsi="Arial" w:cs="Arial"/>
        </w:rPr>
        <w:br/>
      </w:r>
      <w:r w:rsidRPr="00A27490">
        <w:rPr>
          <w:rFonts w:ascii="Arial" w:hAnsi="Arial" w:cs="Arial"/>
          <w:color w:val="000000"/>
        </w:rPr>
        <w:t>општинама у општини Чајетина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74"/>
        <w:gridCol w:w="9347"/>
      </w:tblGrid>
      <w:tr w:rsidR="00A27490" w:rsidRPr="00A27490" w14:paraId="3B8F655C" w14:textId="77777777" w:rsidTr="004C139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5397375D" w14:textId="77777777" w:rsidR="00A27490" w:rsidRPr="00A27490" w:rsidRDefault="00A27490" w:rsidP="004C139C">
            <w:pPr>
              <w:spacing w:after="150"/>
              <w:rPr>
                <w:rFonts w:ascii="Arial" w:hAnsi="Arial" w:cs="Arial"/>
              </w:rPr>
            </w:pPr>
            <w:r w:rsidRPr="00A27490">
              <w:rPr>
                <w:rFonts w:ascii="Arial" w:hAnsi="Arial" w:cs="Arial"/>
                <w:color w:val="000000"/>
              </w:rPr>
              <w:t>Катастарска општина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6B33C166" w14:textId="77777777" w:rsidR="00A27490" w:rsidRPr="00A27490" w:rsidRDefault="00A27490" w:rsidP="004C139C">
            <w:pPr>
              <w:spacing w:after="150"/>
              <w:rPr>
                <w:rFonts w:ascii="Arial" w:hAnsi="Arial" w:cs="Arial"/>
              </w:rPr>
            </w:pPr>
            <w:r w:rsidRPr="00A27490">
              <w:rPr>
                <w:rFonts w:ascii="Arial" w:hAnsi="Arial" w:cs="Arial"/>
                <w:color w:val="000000"/>
              </w:rPr>
              <w:t>Катастарска парцела број</w:t>
            </w:r>
          </w:p>
        </w:tc>
      </w:tr>
      <w:tr w:rsidR="00A27490" w:rsidRPr="00A27490" w14:paraId="2EF67259" w14:textId="77777777" w:rsidTr="004C139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07304547"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61DE79E0" w14:textId="77777777" w:rsidR="00A27490" w:rsidRPr="00A27490" w:rsidRDefault="00A27490" w:rsidP="004C139C">
            <w:pPr>
              <w:spacing w:after="150"/>
              <w:rPr>
                <w:rFonts w:ascii="Arial" w:hAnsi="Arial" w:cs="Arial"/>
              </w:rPr>
            </w:pPr>
            <w:r w:rsidRPr="00A27490">
              <w:rPr>
                <w:rFonts w:ascii="Arial" w:hAnsi="Arial" w:cs="Arial"/>
                <w:color w:val="000000"/>
              </w:rPr>
              <w:t>1/1, 494/1, 511, 512, 515/1, 515/2, 516, 519, 520, 547/1, 547/3, 548, 561, 562, 565, 613, 654/1, 655, 657, 658, 659, 660, 668, 669, 670, 673, 674, 675/1, 675/2, 676, 677, 1974/1, 1975/1, 1991, 1992, 1993, 1995, 1996, 1997, 1998, 2002, 2003, 2005, 2006, 2007, 2088, 2096, 2097, 2098, 2099, 2100, 2103, 2128/3, 2129/1/ 2129/2, 2129/3, 2137, 4263, 4267, 4268, 4269, 4280, 4314, 4315, 4318, 4419, 4422, 4474, 4490, 4894, 4895, 4898, 4899, 4900, 4901, 4902, 4924/1, 4940/1, 4946, 4963.</w:t>
            </w:r>
          </w:p>
        </w:tc>
      </w:tr>
    </w:tbl>
    <w:p w14:paraId="3F8D905B" w14:textId="77777777" w:rsidR="00A27490" w:rsidRPr="00A27490" w:rsidRDefault="00A27490" w:rsidP="00A27490">
      <w:pPr>
        <w:spacing w:after="150"/>
        <w:rPr>
          <w:rFonts w:ascii="Arial" w:hAnsi="Arial" w:cs="Arial"/>
        </w:rPr>
      </w:pPr>
      <w:r w:rsidRPr="00A27490">
        <w:rPr>
          <w:rFonts w:ascii="Arial" w:hAnsi="Arial" w:cs="Arial"/>
          <w:color w:val="000000"/>
        </w:rPr>
        <w:t>Табела 5. Списак катастарских парцела по катастарским</w:t>
      </w:r>
      <w:r w:rsidRPr="00A27490">
        <w:rPr>
          <w:rFonts w:ascii="Arial" w:hAnsi="Arial" w:cs="Arial"/>
        </w:rPr>
        <w:br/>
      </w:r>
      <w:r w:rsidRPr="00A27490">
        <w:rPr>
          <w:rFonts w:ascii="Arial" w:hAnsi="Arial" w:cs="Arial"/>
          <w:color w:val="000000"/>
        </w:rPr>
        <w:t>општинама у општини Прибој</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74"/>
        <w:gridCol w:w="9347"/>
      </w:tblGrid>
      <w:tr w:rsidR="00A27490" w:rsidRPr="00A27490" w14:paraId="269A93E6" w14:textId="77777777" w:rsidTr="004C139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34E7CC99" w14:textId="77777777" w:rsidR="00A27490" w:rsidRPr="00A27490" w:rsidRDefault="00A27490" w:rsidP="004C139C">
            <w:pPr>
              <w:spacing w:after="150"/>
              <w:rPr>
                <w:rFonts w:ascii="Arial" w:hAnsi="Arial" w:cs="Arial"/>
              </w:rPr>
            </w:pPr>
            <w:r w:rsidRPr="00A27490">
              <w:rPr>
                <w:rFonts w:ascii="Arial" w:hAnsi="Arial" w:cs="Arial"/>
                <w:color w:val="000000"/>
              </w:rPr>
              <w:t>Катастарска општина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3BA0E5BF" w14:textId="77777777" w:rsidR="00A27490" w:rsidRPr="00A27490" w:rsidRDefault="00A27490" w:rsidP="004C139C">
            <w:pPr>
              <w:spacing w:after="150"/>
              <w:rPr>
                <w:rFonts w:ascii="Arial" w:hAnsi="Arial" w:cs="Arial"/>
              </w:rPr>
            </w:pPr>
            <w:r w:rsidRPr="00A27490">
              <w:rPr>
                <w:rFonts w:ascii="Arial" w:hAnsi="Arial" w:cs="Arial"/>
                <w:color w:val="000000"/>
              </w:rPr>
              <w:t>Катастарска парцела број</w:t>
            </w:r>
          </w:p>
        </w:tc>
      </w:tr>
      <w:tr w:rsidR="00A27490" w:rsidRPr="00A27490" w14:paraId="1B288250" w14:textId="77777777" w:rsidTr="004C139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1328AB49"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1A3FC2FF" w14:textId="77777777" w:rsidR="00A27490" w:rsidRPr="00A27490" w:rsidRDefault="00A27490" w:rsidP="004C139C">
            <w:pPr>
              <w:spacing w:after="150"/>
              <w:rPr>
                <w:rFonts w:ascii="Arial" w:hAnsi="Arial" w:cs="Arial"/>
              </w:rPr>
            </w:pPr>
            <w:r w:rsidRPr="00A27490">
              <w:rPr>
                <w:rFonts w:ascii="Arial" w:hAnsi="Arial" w:cs="Arial"/>
                <w:color w:val="000000"/>
              </w:rPr>
              <w:t>310, 311, 313, 316/1, 320, 321/1, 321/2, 329, 346, 347, 355, 356, 357, 358, 361, 362, 363, 364, 385/2, 387, 389, 390, 391, 1260, 1296, 1297, 1298, 1299, 1300, 1301, 1302, 1303, 1304, 1305, 1306, 1307, 1308, 1314, 1315, 1316, 1317, 1318, 1323, 1324, 1453, 1461, 1463, 1464, 1465, 1466/1, 1466/3, 1467, 1532, 1538, 1539/1, 1543, 1545/1, 1546, 1547, 1548, 1557, 1558, 1560/1, 1560/2, 1561, 1625/1, 1625/3, 1631/1, 1631/2, 1632, 2297, 2298, 2299, 2311, 2312, 2314, 2315, 2316, 2317, 2318, 2319, 2320, 2321, 2322, 2323, 2324, 2325, 2326, 2328, 2330, 2331, 2338, 2348, 2349, 2350, 2351, 2353, 2354, 2355, 2356, 2357, 2358, 2359, 2365/1, 2365/2, 2366, 2367, 2369, 2370, 2372, 2373, 2431, 2434, 2435, 2436, 2437, 2496, 2508, 2509, 2510/1, 2514, 2515, 2517, 2521, 2522/1, 2522/2, 2523, 2524, 2525, 2526, 2527, 2528, 2529, 2530, 2544, 2545, 2546, 2547, 2558, 2564, 2565, 2566, 2567, 2571, 2776, 2872, 2873, 2874, 2875, 3007, 3008/1, 3009/1, 3009/2, 3011/3, 3446/1, 3453, 3455, 3456, 3458, 3462, 3464, 3469.</w:t>
            </w:r>
          </w:p>
        </w:tc>
      </w:tr>
      <w:tr w:rsidR="00A27490" w:rsidRPr="00A27490" w14:paraId="7D3719E1" w14:textId="77777777" w:rsidTr="004C139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7C1BEA16"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55F04294" w14:textId="77777777" w:rsidR="00A27490" w:rsidRPr="00A27490" w:rsidRDefault="00A27490" w:rsidP="004C139C">
            <w:pPr>
              <w:spacing w:after="150"/>
              <w:rPr>
                <w:rFonts w:ascii="Arial" w:hAnsi="Arial" w:cs="Arial"/>
              </w:rPr>
            </w:pPr>
            <w:r w:rsidRPr="00A27490">
              <w:rPr>
                <w:rFonts w:ascii="Arial" w:hAnsi="Arial" w:cs="Arial"/>
                <w:color w:val="000000"/>
              </w:rPr>
              <w:t>89, 90, 91, 617, 618, 619, 620, 621, 644, 645, 646, 647, 648, 649, 666, 715, 717, 718, 720, 722, 723, 724, 725, 726, 727, 736, 759/1, 759/2, 760/1, 760/2, 760/3, 761/1, 761/2, 761/3, 763/1, 763/2, 764/1, 764/2, 764/3, 825, 836, 837, 838, 839, 841/1, 841/2, 844, 845, 846, 847, 721, 1038, 1039, 1040, 1041, 1042, 1043, 1044, 1045, 1047, 1048/2, 1138, 1139, 1140, 1141/1, 1141/2, 1141/4, 1141/5, 1142, 1143/1, 1143/2, 1143/3, 1390, 1391/1, 1392, 1415/1, 1415/2, 1415/4, 1416, 1417, 1418/1, 1418/3, 1419/1, 3115/1, 3116, 3117/1, 3117/9, 3118/1, 3118/2, 3128, 3131/1, 3131/2, 3132/1, 3132/10, 3132/11, 3133, 3219/1, 3229, 3238, 3242, 3281, 3282, 3283, 3284/1, 3285, 3286, 3291, 3292, 3293, 3294, 3295, 3296, 3297, 3306, 3308, 3309, 3310/1, 3314, 3315, 3315/5, 3315/6, 3316/1, 3316/2, 3316/3, 3316/4, 3317, 3318, 3319/1, 3319/2, 3320/1, 3321/1, 3727, 3728, 3735/2, 3736/1, 3737, 3738, 3740, 3741, 3742, 3743, 3744, 3915/3, 3919/1, 3920, 3921, 3922, 3923, 3927/2, 3928, 3929, 3930, 3931, 3932, 3933, 3940, 3943/1, 3943/3, 4009, 4010, 4011, 4012, 4013, 4020/1, 4033/1, 4042, 4062, 4064, 4065, 4066/1, 4068, 4069/1, 4069/2, 4069/3, 4070/1, 4071, 4075, 4076, 4130, 4132, 4133, 4135, 4136, 4138, 4139, 4140, 4141, 4142, 4143, 4144, 4145, 4146, 4152, 4153, 4518, 4519, 4520, 4521, 4522, 4523, 4524, 4525, 4526, 4567, 4568, 4569, 4570, 4571, 4572, 4573, 4574, 4578, 4595/5, 4596, 4597, 4600, 4601, 4602, 4608/1, 4609/1, 4609/2, 4610/1, 4610/2, 4610/3, 4611/1, 4611/2, 4612, 4613, 4614, 4615, 4617, 4632, 5859, 5860, 5861, 5923, 5927/1, 5931/1, 5933, 5935, 5944/1, 5944/3, 5945, 5948/1, 5958/1, 5960.</w:t>
            </w:r>
          </w:p>
        </w:tc>
      </w:tr>
      <w:tr w:rsidR="00A27490" w:rsidRPr="00A27490" w14:paraId="04DD9D12" w14:textId="77777777" w:rsidTr="004C139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45E8BF14" w14:textId="77777777" w:rsidR="00A27490" w:rsidRPr="00A27490" w:rsidRDefault="00A27490" w:rsidP="004C139C">
            <w:pPr>
              <w:spacing w:after="150"/>
              <w:rPr>
                <w:rFonts w:ascii="Arial" w:hAnsi="Arial" w:cs="Arial"/>
              </w:rPr>
            </w:pPr>
            <w:r w:rsidRPr="00A27490">
              <w:rPr>
                <w:rFonts w:ascii="Arial" w:hAnsi="Arial" w:cs="Arial"/>
                <w:color w:val="000000"/>
              </w:rPr>
              <w:t>Калафати</w:t>
            </w:r>
          </w:p>
        </w:tc>
        <w:tc>
          <w:tcPr>
            <w:tcW w:w="14300" w:type="dxa"/>
            <w:tcBorders>
              <w:top w:val="single" w:sz="8" w:space="0" w:color="000000"/>
              <w:left w:val="single" w:sz="8" w:space="0" w:color="000000"/>
              <w:bottom w:val="single" w:sz="8" w:space="0" w:color="000000"/>
              <w:right w:val="single" w:sz="8" w:space="0" w:color="000000"/>
            </w:tcBorders>
            <w:vAlign w:val="center"/>
          </w:tcPr>
          <w:p w14:paraId="0CF7434D" w14:textId="77777777" w:rsidR="00A27490" w:rsidRPr="00A27490" w:rsidRDefault="00A27490" w:rsidP="004C139C">
            <w:pPr>
              <w:spacing w:after="150"/>
              <w:rPr>
                <w:rFonts w:ascii="Arial" w:hAnsi="Arial" w:cs="Arial"/>
              </w:rPr>
            </w:pPr>
            <w:r w:rsidRPr="00A27490">
              <w:rPr>
                <w:rFonts w:ascii="Arial" w:hAnsi="Arial" w:cs="Arial"/>
                <w:color w:val="000000"/>
              </w:rPr>
              <w:t>255,</w:t>
            </w:r>
            <w:bookmarkStart w:id="5" w:name="anchor-5-anchor"/>
            <w:bookmarkEnd w:id="5"/>
            <w:r w:rsidRPr="00A27490">
              <w:rPr>
                <w:rFonts w:ascii="Arial" w:hAnsi="Arial" w:cs="Arial"/>
                <w:color w:val="000000"/>
              </w:rPr>
              <w:t xml:space="preserve"> 260, 261, 262, 263, 264, 265, 266, 275/1, 276, 277, 278/1, 278/2, 279/1, 279/2, 280, 282, 283/3, 289, 290, 291, 292, 293, 294, 295, 303, 304, 305, 316, 317, 325/2, 327, 328, 329, 330, 331, 333, 334, 340, 341, 343, 344, 345, 346, 347, 348, 349, 358, 359, 360, 361, 363, 364, 365, 366, 367/1, 368/1, 372, 1134/1, 1135, 1136, 1137, 1138/1, 1139/1, 1140, 1141/1, 1142/1, 1143/1, 1144/1, 1145, 1157, 1164/1, 1166, 1173.</w:t>
            </w:r>
          </w:p>
        </w:tc>
      </w:tr>
      <w:tr w:rsidR="00A27490" w:rsidRPr="00A27490" w14:paraId="448C012A" w14:textId="77777777" w:rsidTr="004C139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44DF6294" w14:textId="77777777" w:rsidR="00A27490" w:rsidRPr="00A27490" w:rsidRDefault="00A27490" w:rsidP="004C139C">
            <w:pPr>
              <w:spacing w:after="150"/>
              <w:rPr>
                <w:rFonts w:ascii="Arial" w:hAnsi="Arial" w:cs="Arial"/>
              </w:rPr>
            </w:pPr>
            <w:r w:rsidRPr="00A27490">
              <w:rPr>
                <w:rFonts w:ascii="Arial" w:hAnsi="Arial" w:cs="Arial"/>
                <w:color w:val="000000"/>
              </w:rPr>
              <w:t>Мажићи</w:t>
            </w:r>
          </w:p>
        </w:tc>
        <w:tc>
          <w:tcPr>
            <w:tcW w:w="14300" w:type="dxa"/>
            <w:tcBorders>
              <w:top w:val="single" w:sz="8" w:space="0" w:color="000000"/>
              <w:left w:val="single" w:sz="8" w:space="0" w:color="000000"/>
              <w:bottom w:val="single" w:sz="8" w:space="0" w:color="000000"/>
              <w:right w:val="single" w:sz="8" w:space="0" w:color="000000"/>
            </w:tcBorders>
            <w:vAlign w:val="center"/>
          </w:tcPr>
          <w:p w14:paraId="48D59398" w14:textId="77777777" w:rsidR="00A27490" w:rsidRPr="00A27490" w:rsidRDefault="00A27490" w:rsidP="004C139C">
            <w:pPr>
              <w:spacing w:after="150"/>
              <w:rPr>
                <w:rFonts w:ascii="Arial" w:hAnsi="Arial" w:cs="Arial"/>
              </w:rPr>
            </w:pPr>
            <w:r w:rsidRPr="00A27490">
              <w:rPr>
                <w:rFonts w:ascii="Arial" w:hAnsi="Arial" w:cs="Arial"/>
                <w:color w:val="000000"/>
              </w:rPr>
              <w:t>132/1</w:t>
            </w:r>
            <w:bookmarkStart w:id="6" w:name="anchor-6-anchor"/>
            <w:bookmarkEnd w:id="6"/>
            <w:r w:rsidRPr="00A27490">
              <w:rPr>
                <w:rFonts w:ascii="Arial" w:hAnsi="Arial" w:cs="Arial"/>
                <w:color w:val="000000"/>
              </w:rPr>
              <w:t>, 132/3, 133, 134/1, 135, 136, 137, 138/1, 149, 150, 210, 211, 213, 214, 216, 217, 218, 219, 220, 221, 222, 223, 224, 225, 226, 227/1, 227/2, 228/2, 257, 258, 259, 260, 261, 262, 263, 264, 265, 320/2, 321/1, 321/2, 322, 323, 324, 325, 328, 329, 330, 331, 332, 334, 344, 499/1, 500, 510/1, 510/2, 510/12, 1521, 1641, 1642, 1643, 1644, 1645, 1646, 1647, 1648, 1649, 1650, 1656, 1660, 1661, 1671, 1672, 1673/1, 1677, 1678, 1680/1, 1681/1, 1681/2, 1685/1, 1685/2, 1685/3, 1685/4, 1686/1, 1686/2, 1686/3, 1687/1, 1687/2, 1687/3, 1687/4, 1688, 1689, 1690/1, 1690/2, 1693/1, 1693/2, 1796, 1797/1, 1798, 1800, 1803, 1804, 1805, 1806, 1807, 1812, 1813, 1814, 1815, 1819/1, 1821, 1822, 1898, 1904.</w:t>
            </w:r>
          </w:p>
        </w:tc>
      </w:tr>
    </w:tbl>
    <w:p w14:paraId="4A158505" w14:textId="77777777" w:rsidR="00A27490" w:rsidRPr="00A27490" w:rsidRDefault="00A27490" w:rsidP="00A27490">
      <w:pPr>
        <w:spacing w:after="150"/>
        <w:rPr>
          <w:rFonts w:ascii="Arial" w:hAnsi="Arial" w:cs="Arial"/>
        </w:rPr>
      </w:pPr>
      <w:r w:rsidRPr="00A27490">
        <w:rPr>
          <w:rFonts w:ascii="Arial" w:hAnsi="Arial" w:cs="Arial"/>
          <w:color w:val="000000"/>
        </w:rPr>
        <w:t>Табела 6. Списак катастарских парцела по катастарским</w:t>
      </w:r>
      <w:r w:rsidRPr="00A27490">
        <w:rPr>
          <w:rFonts w:ascii="Arial" w:hAnsi="Arial" w:cs="Arial"/>
        </w:rPr>
        <w:br/>
      </w:r>
      <w:r w:rsidRPr="00A27490">
        <w:rPr>
          <w:rFonts w:ascii="Arial" w:hAnsi="Arial" w:cs="Arial"/>
          <w:color w:val="000000"/>
        </w:rPr>
        <w:t>општинама у општини Пријепоље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74"/>
        <w:gridCol w:w="9347"/>
      </w:tblGrid>
      <w:tr w:rsidR="00A27490" w:rsidRPr="00A27490" w14:paraId="7D7785FE" w14:textId="77777777" w:rsidTr="004C139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369CE5B6" w14:textId="77777777" w:rsidR="00A27490" w:rsidRPr="00A27490" w:rsidRDefault="00A27490" w:rsidP="004C139C">
            <w:pPr>
              <w:spacing w:after="150"/>
              <w:rPr>
                <w:rFonts w:ascii="Arial" w:hAnsi="Arial" w:cs="Arial"/>
              </w:rPr>
            </w:pPr>
            <w:r w:rsidRPr="00A27490">
              <w:rPr>
                <w:rFonts w:ascii="Arial" w:hAnsi="Arial" w:cs="Arial"/>
                <w:color w:val="000000"/>
              </w:rPr>
              <w:t>Катастарска општина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3C25493D" w14:textId="77777777" w:rsidR="00A27490" w:rsidRPr="00A27490" w:rsidRDefault="00A27490" w:rsidP="004C139C">
            <w:pPr>
              <w:spacing w:after="150"/>
              <w:rPr>
                <w:rFonts w:ascii="Arial" w:hAnsi="Arial" w:cs="Arial"/>
              </w:rPr>
            </w:pPr>
            <w:r w:rsidRPr="00A27490">
              <w:rPr>
                <w:rFonts w:ascii="Arial" w:hAnsi="Arial" w:cs="Arial"/>
                <w:color w:val="000000"/>
              </w:rPr>
              <w:t>Катастарска парцела број</w:t>
            </w:r>
          </w:p>
        </w:tc>
      </w:tr>
      <w:tr w:rsidR="00A27490" w:rsidRPr="00A27490" w14:paraId="24CD1287" w14:textId="77777777" w:rsidTr="004C139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6D5C637F" w14:textId="77777777" w:rsidR="00A27490" w:rsidRPr="00A27490" w:rsidRDefault="00A27490" w:rsidP="004C139C">
            <w:pPr>
              <w:spacing w:after="150"/>
              <w:rPr>
                <w:rFonts w:ascii="Arial" w:hAnsi="Arial" w:cs="Arial"/>
              </w:rPr>
            </w:pPr>
            <w:r w:rsidRPr="00A27490">
              <w:rPr>
                <w:rFonts w:ascii="Arial" w:hAnsi="Arial" w:cs="Arial"/>
                <w:color w:val="000000"/>
              </w:rPr>
              <w:t>Џурово</w:t>
            </w:r>
          </w:p>
        </w:tc>
        <w:tc>
          <w:tcPr>
            <w:tcW w:w="14300" w:type="dxa"/>
            <w:tcBorders>
              <w:top w:val="single" w:sz="8" w:space="0" w:color="000000"/>
              <w:left w:val="single" w:sz="8" w:space="0" w:color="000000"/>
              <w:bottom w:val="single" w:sz="8" w:space="0" w:color="000000"/>
              <w:right w:val="single" w:sz="8" w:space="0" w:color="000000"/>
            </w:tcBorders>
            <w:vAlign w:val="center"/>
          </w:tcPr>
          <w:p w14:paraId="0C61F3A7" w14:textId="77777777" w:rsidR="00A27490" w:rsidRPr="00A27490" w:rsidRDefault="00A27490" w:rsidP="004C139C">
            <w:pPr>
              <w:spacing w:after="150"/>
              <w:rPr>
                <w:rFonts w:ascii="Arial" w:hAnsi="Arial" w:cs="Arial"/>
              </w:rPr>
            </w:pPr>
            <w:r w:rsidRPr="00A27490">
              <w:rPr>
                <w:rFonts w:ascii="Arial" w:hAnsi="Arial" w:cs="Arial"/>
                <w:color w:val="000000"/>
              </w:rPr>
              <w:t xml:space="preserve">1, 2, </w:t>
            </w:r>
            <w:bookmarkStart w:id="7" w:name="anchor-7-anchor"/>
            <w:bookmarkEnd w:id="7"/>
            <w:r w:rsidRPr="00A27490">
              <w:rPr>
                <w:rFonts w:ascii="Arial" w:hAnsi="Arial" w:cs="Arial"/>
                <w:color w:val="000000"/>
              </w:rPr>
              <w:t>3, 14, 107, 109, 112/2, 113, 114, 118, 119, 120, 121, 122, 140, 196, 197, 198, 199, 200, 201, 202, 205, 393, 394, 395, 396, 397, 398, 399, 453, 456/1, 463, 465, 469, 470, 472, 473, 477, 478, 479, 480, 481, 482, 483, 485, 487, 488, 489, 490, 512, 513, 541, 765, 776, 777, 778, 779, 780, 781, 787, 814, 865, 866, 867, 868, 869, 1115, 1122, 1123, 1124, 1127, 1152, 1153, 1154, 1155, 1156, 1157, 1158, 1159, 1160/1, 1160/2, 1160/3, 1161/1, 1162, 1163, 1164, 1167, 1172/1, 1172/2, 1172/3, 1172/4, 1173, 1175, 1176, 1177, 1183, 1184, 1220, 1221, 1235, 1236, 1237, 1238, 1245, 1246, 1247, 1248, 1250, 1251, 1508.</w:t>
            </w:r>
          </w:p>
        </w:tc>
      </w:tr>
      <w:tr w:rsidR="00A27490" w:rsidRPr="00A27490" w14:paraId="61BAD85D" w14:textId="77777777" w:rsidTr="004C139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6A4C9C1B" w14:textId="77777777" w:rsidR="00A27490" w:rsidRPr="00A27490" w:rsidRDefault="00A27490" w:rsidP="004C139C">
            <w:pPr>
              <w:spacing w:after="150"/>
              <w:rPr>
                <w:rFonts w:ascii="Arial" w:hAnsi="Arial" w:cs="Arial"/>
              </w:rPr>
            </w:pPr>
            <w:r w:rsidRPr="00A27490">
              <w:rPr>
                <w:rFonts w:ascii="Arial" w:hAnsi="Arial" w:cs="Arial"/>
                <w:color w:val="000000"/>
              </w:rPr>
              <w:t>Избичањ</w:t>
            </w:r>
          </w:p>
        </w:tc>
        <w:tc>
          <w:tcPr>
            <w:tcW w:w="14300" w:type="dxa"/>
            <w:tcBorders>
              <w:top w:val="single" w:sz="8" w:space="0" w:color="000000"/>
              <w:left w:val="single" w:sz="8" w:space="0" w:color="000000"/>
              <w:bottom w:val="single" w:sz="8" w:space="0" w:color="000000"/>
              <w:right w:val="single" w:sz="8" w:space="0" w:color="000000"/>
            </w:tcBorders>
            <w:vAlign w:val="center"/>
          </w:tcPr>
          <w:p w14:paraId="180DBA90" w14:textId="77777777" w:rsidR="00A27490" w:rsidRPr="00A27490" w:rsidRDefault="00A27490" w:rsidP="004C139C">
            <w:pPr>
              <w:spacing w:after="150"/>
              <w:rPr>
                <w:rFonts w:ascii="Arial" w:hAnsi="Arial" w:cs="Arial"/>
              </w:rPr>
            </w:pPr>
            <w:r w:rsidRPr="00A27490">
              <w:rPr>
                <w:rFonts w:ascii="Arial" w:hAnsi="Arial" w:cs="Arial"/>
                <w:color w:val="000000"/>
              </w:rPr>
              <w:t>9, 11, 17, 31, 174, 1</w:t>
            </w:r>
            <w:bookmarkStart w:id="8" w:name="anchor-8-anchor"/>
            <w:bookmarkEnd w:id="8"/>
            <w:r w:rsidRPr="00A27490">
              <w:rPr>
                <w:rFonts w:ascii="Arial" w:hAnsi="Arial" w:cs="Arial"/>
                <w:color w:val="000000"/>
              </w:rPr>
              <w:t>76, 177, 180/1, 181, 182, 188, 189, 190, 191, 192, 193, 200, 201, 202, 238, 239, 240, 241, 242, 244, 245, 246, 247, 254, 255, 258, 259, 260, 262, 263, 265, 266, 267, 268, 269, 270, 271, 272, 276/1, 276/2, 277, 299, 300, 301, 302, 306, 311, 312, 313, 314, 315, 316, 411/1, 411/2, 419.</w:t>
            </w:r>
          </w:p>
        </w:tc>
      </w:tr>
      <w:tr w:rsidR="00A27490" w:rsidRPr="00A27490" w14:paraId="73CD58B1" w14:textId="77777777" w:rsidTr="004C139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580B4E83" w14:textId="77777777" w:rsidR="00A27490" w:rsidRPr="00A27490" w:rsidRDefault="00A27490" w:rsidP="004C139C">
            <w:pPr>
              <w:spacing w:after="150"/>
              <w:rPr>
                <w:rFonts w:ascii="Arial" w:hAnsi="Arial" w:cs="Arial"/>
              </w:rPr>
            </w:pPr>
            <w:r w:rsidRPr="00A27490">
              <w:rPr>
                <w:rFonts w:ascii="Arial" w:hAnsi="Arial" w:cs="Arial"/>
                <w:color w:val="000000"/>
              </w:rPr>
              <w:t>Ђурашићи</w:t>
            </w:r>
          </w:p>
        </w:tc>
        <w:tc>
          <w:tcPr>
            <w:tcW w:w="14300" w:type="dxa"/>
            <w:tcBorders>
              <w:top w:val="single" w:sz="8" w:space="0" w:color="000000"/>
              <w:left w:val="single" w:sz="8" w:space="0" w:color="000000"/>
              <w:bottom w:val="single" w:sz="8" w:space="0" w:color="000000"/>
              <w:right w:val="single" w:sz="8" w:space="0" w:color="000000"/>
            </w:tcBorders>
            <w:vAlign w:val="center"/>
          </w:tcPr>
          <w:p w14:paraId="44CFD28E" w14:textId="77777777" w:rsidR="00A27490" w:rsidRPr="00A27490" w:rsidRDefault="00A27490" w:rsidP="004C139C">
            <w:pPr>
              <w:spacing w:after="150"/>
              <w:rPr>
                <w:rFonts w:ascii="Arial" w:hAnsi="Arial" w:cs="Arial"/>
              </w:rPr>
            </w:pPr>
            <w:r w:rsidRPr="00A27490">
              <w:rPr>
                <w:rFonts w:ascii="Arial" w:hAnsi="Arial" w:cs="Arial"/>
                <w:color w:val="000000"/>
              </w:rPr>
              <w:t>1213, 12</w:t>
            </w:r>
            <w:bookmarkStart w:id="9" w:name="anchor-9-anchor"/>
            <w:bookmarkEnd w:id="9"/>
            <w:r w:rsidRPr="00A27490">
              <w:rPr>
                <w:rFonts w:ascii="Arial" w:hAnsi="Arial" w:cs="Arial"/>
                <w:color w:val="000000"/>
              </w:rPr>
              <w:t>22, 1225, 1228, 1229, 1270, 1275, 1676, 1677, 1678, 1679, 1680, 1683, 1684, 1712, 1717, 1719/1, 1720, 1721, 1722, 1723/1, 1723/2, 1724/1, 1724/2, 1725, 1726/1, 1728, 1729/1, 1733, 1734, 1735, 1736, 1743/1, 1743/2, 1743/3, 1743/4, 1743/5, 1746, 1747, 1748/1, 1748/2, 1749/1, 1751/1, 1751/2, 1751/3, 1761, 1771, 1789/1, 1790, 1792, 1793, 1794, 1795, 1796, 1797, 1798, 1799, 1800, 1802, 1803, 1804, 1805, 1807, 1810, 1811, 1812, 1836, 1837, 1840, 1841, 1842, 1844, 1845, 1846, 1847, 2352/1, 2354, 2355, 2356, 2357, 2358, 2359, 2360, 2365, 2371, 2372, 2373, 2374, 2375, 2376, 2377, 2379, 2380, 2383/1, 2384, 2385/1, 2385/2, 2386, 2387, 2397, 2400/1, 2401, 2407, 2409, 2410, 2411.</w:t>
            </w:r>
          </w:p>
        </w:tc>
      </w:tr>
      <w:tr w:rsidR="00A27490" w:rsidRPr="00A27490" w14:paraId="036E2A0B" w14:textId="77777777" w:rsidTr="004C139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27D0669A"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14300" w:type="dxa"/>
            <w:tcBorders>
              <w:top w:val="single" w:sz="8" w:space="0" w:color="000000"/>
              <w:left w:val="single" w:sz="8" w:space="0" w:color="000000"/>
              <w:bottom w:val="single" w:sz="8" w:space="0" w:color="000000"/>
              <w:right w:val="single" w:sz="8" w:space="0" w:color="000000"/>
            </w:tcBorders>
            <w:vAlign w:val="center"/>
          </w:tcPr>
          <w:p w14:paraId="00FCF5CB" w14:textId="77777777" w:rsidR="00A27490" w:rsidRPr="00A27490" w:rsidRDefault="00A27490" w:rsidP="004C139C">
            <w:pPr>
              <w:spacing w:after="150"/>
              <w:rPr>
                <w:rFonts w:ascii="Arial" w:hAnsi="Arial" w:cs="Arial"/>
              </w:rPr>
            </w:pPr>
            <w:r w:rsidRPr="00A27490">
              <w:rPr>
                <w:rFonts w:ascii="Arial" w:hAnsi="Arial" w:cs="Arial"/>
                <w:color w:val="000000"/>
              </w:rPr>
              <w:t>405/1.</w:t>
            </w:r>
          </w:p>
        </w:tc>
      </w:tr>
      <w:tr w:rsidR="00A27490" w:rsidRPr="00A27490" w14:paraId="5D417D6B" w14:textId="77777777" w:rsidTr="004C139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344F8B70" w14:textId="77777777" w:rsidR="00A27490" w:rsidRPr="00A27490" w:rsidRDefault="00A27490" w:rsidP="004C139C">
            <w:pPr>
              <w:spacing w:after="150"/>
              <w:rPr>
                <w:rFonts w:ascii="Arial" w:hAnsi="Arial" w:cs="Arial"/>
              </w:rPr>
            </w:pPr>
            <w:r w:rsidRPr="00A27490">
              <w:rPr>
                <w:rFonts w:ascii="Arial" w:hAnsi="Arial" w:cs="Arial"/>
                <w:color w:val="000000"/>
              </w:rPr>
              <w:t>Душманићи</w:t>
            </w:r>
          </w:p>
        </w:tc>
        <w:tc>
          <w:tcPr>
            <w:tcW w:w="14300" w:type="dxa"/>
            <w:tcBorders>
              <w:top w:val="single" w:sz="8" w:space="0" w:color="000000"/>
              <w:left w:val="single" w:sz="8" w:space="0" w:color="000000"/>
              <w:bottom w:val="single" w:sz="8" w:space="0" w:color="000000"/>
              <w:right w:val="single" w:sz="8" w:space="0" w:color="000000"/>
            </w:tcBorders>
            <w:vAlign w:val="center"/>
          </w:tcPr>
          <w:p w14:paraId="6AA529CD" w14:textId="77777777" w:rsidR="00A27490" w:rsidRPr="00A27490" w:rsidRDefault="00A27490" w:rsidP="004C139C">
            <w:pPr>
              <w:spacing w:after="150"/>
              <w:rPr>
                <w:rFonts w:ascii="Arial" w:hAnsi="Arial" w:cs="Arial"/>
              </w:rPr>
            </w:pPr>
            <w:r w:rsidRPr="00A27490">
              <w:rPr>
                <w:rFonts w:ascii="Arial" w:hAnsi="Arial" w:cs="Arial"/>
                <w:color w:val="000000"/>
              </w:rPr>
              <w:t xml:space="preserve">1, 2, 3, </w:t>
            </w:r>
            <w:bookmarkStart w:id="10" w:name="anchor-10-anchor"/>
            <w:bookmarkEnd w:id="10"/>
            <w:r w:rsidRPr="00A27490">
              <w:rPr>
                <w:rFonts w:ascii="Arial" w:hAnsi="Arial" w:cs="Arial"/>
                <w:color w:val="000000"/>
              </w:rPr>
              <w:t>4, 5, 6, 9.</w:t>
            </w:r>
          </w:p>
        </w:tc>
      </w:tr>
      <w:tr w:rsidR="00A27490" w:rsidRPr="00A27490" w14:paraId="6889CDA2" w14:textId="77777777" w:rsidTr="004C139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34754F3C" w14:textId="77777777" w:rsidR="00A27490" w:rsidRPr="00A27490" w:rsidRDefault="00A27490" w:rsidP="004C139C">
            <w:pPr>
              <w:spacing w:after="150"/>
              <w:rPr>
                <w:rFonts w:ascii="Arial" w:hAnsi="Arial" w:cs="Arial"/>
              </w:rPr>
            </w:pPr>
            <w:r w:rsidRPr="00A27490">
              <w:rPr>
                <w:rFonts w:ascii="Arial" w:hAnsi="Arial" w:cs="Arial"/>
                <w:color w:val="000000"/>
              </w:rPr>
              <w:t>Доње</w:t>
            </w:r>
            <w:r w:rsidRPr="00A27490">
              <w:rPr>
                <w:rFonts w:ascii="Arial" w:hAnsi="Arial" w:cs="Arial"/>
              </w:rPr>
              <w:br/>
            </w:r>
            <w:r w:rsidRPr="00A27490">
              <w:rPr>
                <w:rFonts w:ascii="Arial" w:hAnsi="Arial" w:cs="Arial"/>
                <w:color w:val="000000"/>
              </w:rPr>
              <w:t>Бабине</w:t>
            </w:r>
          </w:p>
        </w:tc>
        <w:tc>
          <w:tcPr>
            <w:tcW w:w="14300" w:type="dxa"/>
            <w:tcBorders>
              <w:top w:val="single" w:sz="8" w:space="0" w:color="000000"/>
              <w:left w:val="single" w:sz="8" w:space="0" w:color="000000"/>
              <w:bottom w:val="single" w:sz="8" w:space="0" w:color="000000"/>
              <w:right w:val="single" w:sz="8" w:space="0" w:color="000000"/>
            </w:tcBorders>
            <w:vAlign w:val="center"/>
          </w:tcPr>
          <w:p w14:paraId="136D70B7" w14:textId="77777777" w:rsidR="00A27490" w:rsidRPr="00A27490" w:rsidRDefault="00A27490" w:rsidP="004C139C">
            <w:pPr>
              <w:spacing w:after="150"/>
              <w:rPr>
                <w:rFonts w:ascii="Arial" w:hAnsi="Arial" w:cs="Arial"/>
              </w:rPr>
            </w:pPr>
            <w:r w:rsidRPr="00A27490">
              <w:rPr>
                <w:rFonts w:ascii="Arial" w:hAnsi="Arial" w:cs="Arial"/>
                <w:color w:val="000000"/>
              </w:rPr>
              <w:t xml:space="preserve">601, 603, 612, 613, 635, 641, 987, 988, 989, 999, 1000, 1001, 1002, 1003, 1004, 1010, 1011, 1012, 1013, 1014, </w:t>
            </w:r>
            <w:bookmarkStart w:id="11" w:name="anchor-11-anchor"/>
            <w:bookmarkEnd w:id="11"/>
            <w:r w:rsidRPr="00A27490">
              <w:rPr>
                <w:rFonts w:ascii="Arial" w:hAnsi="Arial" w:cs="Arial"/>
                <w:color w:val="000000"/>
              </w:rPr>
              <w:t>1032, 1033, 1034, 1102, 1105, 1106, 1107, 1111, 1113, 1117, 1118, 1119, 1121, 1215, 1217, 1218, 1219, 1220, 1221, 1222, 1223, 1224, 1225/1, 1226, 1227, 1228, 1230, 1231, 1232, 1233, 1234, 1236, 1242, 1243, 1244, 1245, 1246, 1247, 1249, 1251, 1253, 1254, 1255, 1256, 1268, 1269, 1275, 1276, 1277, 1278, 1279, 1281, 1282, 1283, 1287, 1509, 1510, 1511, 1512, 1513, 1514, 1515, 1516, 1517, 1518, 1519, 2018, 2019, 2020, 2022, 2025, 2026, 2027, 2028, 2029, 2151, 2152, 2153, 2166/1, 2209, 2210, 2211, 2212/1, 2212/2, 2213, 2214, 2216, 2217, 2218, 2219, 2221, 2647, 2659, 2660, 2661, 2670, 2671, 2672, 2684, 2686/1, 2686/2, 2687/2, 2688, 2689/1, 2689/2, 2691, 2692, 2693, 2699, 2700, 2755, 2756, 2761, 2762, 2763, 2764, 2765, 2767, 2768, 2777, 2778, 2779, 2780, 2781/1, 2781/2, 2782, 2832, 2863, 2864, 2865, 2866, 2867, 2868, 2869, 2871, 2872, 2873, 2874, 2875, 2876, 2877, 2880, 2885, 2926, 2931, 2932, 2935, 2936, 2937, 2941, 2942, 2943, 2946, 2947, 2948, 2982, 2983, 2984, 2993, 2996, 2997, 2999, 3000, 3006, 3010, 3011, 3012, 3013, 3022, 3023, 3024, 3029, 3030, 3062, 3063.</w:t>
            </w:r>
          </w:p>
        </w:tc>
      </w:tr>
      <w:tr w:rsidR="00A27490" w:rsidRPr="00A27490" w14:paraId="0806FD1A" w14:textId="77777777" w:rsidTr="004C139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09A29FB0" w14:textId="77777777" w:rsidR="00A27490" w:rsidRPr="00A27490" w:rsidRDefault="00A27490" w:rsidP="004C139C">
            <w:pPr>
              <w:spacing w:after="150"/>
              <w:rPr>
                <w:rFonts w:ascii="Arial" w:hAnsi="Arial" w:cs="Arial"/>
              </w:rPr>
            </w:pPr>
            <w:r w:rsidRPr="00A27490">
              <w:rPr>
                <w:rFonts w:ascii="Arial" w:hAnsi="Arial" w:cs="Arial"/>
                <w:color w:val="000000"/>
              </w:rPr>
              <w:t>Сељане</w:t>
            </w:r>
          </w:p>
        </w:tc>
        <w:tc>
          <w:tcPr>
            <w:tcW w:w="14300" w:type="dxa"/>
            <w:tcBorders>
              <w:top w:val="single" w:sz="8" w:space="0" w:color="000000"/>
              <w:left w:val="single" w:sz="8" w:space="0" w:color="000000"/>
              <w:bottom w:val="single" w:sz="8" w:space="0" w:color="000000"/>
              <w:right w:val="single" w:sz="8" w:space="0" w:color="000000"/>
            </w:tcBorders>
            <w:vAlign w:val="center"/>
          </w:tcPr>
          <w:p w14:paraId="3ED4E2A0" w14:textId="77777777" w:rsidR="00A27490" w:rsidRPr="00A27490" w:rsidRDefault="00A27490" w:rsidP="004C139C">
            <w:pPr>
              <w:spacing w:after="150"/>
              <w:rPr>
                <w:rFonts w:ascii="Arial" w:hAnsi="Arial" w:cs="Arial"/>
              </w:rPr>
            </w:pPr>
            <w:r w:rsidRPr="00A27490">
              <w:rPr>
                <w:rFonts w:ascii="Arial" w:hAnsi="Arial" w:cs="Arial"/>
                <w:color w:val="000000"/>
              </w:rPr>
              <w:t>7, 8, 9, 10, 11, 17/1, 33, 34, 35, 36</w:t>
            </w:r>
            <w:bookmarkStart w:id="12" w:name="anchor-12-anchor"/>
            <w:bookmarkEnd w:id="12"/>
            <w:r w:rsidRPr="00A27490">
              <w:rPr>
                <w:rFonts w:ascii="Arial" w:hAnsi="Arial" w:cs="Arial"/>
                <w:color w:val="000000"/>
              </w:rPr>
              <w:t>, 37, 42, 43, 44, 45, 46, 48, 49.</w:t>
            </w:r>
          </w:p>
        </w:tc>
      </w:tr>
      <w:tr w:rsidR="00A27490" w:rsidRPr="00A27490" w14:paraId="39052262" w14:textId="77777777" w:rsidTr="004C139C">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0F289448" w14:textId="77777777" w:rsidR="00A27490" w:rsidRPr="00A27490" w:rsidRDefault="00A27490" w:rsidP="004C139C">
            <w:pPr>
              <w:spacing w:after="150"/>
              <w:rPr>
                <w:rFonts w:ascii="Arial" w:hAnsi="Arial" w:cs="Arial"/>
              </w:rPr>
            </w:pPr>
            <w:r w:rsidRPr="00A27490">
              <w:rPr>
                <w:rFonts w:ascii="Arial" w:hAnsi="Arial" w:cs="Arial"/>
                <w:color w:val="000000"/>
              </w:rPr>
              <w:t>Горње</w:t>
            </w:r>
            <w:r w:rsidRPr="00A27490">
              <w:rPr>
                <w:rFonts w:ascii="Arial" w:hAnsi="Arial" w:cs="Arial"/>
              </w:rPr>
              <w:br/>
            </w:r>
            <w:r w:rsidRPr="00A27490">
              <w:rPr>
                <w:rFonts w:ascii="Arial" w:hAnsi="Arial" w:cs="Arial"/>
                <w:color w:val="000000"/>
              </w:rPr>
              <w:t>Бабине</w:t>
            </w:r>
          </w:p>
        </w:tc>
        <w:tc>
          <w:tcPr>
            <w:tcW w:w="14300" w:type="dxa"/>
            <w:tcBorders>
              <w:top w:val="single" w:sz="8" w:space="0" w:color="000000"/>
              <w:left w:val="single" w:sz="8" w:space="0" w:color="000000"/>
              <w:bottom w:val="single" w:sz="8" w:space="0" w:color="000000"/>
              <w:right w:val="single" w:sz="8" w:space="0" w:color="000000"/>
            </w:tcBorders>
            <w:vAlign w:val="center"/>
          </w:tcPr>
          <w:p w14:paraId="22CD4CB9" w14:textId="77777777" w:rsidR="00A27490" w:rsidRPr="00A27490" w:rsidRDefault="00A27490" w:rsidP="004C139C">
            <w:pPr>
              <w:spacing w:after="150"/>
              <w:rPr>
                <w:rFonts w:ascii="Arial" w:hAnsi="Arial" w:cs="Arial"/>
              </w:rPr>
            </w:pPr>
            <w:r w:rsidRPr="00A27490">
              <w:rPr>
                <w:rFonts w:ascii="Arial" w:hAnsi="Arial" w:cs="Arial"/>
                <w:color w:val="000000"/>
              </w:rPr>
              <w:t xml:space="preserve">1697, 1701, </w:t>
            </w:r>
            <w:bookmarkStart w:id="13" w:name="anchor-13-anchor"/>
            <w:bookmarkEnd w:id="13"/>
            <w:r w:rsidRPr="00A27490">
              <w:rPr>
                <w:rFonts w:ascii="Arial" w:hAnsi="Arial" w:cs="Arial"/>
                <w:color w:val="000000"/>
              </w:rPr>
              <w:t>1702, 1713, 1727, 1728, 1729, 1733, 1734, 1735, 1736, 1737, 1738, 1748, 1749/1, 1749/2, 1749/3, 1750, 1752/1, 1752/5, 1752/6, 1752/7, 1788, 1793, 1794, 1795, 1805, 1806, 1807, 1808, 1809, 1810, 1811, 1812, 1813, 2012, 2015, 2016, 2017, 2018, 2026/1, 2026/2, 2027/1, 2027/2, 2028/1, 2028/2, 2029/1, 2030/1, 2043, 2045, 2046, 2047, 2048, 2049, 2050, 2051, 2055/7, 2055/8, 2055/9, 2055/10, 2055/11, 2055/12, 2056/2, 2056/6, 2056/7, 2057/1, 2057/2.</w:t>
            </w:r>
          </w:p>
        </w:tc>
      </w:tr>
    </w:tbl>
    <w:p w14:paraId="1504E6E4" w14:textId="77777777" w:rsidR="00A27490" w:rsidRPr="00A27490" w:rsidRDefault="00A27490" w:rsidP="00A27490">
      <w:pPr>
        <w:spacing w:after="120"/>
        <w:jc w:val="center"/>
        <w:rPr>
          <w:rFonts w:ascii="Arial" w:hAnsi="Arial" w:cs="Arial"/>
        </w:rPr>
      </w:pPr>
      <w:r w:rsidRPr="00A27490">
        <w:rPr>
          <w:rFonts w:ascii="Arial" w:hAnsi="Arial" w:cs="Arial"/>
          <w:b/>
          <w:color w:val="000000"/>
        </w:rPr>
        <w:t>2. Обавезе, услови и смернице из Просторног плана Републике Србије и других развојних докумената</w:t>
      </w:r>
    </w:p>
    <w:p w14:paraId="781A71C5" w14:textId="77777777" w:rsidR="00A27490" w:rsidRPr="00A27490" w:rsidRDefault="00A27490" w:rsidP="00A27490">
      <w:pPr>
        <w:spacing w:after="120"/>
        <w:jc w:val="center"/>
        <w:rPr>
          <w:rFonts w:ascii="Arial" w:hAnsi="Arial" w:cs="Arial"/>
        </w:rPr>
      </w:pPr>
      <w:r w:rsidRPr="00A27490">
        <w:rPr>
          <w:rFonts w:ascii="Arial" w:hAnsi="Arial" w:cs="Arial"/>
          <w:i/>
          <w:color w:val="000000"/>
        </w:rPr>
        <w:t>2.1. Закон о Просторном плану Републике Србије за период</w:t>
      </w:r>
      <w:r w:rsidRPr="00A27490">
        <w:rPr>
          <w:rFonts w:ascii="Arial" w:hAnsi="Arial" w:cs="Arial"/>
        </w:rPr>
        <w:br/>
      </w:r>
      <w:r w:rsidRPr="00A27490">
        <w:rPr>
          <w:rFonts w:ascii="Arial" w:hAnsi="Arial" w:cs="Arial"/>
          <w:i/>
          <w:color w:val="000000"/>
        </w:rPr>
        <w:t>од 2010. до 2020. године</w:t>
      </w:r>
    </w:p>
    <w:p w14:paraId="298B9492" w14:textId="77777777" w:rsidR="00A27490" w:rsidRPr="00A27490" w:rsidRDefault="00A27490" w:rsidP="00A27490">
      <w:pPr>
        <w:spacing w:after="150"/>
        <w:rPr>
          <w:rFonts w:ascii="Arial" w:hAnsi="Arial" w:cs="Arial"/>
        </w:rPr>
      </w:pPr>
      <w:r w:rsidRPr="00A27490">
        <w:rPr>
          <w:rFonts w:ascii="Arial" w:hAnsi="Arial" w:cs="Arial"/>
          <w:color w:val="000000"/>
        </w:rPr>
        <w:t>Законом о Просторном плану Републике Србије за период од 2010. до 2020. године, основни циљ развоја енергетске инфраструктуре представља активно учешће Републике Србије у планирању и изградњи стратешке-регионалне и паневропске енергетске инфраструктуре за пренос електричне енергије, као и поуздано и сигурно снабдевање домаћих потрошача. Изградња нових електроенергетских водова и трансформаторских станица и нових интерконективних веза са суседним државама један је од оперативних циљева развоја енергетике. Усклађено са плановима субјеката развоја енергетске инфраструктуре, предвиђено је да се постојећа трансформаторска станица ТС 220/35 kV „Бајина Башта” подигне на напонски ниво 400/220/35 kV уз једновремену изградњу РП 400 kV уз постојећи комплекс трансформаторске станице „Бајина Башта”, као и изградња ДВ 400 kV од Бајине Баште ка Црној Гори (Пљевља) и ка Босни и Херцеговини (Вишеград).</w:t>
      </w:r>
    </w:p>
    <w:p w14:paraId="6ACF5E35" w14:textId="77777777" w:rsidR="00A27490" w:rsidRPr="00A27490" w:rsidRDefault="00A27490" w:rsidP="00A27490">
      <w:pPr>
        <w:spacing w:after="120"/>
        <w:jc w:val="center"/>
        <w:rPr>
          <w:rFonts w:ascii="Arial" w:hAnsi="Arial" w:cs="Arial"/>
        </w:rPr>
      </w:pPr>
      <w:r w:rsidRPr="00A27490">
        <w:rPr>
          <w:rFonts w:ascii="Arial" w:hAnsi="Arial" w:cs="Arial"/>
          <w:i/>
          <w:color w:val="000000"/>
        </w:rPr>
        <w:t>2.2. Уредба о утврђивању Регионалног просторног плана</w:t>
      </w:r>
      <w:r w:rsidRPr="00A27490">
        <w:rPr>
          <w:rFonts w:ascii="Arial" w:hAnsi="Arial" w:cs="Arial"/>
        </w:rPr>
        <w:br/>
      </w:r>
      <w:r w:rsidRPr="00A27490">
        <w:rPr>
          <w:rFonts w:ascii="Arial" w:hAnsi="Arial" w:cs="Arial"/>
          <w:i/>
          <w:color w:val="000000"/>
        </w:rPr>
        <w:t>Златиборског и Моравичког управног округа</w:t>
      </w:r>
    </w:p>
    <w:p w14:paraId="305E07CC" w14:textId="77777777" w:rsidR="00A27490" w:rsidRPr="00A27490" w:rsidRDefault="00A27490" w:rsidP="00A27490">
      <w:pPr>
        <w:spacing w:after="150"/>
        <w:rPr>
          <w:rFonts w:ascii="Arial" w:hAnsi="Arial" w:cs="Arial"/>
        </w:rPr>
      </w:pPr>
      <w:r w:rsidRPr="00A27490">
        <w:rPr>
          <w:rFonts w:ascii="Arial" w:hAnsi="Arial" w:cs="Arial"/>
          <w:color w:val="000000"/>
        </w:rPr>
        <w:t>Уредбом о утврђивању Регионалног просторног плана Златиборског и Моравичког управног округа („Службени гласник РС”, број 1/13), планиран је развој енергетске инфраструктуре засниван на: успостављању ефикасног система планског управљања и експлоатације изграђених енергетских ресурса применом савремених технолошких решења и модернизацијом постојећег система преноса; изградњи нових објеката и водова; дистрибуцији енергије према међународним стандардима; стварању услова за континуирано, поуздано и рационално напајање електричном енергијом подручја Просторног плана, као и интензивирањем коришћења обновљивих извора енергије.</w:t>
      </w:r>
    </w:p>
    <w:p w14:paraId="225DF05B" w14:textId="77777777" w:rsidR="00A27490" w:rsidRPr="00A27490" w:rsidRDefault="00A27490" w:rsidP="00A27490">
      <w:pPr>
        <w:spacing w:after="120"/>
        <w:jc w:val="center"/>
        <w:rPr>
          <w:rFonts w:ascii="Arial" w:hAnsi="Arial" w:cs="Arial"/>
        </w:rPr>
      </w:pPr>
      <w:r w:rsidRPr="00A27490">
        <w:rPr>
          <w:rFonts w:ascii="Arial" w:hAnsi="Arial" w:cs="Arial"/>
          <w:i/>
          <w:color w:val="000000"/>
        </w:rPr>
        <w:t>2.3. Уредба о утврђивању Регионалног просторног плана за подручје Колубарског и Мачванског управног округа</w:t>
      </w:r>
    </w:p>
    <w:p w14:paraId="08DAA555" w14:textId="77777777" w:rsidR="00A27490" w:rsidRPr="00A27490" w:rsidRDefault="00A27490" w:rsidP="00A27490">
      <w:pPr>
        <w:spacing w:after="150"/>
        <w:rPr>
          <w:rFonts w:ascii="Arial" w:hAnsi="Arial" w:cs="Arial"/>
        </w:rPr>
      </w:pPr>
      <w:r w:rsidRPr="00A27490">
        <w:rPr>
          <w:rFonts w:ascii="Arial" w:hAnsi="Arial" w:cs="Arial"/>
          <w:color w:val="000000"/>
        </w:rPr>
        <w:t>Уредбом о утврђивању Регионалног просторног плана за подручје Колубарског и Мачванског управног округа („Службени гласник РС”, број 11/15), планиран је развој електроенергетске мреже и објеката изградњом двоструког ДВ 400 kV Обреновац – Бајина Башта и даље ка Црној Гори и Босни и Херцеговини. Изградњом двоструког ДВ 400 kV „Обреновац” – „Бајина Башта” биће замењен постојећи ДВ 220 kV број 213/1 ТС „Обреновац” – ТС „Бајина Башта”.</w:t>
      </w:r>
    </w:p>
    <w:p w14:paraId="4705724A" w14:textId="77777777" w:rsidR="00A27490" w:rsidRPr="00A27490" w:rsidRDefault="00A27490" w:rsidP="00A27490">
      <w:pPr>
        <w:spacing w:after="120"/>
        <w:jc w:val="center"/>
        <w:rPr>
          <w:rFonts w:ascii="Arial" w:hAnsi="Arial" w:cs="Arial"/>
        </w:rPr>
      </w:pPr>
      <w:r w:rsidRPr="00A27490">
        <w:rPr>
          <w:rFonts w:ascii="Arial" w:hAnsi="Arial" w:cs="Arial"/>
          <w:i/>
          <w:color w:val="000000"/>
        </w:rPr>
        <w:t>2.4. Стратегија развоја енергетике Републике Србије</w:t>
      </w:r>
      <w:r w:rsidRPr="00A27490">
        <w:rPr>
          <w:rFonts w:ascii="Arial" w:hAnsi="Arial" w:cs="Arial"/>
        </w:rPr>
        <w:br/>
      </w:r>
      <w:r w:rsidRPr="00A27490">
        <w:rPr>
          <w:rFonts w:ascii="Arial" w:hAnsi="Arial" w:cs="Arial"/>
          <w:i/>
          <w:color w:val="000000"/>
        </w:rPr>
        <w:t>до 2025. године са пројекцијама до 2030. године</w:t>
      </w:r>
    </w:p>
    <w:p w14:paraId="36FE5481" w14:textId="77777777" w:rsidR="00A27490" w:rsidRPr="00A27490" w:rsidRDefault="00A27490" w:rsidP="00A27490">
      <w:pPr>
        <w:spacing w:after="150"/>
        <w:rPr>
          <w:rFonts w:ascii="Arial" w:hAnsi="Arial" w:cs="Arial"/>
        </w:rPr>
      </w:pPr>
      <w:r w:rsidRPr="00A27490">
        <w:rPr>
          <w:rFonts w:ascii="Arial" w:hAnsi="Arial" w:cs="Arial"/>
          <w:color w:val="000000"/>
        </w:rPr>
        <w:t>Стратегијом развоја енергетике Републике Србије до 2025. године са пројекцијама до 2030. године („Службени гласник РС”, број 101/15), утврђено је да стратешку и развојну важност на националном, регионалном и паневропском нивоу има и јачање интерних преносних капацитета Републике Србије, као и капацитета регионалног коридора преко преносне мреже 400 kV напонског нивоа, у правцу североисток-југозапад, која ће се реализовати и изградњом нове 400 kV интерконекције између Републике Србије, Црне Горе и Босне и Херцеговине.</w:t>
      </w:r>
    </w:p>
    <w:p w14:paraId="55FCA79D" w14:textId="77777777" w:rsidR="00A27490" w:rsidRPr="00A27490" w:rsidRDefault="00A27490" w:rsidP="00A27490">
      <w:pPr>
        <w:spacing w:after="120"/>
        <w:jc w:val="center"/>
        <w:rPr>
          <w:rFonts w:ascii="Arial" w:hAnsi="Arial" w:cs="Arial"/>
        </w:rPr>
      </w:pPr>
      <w:r w:rsidRPr="00A27490">
        <w:rPr>
          <w:rFonts w:ascii="Arial" w:hAnsi="Arial" w:cs="Arial"/>
          <w:color w:val="000000"/>
        </w:rPr>
        <w:t>III. ПРИНЦИПИ И ЦИЉЕВИ ИЗГРАДЊЕ СИСТЕМА</w:t>
      </w:r>
    </w:p>
    <w:p w14:paraId="58B70834" w14:textId="77777777" w:rsidR="00A27490" w:rsidRPr="00A27490" w:rsidRDefault="00A27490" w:rsidP="00A27490">
      <w:pPr>
        <w:spacing w:after="120"/>
        <w:jc w:val="center"/>
        <w:rPr>
          <w:rFonts w:ascii="Arial" w:hAnsi="Arial" w:cs="Arial"/>
        </w:rPr>
      </w:pPr>
      <w:r w:rsidRPr="00A27490">
        <w:rPr>
          <w:rFonts w:ascii="Arial" w:hAnsi="Arial" w:cs="Arial"/>
          <w:b/>
          <w:color w:val="000000"/>
        </w:rPr>
        <w:t>1. Принципи изградње система</w:t>
      </w:r>
    </w:p>
    <w:p w14:paraId="00C28863" w14:textId="77777777" w:rsidR="00A27490" w:rsidRPr="00A27490" w:rsidRDefault="00A27490" w:rsidP="00A27490">
      <w:pPr>
        <w:spacing w:after="150"/>
        <w:rPr>
          <w:rFonts w:ascii="Arial" w:hAnsi="Arial" w:cs="Arial"/>
        </w:rPr>
      </w:pPr>
      <w:r w:rsidRPr="00A27490">
        <w:rPr>
          <w:rFonts w:ascii="Arial" w:hAnsi="Arial" w:cs="Arial"/>
          <w:color w:val="000000"/>
        </w:rPr>
        <w:t>Пропозиције Просторног плана и правила уређења и правила грађења интерконективног ДВ засниваће се на поштовању принципа:</w:t>
      </w:r>
    </w:p>
    <w:p w14:paraId="41F6FB1B" w14:textId="77777777" w:rsidR="00A27490" w:rsidRPr="00A27490" w:rsidRDefault="00A27490" w:rsidP="00A27490">
      <w:pPr>
        <w:spacing w:after="150"/>
        <w:rPr>
          <w:rFonts w:ascii="Arial" w:hAnsi="Arial" w:cs="Arial"/>
        </w:rPr>
      </w:pPr>
      <w:r w:rsidRPr="00A27490">
        <w:rPr>
          <w:rFonts w:ascii="Arial" w:hAnsi="Arial" w:cs="Arial"/>
          <w:color w:val="000000"/>
        </w:rPr>
        <w:t>– европских и домаћих стандарда и добре праксе, у свим фазама изградње, експлоатације и одржавања интерконективног ДВ; еколошке поузданости, којом се обезбеђује заштита од негативних утицаја на животну средину, предеоне, природне и непокретне културне вредности у коридору интерконективног ДВ и непосредном окружењу;</w:t>
      </w:r>
    </w:p>
    <w:p w14:paraId="3B0C1D0B" w14:textId="77777777" w:rsidR="00A27490" w:rsidRPr="00A27490" w:rsidRDefault="00A27490" w:rsidP="00A27490">
      <w:pPr>
        <w:spacing w:after="150"/>
        <w:rPr>
          <w:rFonts w:ascii="Arial" w:hAnsi="Arial" w:cs="Arial"/>
        </w:rPr>
      </w:pPr>
      <w:r w:rsidRPr="00A27490">
        <w:rPr>
          <w:rFonts w:ascii="Arial" w:hAnsi="Arial" w:cs="Arial"/>
          <w:color w:val="000000"/>
        </w:rPr>
        <w:t>– примени опреме и инсталација високе техничке поузданости и њиховој квалитетној уградњи, која омогућава дугорочно функционисање и испуњење основних циљева реализације; безбедности, којом се са високим степеном поузданости гарантује сигурност људи и материјалних добара од евентуалних хаварија;</w:t>
      </w:r>
    </w:p>
    <w:p w14:paraId="5AC2F2F4" w14:textId="77777777" w:rsidR="00A27490" w:rsidRPr="00A27490" w:rsidRDefault="00A27490" w:rsidP="00A27490">
      <w:pPr>
        <w:spacing w:after="150"/>
        <w:rPr>
          <w:rFonts w:ascii="Arial" w:hAnsi="Arial" w:cs="Arial"/>
        </w:rPr>
      </w:pPr>
      <w:r w:rsidRPr="00A27490">
        <w:rPr>
          <w:rFonts w:ascii="Arial" w:hAnsi="Arial" w:cs="Arial"/>
          <w:color w:val="000000"/>
        </w:rPr>
        <w:t>– економске исплативости, утврђене студијом оправданости.</w:t>
      </w:r>
    </w:p>
    <w:p w14:paraId="03EF712E" w14:textId="77777777" w:rsidR="00A27490" w:rsidRPr="00A27490" w:rsidRDefault="00A27490" w:rsidP="00A27490">
      <w:pPr>
        <w:spacing w:after="120"/>
        <w:jc w:val="center"/>
        <w:rPr>
          <w:rFonts w:ascii="Arial" w:hAnsi="Arial" w:cs="Arial"/>
        </w:rPr>
      </w:pPr>
      <w:r w:rsidRPr="00A27490">
        <w:rPr>
          <w:rFonts w:ascii="Arial" w:hAnsi="Arial" w:cs="Arial"/>
          <w:b/>
          <w:color w:val="000000"/>
        </w:rPr>
        <w:t>2. Општи и оперативни циљеви</w:t>
      </w:r>
    </w:p>
    <w:p w14:paraId="13D5B2D4" w14:textId="77777777" w:rsidR="00A27490" w:rsidRPr="00A27490" w:rsidRDefault="00A27490" w:rsidP="00A27490">
      <w:pPr>
        <w:spacing w:after="150"/>
        <w:rPr>
          <w:rFonts w:ascii="Arial" w:hAnsi="Arial" w:cs="Arial"/>
        </w:rPr>
      </w:pPr>
      <w:r w:rsidRPr="00A27490">
        <w:rPr>
          <w:rFonts w:ascii="Arial" w:hAnsi="Arial" w:cs="Arial"/>
          <w:color w:val="000000"/>
        </w:rPr>
        <w:t>Изградња интерконективног ДВ, са аспекта дугорочног развоја електроенергетске мреже Републике Србије, омогућиће: унапређење стабилности и поузданости националног електроенергетског система; развојно усаглашавање и интегрисање са енергетским системима земаља чланица Енергетске заједнице, земаља југоисточне Европе, а у складу са енергетском политиком ЕУ по питању регионалне сигурности напајања, интеграције обновљивих извора енергије и успостављања интерног електроенергетског тржишта.</w:t>
      </w:r>
    </w:p>
    <w:p w14:paraId="083A1C93" w14:textId="77777777" w:rsidR="00A27490" w:rsidRPr="00A27490" w:rsidRDefault="00A27490" w:rsidP="00A27490">
      <w:pPr>
        <w:spacing w:after="150"/>
        <w:rPr>
          <w:rFonts w:ascii="Arial" w:hAnsi="Arial" w:cs="Arial"/>
        </w:rPr>
      </w:pPr>
      <w:r w:rsidRPr="00A27490">
        <w:rPr>
          <w:rFonts w:ascii="Arial" w:hAnsi="Arial" w:cs="Arial"/>
          <w:color w:val="000000"/>
        </w:rPr>
        <w:t>Код унапређења стабилности и поузданости националног електроенергетског система, један од примарних циљева представља и сукцесивно решавање проблема у експлоатацији и одржавању деоница преносне мреже које су остале на територији нових држава, некадашњих република чланица Социјалистичке Федеративне Републике Југославије. У том смислу, планирани интерконективни ДВ је развојно сагледан и као могућност да се трајно отклоне досадашњи проблеми у одржавању деонице ДВ 220 kV број 206 „Бајина Башта – Пљевља” на територији Босне и Херцеговине.</w:t>
      </w:r>
    </w:p>
    <w:p w14:paraId="3866F7AA" w14:textId="77777777" w:rsidR="00A27490" w:rsidRPr="00A27490" w:rsidRDefault="00A27490" w:rsidP="00A27490">
      <w:pPr>
        <w:spacing w:after="150"/>
        <w:rPr>
          <w:rFonts w:ascii="Arial" w:hAnsi="Arial" w:cs="Arial"/>
        </w:rPr>
      </w:pPr>
      <w:r w:rsidRPr="00A27490">
        <w:rPr>
          <w:rFonts w:ascii="Arial" w:hAnsi="Arial" w:cs="Arial"/>
          <w:color w:val="000000"/>
        </w:rPr>
        <w:t>Циљ израде Просторног плана је обезбеђење планске основе за изградњу интерконективног ДВ 2 х 400 kV Република Србија (Бајина Башта) – граница Црне Горе – граница Босне и Херцеговине.</w:t>
      </w:r>
    </w:p>
    <w:p w14:paraId="6137FA70" w14:textId="77777777" w:rsidR="00A27490" w:rsidRPr="00A27490" w:rsidRDefault="00A27490" w:rsidP="00A27490">
      <w:pPr>
        <w:spacing w:after="150"/>
        <w:rPr>
          <w:rFonts w:ascii="Arial" w:hAnsi="Arial" w:cs="Arial"/>
        </w:rPr>
      </w:pPr>
      <w:r w:rsidRPr="00A27490">
        <w:rPr>
          <w:rFonts w:ascii="Arial" w:hAnsi="Arial" w:cs="Arial"/>
          <w:color w:val="000000"/>
        </w:rPr>
        <w:t>Планирање, коришћење, уређење и заштита простора у обухвату коридора интерконективног ДВ има следеће опште циљеве:</w:t>
      </w:r>
    </w:p>
    <w:p w14:paraId="3B8F980B" w14:textId="77777777" w:rsidR="00A27490" w:rsidRPr="00A27490" w:rsidRDefault="00A27490" w:rsidP="00A27490">
      <w:pPr>
        <w:spacing w:after="150"/>
        <w:rPr>
          <w:rFonts w:ascii="Arial" w:hAnsi="Arial" w:cs="Arial"/>
        </w:rPr>
      </w:pPr>
      <w:r w:rsidRPr="00A27490">
        <w:rPr>
          <w:rFonts w:ascii="Arial" w:hAnsi="Arial" w:cs="Arial"/>
          <w:color w:val="000000"/>
        </w:rPr>
        <w:t>– одрживи просторни развој енергетске инфраструктуре коришћењем савремених техничких и конструктивних решења при избору опреме и изградњи интерконективног ДВ, уз постизање максимално могуће економске оправданости, социјалне прихватљивости и еколошке одрживости;</w:t>
      </w:r>
    </w:p>
    <w:p w14:paraId="0EC8B36B" w14:textId="77777777" w:rsidR="00A27490" w:rsidRPr="00A27490" w:rsidRDefault="00A27490" w:rsidP="00A27490">
      <w:pPr>
        <w:spacing w:after="150"/>
        <w:rPr>
          <w:rFonts w:ascii="Arial" w:hAnsi="Arial" w:cs="Arial"/>
        </w:rPr>
      </w:pPr>
      <w:r w:rsidRPr="00A27490">
        <w:rPr>
          <w:rFonts w:ascii="Arial" w:hAnsi="Arial" w:cs="Arial"/>
          <w:color w:val="000000"/>
        </w:rPr>
        <w:t>– смањење штетног утицаја на животну средину, првенствено одговарајућим избором трасе интерконективног ДВ, сагледавањем техничких могућности умањења утицаја на стање животне средине, примену одговарајућих мера заштите и умањење ризика за животну средину током изградње и експлоатације интерконективног ДВ;</w:t>
      </w:r>
    </w:p>
    <w:p w14:paraId="4497C60B" w14:textId="77777777" w:rsidR="00A27490" w:rsidRPr="00A27490" w:rsidRDefault="00A27490" w:rsidP="00A27490">
      <w:pPr>
        <w:spacing w:after="150"/>
        <w:rPr>
          <w:rFonts w:ascii="Arial" w:hAnsi="Arial" w:cs="Arial"/>
        </w:rPr>
      </w:pPr>
      <w:r w:rsidRPr="00A27490">
        <w:rPr>
          <w:rFonts w:ascii="Arial" w:hAnsi="Arial" w:cs="Arial"/>
          <w:color w:val="000000"/>
        </w:rPr>
        <w:t>– заштиту природних ресурса, а посебно природног и непокретног културног наслеђа адекватном заштитом и одрживим коришћењем природних ресурса, посебно у погледу очувања постојећих екосистема, спречавању значајнијег нарушавања развојне валоризације културних, образовних и туристичко-рекреационе вредности у обухвату коридора ДВ и његовом непосредном окружењу.</w:t>
      </w:r>
    </w:p>
    <w:p w14:paraId="0D957A5A" w14:textId="77777777" w:rsidR="00A27490" w:rsidRPr="00A27490" w:rsidRDefault="00A27490" w:rsidP="00A27490">
      <w:pPr>
        <w:spacing w:after="150"/>
        <w:rPr>
          <w:rFonts w:ascii="Arial" w:hAnsi="Arial" w:cs="Arial"/>
        </w:rPr>
      </w:pPr>
      <w:r w:rsidRPr="00A27490">
        <w:rPr>
          <w:rFonts w:ascii="Arial" w:hAnsi="Arial" w:cs="Arial"/>
          <w:color w:val="000000"/>
        </w:rPr>
        <w:t>Спровођењем општих и оперативних циљева Просторног плана очекују се следећи ефекти уређења и коришћења простора:</w:t>
      </w:r>
    </w:p>
    <w:p w14:paraId="3A8386D1" w14:textId="77777777" w:rsidR="00A27490" w:rsidRPr="00A27490" w:rsidRDefault="00A27490" w:rsidP="00A27490">
      <w:pPr>
        <w:spacing w:after="150"/>
        <w:rPr>
          <w:rFonts w:ascii="Arial" w:hAnsi="Arial" w:cs="Arial"/>
        </w:rPr>
      </w:pPr>
      <w:r w:rsidRPr="00A27490">
        <w:rPr>
          <w:rFonts w:ascii="Arial" w:hAnsi="Arial" w:cs="Arial"/>
          <w:color w:val="000000"/>
        </w:rPr>
        <w:t>– обезбеђење простора за етапну изградњу интерконективног ДВ;</w:t>
      </w:r>
    </w:p>
    <w:p w14:paraId="62D7DBA3" w14:textId="77777777" w:rsidR="00A27490" w:rsidRPr="00A27490" w:rsidRDefault="00A27490" w:rsidP="00A27490">
      <w:pPr>
        <w:spacing w:after="150"/>
        <w:rPr>
          <w:rFonts w:ascii="Arial" w:hAnsi="Arial" w:cs="Arial"/>
        </w:rPr>
      </w:pPr>
      <w:r w:rsidRPr="00A27490">
        <w:rPr>
          <w:rFonts w:ascii="Arial" w:hAnsi="Arial" w:cs="Arial"/>
          <w:color w:val="000000"/>
        </w:rPr>
        <w:t>– установљавање зоне заштите и успостављање одговарајућих режима коришћења простора у обухвату зоне заштите интерконективног ДВ, са циљем спречавања негативних утицаја на окружење и могућих последица акцидената на систему;</w:t>
      </w:r>
    </w:p>
    <w:p w14:paraId="0E11E2A5" w14:textId="77777777" w:rsidR="00A27490" w:rsidRPr="00A27490" w:rsidRDefault="00A27490" w:rsidP="00A27490">
      <w:pPr>
        <w:spacing w:after="150"/>
        <w:rPr>
          <w:rFonts w:ascii="Arial" w:hAnsi="Arial" w:cs="Arial"/>
        </w:rPr>
      </w:pPr>
      <w:r w:rsidRPr="00A27490">
        <w:rPr>
          <w:rFonts w:ascii="Arial" w:hAnsi="Arial" w:cs="Arial"/>
          <w:color w:val="000000"/>
        </w:rPr>
        <w:t>– обезбеђење функционалности и омогућавање планског развоја других инфраструктурних система у условима контролисаног коришћења простора у коридору интерконективног ДВ;</w:t>
      </w:r>
    </w:p>
    <w:p w14:paraId="5F309308" w14:textId="77777777" w:rsidR="00A27490" w:rsidRPr="00A27490" w:rsidRDefault="00A27490" w:rsidP="00A27490">
      <w:pPr>
        <w:spacing w:after="150"/>
        <w:rPr>
          <w:rFonts w:ascii="Arial" w:hAnsi="Arial" w:cs="Arial"/>
        </w:rPr>
      </w:pPr>
      <w:r w:rsidRPr="00A27490">
        <w:rPr>
          <w:rFonts w:ascii="Arial" w:hAnsi="Arial" w:cs="Arial"/>
          <w:color w:val="000000"/>
        </w:rPr>
        <w:t>– максимално очување и мониторинг могућег утицаја на здравље локалног становништва, биодиверзитет, природне ресурсе и заштићена природна и непокретна културна добра у коридору интерконективног ДВ и његовом непосредном окружењу;</w:t>
      </w:r>
    </w:p>
    <w:p w14:paraId="6585717F" w14:textId="77777777" w:rsidR="00A27490" w:rsidRPr="00A27490" w:rsidRDefault="00A27490" w:rsidP="00A27490">
      <w:pPr>
        <w:spacing w:after="150"/>
        <w:rPr>
          <w:rFonts w:ascii="Arial" w:hAnsi="Arial" w:cs="Arial"/>
        </w:rPr>
      </w:pPr>
      <w:r w:rsidRPr="00A27490">
        <w:rPr>
          <w:rFonts w:ascii="Arial" w:hAnsi="Arial" w:cs="Arial"/>
          <w:color w:val="000000"/>
        </w:rPr>
        <w:t>– утврђивање правила уређења и правила грађења у обухвату коридора интерконективног ДВ којима је условљено коришћење одговарајућих савремених техничких решења, пратеће опреме и пажљивог извођења грађевинских и електромонтажних радова и која обезбеђују извођење планираног ДВ без потребе за привременим уклањањем или трајним измештањем постојећих објеката инфра и супраструктуре, као и без значајнијег ометања коришћења обухваћених непокретности и других постојећих и развојних активности локалног становништва.</w:t>
      </w:r>
    </w:p>
    <w:p w14:paraId="4B5FFBF0" w14:textId="77777777" w:rsidR="00A27490" w:rsidRPr="00A27490" w:rsidRDefault="00A27490" w:rsidP="00A27490">
      <w:pPr>
        <w:spacing w:after="120"/>
        <w:jc w:val="center"/>
        <w:rPr>
          <w:rFonts w:ascii="Arial" w:hAnsi="Arial" w:cs="Arial"/>
        </w:rPr>
      </w:pPr>
      <w:r w:rsidRPr="00A27490">
        <w:rPr>
          <w:rFonts w:ascii="Arial" w:hAnsi="Arial" w:cs="Arial"/>
          <w:b/>
          <w:color w:val="000000"/>
        </w:rPr>
        <w:t>3. Концепција решења система</w:t>
      </w:r>
    </w:p>
    <w:p w14:paraId="3C51081F" w14:textId="77777777" w:rsidR="00A27490" w:rsidRPr="00A27490" w:rsidRDefault="00A27490" w:rsidP="00A27490">
      <w:pPr>
        <w:spacing w:after="150"/>
        <w:rPr>
          <w:rFonts w:ascii="Arial" w:hAnsi="Arial" w:cs="Arial"/>
        </w:rPr>
      </w:pPr>
      <w:r w:rsidRPr="00A27490">
        <w:rPr>
          <w:rFonts w:ascii="Arial" w:hAnsi="Arial" w:cs="Arial"/>
          <w:color w:val="000000"/>
        </w:rPr>
        <w:t>Пројектовање, изградња и техничко обезбеђење интерконективног ДВ 2 х 400 kV спроводи се према Правилнику о техничким нормативима за изградњу надземних електроенергетских водова називног напона од 1 kV до 400 kV („Службени лист СФРЈ”, број 65/88 и „Службени лист СРЈ”, број 18/92), пратећих техничких прописа, норматива и препорука Акционарског друштва „Електромрежа Србије”.</w:t>
      </w:r>
    </w:p>
    <w:p w14:paraId="0BB15040" w14:textId="77777777" w:rsidR="00A27490" w:rsidRPr="00A27490" w:rsidRDefault="00A27490" w:rsidP="00A27490">
      <w:pPr>
        <w:spacing w:after="150"/>
        <w:rPr>
          <w:rFonts w:ascii="Arial" w:hAnsi="Arial" w:cs="Arial"/>
        </w:rPr>
      </w:pPr>
      <w:r w:rsidRPr="00A27490">
        <w:rPr>
          <w:rFonts w:ascii="Arial" w:hAnsi="Arial" w:cs="Arial"/>
          <w:color w:val="000000"/>
        </w:rPr>
        <w:t>Концепција решења система заснована је на следећим елементима техничког решења и етапности реализације интерконективног ДВ 2 х 400 kV Република Србија (Бајина Башта) – граница Црне Горе – граница Босне и Херцеговине:</w:t>
      </w:r>
    </w:p>
    <w:p w14:paraId="2C606990" w14:textId="77777777" w:rsidR="00A27490" w:rsidRPr="00A27490" w:rsidRDefault="00A27490" w:rsidP="00A27490">
      <w:pPr>
        <w:spacing w:after="150"/>
        <w:rPr>
          <w:rFonts w:ascii="Arial" w:hAnsi="Arial" w:cs="Arial"/>
        </w:rPr>
      </w:pPr>
      <w:r w:rsidRPr="00A27490">
        <w:rPr>
          <w:rFonts w:ascii="Arial" w:hAnsi="Arial" w:cs="Arial"/>
          <w:color w:val="000000"/>
        </w:rPr>
        <w:t>1) основни елементи техничког решења инсталације ДВ су:</w:t>
      </w:r>
    </w:p>
    <w:p w14:paraId="09BE89A4" w14:textId="77777777" w:rsidR="00A27490" w:rsidRPr="00A27490" w:rsidRDefault="00A27490" w:rsidP="00A27490">
      <w:pPr>
        <w:spacing w:after="150"/>
        <w:rPr>
          <w:rFonts w:ascii="Arial" w:hAnsi="Arial" w:cs="Arial"/>
        </w:rPr>
      </w:pPr>
      <w:r w:rsidRPr="00A27490">
        <w:rPr>
          <w:rFonts w:ascii="Arial" w:hAnsi="Arial" w:cs="Arial"/>
          <w:color w:val="000000"/>
        </w:rPr>
        <w:t>(1) проводници: два проводника по фази одговарајућег типа са пратећом опремом, у складу са очекиваним енергетским и радним условима;</w:t>
      </w:r>
    </w:p>
    <w:p w14:paraId="6DB30143" w14:textId="77777777" w:rsidR="00A27490" w:rsidRPr="00A27490" w:rsidRDefault="00A27490" w:rsidP="00A27490">
      <w:pPr>
        <w:spacing w:after="150"/>
        <w:rPr>
          <w:rFonts w:ascii="Arial" w:hAnsi="Arial" w:cs="Arial"/>
        </w:rPr>
      </w:pPr>
      <w:r w:rsidRPr="00A27490">
        <w:rPr>
          <w:rFonts w:ascii="Arial" w:hAnsi="Arial" w:cs="Arial"/>
          <w:color w:val="000000"/>
        </w:rPr>
        <w:t>(2) изолатори: одговарајућег типа са пратећом опремом у складу са очекиваним радним условима, који код приближавања или укрштања са другим објектима могу бити електрично и/или механички појачaни;</w:t>
      </w:r>
    </w:p>
    <w:p w14:paraId="07445962" w14:textId="77777777" w:rsidR="00A27490" w:rsidRPr="00A27490" w:rsidRDefault="00A27490" w:rsidP="00A27490">
      <w:pPr>
        <w:spacing w:after="150"/>
        <w:rPr>
          <w:rFonts w:ascii="Arial" w:hAnsi="Arial" w:cs="Arial"/>
        </w:rPr>
      </w:pPr>
      <w:r w:rsidRPr="00A27490">
        <w:rPr>
          <w:rFonts w:ascii="Arial" w:hAnsi="Arial" w:cs="Arial"/>
          <w:color w:val="000000"/>
        </w:rPr>
        <w:t>(3) заштитна ужад: два заштитна ужади са оптичким влакнима (OPGW) и пратећом опремом, која су компатибилна са ужетом која се користе у преносној мрежи Акционарског друштва „Електромрежа Србије” и мрежом у систему преноса Црне Горе и Босне и Херцеговине;</w:t>
      </w:r>
    </w:p>
    <w:p w14:paraId="6425C9C2" w14:textId="77777777" w:rsidR="00A27490" w:rsidRPr="00A27490" w:rsidRDefault="00A27490" w:rsidP="00A27490">
      <w:pPr>
        <w:spacing w:after="150"/>
        <w:rPr>
          <w:rFonts w:ascii="Arial" w:hAnsi="Arial" w:cs="Arial"/>
        </w:rPr>
      </w:pPr>
      <w:r w:rsidRPr="00A27490">
        <w:rPr>
          <w:rFonts w:ascii="Arial" w:hAnsi="Arial" w:cs="Arial"/>
          <w:color w:val="000000"/>
        </w:rPr>
        <w:t>(4) стубови ДВ: челично решеткасти тип стуба за двосистемски ДВ, са два врха за заштитно уже и директним двоструким заштитним уземљењем.</w:t>
      </w:r>
    </w:p>
    <w:p w14:paraId="18BA0A6B" w14:textId="77777777" w:rsidR="00A27490" w:rsidRPr="00A27490" w:rsidRDefault="00A27490" w:rsidP="00A27490">
      <w:pPr>
        <w:spacing w:after="150"/>
        <w:rPr>
          <w:rFonts w:ascii="Arial" w:hAnsi="Arial" w:cs="Arial"/>
        </w:rPr>
      </w:pPr>
      <w:r w:rsidRPr="00A27490">
        <w:rPr>
          <w:rFonts w:ascii="Arial" w:hAnsi="Arial" w:cs="Arial"/>
          <w:color w:val="000000"/>
        </w:rPr>
        <w:t>2) оквирно решење динамике изградње интерконективног ДВ:</w:t>
      </w:r>
    </w:p>
    <w:p w14:paraId="342E76C6" w14:textId="77777777" w:rsidR="00A27490" w:rsidRPr="00A27490" w:rsidRDefault="00A27490" w:rsidP="00A27490">
      <w:pPr>
        <w:spacing w:after="150"/>
        <w:rPr>
          <w:rFonts w:ascii="Arial" w:hAnsi="Arial" w:cs="Arial"/>
        </w:rPr>
      </w:pPr>
      <w:r w:rsidRPr="00A27490">
        <w:rPr>
          <w:rFonts w:ascii="Arial" w:hAnsi="Arial" w:cs="Arial"/>
          <w:color w:val="000000"/>
        </w:rPr>
        <w:t>(1) прва етапа, са планираним почетком реализације око 2019. године, обухвата изградњу двосистемских стубова са опремањем оба система на деоници, дужине око 25,5 km, од ТС „Бајина Башта” до места одвајања/рачвања ка Црној Гори и ка Босни и Херцеговини и опремање једног система на осталим деоницама ка Црној Гори и ка Босни и Херцеговини;</w:t>
      </w:r>
    </w:p>
    <w:p w14:paraId="758F63D7" w14:textId="77777777" w:rsidR="00A27490" w:rsidRPr="00A27490" w:rsidRDefault="00A27490" w:rsidP="00A27490">
      <w:pPr>
        <w:spacing w:after="150"/>
        <w:rPr>
          <w:rFonts w:ascii="Arial" w:hAnsi="Arial" w:cs="Arial"/>
        </w:rPr>
      </w:pPr>
      <w:r w:rsidRPr="00A27490">
        <w:rPr>
          <w:rFonts w:ascii="Arial" w:hAnsi="Arial" w:cs="Arial"/>
          <w:color w:val="000000"/>
        </w:rPr>
        <w:t>(2) друга етапа, са планираном реализацијом око 2023. године, обухватиће само електромонтажне радове на уградњи другог система на претходно постављеним двосистемским стубовима.</w:t>
      </w:r>
    </w:p>
    <w:p w14:paraId="18F62E1D" w14:textId="77777777" w:rsidR="00A27490" w:rsidRPr="00A27490" w:rsidRDefault="00A27490" w:rsidP="00A27490">
      <w:pPr>
        <w:spacing w:after="150"/>
        <w:rPr>
          <w:rFonts w:ascii="Arial" w:hAnsi="Arial" w:cs="Arial"/>
        </w:rPr>
      </w:pPr>
      <w:r w:rsidRPr="00A27490">
        <w:rPr>
          <w:rFonts w:ascii="Arial" w:hAnsi="Arial" w:cs="Arial"/>
          <w:color w:val="000000"/>
        </w:rPr>
        <w:t>Перспективно, у случају изградње реверзибилне хидроелектране (у даљем тексту: ХЕ) инсталисане снаге око 700 MW у рејону постојеће реверзибилне ХЕ „Бистрица” прикључење на електроенергетски систем Републике Србије обезбедиће се у оквиру друге етапе, увођењем интерконективног ДВ 2 х 400 kV у разводно постројење реверзибилне ХЕ. Прикључење реверзибилне ХЕ на интерконективни ДВ не представља предмет овог плана.</w:t>
      </w:r>
    </w:p>
    <w:p w14:paraId="3753BD84" w14:textId="77777777" w:rsidR="00A27490" w:rsidRPr="00A27490" w:rsidRDefault="00A27490" w:rsidP="00A27490">
      <w:pPr>
        <w:spacing w:after="120"/>
        <w:jc w:val="center"/>
        <w:rPr>
          <w:rFonts w:ascii="Arial" w:hAnsi="Arial" w:cs="Arial"/>
        </w:rPr>
      </w:pPr>
      <w:r w:rsidRPr="00A27490">
        <w:rPr>
          <w:rFonts w:ascii="Arial" w:hAnsi="Arial" w:cs="Arial"/>
          <w:b/>
          <w:color w:val="000000"/>
        </w:rPr>
        <w:t>4. Регионални значај система и функцијске везе</w:t>
      </w:r>
    </w:p>
    <w:p w14:paraId="229A4686" w14:textId="77777777" w:rsidR="00A27490" w:rsidRPr="00A27490" w:rsidRDefault="00A27490" w:rsidP="00A27490">
      <w:pPr>
        <w:spacing w:after="150"/>
        <w:rPr>
          <w:rFonts w:ascii="Arial" w:hAnsi="Arial" w:cs="Arial"/>
        </w:rPr>
      </w:pPr>
      <w:r w:rsidRPr="00A27490">
        <w:rPr>
          <w:rFonts w:ascii="Arial" w:hAnsi="Arial" w:cs="Arial"/>
          <w:color w:val="000000"/>
        </w:rPr>
        <w:t>Изградња система за пренос електричне енергије напонског нивоа 400 kV „Трансбалкански коридор” представља пројекат од највећег националног и регионалног интереса. Овим се обезбеђује спајање енергетских тржишта источне и западне Европе и транс-национални пренос електричне енергије на великим растојањима уз минималне губитке. Поред овога изградња система гарантује сигурно и стабилно снабдевање домаћих потрошача довољним количинама квалитетне електричне енергије.</w:t>
      </w:r>
    </w:p>
    <w:p w14:paraId="139046CB" w14:textId="77777777" w:rsidR="00A27490" w:rsidRPr="00A27490" w:rsidRDefault="00A27490" w:rsidP="00A27490">
      <w:pPr>
        <w:spacing w:after="150"/>
        <w:rPr>
          <w:rFonts w:ascii="Arial" w:hAnsi="Arial" w:cs="Arial"/>
        </w:rPr>
      </w:pPr>
      <w:r w:rsidRPr="00A27490">
        <w:rPr>
          <w:rFonts w:ascii="Arial" w:hAnsi="Arial" w:cs="Arial"/>
          <w:color w:val="000000"/>
        </w:rPr>
        <w:t>Пројекат „Трансбалкански коридор” препознат је пан-европским плановима развоја под Eвропском мрежом оператора преносних система електричнe енергијe (European network of transmission system operators for electricity-ENTSO-Е) (Ten Year Network Development Plan and RgIP-TYNDP – Regional Investment Plan), одговарајућим регионалним инвестиционим плановима, а третиран је и планском документацијом Акционарског друштва „Електромрежа Србије”, на националном нивоу (десетогодишњи план развоја преносног система). Такође, Енергетска заједница земаља југоисточне Европе сматра да је овај пројект од највишег регионалног интереса (Пројекти од интереса за Енергетску заједницу – Projects of Energy Comunity Interest-PECI).</w:t>
      </w:r>
    </w:p>
    <w:p w14:paraId="20F8917F" w14:textId="77777777" w:rsidR="00A27490" w:rsidRPr="00A27490" w:rsidRDefault="00A27490" w:rsidP="00A27490">
      <w:pPr>
        <w:spacing w:after="150"/>
        <w:rPr>
          <w:rFonts w:ascii="Arial" w:hAnsi="Arial" w:cs="Arial"/>
        </w:rPr>
      </w:pPr>
      <w:r w:rsidRPr="00A27490">
        <w:rPr>
          <w:rFonts w:ascii="Arial" w:hAnsi="Arial" w:cs="Arial"/>
          <w:color w:val="000000"/>
        </w:rPr>
        <w:t>Полазиште пројекта је обезбеђење националне енергетске безбедности Републике Србије и замена дотрајале преносне електроенергетске мреже нижег напонског нивоа (220 kV) системом вишеструко већег капацитета и вишег напонског нивоа. Међутим, повољан географски положај Републике Србије и потенцијал њеног електроенергетског система, који ће бити, значајно унапређен реализацијом „Трансбалканског коридора”, омогућиће да наша земља у ближој будућности преузме улогу регионалног лидера у области електроенергетике, чиме ће се индиректно постићи и позитивни ефекти на привредни и друштвени развој Републике Србије.</w:t>
      </w:r>
    </w:p>
    <w:p w14:paraId="7AF26E01" w14:textId="77777777" w:rsidR="00A27490" w:rsidRPr="00A27490" w:rsidRDefault="00A27490" w:rsidP="00A27490">
      <w:pPr>
        <w:spacing w:after="150"/>
        <w:rPr>
          <w:rFonts w:ascii="Arial" w:hAnsi="Arial" w:cs="Arial"/>
        </w:rPr>
      </w:pPr>
      <w:r w:rsidRPr="00A27490">
        <w:rPr>
          <w:rFonts w:ascii="Arial" w:hAnsi="Arial" w:cs="Arial"/>
          <w:color w:val="000000"/>
        </w:rPr>
        <w:t>Регионални значај изградње интерконективног ДВ огледа се у промовисању и развијању прекограничне сарадње Републике Србије, Црне Горе и Босне и Херцеговине, са циљем формирања заједничког тржишта електричне енергије југоисточне Европе. Са аспекта дугорочног развоја електроенергетске мреже Републике Србије, интерконективни ДВ допринеће унапређењу стабилности и поузданости националног електроенергетског система; развојном усаглашавању и интегрисању са енергетским системима земаља чланица Енергетске заједнице земаља југоисточне Европе у складу са енергетском политиком ЕУ по питању регионалне сигурности напајања, интеграције обновљивих извора енергије и успостављања интерног електроенергетског тржишта.</w:t>
      </w:r>
    </w:p>
    <w:p w14:paraId="41731765" w14:textId="77777777" w:rsidR="00A27490" w:rsidRPr="00A27490" w:rsidRDefault="00A27490" w:rsidP="00A27490">
      <w:pPr>
        <w:spacing w:after="120"/>
        <w:jc w:val="center"/>
        <w:rPr>
          <w:rFonts w:ascii="Arial" w:hAnsi="Arial" w:cs="Arial"/>
        </w:rPr>
      </w:pPr>
      <w:r w:rsidRPr="00A27490">
        <w:rPr>
          <w:rFonts w:ascii="Arial" w:hAnsi="Arial" w:cs="Arial"/>
          <w:color w:val="000000"/>
        </w:rPr>
        <w:t>IV. ПЛАНСКА РЕШЕЊА</w:t>
      </w:r>
    </w:p>
    <w:p w14:paraId="7755616B" w14:textId="77777777" w:rsidR="00A27490" w:rsidRPr="00A27490" w:rsidRDefault="00A27490" w:rsidP="00A27490">
      <w:pPr>
        <w:spacing w:after="120"/>
        <w:jc w:val="center"/>
        <w:rPr>
          <w:rFonts w:ascii="Arial" w:hAnsi="Arial" w:cs="Arial"/>
        </w:rPr>
      </w:pPr>
      <w:r w:rsidRPr="00A27490">
        <w:rPr>
          <w:rFonts w:ascii="Arial" w:hAnsi="Arial" w:cs="Arial"/>
          <w:b/>
          <w:color w:val="000000"/>
        </w:rPr>
        <w:t>1. Oпис система – линијски део и објекти интерконективног ДВ</w:t>
      </w:r>
    </w:p>
    <w:p w14:paraId="21873D02" w14:textId="77777777" w:rsidR="00A27490" w:rsidRPr="00A27490" w:rsidRDefault="00A27490" w:rsidP="00A27490">
      <w:pPr>
        <w:spacing w:after="120"/>
        <w:jc w:val="center"/>
        <w:rPr>
          <w:rFonts w:ascii="Arial" w:hAnsi="Arial" w:cs="Arial"/>
        </w:rPr>
      </w:pPr>
      <w:r w:rsidRPr="00A27490">
        <w:rPr>
          <w:rFonts w:ascii="Arial" w:hAnsi="Arial" w:cs="Arial"/>
          <w:i/>
          <w:color w:val="000000"/>
        </w:rPr>
        <w:t>1.1. Oпис коридора интерконективног ДВ</w:t>
      </w:r>
    </w:p>
    <w:p w14:paraId="5C3C485F" w14:textId="77777777" w:rsidR="00A27490" w:rsidRPr="00A27490" w:rsidRDefault="00A27490" w:rsidP="00A27490">
      <w:pPr>
        <w:spacing w:after="150"/>
        <w:rPr>
          <w:rFonts w:ascii="Arial" w:hAnsi="Arial" w:cs="Arial"/>
        </w:rPr>
      </w:pPr>
      <w:r w:rsidRPr="00A27490">
        <w:rPr>
          <w:rFonts w:ascii="Arial" w:hAnsi="Arial" w:cs="Arial"/>
          <w:color w:val="000000"/>
        </w:rPr>
        <w:t>Коридор планираног интерконективног ДВ пружа се углавном на шумском и пољопривредном земљишту, ван насељених зона већих густина. За изградњу интерконективног ДВ највећим делом ће се користити део постојећег коридора ДВ 220 kV број 206 „Бајина Башта – Пљевља”, који је предвиђен за демонтажу једновремено са изградњом интерконективног ДВ. У осталом делу, првенствено у циљу лакшег одржавања, коридор интерконективног ДВ планиран је паралелно дуж дела постојећих преносних ДВ 110 kV број 1117 и 220 kV број 266 „Пожега–Пљевља”. Дужина деонице интерконективног ДВ која је планирана ван коридора постојећег ДВ 220 kV износи око 30 km.</w:t>
      </w:r>
    </w:p>
    <w:p w14:paraId="0FB14BC4" w14:textId="77777777" w:rsidR="00A27490" w:rsidRPr="00A27490" w:rsidRDefault="00A27490" w:rsidP="00A27490">
      <w:pPr>
        <w:spacing w:after="150"/>
        <w:rPr>
          <w:rFonts w:ascii="Arial" w:hAnsi="Arial" w:cs="Arial"/>
        </w:rPr>
      </w:pPr>
      <w:r w:rsidRPr="00A27490">
        <w:rPr>
          <w:rFonts w:ascii="Arial" w:hAnsi="Arial" w:cs="Arial"/>
          <w:color w:val="000000"/>
        </w:rPr>
        <w:t>Правац пружања коридора планираног интерконективног ДВ је већим делом север-југ, од ТС „Бајина Башта” до границе са Црном Гором (и даље до ТС „Пљевља 2”) и малим делом исток-запад на делу коридора ка Босни и Херцеговини и даље до ТС „Вишеград”.</w:t>
      </w:r>
    </w:p>
    <w:p w14:paraId="1FB45D38" w14:textId="77777777" w:rsidR="00A27490" w:rsidRPr="00A27490" w:rsidRDefault="00A27490" w:rsidP="00A27490">
      <w:pPr>
        <w:spacing w:after="150"/>
        <w:rPr>
          <w:rFonts w:ascii="Arial" w:hAnsi="Arial" w:cs="Arial"/>
        </w:rPr>
      </w:pPr>
      <w:r w:rsidRPr="00A27490">
        <w:rPr>
          <w:rFonts w:ascii="Arial" w:hAnsi="Arial" w:cs="Arial"/>
          <w:color w:val="000000"/>
        </w:rPr>
        <w:t>Почетна тачка (означена са П0 на листу 1. Карте детаљне разраде) коридора планираног интерконективног ДВ одређена је позицијом прикључног портала који је посебним планским документом предвиђен у делу будућег разводног постројења 400 kV (у склопу пројекта подизања напонског нивоа ТС „Бајина Башта” са 220/35 kV на 400/220/35 kV), прикључењем на планирани портал и постављањем УС1. Растојање између П0 и УС1 износи око 85 m. С обзиром да ће положај портала бити одређен техничком документацијом као нулта стационажа узет је положај УС1. До УС3, коридор се пружа јужно у дужини од око 340 m. Од УС3 коридор скреће југоисточно и до УС7, у дужини од око 4,2 km, прати трасу ДВ 220 kV „Бајина Башта – Пљевља”. Између УС6 и УС7 коридор ДВ улази у подручје Националног парка „Тара” и наставља југоисточно. Од УС8 коридор скреће јужно и прати трасу постојећег ДВ 220 kV број 206/1 „Бајина Башта – Пљевља” и непосредно пре УС10 напушта подручје Националног парка „Тара”. Од УС11 коридор скреће југозападно и улази у подручје Парка природе „Шарган – Мокра Гора” и све до УС15, изнад села Мокра Гора, прати трасу постојећег ДВ 220 kV број 206/1 „Бајина Башта – Пљевља”. Од УС15 коридор скреће благо ка југозападу и непосредно пре УС17 напушта подручје Парка природе „Шарган – Мокра Гора”. Од УС17 до УС20, у дужини од око 2,8 km коридор је паралелан са трасом постојећег ДВ 220 kV број 206/1, а од УС20 до УС21 коридор и траса постојећег ДВ 220 kV број 206/1 се поново поклапају. Југозападно од УС21 пружа се одвојак ка граници са Босном и Херцеговином, преко УС21, у дужини од око 650 m, а јужно од УС21а, преко стуба УС21б коридор наставља даље ка граници са Црном Гором. Обезбеђена је и веза УС21а и УС21б, у дужини од око 200 m. Од УС21б коридор наставља ка југу преко УС21ц, УС21д и УС22. Од УС22, коридор скреће југоисточно и на око 920 m улази на подручје планираног Парка природе „Златибор” и наставља до УС24. Од УС24 коридор се пружа југоисточно, а потом скреће ка југу преко УС25, УС26 и УС27, напуштајући подручје парка природе „Златибор” на око 2 km јужно од УС26. Од УС27 коридор иде југоисточно до стуба УС29, у дужини од око 4,8 km, потом скреће ка југу до УС32, у дужини од око 4 km. Од УС32 до УС33, у дужини од 1,3 km коридор се пружа југоисточно, а потом даље ка југу до УС 35, такође у дужини од око 1,3 km. Између УС35 и УС 36, коридор се пружа паралелно са трасом ДВ 220 kV број 203 „Бајина Башта – Бистрица” и укршта се са њим на око 420 m од УС35, а потом се пружа јужно и између УС36 и УС37 се укршта са ДВ 110 kV (број 1117). Од УС37, у смеру југоистока, до УС41, у дужини од око 5,5 km, коридор генерално прати трасу ДВ 220 kV број 206/1 и пружа се паралелно са трасом ДВ 110 kV (број 1117). Од УС41 до УС44, коридор наставља ка југу у дужини од око 5,7 km и користећи трасу ДВ 220 kV број 206/1. Од УС44 до УС51, коридор се пружа генерално у правцу југозапада, у дужини од око 21,3 km и даље користећи трасу ДВ 220 kV број 206/1. Од стуба УС51 коридор ДВ је у правцу тачке повезивања електроенергетских система Републике Србије и Црне Горе.</w:t>
      </w:r>
    </w:p>
    <w:p w14:paraId="6568FDF7" w14:textId="77777777" w:rsidR="00A27490" w:rsidRPr="00A27490" w:rsidRDefault="00A27490" w:rsidP="00A27490">
      <w:pPr>
        <w:spacing w:after="150"/>
        <w:rPr>
          <w:rFonts w:ascii="Arial" w:hAnsi="Arial" w:cs="Arial"/>
        </w:rPr>
      </w:pPr>
      <w:r w:rsidRPr="00A27490">
        <w:rPr>
          <w:rFonts w:ascii="Arial" w:hAnsi="Arial" w:cs="Arial"/>
          <w:color w:val="000000"/>
        </w:rPr>
        <w:t>Координате тачака којима се обезбеђује повезивање са електроенергетским далеководним системима Босне и Херцеговине и Црне Горе, дати су у Табели 7:</w:t>
      </w:r>
    </w:p>
    <w:p w14:paraId="07E3D7A8" w14:textId="77777777" w:rsidR="00A27490" w:rsidRPr="00A27490" w:rsidRDefault="00A27490" w:rsidP="00A27490">
      <w:pPr>
        <w:spacing w:after="150"/>
        <w:rPr>
          <w:rFonts w:ascii="Arial" w:hAnsi="Arial" w:cs="Arial"/>
        </w:rPr>
      </w:pPr>
      <w:r w:rsidRPr="00A27490">
        <w:rPr>
          <w:rFonts w:ascii="Arial" w:hAnsi="Arial" w:cs="Arial"/>
          <w:color w:val="000000"/>
        </w:rPr>
        <w:t>Табела 7. Координате угаоних тачака којима се одређује место преласка државне границе: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13"/>
        <w:gridCol w:w="1579"/>
        <w:gridCol w:w="1579"/>
        <w:gridCol w:w="1579"/>
        <w:gridCol w:w="1579"/>
        <w:gridCol w:w="367"/>
        <w:gridCol w:w="367"/>
        <w:gridCol w:w="1579"/>
        <w:gridCol w:w="1579"/>
      </w:tblGrid>
      <w:tr w:rsidR="00A27490" w:rsidRPr="00A27490" w14:paraId="630F9AAE" w14:textId="77777777" w:rsidTr="004C139C">
        <w:trPr>
          <w:trHeight w:val="45"/>
          <w:tblCellSpacing w:w="0" w:type="auto"/>
        </w:trPr>
        <w:tc>
          <w:tcPr>
            <w:tcW w:w="739" w:type="dxa"/>
            <w:vMerge w:val="restart"/>
            <w:tcBorders>
              <w:top w:val="single" w:sz="8" w:space="0" w:color="000000"/>
              <w:left w:val="single" w:sz="8" w:space="0" w:color="000000"/>
              <w:bottom w:val="single" w:sz="8" w:space="0" w:color="000000"/>
              <w:right w:val="single" w:sz="8" w:space="0" w:color="000000"/>
            </w:tcBorders>
            <w:vAlign w:val="center"/>
          </w:tcPr>
          <w:p w14:paraId="4AD50339" w14:textId="77777777" w:rsidR="00A27490" w:rsidRPr="00A27490" w:rsidRDefault="00A27490" w:rsidP="004C139C">
            <w:pPr>
              <w:rPr>
                <w:rFonts w:ascii="Arial" w:hAnsi="Arial" w:cs="Arial"/>
              </w:rPr>
            </w:pP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68E98E93" w14:textId="77777777" w:rsidR="00A27490" w:rsidRPr="00A27490" w:rsidRDefault="00A27490" w:rsidP="004C139C">
            <w:pPr>
              <w:spacing w:after="150"/>
              <w:rPr>
                <w:rFonts w:ascii="Arial" w:hAnsi="Arial" w:cs="Arial"/>
              </w:rPr>
            </w:pPr>
            <w:r w:rsidRPr="00A27490">
              <w:rPr>
                <w:rFonts w:ascii="Arial" w:hAnsi="Arial" w:cs="Arial"/>
                <w:color w:val="000000"/>
              </w:rPr>
              <w:t>Координатне тачке повезивања система</w:t>
            </w:r>
          </w:p>
        </w:tc>
      </w:tr>
      <w:tr w:rsidR="00A27490" w:rsidRPr="00A27490" w14:paraId="4EDC87ED" w14:textId="77777777" w:rsidTr="004C139C">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8ADFA06" w14:textId="77777777" w:rsidR="00A27490" w:rsidRPr="00A27490" w:rsidRDefault="00A27490" w:rsidP="004C139C">
            <w:pPr>
              <w:rPr>
                <w:rFonts w:ascii="Arial" w:hAnsi="Arial" w:cs="Arial"/>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55D98D6" w14:textId="77777777" w:rsidR="00A27490" w:rsidRPr="00A27490" w:rsidRDefault="00A27490" w:rsidP="004C139C">
            <w:pPr>
              <w:spacing w:after="150"/>
              <w:rPr>
                <w:rFonts w:ascii="Arial" w:hAnsi="Arial" w:cs="Arial"/>
              </w:rPr>
            </w:pPr>
            <w:r w:rsidRPr="00A27490">
              <w:rPr>
                <w:rFonts w:ascii="Arial" w:hAnsi="Arial" w:cs="Arial"/>
                <w:color w:val="000000"/>
              </w:rPr>
              <w:t>Републике Србије и Босне и Херцеговине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2BD2FB9" w14:textId="77777777" w:rsidR="00A27490" w:rsidRPr="00A27490" w:rsidRDefault="00A27490" w:rsidP="004C139C">
            <w:pPr>
              <w:spacing w:after="150"/>
              <w:rPr>
                <w:rFonts w:ascii="Arial" w:hAnsi="Arial" w:cs="Arial"/>
              </w:rPr>
            </w:pPr>
            <w:r w:rsidRPr="00A27490">
              <w:rPr>
                <w:rFonts w:ascii="Arial" w:hAnsi="Arial" w:cs="Arial"/>
                <w:color w:val="000000"/>
              </w:rPr>
              <w:t>Републике Србије и Црне Горе</w:t>
            </w:r>
          </w:p>
        </w:tc>
      </w:tr>
      <w:tr w:rsidR="00A27490" w:rsidRPr="00A27490" w14:paraId="2F205882" w14:textId="77777777" w:rsidTr="004C139C">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D576004" w14:textId="77777777" w:rsidR="00A27490" w:rsidRPr="00A27490" w:rsidRDefault="00A27490" w:rsidP="004C139C">
            <w:pPr>
              <w:rPr>
                <w:rFonts w:ascii="Arial" w:hAnsi="Arial" w:cs="Arial"/>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C0B8040" w14:textId="77777777" w:rsidR="00A27490" w:rsidRPr="00A27490" w:rsidRDefault="00A27490" w:rsidP="004C139C">
            <w:pPr>
              <w:spacing w:after="150"/>
              <w:rPr>
                <w:rFonts w:ascii="Arial" w:hAnsi="Arial" w:cs="Arial"/>
              </w:rPr>
            </w:pPr>
            <w:r w:rsidRPr="00A27490">
              <w:rPr>
                <w:rFonts w:ascii="Arial" w:hAnsi="Arial" w:cs="Arial"/>
                <w:color w:val="000000"/>
              </w:rPr>
              <w:t>Стуб бр. 46</w:t>
            </w:r>
          </w:p>
          <w:p w14:paraId="0043E867" w14:textId="77777777" w:rsidR="00A27490" w:rsidRPr="00A27490" w:rsidRDefault="00A27490" w:rsidP="004C139C">
            <w:pPr>
              <w:spacing w:after="150"/>
              <w:rPr>
                <w:rFonts w:ascii="Arial" w:hAnsi="Arial" w:cs="Arial"/>
              </w:rPr>
            </w:pPr>
            <w:r w:rsidRPr="00A27490">
              <w:rPr>
                <w:rFonts w:ascii="Arial" w:hAnsi="Arial" w:cs="Arial"/>
                <w:color w:val="000000"/>
              </w:rPr>
              <w:t>(на територији Босне и Херцеговине)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8376007" w14:textId="77777777" w:rsidR="00A27490" w:rsidRPr="00A27490" w:rsidRDefault="00A27490" w:rsidP="004C139C">
            <w:pPr>
              <w:spacing w:after="150"/>
              <w:rPr>
                <w:rFonts w:ascii="Arial" w:hAnsi="Arial" w:cs="Arial"/>
              </w:rPr>
            </w:pPr>
            <w:r w:rsidRPr="00A27490">
              <w:rPr>
                <w:rFonts w:ascii="Arial" w:hAnsi="Arial" w:cs="Arial"/>
                <w:color w:val="000000"/>
              </w:rPr>
              <w:t>УС21а</w:t>
            </w:r>
          </w:p>
          <w:p w14:paraId="0F6BD79F" w14:textId="77777777" w:rsidR="00A27490" w:rsidRPr="00A27490" w:rsidRDefault="00A27490" w:rsidP="004C139C">
            <w:pPr>
              <w:spacing w:after="150"/>
              <w:rPr>
                <w:rFonts w:ascii="Arial" w:hAnsi="Arial" w:cs="Arial"/>
              </w:rPr>
            </w:pPr>
            <w:r w:rsidRPr="00A27490">
              <w:rPr>
                <w:rFonts w:ascii="Arial" w:hAnsi="Arial" w:cs="Arial"/>
                <w:color w:val="000000"/>
              </w:rPr>
              <w:t>(на територији Републике Србије)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73B9FEA" w14:textId="77777777" w:rsidR="00A27490" w:rsidRPr="00A27490" w:rsidRDefault="00A27490" w:rsidP="004C139C">
            <w:pPr>
              <w:spacing w:after="150"/>
              <w:rPr>
                <w:rFonts w:ascii="Arial" w:hAnsi="Arial" w:cs="Arial"/>
              </w:rPr>
            </w:pPr>
            <w:r w:rsidRPr="00A27490">
              <w:rPr>
                <w:rFonts w:ascii="Arial" w:hAnsi="Arial" w:cs="Arial"/>
                <w:color w:val="000000"/>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572B3D8" w14:textId="77777777" w:rsidR="00A27490" w:rsidRPr="00A27490" w:rsidRDefault="00A27490" w:rsidP="004C139C">
            <w:pPr>
              <w:spacing w:after="150"/>
              <w:rPr>
                <w:rFonts w:ascii="Arial" w:hAnsi="Arial" w:cs="Arial"/>
              </w:rPr>
            </w:pPr>
            <w:r w:rsidRPr="00A27490">
              <w:rPr>
                <w:rFonts w:ascii="Arial" w:hAnsi="Arial" w:cs="Arial"/>
                <w:color w:val="000000"/>
              </w:rPr>
              <w:t>УС51</w:t>
            </w:r>
          </w:p>
          <w:p w14:paraId="1C6A2529" w14:textId="77777777" w:rsidR="00A27490" w:rsidRPr="00A27490" w:rsidRDefault="00A27490" w:rsidP="004C139C">
            <w:pPr>
              <w:spacing w:after="150"/>
              <w:rPr>
                <w:rFonts w:ascii="Arial" w:hAnsi="Arial" w:cs="Arial"/>
              </w:rPr>
            </w:pPr>
            <w:r w:rsidRPr="00A27490">
              <w:rPr>
                <w:rFonts w:ascii="Arial" w:hAnsi="Arial" w:cs="Arial"/>
                <w:color w:val="000000"/>
              </w:rPr>
              <w:t>(на територији Републике Србије)</w:t>
            </w:r>
          </w:p>
        </w:tc>
      </w:tr>
      <w:tr w:rsidR="00A27490" w:rsidRPr="00A27490" w14:paraId="1F9B7B37" w14:textId="77777777" w:rsidTr="004C139C">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6F03910" w14:textId="77777777" w:rsidR="00A27490" w:rsidRPr="00A27490" w:rsidRDefault="00A27490" w:rsidP="004C139C">
            <w:pPr>
              <w:rPr>
                <w:rFonts w:ascii="Arial" w:hAnsi="Arial" w:cs="Arial"/>
              </w:rPr>
            </w:pPr>
          </w:p>
        </w:tc>
        <w:tc>
          <w:tcPr>
            <w:tcW w:w="2151" w:type="dxa"/>
            <w:tcBorders>
              <w:top w:val="single" w:sz="8" w:space="0" w:color="000000"/>
              <w:left w:val="single" w:sz="8" w:space="0" w:color="000000"/>
              <w:bottom w:val="single" w:sz="8" w:space="0" w:color="000000"/>
              <w:right w:val="single" w:sz="8" w:space="0" w:color="000000"/>
            </w:tcBorders>
            <w:vAlign w:val="center"/>
          </w:tcPr>
          <w:p w14:paraId="48C9D961" w14:textId="77777777" w:rsidR="00A27490" w:rsidRPr="00A27490" w:rsidRDefault="00A27490" w:rsidP="004C139C">
            <w:pPr>
              <w:spacing w:after="150"/>
              <w:rPr>
                <w:rFonts w:ascii="Arial" w:hAnsi="Arial" w:cs="Arial"/>
              </w:rPr>
            </w:pPr>
            <w:r w:rsidRPr="00A27490">
              <w:rPr>
                <w:rFonts w:ascii="Arial" w:hAnsi="Arial" w:cs="Arial"/>
                <w:color w:val="000000"/>
              </w:rPr>
              <w:t>X</w:t>
            </w:r>
          </w:p>
        </w:tc>
        <w:tc>
          <w:tcPr>
            <w:tcW w:w="2151" w:type="dxa"/>
            <w:tcBorders>
              <w:top w:val="single" w:sz="8" w:space="0" w:color="000000"/>
              <w:left w:val="single" w:sz="8" w:space="0" w:color="000000"/>
              <w:bottom w:val="single" w:sz="8" w:space="0" w:color="000000"/>
              <w:right w:val="single" w:sz="8" w:space="0" w:color="000000"/>
            </w:tcBorders>
            <w:vAlign w:val="center"/>
          </w:tcPr>
          <w:p w14:paraId="02A52B6B" w14:textId="77777777" w:rsidR="00A27490" w:rsidRPr="00A27490" w:rsidRDefault="00A27490" w:rsidP="004C139C">
            <w:pPr>
              <w:spacing w:after="150"/>
              <w:rPr>
                <w:rFonts w:ascii="Arial" w:hAnsi="Arial" w:cs="Arial"/>
              </w:rPr>
            </w:pPr>
            <w:r w:rsidRPr="00A27490">
              <w:rPr>
                <w:rFonts w:ascii="Arial" w:hAnsi="Arial" w:cs="Arial"/>
                <w:color w:val="000000"/>
              </w:rPr>
              <w:t>Y</w:t>
            </w:r>
          </w:p>
        </w:tc>
        <w:tc>
          <w:tcPr>
            <w:tcW w:w="2151" w:type="dxa"/>
            <w:tcBorders>
              <w:top w:val="single" w:sz="8" w:space="0" w:color="000000"/>
              <w:left w:val="single" w:sz="8" w:space="0" w:color="000000"/>
              <w:bottom w:val="single" w:sz="8" w:space="0" w:color="000000"/>
              <w:right w:val="single" w:sz="8" w:space="0" w:color="000000"/>
            </w:tcBorders>
            <w:vAlign w:val="center"/>
          </w:tcPr>
          <w:p w14:paraId="157F5ECC" w14:textId="77777777" w:rsidR="00A27490" w:rsidRPr="00A27490" w:rsidRDefault="00A27490" w:rsidP="004C139C">
            <w:pPr>
              <w:spacing w:after="150"/>
              <w:rPr>
                <w:rFonts w:ascii="Arial" w:hAnsi="Arial" w:cs="Arial"/>
              </w:rPr>
            </w:pPr>
            <w:r w:rsidRPr="00A27490">
              <w:rPr>
                <w:rFonts w:ascii="Arial" w:hAnsi="Arial" w:cs="Arial"/>
                <w:color w:val="000000"/>
              </w:rPr>
              <w:t>X</w:t>
            </w:r>
          </w:p>
        </w:tc>
        <w:tc>
          <w:tcPr>
            <w:tcW w:w="2151" w:type="dxa"/>
            <w:tcBorders>
              <w:top w:val="single" w:sz="8" w:space="0" w:color="000000"/>
              <w:left w:val="single" w:sz="8" w:space="0" w:color="000000"/>
              <w:bottom w:val="single" w:sz="8" w:space="0" w:color="000000"/>
              <w:right w:val="single" w:sz="8" w:space="0" w:color="000000"/>
            </w:tcBorders>
            <w:vAlign w:val="center"/>
          </w:tcPr>
          <w:p w14:paraId="5264710E" w14:textId="77777777" w:rsidR="00A27490" w:rsidRPr="00A27490" w:rsidRDefault="00A27490" w:rsidP="004C139C">
            <w:pPr>
              <w:spacing w:after="150"/>
              <w:rPr>
                <w:rFonts w:ascii="Arial" w:hAnsi="Arial" w:cs="Arial"/>
              </w:rPr>
            </w:pPr>
            <w:r w:rsidRPr="00A27490">
              <w:rPr>
                <w:rFonts w:ascii="Arial" w:hAnsi="Arial" w:cs="Arial"/>
                <w:color w:val="000000"/>
              </w:rPr>
              <w:t>Y</w:t>
            </w:r>
          </w:p>
        </w:tc>
        <w:tc>
          <w:tcPr>
            <w:tcW w:w="377" w:type="dxa"/>
            <w:tcBorders>
              <w:top w:val="single" w:sz="8" w:space="0" w:color="000000"/>
              <w:left w:val="single" w:sz="8" w:space="0" w:color="000000"/>
              <w:bottom w:val="single" w:sz="8" w:space="0" w:color="000000"/>
              <w:right w:val="single" w:sz="8" w:space="0" w:color="000000"/>
            </w:tcBorders>
            <w:vAlign w:val="center"/>
          </w:tcPr>
          <w:p w14:paraId="725218B9" w14:textId="77777777" w:rsidR="00A27490" w:rsidRPr="00A27490" w:rsidRDefault="00A27490" w:rsidP="004C139C">
            <w:pPr>
              <w:spacing w:after="150"/>
              <w:rPr>
                <w:rFonts w:ascii="Arial" w:hAnsi="Arial" w:cs="Arial"/>
              </w:rPr>
            </w:pPr>
            <w:r w:rsidRPr="00A27490">
              <w:rPr>
                <w:rFonts w:ascii="Arial" w:hAnsi="Arial" w:cs="Arial"/>
                <w:color w:val="000000"/>
              </w:rPr>
              <w:t>X</w:t>
            </w:r>
          </w:p>
        </w:tc>
        <w:tc>
          <w:tcPr>
            <w:tcW w:w="377" w:type="dxa"/>
            <w:tcBorders>
              <w:top w:val="single" w:sz="8" w:space="0" w:color="000000"/>
              <w:left w:val="single" w:sz="8" w:space="0" w:color="000000"/>
              <w:bottom w:val="single" w:sz="8" w:space="0" w:color="000000"/>
              <w:right w:val="single" w:sz="8" w:space="0" w:color="000000"/>
            </w:tcBorders>
            <w:vAlign w:val="center"/>
          </w:tcPr>
          <w:p w14:paraId="528B6DF6" w14:textId="77777777" w:rsidR="00A27490" w:rsidRPr="00A27490" w:rsidRDefault="00A27490" w:rsidP="004C139C">
            <w:pPr>
              <w:spacing w:after="150"/>
              <w:rPr>
                <w:rFonts w:ascii="Arial" w:hAnsi="Arial" w:cs="Arial"/>
              </w:rPr>
            </w:pPr>
            <w:r w:rsidRPr="00A27490">
              <w:rPr>
                <w:rFonts w:ascii="Arial" w:hAnsi="Arial" w:cs="Arial"/>
                <w:color w:val="000000"/>
              </w:rPr>
              <w:t>Y</w:t>
            </w:r>
          </w:p>
        </w:tc>
        <w:tc>
          <w:tcPr>
            <w:tcW w:w="2151" w:type="dxa"/>
            <w:tcBorders>
              <w:top w:val="single" w:sz="8" w:space="0" w:color="000000"/>
              <w:left w:val="single" w:sz="8" w:space="0" w:color="000000"/>
              <w:bottom w:val="single" w:sz="8" w:space="0" w:color="000000"/>
              <w:right w:val="single" w:sz="8" w:space="0" w:color="000000"/>
            </w:tcBorders>
            <w:vAlign w:val="center"/>
          </w:tcPr>
          <w:p w14:paraId="4A0660D7" w14:textId="77777777" w:rsidR="00A27490" w:rsidRPr="00A27490" w:rsidRDefault="00A27490" w:rsidP="004C139C">
            <w:pPr>
              <w:spacing w:after="150"/>
              <w:rPr>
                <w:rFonts w:ascii="Arial" w:hAnsi="Arial" w:cs="Arial"/>
              </w:rPr>
            </w:pPr>
            <w:r w:rsidRPr="00A27490">
              <w:rPr>
                <w:rFonts w:ascii="Arial" w:hAnsi="Arial" w:cs="Arial"/>
                <w:color w:val="000000"/>
              </w:rPr>
              <w:t>X</w:t>
            </w:r>
          </w:p>
        </w:tc>
        <w:tc>
          <w:tcPr>
            <w:tcW w:w="2152" w:type="dxa"/>
            <w:tcBorders>
              <w:top w:val="single" w:sz="8" w:space="0" w:color="000000"/>
              <w:left w:val="single" w:sz="8" w:space="0" w:color="000000"/>
              <w:bottom w:val="single" w:sz="8" w:space="0" w:color="000000"/>
              <w:right w:val="single" w:sz="8" w:space="0" w:color="000000"/>
            </w:tcBorders>
            <w:vAlign w:val="center"/>
          </w:tcPr>
          <w:p w14:paraId="71BDF636" w14:textId="77777777" w:rsidR="00A27490" w:rsidRPr="00A27490" w:rsidRDefault="00A27490" w:rsidP="004C139C">
            <w:pPr>
              <w:spacing w:after="150"/>
              <w:rPr>
                <w:rFonts w:ascii="Arial" w:hAnsi="Arial" w:cs="Arial"/>
              </w:rPr>
            </w:pPr>
            <w:r w:rsidRPr="00A27490">
              <w:rPr>
                <w:rFonts w:ascii="Arial" w:hAnsi="Arial" w:cs="Arial"/>
                <w:color w:val="000000"/>
              </w:rPr>
              <w:t>Y</w:t>
            </w:r>
          </w:p>
        </w:tc>
      </w:tr>
      <w:tr w:rsidR="00A27490" w:rsidRPr="00A27490" w14:paraId="78DB5CD2" w14:textId="77777777" w:rsidTr="004C139C">
        <w:trPr>
          <w:trHeight w:val="45"/>
          <w:tblCellSpacing w:w="0" w:type="auto"/>
        </w:trPr>
        <w:tc>
          <w:tcPr>
            <w:tcW w:w="739" w:type="dxa"/>
            <w:tcBorders>
              <w:top w:val="single" w:sz="8" w:space="0" w:color="000000"/>
              <w:left w:val="single" w:sz="8" w:space="0" w:color="000000"/>
              <w:bottom w:val="single" w:sz="8" w:space="0" w:color="000000"/>
              <w:right w:val="single" w:sz="8" w:space="0" w:color="000000"/>
            </w:tcBorders>
            <w:vAlign w:val="center"/>
          </w:tcPr>
          <w:p w14:paraId="2AD2C1BA" w14:textId="77777777" w:rsidR="00A27490" w:rsidRPr="00A27490" w:rsidRDefault="00A27490" w:rsidP="004C139C">
            <w:pPr>
              <w:spacing w:after="150"/>
              <w:rPr>
                <w:rFonts w:ascii="Arial" w:hAnsi="Arial" w:cs="Arial"/>
              </w:rPr>
            </w:pPr>
            <w:r w:rsidRPr="00A27490">
              <w:rPr>
                <w:rFonts w:ascii="Arial" w:hAnsi="Arial" w:cs="Arial"/>
                <w:color w:val="000000"/>
              </w:rPr>
              <w:t>1.*</w:t>
            </w:r>
          </w:p>
        </w:tc>
        <w:tc>
          <w:tcPr>
            <w:tcW w:w="2151" w:type="dxa"/>
            <w:tcBorders>
              <w:top w:val="single" w:sz="8" w:space="0" w:color="000000"/>
              <w:left w:val="single" w:sz="8" w:space="0" w:color="000000"/>
              <w:bottom w:val="single" w:sz="8" w:space="0" w:color="000000"/>
              <w:right w:val="single" w:sz="8" w:space="0" w:color="000000"/>
            </w:tcBorders>
            <w:vAlign w:val="center"/>
          </w:tcPr>
          <w:p w14:paraId="725EC0C1" w14:textId="77777777" w:rsidR="00A27490" w:rsidRPr="00A27490" w:rsidRDefault="00A27490" w:rsidP="004C139C">
            <w:pPr>
              <w:spacing w:after="150"/>
              <w:rPr>
                <w:rFonts w:ascii="Arial" w:hAnsi="Arial" w:cs="Arial"/>
              </w:rPr>
            </w:pPr>
            <w:r w:rsidRPr="00A27490">
              <w:rPr>
                <w:rFonts w:ascii="Arial" w:hAnsi="Arial" w:cs="Arial"/>
                <w:color w:val="000000"/>
              </w:rPr>
              <w:t>6617602,76</w:t>
            </w:r>
          </w:p>
        </w:tc>
        <w:tc>
          <w:tcPr>
            <w:tcW w:w="2151" w:type="dxa"/>
            <w:tcBorders>
              <w:top w:val="single" w:sz="8" w:space="0" w:color="000000"/>
              <w:left w:val="single" w:sz="8" w:space="0" w:color="000000"/>
              <w:bottom w:val="single" w:sz="8" w:space="0" w:color="000000"/>
              <w:right w:val="single" w:sz="8" w:space="0" w:color="000000"/>
            </w:tcBorders>
            <w:vAlign w:val="center"/>
          </w:tcPr>
          <w:p w14:paraId="38159131" w14:textId="77777777" w:rsidR="00A27490" w:rsidRPr="00A27490" w:rsidRDefault="00A27490" w:rsidP="004C139C">
            <w:pPr>
              <w:spacing w:after="150"/>
              <w:rPr>
                <w:rFonts w:ascii="Arial" w:hAnsi="Arial" w:cs="Arial"/>
              </w:rPr>
            </w:pPr>
            <w:r w:rsidRPr="00A27490">
              <w:rPr>
                <w:rFonts w:ascii="Arial" w:hAnsi="Arial" w:cs="Arial"/>
                <w:color w:val="000000"/>
              </w:rPr>
              <w:t>4846691,71</w:t>
            </w:r>
          </w:p>
        </w:tc>
        <w:tc>
          <w:tcPr>
            <w:tcW w:w="2151" w:type="dxa"/>
            <w:tcBorders>
              <w:top w:val="single" w:sz="8" w:space="0" w:color="000000"/>
              <w:left w:val="single" w:sz="8" w:space="0" w:color="000000"/>
              <w:bottom w:val="single" w:sz="8" w:space="0" w:color="000000"/>
              <w:right w:val="single" w:sz="8" w:space="0" w:color="000000"/>
            </w:tcBorders>
            <w:vAlign w:val="center"/>
          </w:tcPr>
          <w:p w14:paraId="2E6FDFFD" w14:textId="77777777" w:rsidR="00A27490" w:rsidRPr="00A27490" w:rsidRDefault="00A27490" w:rsidP="004C139C">
            <w:pPr>
              <w:spacing w:after="150"/>
              <w:rPr>
                <w:rFonts w:ascii="Arial" w:hAnsi="Arial" w:cs="Arial"/>
              </w:rPr>
            </w:pPr>
            <w:r w:rsidRPr="00A27490">
              <w:rPr>
                <w:rFonts w:ascii="Arial" w:hAnsi="Arial" w:cs="Arial"/>
                <w:color w:val="000000"/>
              </w:rPr>
              <w:t>6619000,90</w:t>
            </w:r>
          </w:p>
        </w:tc>
        <w:tc>
          <w:tcPr>
            <w:tcW w:w="2151" w:type="dxa"/>
            <w:tcBorders>
              <w:top w:val="single" w:sz="8" w:space="0" w:color="000000"/>
              <w:left w:val="single" w:sz="8" w:space="0" w:color="000000"/>
              <w:bottom w:val="single" w:sz="8" w:space="0" w:color="000000"/>
              <w:right w:val="single" w:sz="8" w:space="0" w:color="000000"/>
            </w:tcBorders>
            <w:vAlign w:val="center"/>
          </w:tcPr>
          <w:p w14:paraId="14F0C8ED" w14:textId="77777777" w:rsidR="00A27490" w:rsidRPr="00A27490" w:rsidRDefault="00A27490" w:rsidP="004C139C">
            <w:pPr>
              <w:spacing w:after="150"/>
              <w:rPr>
                <w:rFonts w:ascii="Arial" w:hAnsi="Arial" w:cs="Arial"/>
              </w:rPr>
            </w:pPr>
            <w:r w:rsidRPr="00A27490">
              <w:rPr>
                <w:rFonts w:ascii="Arial" w:hAnsi="Arial" w:cs="Arial"/>
                <w:color w:val="000000"/>
              </w:rPr>
              <w:t>4846532,83</w:t>
            </w:r>
          </w:p>
        </w:tc>
        <w:tc>
          <w:tcPr>
            <w:tcW w:w="377" w:type="dxa"/>
            <w:tcBorders>
              <w:top w:val="single" w:sz="8" w:space="0" w:color="000000"/>
              <w:left w:val="single" w:sz="8" w:space="0" w:color="000000"/>
              <w:bottom w:val="single" w:sz="8" w:space="0" w:color="000000"/>
              <w:right w:val="single" w:sz="8" w:space="0" w:color="000000"/>
            </w:tcBorders>
            <w:vAlign w:val="center"/>
          </w:tcPr>
          <w:p w14:paraId="7458E1AB" w14:textId="77777777" w:rsidR="00A27490" w:rsidRPr="00A27490" w:rsidRDefault="00A27490" w:rsidP="004C139C">
            <w:pPr>
              <w:spacing w:after="150"/>
              <w:rPr>
                <w:rFonts w:ascii="Arial" w:hAnsi="Arial" w:cs="Arial"/>
              </w:rPr>
            </w:pPr>
            <w:r w:rsidRPr="00A27490">
              <w:rPr>
                <w:rFonts w:ascii="Arial" w:hAnsi="Arial" w:cs="Arial"/>
                <w:color w:val="000000"/>
              </w:rPr>
              <w:t>-</w:t>
            </w:r>
          </w:p>
        </w:tc>
        <w:tc>
          <w:tcPr>
            <w:tcW w:w="377" w:type="dxa"/>
            <w:tcBorders>
              <w:top w:val="single" w:sz="8" w:space="0" w:color="000000"/>
              <w:left w:val="single" w:sz="8" w:space="0" w:color="000000"/>
              <w:bottom w:val="single" w:sz="8" w:space="0" w:color="000000"/>
              <w:right w:val="single" w:sz="8" w:space="0" w:color="000000"/>
            </w:tcBorders>
            <w:vAlign w:val="center"/>
          </w:tcPr>
          <w:p w14:paraId="10D65875" w14:textId="77777777" w:rsidR="00A27490" w:rsidRPr="00A27490" w:rsidRDefault="00A27490" w:rsidP="004C139C">
            <w:pPr>
              <w:spacing w:after="150"/>
              <w:rPr>
                <w:rFonts w:ascii="Arial" w:hAnsi="Arial" w:cs="Arial"/>
              </w:rPr>
            </w:pPr>
            <w:r w:rsidRPr="00A27490">
              <w:rPr>
                <w:rFonts w:ascii="Arial" w:hAnsi="Arial" w:cs="Arial"/>
                <w:color w:val="000000"/>
              </w:rPr>
              <w:t>-</w:t>
            </w:r>
          </w:p>
        </w:tc>
        <w:tc>
          <w:tcPr>
            <w:tcW w:w="2151" w:type="dxa"/>
            <w:tcBorders>
              <w:top w:val="single" w:sz="8" w:space="0" w:color="000000"/>
              <w:left w:val="single" w:sz="8" w:space="0" w:color="000000"/>
              <w:bottom w:val="single" w:sz="8" w:space="0" w:color="000000"/>
              <w:right w:val="single" w:sz="8" w:space="0" w:color="000000"/>
            </w:tcBorders>
            <w:vAlign w:val="center"/>
          </w:tcPr>
          <w:p w14:paraId="0A0C3362" w14:textId="77777777" w:rsidR="00A27490" w:rsidRPr="00A27490" w:rsidRDefault="00A27490" w:rsidP="004C139C">
            <w:pPr>
              <w:spacing w:after="150"/>
              <w:rPr>
                <w:rFonts w:ascii="Arial" w:hAnsi="Arial" w:cs="Arial"/>
              </w:rPr>
            </w:pPr>
            <w:r w:rsidRPr="00A27490">
              <w:rPr>
                <w:rFonts w:ascii="Arial" w:hAnsi="Arial" w:cs="Arial"/>
                <w:color w:val="000000"/>
              </w:rPr>
              <w:t>6618050,90</w:t>
            </w:r>
          </w:p>
        </w:tc>
        <w:tc>
          <w:tcPr>
            <w:tcW w:w="2152" w:type="dxa"/>
            <w:tcBorders>
              <w:top w:val="single" w:sz="8" w:space="0" w:color="000000"/>
              <w:left w:val="single" w:sz="8" w:space="0" w:color="000000"/>
              <w:bottom w:val="single" w:sz="8" w:space="0" w:color="000000"/>
              <w:right w:val="single" w:sz="8" w:space="0" w:color="000000"/>
            </w:tcBorders>
            <w:vAlign w:val="center"/>
          </w:tcPr>
          <w:p w14:paraId="111BF6E5" w14:textId="77777777" w:rsidR="00A27490" w:rsidRPr="00A27490" w:rsidRDefault="00A27490" w:rsidP="004C139C">
            <w:pPr>
              <w:spacing w:after="150"/>
              <w:rPr>
                <w:rFonts w:ascii="Arial" w:hAnsi="Arial" w:cs="Arial"/>
              </w:rPr>
            </w:pPr>
            <w:r w:rsidRPr="00A27490">
              <w:rPr>
                <w:rFonts w:ascii="Arial" w:hAnsi="Arial" w:cs="Arial"/>
                <w:color w:val="000000"/>
              </w:rPr>
              <w:t>4804149,03</w:t>
            </w:r>
          </w:p>
        </w:tc>
      </w:tr>
      <w:tr w:rsidR="00A27490" w:rsidRPr="00A27490" w14:paraId="56903866" w14:textId="77777777" w:rsidTr="004C139C">
        <w:trPr>
          <w:trHeight w:val="45"/>
          <w:tblCellSpacing w:w="0" w:type="auto"/>
        </w:trPr>
        <w:tc>
          <w:tcPr>
            <w:tcW w:w="739" w:type="dxa"/>
            <w:tcBorders>
              <w:top w:val="single" w:sz="8" w:space="0" w:color="000000"/>
              <w:left w:val="single" w:sz="8" w:space="0" w:color="000000"/>
              <w:bottom w:val="single" w:sz="8" w:space="0" w:color="000000"/>
              <w:right w:val="single" w:sz="8" w:space="0" w:color="000000"/>
            </w:tcBorders>
            <w:vAlign w:val="center"/>
          </w:tcPr>
          <w:p w14:paraId="1284D5E2" w14:textId="77777777" w:rsidR="00A27490" w:rsidRPr="00A27490" w:rsidRDefault="00A27490" w:rsidP="004C139C">
            <w:pPr>
              <w:spacing w:after="150"/>
              <w:rPr>
                <w:rFonts w:ascii="Arial" w:hAnsi="Arial" w:cs="Arial"/>
              </w:rPr>
            </w:pPr>
            <w:r w:rsidRPr="00A27490">
              <w:rPr>
                <w:rFonts w:ascii="Arial" w:hAnsi="Arial" w:cs="Arial"/>
                <w:color w:val="000000"/>
              </w:rPr>
              <w:t>2.**</w:t>
            </w:r>
          </w:p>
        </w:tc>
        <w:tc>
          <w:tcPr>
            <w:tcW w:w="2151" w:type="dxa"/>
            <w:tcBorders>
              <w:top w:val="single" w:sz="8" w:space="0" w:color="000000"/>
              <w:left w:val="single" w:sz="8" w:space="0" w:color="000000"/>
              <w:bottom w:val="single" w:sz="8" w:space="0" w:color="000000"/>
              <w:right w:val="single" w:sz="8" w:space="0" w:color="000000"/>
            </w:tcBorders>
            <w:vAlign w:val="center"/>
          </w:tcPr>
          <w:p w14:paraId="0D0E00AB" w14:textId="77777777" w:rsidR="00A27490" w:rsidRPr="00A27490" w:rsidRDefault="00A27490" w:rsidP="004C139C">
            <w:pPr>
              <w:spacing w:after="150"/>
              <w:rPr>
                <w:rFonts w:ascii="Arial" w:hAnsi="Arial" w:cs="Arial"/>
              </w:rPr>
            </w:pPr>
            <w:r w:rsidRPr="00A27490">
              <w:rPr>
                <w:rFonts w:ascii="Arial" w:hAnsi="Arial" w:cs="Arial"/>
                <w:color w:val="000000"/>
              </w:rPr>
              <w:t>7376049,40</w:t>
            </w:r>
          </w:p>
        </w:tc>
        <w:tc>
          <w:tcPr>
            <w:tcW w:w="2151" w:type="dxa"/>
            <w:tcBorders>
              <w:top w:val="single" w:sz="8" w:space="0" w:color="000000"/>
              <w:left w:val="single" w:sz="8" w:space="0" w:color="000000"/>
              <w:bottom w:val="single" w:sz="8" w:space="0" w:color="000000"/>
              <w:right w:val="single" w:sz="8" w:space="0" w:color="000000"/>
            </w:tcBorders>
            <w:vAlign w:val="center"/>
          </w:tcPr>
          <w:p w14:paraId="6D3C511F" w14:textId="77777777" w:rsidR="00A27490" w:rsidRPr="00A27490" w:rsidRDefault="00A27490" w:rsidP="004C139C">
            <w:pPr>
              <w:spacing w:after="150"/>
              <w:rPr>
                <w:rFonts w:ascii="Arial" w:hAnsi="Arial" w:cs="Arial"/>
              </w:rPr>
            </w:pPr>
            <w:r w:rsidRPr="00A27490">
              <w:rPr>
                <w:rFonts w:ascii="Arial" w:hAnsi="Arial" w:cs="Arial"/>
                <w:color w:val="000000"/>
              </w:rPr>
              <w:t>4846806,67</w:t>
            </w:r>
          </w:p>
        </w:tc>
        <w:tc>
          <w:tcPr>
            <w:tcW w:w="2151" w:type="dxa"/>
            <w:tcBorders>
              <w:top w:val="single" w:sz="8" w:space="0" w:color="000000"/>
              <w:left w:val="single" w:sz="8" w:space="0" w:color="000000"/>
              <w:bottom w:val="single" w:sz="8" w:space="0" w:color="000000"/>
              <w:right w:val="single" w:sz="8" w:space="0" w:color="000000"/>
            </w:tcBorders>
            <w:vAlign w:val="center"/>
          </w:tcPr>
          <w:p w14:paraId="3E010A86" w14:textId="77777777" w:rsidR="00A27490" w:rsidRPr="00A27490" w:rsidRDefault="00A27490" w:rsidP="004C139C">
            <w:pPr>
              <w:spacing w:after="150"/>
              <w:rPr>
                <w:rFonts w:ascii="Arial" w:hAnsi="Arial" w:cs="Arial"/>
              </w:rPr>
            </w:pPr>
            <w:r w:rsidRPr="00A27490">
              <w:rPr>
                <w:rFonts w:ascii="Arial" w:hAnsi="Arial" w:cs="Arial"/>
                <w:color w:val="000000"/>
              </w:rPr>
              <w:t>7377440,89</w:t>
            </w:r>
          </w:p>
        </w:tc>
        <w:tc>
          <w:tcPr>
            <w:tcW w:w="2151" w:type="dxa"/>
            <w:tcBorders>
              <w:top w:val="single" w:sz="8" w:space="0" w:color="000000"/>
              <w:left w:val="single" w:sz="8" w:space="0" w:color="000000"/>
              <w:bottom w:val="single" w:sz="8" w:space="0" w:color="000000"/>
              <w:right w:val="single" w:sz="8" w:space="0" w:color="000000"/>
            </w:tcBorders>
            <w:vAlign w:val="center"/>
          </w:tcPr>
          <w:p w14:paraId="48FD7EB0" w14:textId="77777777" w:rsidR="00A27490" w:rsidRPr="00A27490" w:rsidRDefault="00A27490" w:rsidP="004C139C">
            <w:pPr>
              <w:spacing w:after="150"/>
              <w:rPr>
                <w:rFonts w:ascii="Arial" w:hAnsi="Arial" w:cs="Arial"/>
              </w:rPr>
            </w:pPr>
            <w:r w:rsidRPr="00A27490">
              <w:rPr>
                <w:rFonts w:ascii="Arial" w:hAnsi="Arial" w:cs="Arial"/>
                <w:color w:val="000000"/>
              </w:rPr>
              <w:t>4846597,27</w:t>
            </w:r>
          </w:p>
        </w:tc>
        <w:tc>
          <w:tcPr>
            <w:tcW w:w="377" w:type="dxa"/>
            <w:tcBorders>
              <w:top w:val="single" w:sz="8" w:space="0" w:color="000000"/>
              <w:left w:val="single" w:sz="8" w:space="0" w:color="000000"/>
              <w:bottom w:val="single" w:sz="8" w:space="0" w:color="000000"/>
              <w:right w:val="single" w:sz="8" w:space="0" w:color="000000"/>
            </w:tcBorders>
            <w:vAlign w:val="center"/>
          </w:tcPr>
          <w:p w14:paraId="3FF1EEC5" w14:textId="77777777" w:rsidR="00A27490" w:rsidRPr="00A27490" w:rsidRDefault="00A27490" w:rsidP="004C139C">
            <w:pPr>
              <w:spacing w:after="150"/>
              <w:rPr>
                <w:rFonts w:ascii="Arial" w:hAnsi="Arial" w:cs="Arial"/>
              </w:rPr>
            </w:pPr>
            <w:r w:rsidRPr="00A27490">
              <w:rPr>
                <w:rFonts w:ascii="Arial" w:hAnsi="Arial" w:cs="Arial"/>
                <w:color w:val="000000"/>
              </w:rPr>
              <w:t>-</w:t>
            </w:r>
          </w:p>
        </w:tc>
        <w:tc>
          <w:tcPr>
            <w:tcW w:w="377" w:type="dxa"/>
            <w:tcBorders>
              <w:top w:val="single" w:sz="8" w:space="0" w:color="000000"/>
              <w:left w:val="single" w:sz="8" w:space="0" w:color="000000"/>
              <w:bottom w:val="single" w:sz="8" w:space="0" w:color="000000"/>
              <w:right w:val="single" w:sz="8" w:space="0" w:color="000000"/>
            </w:tcBorders>
            <w:vAlign w:val="center"/>
          </w:tcPr>
          <w:p w14:paraId="3F61C452" w14:textId="77777777" w:rsidR="00A27490" w:rsidRPr="00A27490" w:rsidRDefault="00A27490" w:rsidP="004C139C">
            <w:pPr>
              <w:spacing w:after="150"/>
              <w:rPr>
                <w:rFonts w:ascii="Arial" w:hAnsi="Arial" w:cs="Arial"/>
              </w:rPr>
            </w:pPr>
            <w:r w:rsidRPr="00A27490">
              <w:rPr>
                <w:rFonts w:ascii="Arial" w:hAnsi="Arial" w:cs="Arial"/>
                <w:color w:val="000000"/>
              </w:rPr>
              <w:t>-</w:t>
            </w:r>
          </w:p>
        </w:tc>
        <w:tc>
          <w:tcPr>
            <w:tcW w:w="2151" w:type="dxa"/>
            <w:tcBorders>
              <w:top w:val="single" w:sz="8" w:space="0" w:color="000000"/>
              <w:left w:val="single" w:sz="8" w:space="0" w:color="000000"/>
              <w:bottom w:val="single" w:sz="8" w:space="0" w:color="000000"/>
              <w:right w:val="single" w:sz="8" w:space="0" w:color="000000"/>
            </w:tcBorders>
            <w:vAlign w:val="center"/>
          </w:tcPr>
          <w:p w14:paraId="24B565F1" w14:textId="77777777" w:rsidR="00A27490" w:rsidRPr="00A27490" w:rsidRDefault="00A27490" w:rsidP="004C139C">
            <w:pPr>
              <w:spacing w:after="150"/>
              <w:rPr>
                <w:rFonts w:ascii="Arial" w:hAnsi="Arial" w:cs="Arial"/>
              </w:rPr>
            </w:pPr>
            <w:r w:rsidRPr="00A27490">
              <w:rPr>
                <w:rFonts w:ascii="Arial" w:hAnsi="Arial" w:cs="Arial"/>
                <w:color w:val="000000"/>
              </w:rPr>
              <w:t>7374962,30</w:t>
            </w:r>
          </w:p>
        </w:tc>
        <w:tc>
          <w:tcPr>
            <w:tcW w:w="2152" w:type="dxa"/>
            <w:tcBorders>
              <w:top w:val="single" w:sz="8" w:space="0" w:color="000000"/>
              <w:left w:val="single" w:sz="8" w:space="0" w:color="000000"/>
              <w:bottom w:val="single" w:sz="8" w:space="0" w:color="000000"/>
              <w:right w:val="single" w:sz="8" w:space="0" w:color="000000"/>
            </w:tcBorders>
            <w:vAlign w:val="center"/>
          </w:tcPr>
          <w:p w14:paraId="5E149475" w14:textId="77777777" w:rsidR="00A27490" w:rsidRPr="00A27490" w:rsidRDefault="00A27490" w:rsidP="004C139C">
            <w:pPr>
              <w:spacing w:after="150"/>
              <w:rPr>
                <w:rFonts w:ascii="Arial" w:hAnsi="Arial" w:cs="Arial"/>
              </w:rPr>
            </w:pPr>
            <w:r w:rsidRPr="00A27490">
              <w:rPr>
                <w:rFonts w:ascii="Arial" w:hAnsi="Arial" w:cs="Arial"/>
                <w:color w:val="000000"/>
              </w:rPr>
              <w:t>4804274,70</w:t>
            </w:r>
          </w:p>
        </w:tc>
      </w:tr>
    </w:tbl>
    <w:p w14:paraId="75D09078" w14:textId="77777777" w:rsidR="00A27490" w:rsidRPr="00A27490" w:rsidRDefault="00A27490" w:rsidP="00A27490">
      <w:pPr>
        <w:spacing w:after="150"/>
        <w:rPr>
          <w:rFonts w:ascii="Arial" w:hAnsi="Arial" w:cs="Arial"/>
        </w:rPr>
      </w:pPr>
      <w:r w:rsidRPr="00A27490">
        <w:rPr>
          <w:rFonts w:ascii="Arial" w:hAnsi="Arial" w:cs="Arial"/>
          <w:color w:val="000000"/>
        </w:rPr>
        <w:t xml:space="preserve">Напомене: </w:t>
      </w:r>
      <w:proofErr w:type="gramStart"/>
      <w:r w:rsidRPr="00A27490">
        <w:rPr>
          <w:rFonts w:ascii="Arial" w:hAnsi="Arial" w:cs="Arial"/>
          <w:color w:val="000000"/>
        </w:rPr>
        <w:t>1.*</w:t>
      </w:r>
      <w:proofErr w:type="gramEnd"/>
      <w:r w:rsidRPr="00A27490">
        <w:rPr>
          <w:rFonts w:ascii="Arial" w:hAnsi="Arial" w:cs="Arial"/>
          <w:color w:val="000000"/>
        </w:rPr>
        <w:t xml:space="preserve"> Гаус Кригерова пројекција, зона 6.; 2.** Гаус Кригерова пројекција, зона 7.;</w:t>
      </w:r>
    </w:p>
    <w:p w14:paraId="5D434F9E" w14:textId="77777777" w:rsidR="00A27490" w:rsidRPr="00A27490" w:rsidRDefault="00A27490" w:rsidP="00A27490">
      <w:pPr>
        <w:spacing w:after="150"/>
        <w:rPr>
          <w:rFonts w:ascii="Arial" w:hAnsi="Arial" w:cs="Arial"/>
        </w:rPr>
      </w:pPr>
      <w:r w:rsidRPr="00A27490">
        <w:rPr>
          <w:rFonts w:ascii="Arial" w:hAnsi="Arial" w:cs="Arial"/>
          <w:color w:val="000000"/>
        </w:rPr>
        <w:t>*** Угаони стуб на територији Црне Горе није одређен.</w:t>
      </w:r>
    </w:p>
    <w:p w14:paraId="7A523C55" w14:textId="77777777" w:rsidR="00A27490" w:rsidRPr="00A27490" w:rsidRDefault="00A27490" w:rsidP="00A27490">
      <w:pPr>
        <w:spacing w:after="150"/>
        <w:rPr>
          <w:rFonts w:ascii="Arial" w:hAnsi="Arial" w:cs="Arial"/>
        </w:rPr>
      </w:pPr>
      <w:r w:rsidRPr="00A27490">
        <w:rPr>
          <w:rFonts w:ascii="Arial" w:hAnsi="Arial" w:cs="Arial"/>
          <w:color w:val="000000"/>
        </w:rPr>
        <w:t>Према међусобном договору оператора, тачне локације разграничења одржавања електроенергетских система биће дефинисанe техничком документацијом, на правцу утврђеним координатама тачака датих у Табели 7.</w:t>
      </w:r>
    </w:p>
    <w:p w14:paraId="3FE18436" w14:textId="77777777" w:rsidR="00A27490" w:rsidRPr="00A27490" w:rsidRDefault="00A27490" w:rsidP="00A27490">
      <w:pPr>
        <w:spacing w:after="120"/>
        <w:jc w:val="center"/>
        <w:rPr>
          <w:rFonts w:ascii="Arial" w:hAnsi="Arial" w:cs="Arial"/>
        </w:rPr>
      </w:pPr>
      <w:r w:rsidRPr="00A27490">
        <w:rPr>
          <w:rFonts w:ascii="Arial" w:hAnsi="Arial" w:cs="Arial"/>
          <w:b/>
          <w:color w:val="000000"/>
        </w:rPr>
        <w:t>2. Режими коришћења и уређења појаса и зоне заштите</w:t>
      </w:r>
    </w:p>
    <w:p w14:paraId="4999E4DB" w14:textId="77777777" w:rsidR="00A27490" w:rsidRPr="00A27490" w:rsidRDefault="00A27490" w:rsidP="00A27490">
      <w:pPr>
        <w:spacing w:after="150"/>
        <w:rPr>
          <w:rFonts w:ascii="Arial" w:hAnsi="Arial" w:cs="Arial"/>
        </w:rPr>
      </w:pPr>
      <w:r w:rsidRPr="00A27490">
        <w:rPr>
          <w:rFonts w:ascii="Arial" w:hAnsi="Arial" w:cs="Arial"/>
          <w:color w:val="000000"/>
        </w:rPr>
        <w:t>Планско решење деонице коридора интерконективног ДВ на територији Републике Србије одређено је уважавајући принцип максималног могућег просторног усклађивања са постојећим и планираним зонама заштите природних и непокретних културних добара, инфраструктурних система и објеката. Коришћењем одговарајућих савремених техничких решења код избора основне инсталације интерконективног ДВ, пратеће опреме и пажљивог извођења припремних, грађевинских и електромонтажних радова могуће је обезбедити извођење планираног ДВ без потребе за привременим уклањањем или трајним измештањем постојећих објеката инфра и супраструктуре, као и без значајнијег ометања коришћења обухваћених поседа и других активности локалног становништва.</w:t>
      </w:r>
    </w:p>
    <w:p w14:paraId="2FED8C36" w14:textId="77777777" w:rsidR="00A27490" w:rsidRPr="00A27490" w:rsidRDefault="00A27490" w:rsidP="00A27490">
      <w:pPr>
        <w:spacing w:after="150"/>
        <w:rPr>
          <w:rFonts w:ascii="Arial" w:hAnsi="Arial" w:cs="Arial"/>
        </w:rPr>
      </w:pPr>
      <w:r w:rsidRPr="00A27490">
        <w:rPr>
          <w:rFonts w:ascii="Arial" w:hAnsi="Arial" w:cs="Arial"/>
          <w:color w:val="000000"/>
        </w:rPr>
        <w:t>Правила коришћења простора у коридору интерконективног ДВ одређена су на следећи начин:</w:t>
      </w:r>
    </w:p>
    <w:p w14:paraId="4728C79D" w14:textId="77777777" w:rsidR="00A27490" w:rsidRPr="00A27490" w:rsidRDefault="00A27490" w:rsidP="00A27490">
      <w:pPr>
        <w:spacing w:after="150"/>
        <w:rPr>
          <w:rFonts w:ascii="Arial" w:hAnsi="Arial" w:cs="Arial"/>
        </w:rPr>
      </w:pPr>
      <w:r w:rsidRPr="00A27490">
        <w:rPr>
          <w:rFonts w:ascii="Arial" w:hAnsi="Arial" w:cs="Arial"/>
          <w:color w:val="000000"/>
        </w:rPr>
        <w:t>– у заштитној зони се, без промене намене и власништва над обухваћеним непокретностима, обезбеђује привремена службеност пролаза за време трајања радова и простор за успостављање заштитног појаса;</w:t>
      </w:r>
    </w:p>
    <w:p w14:paraId="027E9D44" w14:textId="77777777" w:rsidR="00A27490" w:rsidRPr="00A27490" w:rsidRDefault="00A27490" w:rsidP="00A27490">
      <w:pPr>
        <w:spacing w:after="150"/>
        <w:rPr>
          <w:rFonts w:ascii="Arial" w:hAnsi="Arial" w:cs="Arial"/>
        </w:rPr>
      </w:pPr>
      <w:r w:rsidRPr="00A27490">
        <w:rPr>
          <w:rFonts w:ascii="Arial" w:hAnsi="Arial" w:cs="Arial"/>
          <w:color w:val="000000"/>
        </w:rPr>
        <w:t>– у извођачком појасу се, без промене намене и власништва над обухваћеним непокретностима, обезбеђује трајна службеност прелаза/заузећа за потребе припремних, грађевинских и електромонтажних радова, односно постављање надземних водова и стубова ДВ, надзор и одржавање инсталације интерконективног ДВ; простор за постављање стубова ДВ се обезбеђује у оквиру извођачког појаса, при чему се димензије темеља одређују према одабраном типу и функцији стуба за сваку локацију, у складу са техничким прописима и геотехничким условима; положај стубова и обим заузећа површина одређује се техничком документацијом у складу са правилима грађења.</w:t>
      </w:r>
    </w:p>
    <w:p w14:paraId="4E63FB44" w14:textId="77777777" w:rsidR="00A27490" w:rsidRPr="00A27490" w:rsidRDefault="00A27490" w:rsidP="00A27490">
      <w:pPr>
        <w:spacing w:after="150"/>
        <w:rPr>
          <w:rFonts w:ascii="Arial" w:hAnsi="Arial" w:cs="Arial"/>
        </w:rPr>
      </w:pPr>
      <w:r w:rsidRPr="00A27490">
        <w:rPr>
          <w:rFonts w:ascii="Arial" w:hAnsi="Arial" w:cs="Arial"/>
          <w:color w:val="000000"/>
        </w:rPr>
        <w:t>До завршетка изградње интерконективног ДВ у заштитној зони и извођачком појасу обавезно је прибављање услова/сагласности од стране предузећа надлежног за газдовање ДВ, код израде друге планске и урбанистичко-техничке документације, изградње, инвестиционог одржавања или реконструкције других објеката и инсталација. Наведена правила се односе и на заштитни појас, који се успоставља након изградње интерконективног ДВ.</w:t>
      </w:r>
    </w:p>
    <w:p w14:paraId="6CAB3712" w14:textId="77777777" w:rsidR="00A27490" w:rsidRPr="00A27490" w:rsidRDefault="00A27490" w:rsidP="00A27490">
      <w:pPr>
        <w:spacing w:after="150"/>
        <w:rPr>
          <w:rFonts w:ascii="Arial" w:hAnsi="Arial" w:cs="Arial"/>
        </w:rPr>
      </w:pPr>
      <w:r w:rsidRPr="00A27490">
        <w:rPr>
          <w:rFonts w:ascii="Arial" w:hAnsi="Arial" w:cs="Arial"/>
          <w:color w:val="000000"/>
        </w:rPr>
        <w:t>Након изградње интерконективног ДВ и успостављања заштитног појаса обавеза прибављање услова/сагласности од стране предузећа надлежног за газдовање далеководом спроводиће се само у обухвату заштитног појаса.</w:t>
      </w:r>
    </w:p>
    <w:p w14:paraId="7F6C966F" w14:textId="77777777" w:rsidR="00A27490" w:rsidRPr="00A27490" w:rsidRDefault="00A27490" w:rsidP="00A27490">
      <w:pPr>
        <w:spacing w:after="120"/>
        <w:jc w:val="center"/>
        <w:rPr>
          <w:rFonts w:ascii="Arial" w:hAnsi="Arial" w:cs="Arial"/>
        </w:rPr>
      </w:pPr>
      <w:r w:rsidRPr="00A27490">
        <w:rPr>
          <w:rFonts w:ascii="Arial" w:hAnsi="Arial" w:cs="Arial"/>
          <w:b/>
          <w:color w:val="000000"/>
        </w:rPr>
        <w:t>3. Утицај на природу и животну средину и мере заштите</w:t>
      </w:r>
    </w:p>
    <w:p w14:paraId="03D42BEB" w14:textId="77777777" w:rsidR="00A27490" w:rsidRPr="00A27490" w:rsidRDefault="00A27490" w:rsidP="00A27490">
      <w:pPr>
        <w:spacing w:after="120"/>
        <w:jc w:val="center"/>
        <w:rPr>
          <w:rFonts w:ascii="Arial" w:hAnsi="Arial" w:cs="Arial"/>
        </w:rPr>
      </w:pPr>
      <w:r w:rsidRPr="00A27490">
        <w:rPr>
          <w:rFonts w:ascii="Arial" w:hAnsi="Arial" w:cs="Arial"/>
          <w:i/>
          <w:color w:val="000000"/>
        </w:rPr>
        <w:t>3.1. Заштита и коришћење природних ресурса</w:t>
      </w:r>
    </w:p>
    <w:p w14:paraId="7DA59921" w14:textId="77777777" w:rsidR="00A27490" w:rsidRPr="00A27490" w:rsidRDefault="00A27490" w:rsidP="00A27490">
      <w:pPr>
        <w:spacing w:after="120"/>
        <w:jc w:val="center"/>
        <w:rPr>
          <w:rFonts w:ascii="Arial" w:hAnsi="Arial" w:cs="Arial"/>
        </w:rPr>
      </w:pPr>
      <w:r w:rsidRPr="00A27490">
        <w:rPr>
          <w:rFonts w:ascii="Arial" w:hAnsi="Arial" w:cs="Arial"/>
          <w:color w:val="000000"/>
        </w:rPr>
        <w:t>3.1.1. Шуме</w:t>
      </w:r>
    </w:p>
    <w:p w14:paraId="54F0811F" w14:textId="77777777" w:rsidR="00A27490" w:rsidRPr="00A27490" w:rsidRDefault="00A27490" w:rsidP="00A27490">
      <w:pPr>
        <w:spacing w:after="150"/>
        <w:rPr>
          <w:rFonts w:ascii="Arial" w:hAnsi="Arial" w:cs="Arial"/>
        </w:rPr>
      </w:pPr>
      <w:r w:rsidRPr="00A27490">
        <w:rPr>
          <w:rFonts w:ascii="Arial" w:hAnsi="Arial" w:cs="Arial"/>
          <w:color w:val="000000"/>
        </w:rPr>
        <w:t>Шуме обухватају 71% површина коридора ДВ (укључујући и прелазну форму жбунасто-пашњачке вегетације на око 29% површина), што указује да је шума доминантни облик коришћења/заузећа земљишта, кључни екосистем и вегетацијски облик и основни градитељ пејсажне слике подручја кроз која пролази коридор.</w:t>
      </w:r>
    </w:p>
    <w:p w14:paraId="29965F19" w14:textId="77777777" w:rsidR="00A27490" w:rsidRPr="00A27490" w:rsidRDefault="00A27490" w:rsidP="00A27490">
      <w:pPr>
        <w:spacing w:after="150"/>
        <w:rPr>
          <w:rFonts w:ascii="Arial" w:hAnsi="Arial" w:cs="Arial"/>
        </w:rPr>
      </w:pPr>
      <w:r w:rsidRPr="00A27490">
        <w:rPr>
          <w:rFonts w:ascii="Arial" w:hAnsi="Arial" w:cs="Arial"/>
          <w:color w:val="000000"/>
        </w:rPr>
        <w:t>Око 65% површина под шумом и шумским земљиштем је у државној својини, а 35% су шуме сопственика, међу којима је најзначајнији власник Српска православна црква, којој су реституцијом враћени делови шума на Тари – у оквиру газдинских јединица Калуђерске Баре и Рача. Манастирске и државне шуме су уређене и њима управљају Православна Епархија жичка (преко посебног предузећа, у оквиру две газдинске јединице), затим Јавно предузеће „Национални парк Тара” на преосталом малом делу државних шума на коридору ДВ у Националном парку и Јавно предузеће за газдовање шумама „Србијашуме” на девет газдинских јединица. Шуме сопственика чији су власници физичка лица су неуређене, слабије очуване и лошијег квалитета од државних.</w:t>
      </w:r>
    </w:p>
    <w:p w14:paraId="08CB1DF3" w14:textId="77777777" w:rsidR="00A27490" w:rsidRPr="00A27490" w:rsidRDefault="00A27490" w:rsidP="00A27490">
      <w:pPr>
        <w:spacing w:after="150"/>
        <w:rPr>
          <w:rFonts w:ascii="Arial" w:hAnsi="Arial" w:cs="Arial"/>
        </w:rPr>
      </w:pPr>
      <w:r w:rsidRPr="00A27490">
        <w:rPr>
          <w:rFonts w:ascii="Arial" w:hAnsi="Arial" w:cs="Arial"/>
          <w:color w:val="000000"/>
        </w:rPr>
        <w:t>Преовлађују борове шуме, већином природне састојине црног и знатно мање белог бора, као и мање површине засада (вештачки подигнутих састојина) црног бора. У боровим шумама местимично су примешани храстови, пре свега цер и китњак. Шуме бора су заступљеније на државном него приватном земљишту. Храстове шуме чине састојине китњака, цера и сладуна и те шуме су већим делом шуме сопственика. Шуме букве (у Националном парку „Тара”, лева страна Увца и атари насеља Доње Бабине, Ђурашићи и Душманићи) и шуме смрче (Доње Бабине, планина Побијеник) заузимају мале површине. Коридор обухвата и кратке деонице шума врбе, јове и тополе поред обала река и потока, као и нешто пространије површине шибљака и шикара, првенствено на крашкој површи Доњих Бабина и теренима Бање и Раче у општини Прибој, као и Јабланице у општини Чајетина.</w:t>
      </w:r>
    </w:p>
    <w:p w14:paraId="73489AE9" w14:textId="77777777" w:rsidR="00A27490" w:rsidRPr="00A27490" w:rsidRDefault="00A27490" w:rsidP="00A27490">
      <w:pPr>
        <w:spacing w:after="150"/>
        <w:rPr>
          <w:rFonts w:ascii="Arial" w:hAnsi="Arial" w:cs="Arial"/>
        </w:rPr>
      </w:pPr>
      <w:r w:rsidRPr="00A27490">
        <w:rPr>
          <w:rFonts w:ascii="Arial" w:hAnsi="Arial" w:cs="Arial"/>
          <w:color w:val="000000"/>
        </w:rPr>
        <w:t>У најбољем стању су борове шуме, које су представљене природним високим састојинама очуване структуре. Храстове шуме су претежно изданачке, често проређене или деградиране, отвореног склопа и на приватном земљишту углавном фрагментисане на шумарке. Шуме букве су, такође, претежно изданачке док су шуме смрче представљене већином високим састојинама.</w:t>
      </w:r>
    </w:p>
    <w:p w14:paraId="436BE038" w14:textId="77777777" w:rsidR="00A27490" w:rsidRPr="00A27490" w:rsidRDefault="00A27490" w:rsidP="00A27490">
      <w:pPr>
        <w:spacing w:after="150"/>
        <w:rPr>
          <w:rFonts w:ascii="Arial" w:hAnsi="Arial" w:cs="Arial"/>
        </w:rPr>
      </w:pPr>
      <w:r w:rsidRPr="00A27490">
        <w:rPr>
          <w:rFonts w:ascii="Arial" w:hAnsi="Arial" w:cs="Arial"/>
          <w:color w:val="000000"/>
        </w:rPr>
        <w:t>Главна намена шума је заштитна (заштита од ерозије, заштита вода, шуме у режимима првог и другог степена заштите у заштићеним подручјима и у еколошки значајним подручјима), док шуме чија је основна намена производња дрвета обухватају око 30% шумских површина.</w:t>
      </w:r>
    </w:p>
    <w:p w14:paraId="1C859CB0" w14:textId="77777777" w:rsidR="00A27490" w:rsidRPr="00A27490" w:rsidRDefault="00A27490" w:rsidP="00A27490">
      <w:pPr>
        <w:spacing w:after="150"/>
        <w:rPr>
          <w:rFonts w:ascii="Arial" w:hAnsi="Arial" w:cs="Arial"/>
        </w:rPr>
      </w:pPr>
      <w:r w:rsidRPr="00A27490">
        <w:rPr>
          <w:rFonts w:ascii="Arial" w:hAnsi="Arial" w:cs="Arial"/>
          <w:color w:val="000000"/>
        </w:rPr>
        <w:t>За шуме и шумско земљиште на коридору ДВ извршиће се промена намене сходно одредбама Закона о шумама („Службени гласник РС”, бр. 30/10, 93/12 и 89/15). Пренаменом се не обухватају деонице коридора планираног ДВ које се преклапају са постојећим ДВ 220 kV бр. 206/1 „Бајина Башта – Пљевља”. На тим деоницама пренамена шума је раније спроведена, приликом изградње ДВ и према одредби члана 5. став 4. Закона о шумама, дрвеће које се налази испод ДВ и у коридору изграђеног ДВ, без обзира на површину, не сматра се шумом. Уколико због обима промене намене шума у појединим газдинским јединицама буду потребне измене и допуне основа газдовања шумама пре истека периода за које су донете, оне ће се урадити о трошку инвеститора.</w:t>
      </w:r>
    </w:p>
    <w:p w14:paraId="4CD8C555" w14:textId="77777777" w:rsidR="00A27490" w:rsidRPr="00A27490" w:rsidRDefault="00A27490" w:rsidP="00A27490">
      <w:pPr>
        <w:spacing w:after="150"/>
        <w:rPr>
          <w:rFonts w:ascii="Arial" w:hAnsi="Arial" w:cs="Arial"/>
        </w:rPr>
      </w:pPr>
      <w:r w:rsidRPr="00A27490">
        <w:rPr>
          <w:rFonts w:ascii="Arial" w:hAnsi="Arial" w:cs="Arial"/>
          <w:color w:val="000000"/>
        </w:rPr>
        <w:t>Коришћење (сеча, крчење и др.), заштита и гајење шумске вегетације (шума) и коришћење шумског земљишта у заштитном и извођачком појасу обављаће се у складу са Законом о шумама, подзаконским актима и планским документима донетим на основу тог закона, а сходно Правилнику о техничким нормативима за изградњу надземних електроенергетских водова називног напона од 1 kV до 400 kV у делу који се односи на сигурносну удаљеност проводника од стабала и према елаборатима о сечи шуме као делу техничке документације.</w:t>
      </w:r>
    </w:p>
    <w:p w14:paraId="33172CF7" w14:textId="77777777" w:rsidR="00A27490" w:rsidRPr="00A27490" w:rsidRDefault="00A27490" w:rsidP="00A27490">
      <w:pPr>
        <w:spacing w:after="150"/>
        <w:rPr>
          <w:rFonts w:ascii="Arial" w:hAnsi="Arial" w:cs="Arial"/>
        </w:rPr>
      </w:pPr>
      <w:r w:rsidRPr="00A27490">
        <w:rPr>
          <w:rFonts w:ascii="Arial" w:hAnsi="Arial" w:cs="Arial"/>
          <w:color w:val="000000"/>
        </w:rPr>
        <w:t>Мере које се односе на заштиту шума и шумски ред у току извођења радова и одржавања ДВ ближе ће се утврдити у поступку израде и еколошке сертификације (процене утицаја на животну средину) техничке документације, а посебна пажња мора се посветити противпожарној заштити. Заједнички је интерес свих субјеката (енергетике, шумарства и заштите природе) да се стварање просека односно сеча и крчење шуме сведе на најмању потребну меру. Радове планирати и обављати у складу са Правилником о шумском реду („Службени гласник РС”, бр. 38/11 и 75/16) којим је утврђено да се сеча стабала, израда, извоз, изношење и привлачење дрвета и други начин померања дрвета са места сече, врше у време, и на начин којим се обезбеђује најмање оштећење земљишног покривача, као и спречавање загађивања земљишта.</w:t>
      </w:r>
    </w:p>
    <w:p w14:paraId="1B24C677" w14:textId="77777777" w:rsidR="00A27490" w:rsidRPr="00A27490" w:rsidRDefault="00A27490" w:rsidP="00A27490">
      <w:pPr>
        <w:spacing w:after="150"/>
        <w:rPr>
          <w:rFonts w:ascii="Arial" w:hAnsi="Arial" w:cs="Arial"/>
        </w:rPr>
      </w:pPr>
      <w:r w:rsidRPr="00A27490">
        <w:rPr>
          <w:rFonts w:ascii="Arial" w:hAnsi="Arial" w:cs="Arial"/>
          <w:color w:val="000000"/>
        </w:rPr>
        <w:t>Неопходно је планирати и спровести подизање засада аутохтоних врста дрвећа на просекама, као и санационе антиерозивне радове и биолошку рекултивацију терена на местима земљаних радова.</w:t>
      </w:r>
    </w:p>
    <w:p w14:paraId="6CDE88B0" w14:textId="77777777" w:rsidR="00A27490" w:rsidRPr="00A27490" w:rsidRDefault="00A27490" w:rsidP="00A27490">
      <w:pPr>
        <w:spacing w:after="150"/>
        <w:rPr>
          <w:rFonts w:ascii="Arial" w:hAnsi="Arial" w:cs="Arial"/>
        </w:rPr>
      </w:pPr>
      <w:r w:rsidRPr="00A27490">
        <w:rPr>
          <w:rFonts w:ascii="Arial" w:hAnsi="Arial" w:cs="Arial"/>
          <w:color w:val="000000"/>
        </w:rPr>
        <w:t>За неколико шумских заједница у оквиру шума на коридору ДВ утврђено је да су од европског или националног значаја за очување на основу Бернске конвенције, Европске директиве о стаништима и Правилника о критеријумима за издвајање типова станишта, о типовима станишта, осетљивим, угроженим, ретким и за заштиту приоритетним типовима станишта и о мерама заштите за њихово очување („Службени гласник РС”, број 35/10) донетим на основу Закона о заштити природе („Службени гласник РС”, бр. 36/09, 88/10, 91/10 – исправка и 14/16). Одговарајућом техничком документацијом и студијом о процени утицаја на животну средину предвидети посебне мере за избегавање и ублажавање утицаја изградње ДВ, укључујући и компензацијске мере, на деловима трасе кроз таква шумска станишта.</w:t>
      </w:r>
    </w:p>
    <w:p w14:paraId="302EB064" w14:textId="77777777" w:rsidR="00A27490" w:rsidRPr="00A27490" w:rsidRDefault="00A27490" w:rsidP="00A27490">
      <w:pPr>
        <w:spacing w:after="150"/>
        <w:rPr>
          <w:rFonts w:ascii="Arial" w:hAnsi="Arial" w:cs="Arial"/>
        </w:rPr>
      </w:pPr>
      <w:r w:rsidRPr="00A27490">
        <w:rPr>
          <w:rFonts w:ascii="Arial" w:hAnsi="Arial" w:cs="Arial"/>
          <w:color w:val="000000"/>
        </w:rPr>
        <w:t>Планска решења која се односе на изградњу ДВ неће изазвати значајније захвате у шумама, како у просторном погледу, тако и по обиму крчења и сече шумске вегетације, због чињенице да се планирани коридор ДВ на око две трећине укупне дужине поклапа са постојећим ДВ и да је на новим деоницама коридора висок проценат обешумљених терена и терена са шикарама и деградираним шумама (Јабланица у општини Чајетина и Рача у општини Прибој).</w:t>
      </w:r>
    </w:p>
    <w:p w14:paraId="0A31A7E6" w14:textId="77777777" w:rsidR="00A27490" w:rsidRPr="00A27490" w:rsidRDefault="00A27490" w:rsidP="00A27490">
      <w:pPr>
        <w:spacing w:after="150"/>
        <w:rPr>
          <w:rFonts w:ascii="Arial" w:hAnsi="Arial" w:cs="Arial"/>
        </w:rPr>
      </w:pPr>
      <w:r w:rsidRPr="00A27490">
        <w:rPr>
          <w:rFonts w:ascii="Arial" w:hAnsi="Arial" w:cs="Arial"/>
          <w:color w:val="000000"/>
        </w:rPr>
        <w:t>Коридор ДВ пресеца следећа ловишта установљена на основу Закона о дивљачи и ловству („Службени гласник РС”, број 18/10): „Тара” – ловне површине 17.700 ha (којим управља Јавно предузеће „Национални парк Тара”), „Шарган” – површине 13.780 ha, „Торник–Чавловац” – површине 5.300 ha, „Црни врх – Љесковац” – површине 3.760 ha и „Шербетовац–Ожаљ–Рештево” – површине 6.530 ha (којима управља Јавно предузеће за газдовање шумама „Србијашуме”). Главне врсте дивљачи су срна, дивља свиња, зец, различити предатори и више врста пернате дивљачи, а у ловишту „Тара” и дивокоза и медвед, при чему је медвед у режиму трајне забране лова. Период изградње ДВ носи ризик неповољних утицаја на ловну дивљач услед буке, транспорта и саобраћаја, присуства људи и евентуалног криволова, тако да је неопходно планирати одговарајуће мере ублажавања ефеката наведених утицаја.</w:t>
      </w:r>
    </w:p>
    <w:p w14:paraId="2E02E58B" w14:textId="77777777" w:rsidR="00A27490" w:rsidRPr="00A27490" w:rsidRDefault="00A27490" w:rsidP="00A27490">
      <w:pPr>
        <w:spacing w:after="120"/>
        <w:jc w:val="center"/>
        <w:rPr>
          <w:rFonts w:ascii="Arial" w:hAnsi="Arial" w:cs="Arial"/>
        </w:rPr>
      </w:pPr>
      <w:r w:rsidRPr="00A27490">
        <w:rPr>
          <w:rFonts w:ascii="Arial" w:hAnsi="Arial" w:cs="Arial"/>
          <w:color w:val="000000"/>
        </w:rPr>
        <w:t>3.1.2. Земљиште</w:t>
      </w:r>
    </w:p>
    <w:p w14:paraId="402CC7CF" w14:textId="77777777" w:rsidR="00A27490" w:rsidRPr="00A27490" w:rsidRDefault="00A27490" w:rsidP="00A27490">
      <w:pPr>
        <w:spacing w:after="150"/>
        <w:rPr>
          <w:rFonts w:ascii="Arial" w:hAnsi="Arial" w:cs="Arial"/>
        </w:rPr>
      </w:pPr>
      <w:r w:rsidRPr="00A27490">
        <w:rPr>
          <w:rFonts w:ascii="Arial" w:hAnsi="Arial" w:cs="Arial"/>
          <w:color w:val="000000"/>
        </w:rPr>
        <w:t>Главни типови земљишта на коридору ДВ су: црнице на серпентиниту, са скелетном, скелетоидном и дубоком варијантом у зависности од топографских и вегетацијских услова, распрострањена на широком простору златиборског ултрамафитског масива, од Калуђерских бара на Тари, преко Кремне и Мокре Горе до Јабланице; смеђа кисела земљишта (дистрични камбисол) на силикатној подлози (кристаласти шкриљци), такође развијена у све педогенетске варијанте, присутна на северним падинама Таре према Дрини, подручју Прибојске Бање и леве долинске стране Лима узводно од Прибоја; смеђа руда земљишта на кречњаку у јужном делу Мокре Гори на подручју Јабланице и рендзине на кречњаку на подручју села Доње Бабине. На краћим деловима коридора јављају се ранкери, у зони планине Побијеник и гајњаче (еутрични камбисол) на серпентинитима и другим стенама, на мањој надморској висини и блаже нагнутим теренима.</w:t>
      </w:r>
    </w:p>
    <w:p w14:paraId="10FA2087" w14:textId="77777777" w:rsidR="00A27490" w:rsidRPr="00A27490" w:rsidRDefault="00A27490" w:rsidP="00A27490">
      <w:pPr>
        <w:spacing w:after="150"/>
        <w:rPr>
          <w:rFonts w:ascii="Arial" w:hAnsi="Arial" w:cs="Arial"/>
        </w:rPr>
      </w:pPr>
      <w:r w:rsidRPr="00A27490">
        <w:rPr>
          <w:rFonts w:ascii="Arial" w:hAnsi="Arial" w:cs="Arial"/>
          <w:color w:val="000000"/>
        </w:rPr>
        <w:t>Земљишта су претежно плитка, подложна ерозији, лошијег бонитета, превасходно погодна за шуме и травне културе, мање за воћарство и ратарство. На стрмо нагнутим теренима са серпентинитском подлогом, без шумске вегетације или са ретком шумом и жбуњем, земљишта су скелетна, веома плитка и изузетно угрожена спирањем, а најизразитије такве голети преко којих прелази ДВ су у катастарским општинама Кремна, Мокра Гора и Јабланица.</w:t>
      </w:r>
    </w:p>
    <w:p w14:paraId="66BE83BA" w14:textId="77777777" w:rsidR="00A27490" w:rsidRPr="00A27490" w:rsidRDefault="00A27490" w:rsidP="00A27490">
      <w:pPr>
        <w:spacing w:after="150"/>
        <w:rPr>
          <w:rFonts w:ascii="Arial" w:hAnsi="Arial" w:cs="Arial"/>
        </w:rPr>
      </w:pPr>
      <w:r w:rsidRPr="00A27490">
        <w:rPr>
          <w:rFonts w:ascii="Arial" w:hAnsi="Arial" w:cs="Arial"/>
          <w:color w:val="000000"/>
        </w:rPr>
        <w:t>Неповољни утицаји изградње ДВ на земљиште су по правилу мали или умерени и могу се јавити услед грађевинских радова, просецања путева, кретања тешких машина, изливања горива и уља. Ефекти могућих утицаја као што су губитак и сабијање, повећана ерозија и загађивање ће се контролисати, односно избегавати и ублажавати одговарајућим мерама укљученим у пројектну документацију и примењеним у току радова.</w:t>
      </w:r>
    </w:p>
    <w:p w14:paraId="35D0689D" w14:textId="77777777" w:rsidR="00A27490" w:rsidRPr="00A27490" w:rsidRDefault="00A27490" w:rsidP="00A27490">
      <w:pPr>
        <w:spacing w:after="120"/>
        <w:jc w:val="center"/>
        <w:rPr>
          <w:rFonts w:ascii="Arial" w:hAnsi="Arial" w:cs="Arial"/>
        </w:rPr>
      </w:pPr>
      <w:r w:rsidRPr="00A27490">
        <w:rPr>
          <w:rFonts w:ascii="Arial" w:hAnsi="Arial" w:cs="Arial"/>
          <w:color w:val="000000"/>
        </w:rPr>
        <w:t>3.1.3. Воде</w:t>
      </w:r>
    </w:p>
    <w:p w14:paraId="174A140C" w14:textId="77777777" w:rsidR="00A27490" w:rsidRPr="00A27490" w:rsidRDefault="00A27490" w:rsidP="00A27490">
      <w:pPr>
        <w:spacing w:after="150"/>
        <w:rPr>
          <w:rFonts w:ascii="Arial" w:hAnsi="Arial" w:cs="Arial"/>
        </w:rPr>
      </w:pPr>
      <w:r w:rsidRPr="00A27490">
        <w:rPr>
          <w:rFonts w:ascii="Arial" w:hAnsi="Arial" w:cs="Arial"/>
          <w:color w:val="000000"/>
        </w:rPr>
        <w:t>Коридор ДВ се укршта са водотоцима I реда (Правилник о утврђивању водних тела површинских и подземних вода – „Службени гласник РС”, број 96/10 и Одлука о утврђивању Пописа вода I реда – „Службени гласник РС”, број 83/10), и то: Црним Рзавом у непосредној близини државне границе са Босном и Херцеговином (КО Мокра Гора, град Ужице), Увцем, где ток реке уједно представља и природну границу између КО Рача (општина Прибој) и КО Јабланица (општина Чајетина) и Лимом, односно на крајњем низводном делу акумулације ХЕ „Потпећ”.</w:t>
      </w:r>
    </w:p>
    <w:p w14:paraId="0FEFCF01" w14:textId="77777777" w:rsidR="00A27490" w:rsidRPr="00A27490" w:rsidRDefault="00A27490" w:rsidP="00A27490">
      <w:pPr>
        <w:spacing w:after="150"/>
        <w:rPr>
          <w:rFonts w:ascii="Arial" w:hAnsi="Arial" w:cs="Arial"/>
        </w:rPr>
      </w:pPr>
      <w:r w:rsidRPr="00A27490">
        <w:rPr>
          <w:rFonts w:ascii="Arial" w:hAnsi="Arial" w:cs="Arial"/>
          <w:color w:val="000000"/>
        </w:rPr>
        <w:t>Поред ових, ДВ се укршта и са следећим водотоцима: Рача, Јаревац, Коњска река, Матијашевица, река Граовиште, Братешина, Постењски поток, Камишна река, Крсмански поток, Друганчица, Грабовик, Медвеђи поток, Јабланица, Бели поток, Брезовачки поток, Дубочки До, Букови поток, Рабреновачки поток, Лунићки поток, Речица, Јармовачки поток, Мијајловац, Мажићка река, Дубоки поток, Џуровска река, Радулашки поток, Петковача, Војнички поток, Избичањски поток, Љупча и Жупањац.</w:t>
      </w:r>
    </w:p>
    <w:p w14:paraId="7DE50724" w14:textId="77777777" w:rsidR="00A27490" w:rsidRPr="00A27490" w:rsidRDefault="00A27490" w:rsidP="00A27490">
      <w:pPr>
        <w:spacing w:after="150"/>
        <w:rPr>
          <w:rFonts w:ascii="Arial" w:hAnsi="Arial" w:cs="Arial"/>
        </w:rPr>
      </w:pPr>
      <w:r w:rsidRPr="00A27490">
        <w:rPr>
          <w:rFonts w:ascii="Arial" w:hAnsi="Arial" w:cs="Arial"/>
          <w:color w:val="000000"/>
        </w:rPr>
        <w:t>Подземне воде се јављају у облику неколико типова издани: слободне издани са међузрнском порозношћу у алувијалним и сличним седиментима, просторно ограничена на речне долине, без посебног значаја за водоснабдевање; карстне издани са дисолуционом (пукотинско-кавернозном) порозношћу у стенама карбонатног комплекса са специфичним начином прихрањивања, подземне циркулације и истицања и пукотинска издан, сиромашна водом, везана за приповршинску кору распадања серпентинита, дијабаза, шкриљаца и сличних стена које су готово водонепропусне.</w:t>
      </w:r>
    </w:p>
    <w:p w14:paraId="564FEF9B" w14:textId="77777777" w:rsidR="00A27490" w:rsidRPr="00A27490" w:rsidRDefault="00A27490" w:rsidP="00A27490">
      <w:pPr>
        <w:spacing w:after="150"/>
        <w:rPr>
          <w:rFonts w:ascii="Arial" w:hAnsi="Arial" w:cs="Arial"/>
        </w:rPr>
      </w:pPr>
      <w:r w:rsidRPr="00A27490">
        <w:rPr>
          <w:rFonts w:ascii="Arial" w:hAnsi="Arial" w:cs="Arial"/>
          <w:color w:val="000000"/>
        </w:rPr>
        <w:t>Нису индиковани значајни, у погледу врсте и просторног размера, утицаји на воде у току изградње и одржавања ДВ. Могући ризици везани су за случајна испуштања загађујућих материја док се остали ефекти (промена начина дренаже и отицања услед сабијања тла и постављања бетонских баријера изградњом темеља стубова) сматрају незнатним.</w:t>
      </w:r>
    </w:p>
    <w:p w14:paraId="53A7ED24" w14:textId="77777777" w:rsidR="00A27490" w:rsidRPr="00A27490" w:rsidRDefault="00A27490" w:rsidP="00A27490">
      <w:pPr>
        <w:spacing w:after="150"/>
        <w:rPr>
          <w:rFonts w:ascii="Arial" w:hAnsi="Arial" w:cs="Arial"/>
        </w:rPr>
      </w:pPr>
      <w:r w:rsidRPr="00A27490">
        <w:rPr>
          <w:rFonts w:ascii="Arial" w:hAnsi="Arial" w:cs="Arial"/>
          <w:color w:val="000000"/>
        </w:rPr>
        <w:t>Као и код утицаја на земљиште и шуме, битна мера ублажавања ефеката је смањивање обима радова на просецању приступних путева и добро организовано управљање транспортом, саобраћајем и отпадом.</w:t>
      </w:r>
    </w:p>
    <w:p w14:paraId="6C416421" w14:textId="77777777" w:rsidR="00A27490" w:rsidRPr="00A27490" w:rsidRDefault="00A27490" w:rsidP="00A27490">
      <w:pPr>
        <w:spacing w:after="120"/>
        <w:jc w:val="center"/>
        <w:rPr>
          <w:rFonts w:ascii="Arial" w:hAnsi="Arial" w:cs="Arial"/>
        </w:rPr>
      </w:pPr>
      <w:r w:rsidRPr="00A27490">
        <w:rPr>
          <w:rFonts w:ascii="Arial" w:hAnsi="Arial" w:cs="Arial"/>
          <w:color w:val="000000"/>
        </w:rPr>
        <w:t>3.1.4. Геолошки ресурси</w:t>
      </w:r>
    </w:p>
    <w:p w14:paraId="23AB2EF7" w14:textId="77777777" w:rsidR="00A27490" w:rsidRPr="00A27490" w:rsidRDefault="00A27490" w:rsidP="00A27490">
      <w:pPr>
        <w:spacing w:after="150"/>
        <w:rPr>
          <w:rFonts w:ascii="Arial" w:hAnsi="Arial" w:cs="Arial"/>
        </w:rPr>
      </w:pPr>
      <w:r w:rsidRPr="00A27490">
        <w:rPr>
          <w:rFonts w:ascii="Arial" w:hAnsi="Arial" w:cs="Arial"/>
          <w:color w:val="000000"/>
        </w:rPr>
        <w:t>Коридор интерконективног ДВ не прелази преко поља минералних ресурса која су у експлоатацији. Извођење геолошких истраживања минералних ресурса, одобрено је Привредном друштву „Нафтна индустрија Србије” а.д. – Нови Сад, на територији Републике Србије јужно од Саве и Дунава, на истражном простору број 1915, који обухвата територију Републике Србије јужно од Саве и Дунава и омеђен je координатама: 42º15’22” и 45º03’06” северне географске ширине, односно 19º00’54” и 23º00’43” источне географске дужине. Такође, истраживање металичних сировина је одобрено и предузећу „Balkan Mineral Corporation d.o.o., Beograd” (на подручју катастарских општина Доње Бабине, Горње Бабине, Сељане, Ђурашићи, Душманићи и Пријепоље, у општини Пријепоље). Поред овога, на основу службене евиденције катастра експлоатационих поља које се води у Министарству рударства и енергетике, утврђено је да се у делу обухвата Просторног плана налазе поља за које су поднете апликације за истраживање предузећа „Copper Minerals d.o.o., Beograd” (на подручју катастарских општина Рача и Бања, општина Прибој) и предузеће Geo Consulting Studio d.o.o. (на подручју катастарске општине Мокра Гора, град Ужице).</w:t>
      </w:r>
    </w:p>
    <w:p w14:paraId="79357FA3" w14:textId="77777777" w:rsidR="00A27490" w:rsidRPr="00A27490" w:rsidRDefault="00A27490" w:rsidP="00A27490">
      <w:pPr>
        <w:spacing w:after="120"/>
        <w:jc w:val="center"/>
        <w:rPr>
          <w:rFonts w:ascii="Arial" w:hAnsi="Arial" w:cs="Arial"/>
        </w:rPr>
      </w:pPr>
      <w:r w:rsidRPr="00A27490">
        <w:rPr>
          <w:rFonts w:ascii="Arial" w:hAnsi="Arial" w:cs="Arial"/>
          <w:color w:val="000000"/>
        </w:rPr>
        <w:t>3.2. Заштита природних добара</w:t>
      </w:r>
    </w:p>
    <w:p w14:paraId="146E7C1D" w14:textId="77777777" w:rsidR="00A27490" w:rsidRPr="00A27490" w:rsidRDefault="00A27490" w:rsidP="00A27490">
      <w:pPr>
        <w:spacing w:after="150"/>
        <w:rPr>
          <w:rFonts w:ascii="Arial" w:hAnsi="Arial" w:cs="Arial"/>
        </w:rPr>
      </w:pPr>
      <w:r w:rsidRPr="00A27490">
        <w:rPr>
          <w:rFonts w:ascii="Arial" w:hAnsi="Arial" w:cs="Arial"/>
          <w:color w:val="000000"/>
        </w:rPr>
        <w:t>Према акту о условима заштите природе, који је издао Завод за заштиту природе Србије, планирани коридор ДВ прихватљив је са становишта Закона о заштити природе и аката донетих на основу тог закона, меродавних међународних споразума, програма и других докумената из области заштите природе. Уз поштовање датих мера и препорука неће бити угрожене основне природне вредности у коридору ДВ.</w:t>
      </w:r>
    </w:p>
    <w:p w14:paraId="6D9C2D96" w14:textId="77777777" w:rsidR="00A27490" w:rsidRPr="00A27490" w:rsidRDefault="00A27490" w:rsidP="00A27490">
      <w:pPr>
        <w:spacing w:after="150"/>
        <w:rPr>
          <w:rFonts w:ascii="Arial" w:hAnsi="Arial" w:cs="Arial"/>
        </w:rPr>
      </w:pPr>
      <w:r w:rsidRPr="00A27490">
        <w:rPr>
          <w:rFonts w:ascii="Arial" w:hAnsi="Arial" w:cs="Arial"/>
          <w:color w:val="000000"/>
        </w:rPr>
        <w:t>Од природних добара која сходно одредбама Закона о заштити природе имају својство заштићеног подручја, коридор ДВ обухвата делове Националног парка „Тара” и Парка природе „Шарган – Мокра Гора”, установљених за заштићена подручја, као и делове подручја за које је сходно одредбама Закона о заштити природе покренут поступак заштите, под именом Парк природе „Златибор”.</w:t>
      </w:r>
    </w:p>
    <w:p w14:paraId="1B8DD785" w14:textId="77777777" w:rsidR="00A27490" w:rsidRPr="00A27490" w:rsidRDefault="00A27490" w:rsidP="00A27490">
      <w:pPr>
        <w:spacing w:after="150"/>
        <w:rPr>
          <w:rFonts w:ascii="Arial" w:hAnsi="Arial" w:cs="Arial"/>
        </w:rPr>
      </w:pPr>
      <w:r w:rsidRPr="00A27490">
        <w:rPr>
          <w:rFonts w:ascii="Arial" w:hAnsi="Arial" w:cs="Arial"/>
          <w:color w:val="000000"/>
        </w:rPr>
        <w:t>Деоница коридора далековoда (у пројекцији на хоризонталну раван) на подручју Национални парк „Тара” дуга je око 5.250 m, од чега делу коридора кроз две зоне са режимом заштите II степена припада око 1.840 m, а делу коридора кроз зону са режимом заштите III степена око 3.410 m. Кроз подручје Парка природе „Шарган – Мокра Гора” ДВ пролази на дужини од око 6.520 m од чега у режиму I степена око 350 m (једна зона), режиму II степена око 2.890 m (три зоне) и режиму III степена око 3.280 m. На подручју ПП „Златибор” деоница ДВ има дужину од око 14.210 m, од чега у режиму заштите I степена (једна зона) око 310 m, режиму заштите II степена (једна зона) око 4.980 m и режиму заштите III степена око 8.920 m.</w:t>
      </w:r>
    </w:p>
    <w:p w14:paraId="2B91BEE4" w14:textId="77777777" w:rsidR="00A27490" w:rsidRPr="00A27490" w:rsidRDefault="00A27490" w:rsidP="00A27490">
      <w:pPr>
        <w:spacing w:after="150"/>
        <w:rPr>
          <w:rFonts w:ascii="Arial" w:hAnsi="Arial" w:cs="Arial"/>
        </w:rPr>
      </w:pPr>
      <w:r w:rsidRPr="00A27490">
        <w:rPr>
          <w:rFonts w:ascii="Arial" w:hAnsi="Arial" w:cs="Arial"/>
          <w:color w:val="000000"/>
        </w:rPr>
        <w:t>Границе наведених заштићених подручја и зона са тростепеним режимима заштите прецизно су утврђене, на нивоу катастарске парцеле и/или јединица шумске поделе (одељења и одсеци).</w:t>
      </w:r>
    </w:p>
    <w:p w14:paraId="115505CD" w14:textId="77777777" w:rsidR="00A27490" w:rsidRPr="00A27490" w:rsidRDefault="00A27490" w:rsidP="00A27490">
      <w:pPr>
        <w:spacing w:after="150"/>
        <w:rPr>
          <w:rFonts w:ascii="Arial" w:hAnsi="Arial" w:cs="Arial"/>
        </w:rPr>
      </w:pPr>
      <w:r w:rsidRPr="00A27490">
        <w:rPr>
          <w:rFonts w:ascii="Arial" w:hAnsi="Arial" w:cs="Arial"/>
          <w:color w:val="000000"/>
        </w:rPr>
        <w:t xml:space="preserve">Коридор ДВ на деоницама кроз заштићена подручја у сагласности је са Законом о заштити природе, Уредбом о режимима заштите („Службени гласник </w:t>
      </w:r>
      <w:proofErr w:type="gramStart"/>
      <w:r w:rsidRPr="00A27490">
        <w:rPr>
          <w:rFonts w:ascii="Arial" w:hAnsi="Arial" w:cs="Arial"/>
          <w:color w:val="000000"/>
        </w:rPr>
        <w:t>РС“</w:t>
      </w:r>
      <w:proofErr w:type="gramEnd"/>
      <w:r w:rsidRPr="00A27490">
        <w:rPr>
          <w:rFonts w:ascii="Arial" w:hAnsi="Arial" w:cs="Arial"/>
          <w:color w:val="000000"/>
        </w:rPr>
        <w:t>, број 31/12), Законом о националним парковима („Службени гласник РС”, брoj 84/15) и Уредбом о заштити Парка природе „Шарган – Мокра Гора” („Службени гласник РС”, бр. 52/05, 105/05, 81/08 и 49/12 – УС). Изузетак представљају кратке деонице ДВ које су планиране кроз зоне са режимом заштите I степена у заштићеном подручју Парка природе „Шарган – Мокра Гора” (350 m) и подручју у поступку заштите ПП „Златибор” (310 m), што према одредбама Закона о заштити природе којима се уређују режими заштите и према Уредби о режимима заштите није допуштено, иако његова изградња не претпоставља значајне неповољне утицаје на постојеће стање природних вредности у зонама са режимом заштите I степена. С обзиром да планирани ДВ представља енергетски објекат од општег, односно јавног интереса и националног и међународног значаја, пролазак трасе ДВ кроз режим заштите I степена може се дозволити сходно одредбама члана 57. став 2. Закона о заштити природе.</w:t>
      </w:r>
    </w:p>
    <w:p w14:paraId="05CC3C34" w14:textId="77777777" w:rsidR="00A27490" w:rsidRPr="00A27490" w:rsidRDefault="00A27490" w:rsidP="00A27490">
      <w:pPr>
        <w:spacing w:after="150"/>
        <w:rPr>
          <w:rFonts w:ascii="Arial" w:hAnsi="Arial" w:cs="Arial"/>
        </w:rPr>
      </w:pPr>
      <w:r w:rsidRPr="00A27490">
        <w:rPr>
          <w:rFonts w:ascii="Arial" w:hAnsi="Arial" w:cs="Arial"/>
          <w:color w:val="000000"/>
        </w:rPr>
        <w:t>Коридор ДВ пролази кроз еколошки значајна подручја установљена Уредбом о еколошкој мрежи („Службени гласник РС”, број 102/10), и то:</w:t>
      </w:r>
    </w:p>
    <w:p w14:paraId="072E493F" w14:textId="77777777" w:rsidR="00A27490" w:rsidRPr="00A27490" w:rsidRDefault="00A27490" w:rsidP="00A27490">
      <w:pPr>
        <w:spacing w:after="150"/>
        <w:rPr>
          <w:rFonts w:ascii="Arial" w:hAnsi="Arial" w:cs="Arial"/>
        </w:rPr>
      </w:pPr>
      <w:r w:rsidRPr="00A27490">
        <w:rPr>
          <w:rFonts w:ascii="Arial" w:hAnsi="Arial" w:cs="Arial"/>
          <w:color w:val="000000"/>
        </w:rPr>
        <w:t>– Еколошки значајно подручје Тара, које обухвата два заштићена подручја (Национални парк „Тара” и Парк природе „Шарган – Мокра Гора”), два Emerald подручја (под истим именом као заштићена подручја), два међународно значајна подручја за биљке – IPA/Important Plant Area (Тара и Мокра Гора са Шарганом), међународно и национално значајно подручје за птице – IBA/Important Bird Area (Тара) и одабрано подручје за дневне лептире – PBA/Prime Butterfly Area (Тара);</w:t>
      </w:r>
    </w:p>
    <w:p w14:paraId="15BCABC3" w14:textId="77777777" w:rsidR="00A27490" w:rsidRPr="00A27490" w:rsidRDefault="00A27490" w:rsidP="00A27490">
      <w:pPr>
        <w:spacing w:after="150"/>
        <w:rPr>
          <w:rFonts w:ascii="Arial" w:hAnsi="Arial" w:cs="Arial"/>
        </w:rPr>
      </w:pPr>
      <w:r w:rsidRPr="00A27490">
        <w:rPr>
          <w:rFonts w:ascii="Arial" w:hAnsi="Arial" w:cs="Arial"/>
          <w:color w:val="000000"/>
        </w:rPr>
        <w:t>– Еколошки значајно подручје Златибор, које обухвата подручје у поступку заштите (Парк природе „Златибор”), Emerald подручје (Златибор), међународно значајно подручје за биљке – IPA/Important Plant Area (Златибор) и одабрано подручје за дневне лептире – PBA/Prime Butterfly Area (Златибор).</w:t>
      </w:r>
    </w:p>
    <w:p w14:paraId="02162253" w14:textId="77777777" w:rsidR="00A27490" w:rsidRPr="00A27490" w:rsidRDefault="00A27490" w:rsidP="00A27490">
      <w:pPr>
        <w:spacing w:after="150"/>
        <w:rPr>
          <w:rFonts w:ascii="Arial" w:hAnsi="Arial" w:cs="Arial"/>
        </w:rPr>
      </w:pPr>
      <w:r w:rsidRPr="00A27490">
        <w:rPr>
          <w:rFonts w:ascii="Arial" w:hAnsi="Arial" w:cs="Arial"/>
          <w:color w:val="000000"/>
        </w:rPr>
        <w:t>Уредбом о еколошкој мрежи границе еколошки значајних подручја Републике Србије одређене су на прегледној (ситноразмерној) карти само оквирно и као такве важе док се не спроведе уредбом утврђена обавеза њиховог прецизног дефинисања на ортофото и катастарској подлози размере 1:5.000.</w:t>
      </w:r>
    </w:p>
    <w:p w14:paraId="262F6C65" w14:textId="77777777" w:rsidR="00A27490" w:rsidRPr="00A27490" w:rsidRDefault="00A27490" w:rsidP="00A27490">
      <w:pPr>
        <w:spacing w:after="150"/>
        <w:rPr>
          <w:rFonts w:ascii="Arial" w:hAnsi="Arial" w:cs="Arial"/>
        </w:rPr>
      </w:pPr>
      <w:r w:rsidRPr="00A27490">
        <w:rPr>
          <w:rFonts w:ascii="Arial" w:hAnsi="Arial" w:cs="Arial"/>
          <w:color w:val="000000"/>
        </w:rPr>
        <w:t>На основу акта о условима заштите природе, као и Студије о процени утицаја на социјалну и животну средину (ЕSIA) у оквиру Студије изводљивости далековода, закључује се да изградња ДВ неће имати значајан негативан утицај на циљеве очувања и негативан утицај на целовитост еколошки значајних подручја. У закључку ESIA студије наводи се, између осталог, да се идентификовани могући утицаји могу спречити, смањити или надокнадити тако да пројекат ДВ није претња у смислу значајно неповољне или непоправљиве штете по природу и људе на подручју пројекта и да пројекат неће изазвати значајне утицаје на биодиверзитет и еколошки интегритет подручја.</w:t>
      </w:r>
    </w:p>
    <w:p w14:paraId="045E38E9" w14:textId="77777777" w:rsidR="00A27490" w:rsidRPr="00A27490" w:rsidRDefault="00A27490" w:rsidP="00A27490">
      <w:pPr>
        <w:spacing w:after="150"/>
        <w:rPr>
          <w:rFonts w:ascii="Arial" w:hAnsi="Arial" w:cs="Arial"/>
        </w:rPr>
      </w:pPr>
      <w:r w:rsidRPr="00A27490">
        <w:rPr>
          <w:rFonts w:ascii="Arial" w:hAnsi="Arial" w:cs="Arial"/>
          <w:color w:val="000000"/>
        </w:rPr>
        <w:t>Према наведеној студији о процени утицаја (ЕSIA) на коридору ДВ налазе се станишта од европског значаја која се сматрају угроженим према Бернској конвенцији и ЕУ директиви о стаништима, а у оквиру шуме храста, црног и белог бора и мешовитих шума храста и бора, шуме букве, шумских појасева јове и тополе, сувих пашњака на кречњацима и серпентинитима и мезијских пашњака и ливада и речних екосистема, при чему је локација тих осетљивих станишта просторно одређена. Најосетљивија станишта су шуме црног бора и пашњаци на серпентинитима, а најосетљивије групе животиња са становишта очувања су птице. Утицај на та станишта, кроз губитак и фрагментацију оцењује се као умерен и мали, а утицај на птице, у вези ризика судара и струјног удара (електрокуције), као мали и незнатан.</w:t>
      </w:r>
    </w:p>
    <w:p w14:paraId="2DBA0170" w14:textId="77777777" w:rsidR="00A27490" w:rsidRPr="00A27490" w:rsidRDefault="00A27490" w:rsidP="00A27490">
      <w:pPr>
        <w:spacing w:after="150"/>
        <w:rPr>
          <w:rFonts w:ascii="Arial" w:hAnsi="Arial" w:cs="Arial"/>
        </w:rPr>
      </w:pPr>
      <w:r w:rsidRPr="00A27490">
        <w:rPr>
          <w:rFonts w:ascii="Arial" w:hAnsi="Arial" w:cs="Arial"/>
          <w:color w:val="000000"/>
        </w:rPr>
        <w:t>Просторним планом одређују се следеће мере и препоруке за избегавање, отклањање и умањивање неповољних утицаја изградње ДВ на природу и природне вредности којих ће се придржавати инвеститор и извођач приликом израде техничке документације извођења радова на демонтажи постојећих и изградњи и одржавању планираног ДВ:</w:t>
      </w:r>
    </w:p>
    <w:p w14:paraId="53D5E168" w14:textId="77777777" w:rsidR="00A27490" w:rsidRPr="00A27490" w:rsidRDefault="00A27490" w:rsidP="00A27490">
      <w:pPr>
        <w:spacing w:after="150"/>
        <w:rPr>
          <w:rFonts w:ascii="Arial" w:hAnsi="Arial" w:cs="Arial"/>
        </w:rPr>
      </w:pPr>
      <w:r w:rsidRPr="00A27490">
        <w:rPr>
          <w:rFonts w:ascii="Arial" w:hAnsi="Arial" w:cs="Arial"/>
          <w:color w:val="000000"/>
        </w:rPr>
        <w:t>– одлагалишта грађевинског материјала и опреме, депоније грађевинског и другог отпада, привремене објекте за смештај радника, приступне саобраћајнице, паркинге грађевинских машина и друге пратеће објекте током изградње и експлоатације ДВ планирати тако да се сведе на минимум оштећивање и избегне уништавање природних вредности, а на заштићеним, еколошки значајним и подручјима у поступку заштите, поред наведеног, локација тих објеката не сме бити у супротности са донетим прописима из области заштите природе, пре свега у погледу утврђених режима заштите, циљева очувања подручја еколошке мреже и заштићених дивљих биљних и животињских врста, као и другим меродавним прописима који се односе на заштиту животне средине, коришћење природних ресурса и изградњу;</w:t>
      </w:r>
    </w:p>
    <w:p w14:paraId="4F3523B4" w14:textId="77777777" w:rsidR="00A27490" w:rsidRPr="00A27490" w:rsidRDefault="00A27490" w:rsidP="00A27490">
      <w:pPr>
        <w:spacing w:after="150"/>
        <w:rPr>
          <w:rFonts w:ascii="Arial" w:hAnsi="Arial" w:cs="Arial"/>
        </w:rPr>
      </w:pPr>
      <w:r w:rsidRPr="00A27490">
        <w:rPr>
          <w:rFonts w:ascii="Arial" w:hAnsi="Arial" w:cs="Arial"/>
          <w:color w:val="000000"/>
        </w:rPr>
        <w:t>– обезбедити мобилне контејнере за санитарни и чврсти отпад, безбедан начин евакуације других отпадних вода са градилишта, коришћење постојеће мреже саобраћајница у што већој мери како би се избегла или смањила изградња нових путева и тиме фрагментација полуприродних и природних станишта и простора уопште, одговарајуће технике, средства и опрему којима се на минимум своди оштећивање тла, шуме и друге вегетације и усева приликом транспорта и демонтаже и монтаже стубова, сајли и проводника, неопходну и допуштену сечу дрвећа и жбуња сходно одговарајућим прописима;</w:t>
      </w:r>
    </w:p>
    <w:p w14:paraId="44A790D3" w14:textId="77777777" w:rsidR="00A27490" w:rsidRPr="00A27490" w:rsidRDefault="00A27490" w:rsidP="00A27490">
      <w:pPr>
        <w:spacing w:after="150"/>
        <w:rPr>
          <w:rFonts w:ascii="Arial" w:hAnsi="Arial" w:cs="Arial"/>
        </w:rPr>
      </w:pPr>
      <w:r w:rsidRPr="00A27490">
        <w:rPr>
          <w:rFonts w:ascii="Arial" w:hAnsi="Arial" w:cs="Arial"/>
          <w:color w:val="000000"/>
        </w:rPr>
        <w:t>– спроводити одговарајуће антиерозивне мере на осетљивим и посебно угроженим деловима трасе, санацију и ремедијацију деградираних површина и водотока и мере заштите живог света у случају хаваријских загађења, ревитализацију полуприродних или природних станишта и вегетације након изградње ДВ и уређење простора у смислу уклањања вишкова грађевинског материјала, опреме и машина;</w:t>
      </w:r>
    </w:p>
    <w:p w14:paraId="6B6BBFB9" w14:textId="77777777" w:rsidR="00A27490" w:rsidRPr="00A27490" w:rsidRDefault="00A27490" w:rsidP="00A27490">
      <w:pPr>
        <w:spacing w:after="150"/>
        <w:rPr>
          <w:rFonts w:ascii="Arial" w:hAnsi="Arial" w:cs="Arial"/>
        </w:rPr>
      </w:pPr>
      <w:r w:rsidRPr="00A27490">
        <w:rPr>
          <w:rFonts w:ascii="Arial" w:hAnsi="Arial" w:cs="Arial"/>
          <w:color w:val="000000"/>
        </w:rPr>
        <w:t>– приликом ископа за темеље стубова и других објеката, горњи, педолошки вредан слој земљишта посебно одложи и користи за завршну прекривку а вишак материјала уклони у складу са прописима;</w:t>
      </w:r>
    </w:p>
    <w:p w14:paraId="1FA70A94" w14:textId="77777777" w:rsidR="00A27490" w:rsidRPr="00A27490" w:rsidRDefault="00A27490" w:rsidP="00A27490">
      <w:pPr>
        <w:spacing w:after="150"/>
        <w:rPr>
          <w:rFonts w:ascii="Arial" w:hAnsi="Arial" w:cs="Arial"/>
        </w:rPr>
      </w:pPr>
      <w:r w:rsidRPr="00A27490">
        <w:rPr>
          <w:rFonts w:ascii="Arial" w:hAnsi="Arial" w:cs="Arial"/>
          <w:color w:val="000000"/>
        </w:rPr>
        <w:t>– безбедно уклањати евентуална гнезда птица на трасама ДВ који се демонтирају и то искључиво ван периода гнежђења птица, односно до 15. фебруара или после 30. јуна и техничко решење изолатора/носача проводника у складу са Препоруком бр. 110 (2004) за смањење штетних ефеката које имају објекти за пренос електричне енергије који се налазе изнад земље (далеководи) на птице (Recommendation No. 110 (2004) on minimising adverse effects of above-ground electricity transmission facilities/power lines/on birds) коју је донео Стални комитет Бернске конвенције (Standing Committee of the Convention on the Conservation of European Wildlife and Natural Habitats), коју је Република Србија потписала и потврдила.</w:t>
      </w:r>
    </w:p>
    <w:p w14:paraId="664D98AB" w14:textId="77777777" w:rsidR="00A27490" w:rsidRPr="00A27490" w:rsidRDefault="00A27490" w:rsidP="00A27490">
      <w:pPr>
        <w:spacing w:after="150"/>
        <w:rPr>
          <w:rFonts w:ascii="Arial" w:hAnsi="Arial" w:cs="Arial"/>
        </w:rPr>
      </w:pPr>
      <w:r w:rsidRPr="00A27490">
        <w:rPr>
          <w:rFonts w:ascii="Arial" w:hAnsi="Arial" w:cs="Arial"/>
          <w:color w:val="000000"/>
        </w:rPr>
        <w:t>Сходно члану 99. Закона о заштити природе, уколико се у току радова наиђе на геолошка и палеонтолошка документа (фосили, минерали, кристали и др.) која би могла представљати заштићену природну вредност налазач је дужан да о налазу обавести министарство надлежно за послове заштите животне средине у року од осам дана од проналаска и предузме мере заштите од уништења, оштећивања или крађе до доласка овлашћеног лица.</w:t>
      </w:r>
    </w:p>
    <w:p w14:paraId="49E6CE35" w14:textId="77777777" w:rsidR="00A27490" w:rsidRPr="00A27490" w:rsidRDefault="00A27490" w:rsidP="00A27490">
      <w:pPr>
        <w:spacing w:after="150"/>
        <w:rPr>
          <w:rFonts w:ascii="Arial" w:hAnsi="Arial" w:cs="Arial"/>
        </w:rPr>
      </w:pPr>
      <w:r w:rsidRPr="00A27490">
        <w:rPr>
          <w:rFonts w:ascii="Arial" w:hAnsi="Arial" w:cs="Arial"/>
          <w:color w:val="000000"/>
        </w:rPr>
        <w:t>Актом о условима заштите природе, ради ублажавања штетних последица на природу, захтева се планирање компензацијских мера у складу са чланом 12. Закона о заштити природе и Правилником о компензацијским мерама („Службени гласник РС”, број 20/10), које утврђује министарство надлежно за послове заштите животне средине на предлог Завода за заштиту природе.</w:t>
      </w:r>
    </w:p>
    <w:p w14:paraId="3681AB49" w14:textId="77777777" w:rsidR="00A27490" w:rsidRPr="00A27490" w:rsidRDefault="00A27490" w:rsidP="00A27490">
      <w:pPr>
        <w:spacing w:after="150"/>
        <w:rPr>
          <w:rFonts w:ascii="Arial" w:hAnsi="Arial" w:cs="Arial"/>
        </w:rPr>
      </w:pPr>
      <w:r w:rsidRPr="00A27490">
        <w:rPr>
          <w:rFonts w:ascii="Arial" w:hAnsi="Arial" w:cs="Arial"/>
          <w:color w:val="000000"/>
        </w:rPr>
        <w:t>Ближи услови и мере заштите природних вредности, односно дивљих врста и њихових станишта, предела и геонаслеђа које се морају применити у току извођења радова и одржавања објеката ДВ прецизно ће се утврдити у поступку израде и еколошке сертификације техничке документације, кроз поступак израде процене утицаја на животну средину, а у сарадњи инвеститора и Завода за заштиту природе Србије.</w:t>
      </w:r>
    </w:p>
    <w:p w14:paraId="2794D5CE" w14:textId="77777777" w:rsidR="00A27490" w:rsidRPr="00A27490" w:rsidRDefault="00A27490" w:rsidP="00A27490">
      <w:pPr>
        <w:spacing w:after="120"/>
        <w:jc w:val="center"/>
        <w:rPr>
          <w:rFonts w:ascii="Arial" w:hAnsi="Arial" w:cs="Arial"/>
        </w:rPr>
      </w:pPr>
      <w:r w:rsidRPr="00A27490">
        <w:rPr>
          <w:rFonts w:ascii="Arial" w:hAnsi="Arial" w:cs="Arial"/>
          <w:i/>
          <w:color w:val="000000"/>
        </w:rPr>
        <w:t>3.3. Заштита непокретних културних добара</w:t>
      </w:r>
    </w:p>
    <w:p w14:paraId="13DB01DA" w14:textId="77777777" w:rsidR="00A27490" w:rsidRPr="00A27490" w:rsidRDefault="00A27490" w:rsidP="00A27490">
      <w:pPr>
        <w:spacing w:after="150"/>
        <w:rPr>
          <w:rFonts w:ascii="Arial" w:hAnsi="Arial" w:cs="Arial"/>
        </w:rPr>
      </w:pPr>
      <w:r w:rsidRPr="00A27490">
        <w:rPr>
          <w:rFonts w:ascii="Arial" w:hAnsi="Arial" w:cs="Arial"/>
          <w:color w:val="000000"/>
        </w:rPr>
        <w:t>На ширем подручју, али ван подручја Просторног плана, од заштићених непокретних културних добара налазе се манастир Рача (Рача, Бајина Башта), утврђен за споменик културе од великог значаја, чија минимална удаљеност од осе коридора ДВ износи око 930 m и манастир Св. Николе (Прибојска Бања, општина Прибој), споменик културе од изузетног значаја, чија минимална удаљеност од осе коридора ДВ износи око 750 m.</w:t>
      </w:r>
    </w:p>
    <w:p w14:paraId="53E2BCA5" w14:textId="77777777" w:rsidR="00A27490" w:rsidRPr="00A27490" w:rsidRDefault="00A27490" w:rsidP="00A27490">
      <w:pPr>
        <w:spacing w:after="150"/>
        <w:rPr>
          <w:rFonts w:ascii="Arial" w:hAnsi="Arial" w:cs="Arial"/>
        </w:rPr>
      </w:pPr>
      <w:r w:rsidRPr="00A27490">
        <w:rPr>
          <w:rFonts w:ascii="Arial" w:hAnsi="Arial" w:cs="Arial"/>
          <w:color w:val="000000"/>
        </w:rPr>
        <w:t>Сходно акту о мерама техничке заштите који је издао Завод за заштиту споменика културе Краљево, као надлежна установа, на планираном коридору ДВ и непосредној близини нема других заштићених, односно утврђених или евидентираних непокретних културних добара која уживају заштиту у складу са Законом о културним добрима („Службени гласник РС”, бр. 71/94, 52/11 – др. закон и 99/11 – др. закон).</w:t>
      </w:r>
    </w:p>
    <w:p w14:paraId="3C6BE57A" w14:textId="77777777" w:rsidR="00A27490" w:rsidRPr="00A27490" w:rsidRDefault="00A27490" w:rsidP="00A27490">
      <w:pPr>
        <w:spacing w:after="150"/>
        <w:rPr>
          <w:rFonts w:ascii="Arial" w:hAnsi="Arial" w:cs="Arial"/>
        </w:rPr>
      </w:pPr>
      <w:r w:rsidRPr="00A27490">
        <w:rPr>
          <w:rFonts w:ascii="Arial" w:hAnsi="Arial" w:cs="Arial"/>
          <w:color w:val="000000"/>
        </w:rPr>
        <w:t>Према подацима из наведеног акта у оквиру катастарских општина које пресеца коридор ДВ постоји већи број места, односно локалитета, објеката или простора са археолошким, етно и другим садржајима који представљају потенцијална културна добра и приказани су у Табели 8.</w:t>
      </w:r>
    </w:p>
    <w:p w14:paraId="124F4381" w14:textId="77777777" w:rsidR="00A27490" w:rsidRPr="00A27490" w:rsidRDefault="00A27490" w:rsidP="00A27490">
      <w:pPr>
        <w:spacing w:after="150"/>
        <w:rPr>
          <w:rFonts w:ascii="Arial" w:hAnsi="Arial" w:cs="Arial"/>
        </w:rPr>
      </w:pPr>
      <w:r w:rsidRPr="00A27490">
        <w:rPr>
          <w:rFonts w:ascii="Arial" w:hAnsi="Arial" w:cs="Arial"/>
          <w:color w:val="000000"/>
        </w:rPr>
        <w:t>Планирани коридор ДВ, одређен позицијом угаоних стубова, не угрожава интегритет и вредности заштићеног и потенцијалних културних добара.</w:t>
      </w:r>
    </w:p>
    <w:p w14:paraId="05DD5899" w14:textId="77777777" w:rsidR="00A27490" w:rsidRPr="00A27490" w:rsidRDefault="00A27490" w:rsidP="00A27490">
      <w:pPr>
        <w:spacing w:after="150"/>
        <w:rPr>
          <w:rFonts w:ascii="Arial" w:hAnsi="Arial" w:cs="Arial"/>
        </w:rPr>
      </w:pPr>
      <w:r w:rsidRPr="00A27490">
        <w:rPr>
          <w:rFonts w:ascii="Arial" w:hAnsi="Arial" w:cs="Arial"/>
          <w:color w:val="000000"/>
        </w:rPr>
        <w:t>Табела 8. Заштићена и потенцијална непокретна културна добра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11"/>
        <w:gridCol w:w="1474"/>
        <w:gridCol w:w="3277"/>
        <w:gridCol w:w="2621"/>
        <w:gridCol w:w="2038"/>
      </w:tblGrid>
      <w:tr w:rsidR="00A27490" w:rsidRPr="00A27490" w14:paraId="0F5C4DA0"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179CA9EB" w14:textId="77777777" w:rsidR="00A27490" w:rsidRPr="00A27490" w:rsidRDefault="00A27490" w:rsidP="004C139C">
            <w:pPr>
              <w:spacing w:after="150"/>
              <w:rPr>
                <w:rFonts w:ascii="Arial" w:hAnsi="Arial" w:cs="Arial"/>
              </w:rPr>
            </w:pPr>
            <w:r w:rsidRPr="00A27490">
              <w:rPr>
                <w:rFonts w:ascii="Arial" w:hAnsi="Arial" w:cs="Arial"/>
                <w:color w:val="000000"/>
              </w:rPr>
              <w:t>Р. б.</w:t>
            </w:r>
          </w:p>
        </w:tc>
        <w:tc>
          <w:tcPr>
            <w:tcW w:w="530" w:type="dxa"/>
            <w:tcBorders>
              <w:top w:val="single" w:sz="8" w:space="0" w:color="000000"/>
              <w:left w:val="single" w:sz="8" w:space="0" w:color="000000"/>
              <w:bottom w:val="single" w:sz="8" w:space="0" w:color="000000"/>
              <w:right w:val="single" w:sz="8" w:space="0" w:color="000000"/>
            </w:tcBorders>
            <w:vAlign w:val="center"/>
          </w:tcPr>
          <w:p w14:paraId="702F6905" w14:textId="77777777" w:rsidR="00A27490" w:rsidRPr="00A27490" w:rsidRDefault="00A27490" w:rsidP="004C139C">
            <w:pPr>
              <w:spacing w:after="150"/>
              <w:rPr>
                <w:rFonts w:ascii="Arial" w:hAnsi="Arial" w:cs="Arial"/>
              </w:rPr>
            </w:pPr>
            <w:r w:rsidRPr="00A27490">
              <w:rPr>
                <w:rFonts w:ascii="Arial" w:hAnsi="Arial" w:cs="Arial"/>
                <w:color w:val="000000"/>
              </w:rPr>
              <w:t>Катастарска општина</w:t>
            </w:r>
          </w:p>
        </w:tc>
        <w:tc>
          <w:tcPr>
            <w:tcW w:w="6529" w:type="dxa"/>
            <w:tcBorders>
              <w:top w:val="single" w:sz="8" w:space="0" w:color="000000"/>
              <w:left w:val="single" w:sz="8" w:space="0" w:color="000000"/>
              <w:bottom w:val="single" w:sz="8" w:space="0" w:color="000000"/>
              <w:right w:val="single" w:sz="8" w:space="0" w:color="000000"/>
            </w:tcBorders>
            <w:vAlign w:val="center"/>
          </w:tcPr>
          <w:p w14:paraId="65DCDE0C" w14:textId="77777777" w:rsidR="00A27490" w:rsidRPr="00A27490" w:rsidRDefault="00A27490" w:rsidP="004C139C">
            <w:pPr>
              <w:spacing w:after="150"/>
              <w:rPr>
                <w:rFonts w:ascii="Arial" w:hAnsi="Arial" w:cs="Arial"/>
              </w:rPr>
            </w:pPr>
            <w:r w:rsidRPr="00A27490">
              <w:rPr>
                <w:rFonts w:ascii="Arial" w:hAnsi="Arial" w:cs="Arial"/>
                <w:color w:val="000000"/>
              </w:rPr>
              <w:t>Назив и локација</w:t>
            </w:r>
          </w:p>
        </w:tc>
        <w:tc>
          <w:tcPr>
            <w:tcW w:w="2530" w:type="dxa"/>
            <w:tcBorders>
              <w:top w:val="single" w:sz="8" w:space="0" w:color="000000"/>
              <w:left w:val="single" w:sz="8" w:space="0" w:color="000000"/>
              <w:bottom w:val="single" w:sz="8" w:space="0" w:color="000000"/>
              <w:right w:val="single" w:sz="8" w:space="0" w:color="000000"/>
            </w:tcBorders>
            <w:vAlign w:val="center"/>
          </w:tcPr>
          <w:p w14:paraId="653F6EAA" w14:textId="77777777" w:rsidR="00A27490" w:rsidRPr="00A27490" w:rsidRDefault="00A27490" w:rsidP="004C139C">
            <w:pPr>
              <w:spacing w:after="150"/>
              <w:rPr>
                <w:rFonts w:ascii="Arial" w:hAnsi="Arial" w:cs="Arial"/>
              </w:rPr>
            </w:pPr>
            <w:r w:rsidRPr="00A27490">
              <w:rPr>
                <w:rFonts w:ascii="Arial" w:hAnsi="Arial" w:cs="Arial"/>
                <w:color w:val="000000"/>
              </w:rPr>
              <w:t>Врста културног добра</w:t>
            </w:r>
          </w:p>
        </w:tc>
        <w:tc>
          <w:tcPr>
            <w:tcW w:w="2031" w:type="dxa"/>
            <w:tcBorders>
              <w:top w:val="single" w:sz="8" w:space="0" w:color="000000"/>
              <w:left w:val="single" w:sz="8" w:space="0" w:color="000000"/>
              <w:bottom w:val="single" w:sz="8" w:space="0" w:color="000000"/>
              <w:right w:val="single" w:sz="8" w:space="0" w:color="000000"/>
            </w:tcBorders>
            <w:vAlign w:val="center"/>
          </w:tcPr>
          <w:p w14:paraId="4D8556B5" w14:textId="77777777" w:rsidR="00A27490" w:rsidRPr="00A27490" w:rsidRDefault="00A27490" w:rsidP="004C139C">
            <w:pPr>
              <w:spacing w:after="150"/>
              <w:rPr>
                <w:rFonts w:ascii="Arial" w:hAnsi="Arial" w:cs="Arial"/>
              </w:rPr>
            </w:pPr>
            <w:r w:rsidRPr="00A27490">
              <w:rPr>
                <w:rFonts w:ascii="Arial" w:hAnsi="Arial" w:cs="Arial"/>
                <w:color w:val="000000"/>
              </w:rPr>
              <w:t>Мин. удаљеност, m</w:t>
            </w:r>
          </w:p>
        </w:tc>
      </w:tr>
      <w:tr w:rsidR="00A27490" w:rsidRPr="00A27490" w14:paraId="118D0713" w14:textId="77777777" w:rsidTr="004C139C">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631AADDE" w14:textId="77777777" w:rsidR="00A27490" w:rsidRPr="00A27490" w:rsidRDefault="00A27490" w:rsidP="004C139C">
            <w:pPr>
              <w:spacing w:after="150"/>
              <w:rPr>
                <w:rFonts w:ascii="Arial" w:hAnsi="Arial" w:cs="Arial"/>
              </w:rPr>
            </w:pPr>
            <w:r w:rsidRPr="00A27490">
              <w:rPr>
                <w:rFonts w:ascii="Arial" w:hAnsi="Arial" w:cs="Arial"/>
                <w:color w:val="000000"/>
              </w:rPr>
              <w:t>ОПШТИНА БАЈИНА БАШТА</w:t>
            </w:r>
          </w:p>
        </w:tc>
      </w:tr>
      <w:tr w:rsidR="00A27490" w:rsidRPr="00A27490" w14:paraId="1C79E3BB"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6A552D2E" w14:textId="77777777" w:rsidR="00A27490" w:rsidRPr="00A27490" w:rsidRDefault="00A27490" w:rsidP="004C139C">
            <w:pPr>
              <w:spacing w:after="150"/>
              <w:rPr>
                <w:rFonts w:ascii="Arial" w:hAnsi="Arial" w:cs="Arial"/>
              </w:rPr>
            </w:pPr>
            <w:r w:rsidRPr="00A27490">
              <w:rPr>
                <w:rFonts w:ascii="Arial" w:hAnsi="Arial" w:cs="Arial"/>
                <w:color w:val="000000"/>
              </w:rPr>
              <w:t>1</w:t>
            </w:r>
          </w:p>
        </w:tc>
        <w:tc>
          <w:tcPr>
            <w:tcW w:w="530" w:type="dxa"/>
            <w:tcBorders>
              <w:top w:val="single" w:sz="8" w:space="0" w:color="000000"/>
              <w:left w:val="single" w:sz="8" w:space="0" w:color="000000"/>
              <w:bottom w:val="single" w:sz="8" w:space="0" w:color="000000"/>
              <w:right w:val="single" w:sz="8" w:space="0" w:color="000000"/>
            </w:tcBorders>
            <w:vAlign w:val="center"/>
          </w:tcPr>
          <w:p w14:paraId="60B33046"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6529" w:type="dxa"/>
            <w:tcBorders>
              <w:top w:val="single" w:sz="8" w:space="0" w:color="000000"/>
              <w:left w:val="single" w:sz="8" w:space="0" w:color="000000"/>
              <w:bottom w:val="single" w:sz="8" w:space="0" w:color="000000"/>
              <w:right w:val="single" w:sz="8" w:space="0" w:color="000000"/>
            </w:tcBorders>
            <w:vAlign w:val="center"/>
          </w:tcPr>
          <w:p w14:paraId="554FE337" w14:textId="77777777" w:rsidR="00A27490" w:rsidRPr="00A27490" w:rsidRDefault="00A27490" w:rsidP="004C139C">
            <w:pPr>
              <w:spacing w:after="150"/>
              <w:rPr>
                <w:rFonts w:ascii="Arial" w:hAnsi="Arial" w:cs="Arial"/>
              </w:rPr>
            </w:pPr>
            <w:r w:rsidRPr="00A27490">
              <w:rPr>
                <w:rFonts w:ascii="Arial" w:hAnsi="Arial" w:cs="Arial"/>
                <w:color w:val="000000"/>
              </w:rPr>
              <w:t>Манастирине – Доња Копривна, Поповићи</w:t>
            </w:r>
          </w:p>
        </w:tc>
        <w:tc>
          <w:tcPr>
            <w:tcW w:w="2530" w:type="dxa"/>
            <w:tcBorders>
              <w:top w:val="single" w:sz="8" w:space="0" w:color="000000"/>
              <w:left w:val="single" w:sz="8" w:space="0" w:color="000000"/>
              <w:bottom w:val="single" w:sz="8" w:space="0" w:color="000000"/>
              <w:right w:val="single" w:sz="8" w:space="0" w:color="000000"/>
            </w:tcBorders>
            <w:vAlign w:val="center"/>
          </w:tcPr>
          <w:p w14:paraId="74CCA37F" w14:textId="77777777" w:rsidR="00A27490" w:rsidRPr="00A27490" w:rsidRDefault="00A27490" w:rsidP="004C139C">
            <w:pPr>
              <w:spacing w:after="150"/>
              <w:rPr>
                <w:rFonts w:ascii="Arial" w:hAnsi="Arial" w:cs="Arial"/>
              </w:rPr>
            </w:pPr>
            <w:r w:rsidRPr="00A27490">
              <w:rPr>
                <w:rFonts w:ascii="Arial" w:hAnsi="Arial" w:cs="Arial"/>
                <w:color w:val="000000"/>
              </w:rPr>
              <w:t>Археолошки локалитет – Црквина</w:t>
            </w:r>
          </w:p>
        </w:tc>
        <w:tc>
          <w:tcPr>
            <w:tcW w:w="2031" w:type="dxa"/>
            <w:tcBorders>
              <w:top w:val="single" w:sz="8" w:space="0" w:color="000000"/>
              <w:left w:val="single" w:sz="8" w:space="0" w:color="000000"/>
              <w:bottom w:val="single" w:sz="8" w:space="0" w:color="000000"/>
              <w:right w:val="single" w:sz="8" w:space="0" w:color="000000"/>
            </w:tcBorders>
            <w:vAlign w:val="center"/>
          </w:tcPr>
          <w:p w14:paraId="69A93C44" w14:textId="77777777" w:rsidR="00A27490" w:rsidRPr="00A27490" w:rsidRDefault="00A27490" w:rsidP="004C139C">
            <w:pPr>
              <w:spacing w:after="150"/>
              <w:rPr>
                <w:rFonts w:ascii="Arial" w:hAnsi="Arial" w:cs="Arial"/>
              </w:rPr>
            </w:pPr>
            <w:r w:rsidRPr="00A27490">
              <w:rPr>
                <w:rFonts w:ascii="Arial" w:hAnsi="Arial" w:cs="Arial"/>
                <w:color w:val="000000"/>
              </w:rPr>
              <w:t>460</w:t>
            </w:r>
          </w:p>
        </w:tc>
      </w:tr>
      <w:tr w:rsidR="00A27490" w:rsidRPr="00A27490" w14:paraId="6C6A8E46"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0B224D69" w14:textId="77777777" w:rsidR="00A27490" w:rsidRPr="00A27490" w:rsidRDefault="00A27490" w:rsidP="004C139C">
            <w:pPr>
              <w:spacing w:after="150"/>
              <w:rPr>
                <w:rFonts w:ascii="Arial" w:hAnsi="Arial" w:cs="Arial"/>
              </w:rPr>
            </w:pPr>
            <w:r w:rsidRPr="00A27490">
              <w:rPr>
                <w:rFonts w:ascii="Arial" w:hAnsi="Arial" w:cs="Arial"/>
                <w:color w:val="000000"/>
              </w:rPr>
              <w:t>2</w:t>
            </w:r>
          </w:p>
        </w:tc>
        <w:tc>
          <w:tcPr>
            <w:tcW w:w="530" w:type="dxa"/>
            <w:vMerge w:val="restart"/>
            <w:tcBorders>
              <w:top w:val="single" w:sz="8" w:space="0" w:color="000000"/>
              <w:left w:val="single" w:sz="8" w:space="0" w:color="000000"/>
              <w:bottom w:val="single" w:sz="8" w:space="0" w:color="000000"/>
              <w:right w:val="single" w:sz="8" w:space="0" w:color="000000"/>
            </w:tcBorders>
            <w:vAlign w:val="center"/>
          </w:tcPr>
          <w:p w14:paraId="3E006BC5" w14:textId="77777777" w:rsidR="00A27490" w:rsidRPr="00A27490" w:rsidRDefault="00A27490" w:rsidP="004C139C">
            <w:pPr>
              <w:spacing w:after="150"/>
              <w:rPr>
                <w:rFonts w:ascii="Arial" w:hAnsi="Arial" w:cs="Arial"/>
              </w:rPr>
            </w:pPr>
            <w:r w:rsidRPr="00A27490">
              <w:rPr>
                <w:rFonts w:ascii="Arial" w:hAnsi="Arial" w:cs="Arial"/>
                <w:color w:val="000000"/>
              </w:rPr>
              <w:t>Мала Река</w:t>
            </w:r>
          </w:p>
        </w:tc>
        <w:tc>
          <w:tcPr>
            <w:tcW w:w="6529" w:type="dxa"/>
            <w:tcBorders>
              <w:top w:val="single" w:sz="8" w:space="0" w:color="000000"/>
              <w:left w:val="single" w:sz="8" w:space="0" w:color="000000"/>
              <w:bottom w:val="single" w:sz="8" w:space="0" w:color="000000"/>
              <w:right w:val="single" w:sz="8" w:space="0" w:color="000000"/>
            </w:tcBorders>
            <w:vAlign w:val="center"/>
          </w:tcPr>
          <w:p w14:paraId="31332801" w14:textId="77777777" w:rsidR="00A27490" w:rsidRPr="00A27490" w:rsidRDefault="00A27490" w:rsidP="004C139C">
            <w:pPr>
              <w:spacing w:after="150"/>
              <w:rPr>
                <w:rFonts w:ascii="Arial" w:hAnsi="Arial" w:cs="Arial"/>
              </w:rPr>
            </w:pPr>
            <w:r w:rsidRPr="00A27490">
              <w:rPr>
                <w:rFonts w:ascii="Arial" w:hAnsi="Arial" w:cs="Arial"/>
                <w:color w:val="000000"/>
              </w:rPr>
              <w:t>Орашац</w:t>
            </w:r>
          </w:p>
        </w:tc>
        <w:tc>
          <w:tcPr>
            <w:tcW w:w="2530" w:type="dxa"/>
            <w:tcBorders>
              <w:top w:val="single" w:sz="8" w:space="0" w:color="000000"/>
              <w:left w:val="single" w:sz="8" w:space="0" w:color="000000"/>
              <w:bottom w:val="single" w:sz="8" w:space="0" w:color="000000"/>
              <w:right w:val="single" w:sz="8" w:space="0" w:color="000000"/>
            </w:tcBorders>
            <w:vAlign w:val="center"/>
          </w:tcPr>
          <w:p w14:paraId="12927420" w14:textId="77777777" w:rsidR="00A27490" w:rsidRPr="00A27490" w:rsidRDefault="00A27490" w:rsidP="004C139C">
            <w:pPr>
              <w:spacing w:after="150"/>
              <w:rPr>
                <w:rFonts w:ascii="Arial" w:hAnsi="Arial" w:cs="Arial"/>
              </w:rPr>
            </w:pPr>
            <w:r w:rsidRPr="00A27490">
              <w:rPr>
                <w:rFonts w:ascii="Arial" w:hAnsi="Arial" w:cs="Arial"/>
                <w:color w:val="000000"/>
              </w:rPr>
              <w:t>Археолошки локалитет –</w:t>
            </w:r>
          </w:p>
          <w:p w14:paraId="177DA739" w14:textId="77777777" w:rsidR="00A27490" w:rsidRPr="00A27490" w:rsidRDefault="00A27490" w:rsidP="004C139C">
            <w:pPr>
              <w:spacing w:after="150"/>
              <w:rPr>
                <w:rFonts w:ascii="Arial" w:hAnsi="Arial" w:cs="Arial"/>
              </w:rPr>
            </w:pPr>
            <w:r w:rsidRPr="00A27490">
              <w:rPr>
                <w:rFonts w:ascii="Arial" w:hAnsi="Arial" w:cs="Arial"/>
                <w:color w:val="000000"/>
              </w:rPr>
              <w:t>Црквина у близини манастира Рача</w:t>
            </w:r>
          </w:p>
        </w:tc>
        <w:tc>
          <w:tcPr>
            <w:tcW w:w="2031" w:type="dxa"/>
            <w:tcBorders>
              <w:top w:val="single" w:sz="8" w:space="0" w:color="000000"/>
              <w:left w:val="single" w:sz="8" w:space="0" w:color="000000"/>
              <w:bottom w:val="single" w:sz="8" w:space="0" w:color="000000"/>
              <w:right w:val="single" w:sz="8" w:space="0" w:color="000000"/>
            </w:tcBorders>
            <w:vAlign w:val="center"/>
          </w:tcPr>
          <w:p w14:paraId="4A850701" w14:textId="77777777" w:rsidR="00A27490" w:rsidRPr="00A27490" w:rsidRDefault="00A27490" w:rsidP="004C139C">
            <w:pPr>
              <w:spacing w:after="150"/>
              <w:rPr>
                <w:rFonts w:ascii="Arial" w:hAnsi="Arial" w:cs="Arial"/>
              </w:rPr>
            </w:pPr>
            <w:r w:rsidRPr="00A27490">
              <w:rPr>
                <w:rFonts w:ascii="Arial" w:hAnsi="Arial" w:cs="Arial"/>
                <w:color w:val="000000"/>
              </w:rPr>
              <w:t>901</w:t>
            </w:r>
          </w:p>
        </w:tc>
      </w:tr>
      <w:tr w:rsidR="00A27490" w:rsidRPr="00A27490" w14:paraId="524C7E06"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4EE0F642" w14:textId="77777777" w:rsidR="00A27490" w:rsidRPr="00A27490" w:rsidRDefault="00A27490" w:rsidP="004C139C">
            <w:pPr>
              <w:spacing w:after="150"/>
              <w:rPr>
                <w:rFonts w:ascii="Arial" w:hAnsi="Arial" w:cs="Arial"/>
              </w:rPr>
            </w:pPr>
            <w:r w:rsidRPr="00A27490">
              <w:rPr>
                <w:rFonts w:ascii="Arial" w:hAnsi="Arial" w:cs="Arial"/>
                <w:color w:val="000000"/>
              </w:rPr>
              <w:t>3</w:t>
            </w:r>
          </w:p>
        </w:tc>
        <w:tc>
          <w:tcPr>
            <w:tcW w:w="0" w:type="auto"/>
            <w:vMerge/>
            <w:tcBorders>
              <w:top w:val="nil"/>
              <w:left w:val="single" w:sz="8" w:space="0" w:color="000000"/>
              <w:bottom w:val="single" w:sz="8" w:space="0" w:color="000000"/>
              <w:right w:val="single" w:sz="8" w:space="0" w:color="000000"/>
            </w:tcBorders>
          </w:tcPr>
          <w:p w14:paraId="2754324C" w14:textId="77777777" w:rsidR="00A27490" w:rsidRPr="00A27490" w:rsidRDefault="00A27490" w:rsidP="004C139C">
            <w:pPr>
              <w:rPr>
                <w:rFonts w:ascii="Arial" w:hAnsi="Arial" w:cs="Arial"/>
              </w:rPr>
            </w:pPr>
          </w:p>
        </w:tc>
        <w:tc>
          <w:tcPr>
            <w:tcW w:w="6529" w:type="dxa"/>
            <w:tcBorders>
              <w:top w:val="single" w:sz="8" w:space="0" w:color="000000"/>
              <w:left w:val="single" w:sz="8" w:space="0" w:color="000000"/>
              <w:bottom w:val="single" w:sz="8" w:space="0" w:color="000000"/>
              <w:right w:val="single" w:sz="8" w:space="0" w:color="000000"/>
            </w:tcBorders>
            <w:vAlign w:val="center"/>
          </w:tcPr>
          <w:p w14:paraId="641A4BCC" w14:textId="77777777" w:rsidR="00A27490" w:rsidRPr="00A27490" w:rsidRDefault="00A27490" w:rsidP="004C139C">
            <w:pPr>
              <w:spacing w:after="150"/>
              <w:rPr>
                <w:rFonts w:ascii="Arial" w:hAnsi="Arial" w:cs="Arial"/>
              </w:rPr>
            </w:pPr>
            <w:r w:rsidRPr="00A27490">
              <w:rPr>
                <w:rFonts w:ascii="Arial" w:hAnsi="Arial" w:cs="Arial"/>
                <w:color w:val="000000"/>
              </w:rPr>
              <w:t>Манастир Рача</w:t>
            </w:r>
          </w:p>
        </w:tc>
        <w:tc>
          <w:tcPr>
            <w:tcW w:w="2530" w:type="dxa"/>
            <w:tcBorders>
              <w:top w:val="single" w:sz="8" w:space="0" w:color="000000"/>
              <w:left w:val="single" w:sz="8" w:space="0" w:color="000000"/>
              <w:bottom w:val="single" w:sz="8" w:space="0" w:color="000000"/>
              <w:right w:val="single" w:sz="8" w:space="0" w:color="000000"/>
            </w:tcBorders>
            <w:vAlign w:val="center"/>
          </w:tcPr>
          <w:p w14:paraId="5FDAC82B" w14:textId="77777777" w:rsidR="00A27490" w:rsidRPr="00A27490" w:rsidRDefault="00A27490" w:rsidP="004C139C">
            <w:pPr>
              <w:spacing w:after="150"/>
              <w:rPr>
                <w:rFonts w:ascii="Arial" w:hAnsi="Arial" w:cs="Arial"/>
              </w:rPr>
            </w:pPr>
            <w:r w:rsidRPr="00A27490">
              <w:rPr>
                <w:rFonts w:ascii="Arial" w:hAnsi="Arial" w:cs="Arial"/>
                <w:color w:val="000000"/>
              </w:rPr>
              <w:t>Споменик културе – културно добро од великог значаја</w:t>
            </w:r>
          </w:p>
        </w:tc>
        <w:tc>
          <w:tcPr>
            <w:tcW w:w="2031" w:type="dxa"/>
            <w:tcBorders>
              <w:top w:val="single" w:sz="8" w:space="0" w:color="000000"/>
              <w:left w:val="single" w:sz="8" w:space="0" w:color="000000"/>
              <w:bottom w:val="single" w:sz="8" w:space="0" w:color="000000"/>
              <w:right w:val="single" w:sz="8" w:space="0" w:color="000000"/>
            </w:tcBorders>
            <w:vAlign w:val="center"/>
          </w:tcPr>
          <w:p w14:paraId="673E0B83" w14:textId="77777777" w:rsidR="00A27490" w:rsidRPr="00A27490" w:rsidRDefault="00A27490" w:rsidP="004C139C">
            <w:pPr>
              <w:spacing w:after="150"/>
              <w:rPr>
                <w:rFonts w:ascii="Arial" w:hAnsi="Arial" w:cs="Arial"/>
              </w:rPr>
            </w:pPr>
            <w:r w:rsidRPr="00A27490">
              <w:rPr>
                <w:rFonts w:ascii="Arial" w:hAnsi="Arial" w:cs="Arial"/>
                <w:color w:val="000000"/>
              </w:rPr>
              <w:t>930</w:t>
            </w:r>
          </w:p>
        </w:tc>
      </w:tr>
      <w:tr w:rsidR="00A27490" w:rsidRPr="00A27490" w14:paraId="2FCE6467"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5B8B996C" w14:textId="77777777" w:rsidR="00A27490" w:rsidRPr="00A27490" w:rsidRDefault="00A27490" w:rsidP="004C139C">
            <w:pPr>
              <w:spacing w:after="150"/>
              <w:rPr>
                <w:rFonts w:ascii="Arial" w:hAnsi="Arial" w:cs="Arial"/>
              </w:rPr>
            </w:pPr>
            <w:r w:rsidRPr="00A27490">
              <w:rPr>
                <w:rFonts w:ascii="Arial" w:hAnsi="Arial" w:cs="Arial"/>
                <w:color w:val="000000"/>
              </w:rPr>
              <w:t>4</w:t>
            </w:r>
          </w:p>
        </w:tc>
        <w:tc>
          <w:tcPr>
            <w:tcW w:w="0" w:type="auto"/>
            <w:vMerge/>
            <w:tcBorders>
              <w:top w:val="nil"/>
              <w:left w:val="single" w:sz="8" w:space="0" w:color="000000"/>
              <w:bottom w:val="single" w:sz="8" w:space="0" w:color="000000"/>
              <w:right w:val="single" w:sz="8" w:space="0" w:color="000000"/>
            </w:tcBorders>
          </w:tcPr>
          <w:p w14:paraId="1589BDFF" w14:textId="77777777" w:rsidR="00A27490" w:rsidRPr="00A27490" w:rsidRDefault="00A27490" w:rsidP="004C139C">
            <w:pPr>
              <w:rPr>
                <w:rFonts w:ascii="Arial" w:hAnsi="Arial" w:cs="Arial"/>
              </w:rPr>
            </w:pPr>
          </w:p>
        </w:tc>
        <w:tc>
          <w:tcPr>
            <w:tcW w:w="6529" w:type="dxa"/>
            <w:tcBorders>
              <w:top w:val="single" w:sz="8" w:space="0" w:color="000000"/>
              <w:left w:val="single" w:sz="8" w:space="0" w:color="000000"/>
              <w:bottom w:val="single" w:sz="8" w:space="0" w:color="000000"/>
              <w:right w:val="single" w:sz="8" w:space="0" w:color="000000"/>
            </w:tcBorders>
            <w:vAlign w:val="center"/>
          </w:tcPr>
          <w:p w14:paraId="604A997B" w14:textId="77777777" w:rsidR="00A27490" w:rsidRPr="00A27490" w:rsidRDefault="00A27490" w:rsidP="004C139C">
            <w:pPr>
              <w:spacing w:after="150"/>
              <w:rPr>
                <w:rFonts w:ascii="Arial" w:hAnsi="Arial" w:cs="Arial"/>
              </w:rPr>
            </w:pPr>
            <w:r w:rsidRPr="00A27490">
              <w:rPr>
                <w:rFonts w:ascii="Arial" w:hAnsi="Arial" w:cs="Arial"/>
                <w:color w:val="000000"/>
              </w:rPr>
              <w:t>Скит св. Ђорђа – Ланиште, Тара</w:t>
            </w:r>
          </w:p>
        </w:tc>
        <w:tc>
          <w:tcPr>
            <w:tcW w:w="2530" w:type="dxa"/>
            <w:tcBorders>
              <w:top w:val="single" w:sz="8" w:space="0" w:color="000000"/>
              <w:left w:val="single" w:sz="8" w:space="0" w:color="000000"/>
              <w:bottom w:val="single" w:sz="8" w:space="0" w:color="000000"/>
              <w:right w:val="single" w:sz="8" w:space="0" w:color="000000"/>
            </w:tcBorders>
            <w:vAlign w:val="center"/>
          </w:tcPr>
          <w:p w14:paraId="28EEE637" w14:textId="77777777" w:rsidR="00A27490" w:rsidRPr="00A27490" w:rsidRDefault="00A27490" w:rsidP="004C139C">
            <w:pPr>
              <w:spacing w:after="150"/>
              <w:rPr>
                <w:rFonts w:ascii="Arial" w:hAnsi="Arial" w:cs="Arial"/>
              </w:rPr>
            </w:pPr>
            <w:r w:rsidRPr="00A27490">
              <w:rPr>
                <w:rFonts w:ascii="Arial" w:hAnsi="Arial" w:cs="Arial"/>
                <w:color w:val="000000"/>
              </w:rPr>
              <w:t>Археолошки локалитет – објекти</w:t>
            </w:r>
          </w:p>
        </w:tc>
        <w:tc>
          <w:tcPr>
            <w:tcW w:w="2031" w:type="dxa"/>
            <w:tcBorders>
              <w:top w:val="single" w:sz="8" w:space="0" w:color="000000"/>
              <w:left w:val="single" w:sz="8" w:space="0" w:color="000000"/>
              <w:bottom w:val="single" w:sz="8" w:space="0" w:color="000000"/>
              <w:right w:val="single" w:sz="8" w:space="0" w:color="000000"/>
            </w:tcBorders>
            <w:vAlign w:val="center"/>
          </w:tcPr>
          <w:p w14:paraId="7002A059" w14:textId="77777777" w:rsidR="00A27490" w:rsidRPr="00A27490" w:rsidRDefault="00A27490" w:rsidP="004C139C">
            <w:pPr>
              <w:spacing w:after="150"/>
              <w:rPr>
                <w:rFonts w:ascii="Arial" w:hAnsi="Arial" w:cs="Arial"/>
              </w:rPr>
            </w:pPr>
            <w:r w:rsidRPr="00A27490">
              <w:rPr>
                <w:rFonts w:ascii="Arial" w:hAnsi="Arial" w:cs="Arial"/>
                <w:color w:val="000000"/>
              </w:rPr>
              <w:t>402</w:t>
            </w:r>
          </w:p>
        </w:tc>
      </w:tr>
      <w:tr w:rsidR="00A27490" w:rsidRPr="00A27490" w14:paraId="4741949E"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1BEE96D1" w14:textId="77777777" w:rsidR="00A27490" w:rsidRPr="00A27490" w:rsidRDefault="00A27490" w:rsidP="004C139C">
            <w:pPr>
              <w:spacing w:after="150"/>
              <w:rPr>
                <w:rFonts w:ascii="Arial" w:hAnsi="Arial" w:cs="Arial"/>
              </w:rPr>
            </w:pPr>
            <w:r w:rsidRPr="00A27490">
              <w:rPr>
                <w:rFonts w:ascii="Arial" w:hAnsi="Arial" w:cs="Arial"/>
                <w:color w:val="000000"/>
              </w:rPr>
              <w:t>5</w:t>
            </w:r>
          </w:p>
        </w:tc>
        <w:tc>
          <w:tcPr>
            <w:tcW w:w="0" w:type="auto"/>
            <w:vMerge/>
            <w:tcBorders>
              <w:top w:val="nil"/>
              <w:left w:val="single" w:sz="8" w:space="0" w:color="000000"/>
              <w:bottom w:val="single" w:sz="8" w:space="0" w:color="000000"/>
              <w:right w:val="single" w:sz="8" w:space="0" w:color="000000"/>
            </w:tcBorders>
          </w:tcPr>
          <w:p w14:paraId="2B1C89C6" w14:textId="77777777" w:rsidR="00A27490" w:rsidRPr="00A27490" w:rsidRDefault="00A27490" w:rsidP="004C139C">
            <w:pPr>
              <w:rPr>
                <w:rFonts w:ascii="Arial" w:hAnsi="Arial" w:cs="Arial"/>
              </w:rPr>
            </w:pPr>
          </w:p>
        </w:tc>
        <w:tc>
          <w:tcPr>
            <w:tcW w:w="6529" w:type="dxa"/>
            <w:tcBorders>
              <w:top w:val="single" w:sz="8" w:space="0" w:color="000000"/>
              <w:left w:val="single" w:sz="8" w:space="0" w:color="000000"/>
              <w:bottom w:val="single" w:sz="8" w:space="0" w:color="000000"/>
              <w:right w:val="single" w:sz="8" w:space="0" w:color="000000"/>
            </w:tcBorders>
            <w:vAlign w:val="center"/>
          </w:tcPr>
          <w:p w14:paraId="00DE2D1A" w14:textId="77777777" w:rsidR="00A27490" w:rsidRPr="00A27490" w:rsidRDefault="00A27490" w:rsidP="004C139C">
            <w:pPr>
              <w:spacing w:after="150"/>
              <w:rPr>
                <w:rFonts w:ascii="Arial" w:hAnsi="Arial" w:cs="Arial"/>
              </w:rPr>
            </w:pPr>
            <w:r w:rsidRPr="00A27490">
              <w:rPr>
                <w:rFonts w:ascii="Arial" w:hAnsi="Arial" w:cs="Arial"/>
                <w:color w:val="000000"/>
              </w:rPr>
              <w:t>Траса старог пута – Илијашевићи, Тара</w:t>
            </w:r>
          </w:p>
        </w:tc>
        <w:tc>
          <w:tcPr>
            <w:tcW w:w="2530" w:type="dxa"/>
            <w:tcBorders>
              <w:top w:val="single" w:sz="8" w:space="0" w:color="000000"/>
              <w:left w:val="single" w:sz="8" w:space="0" w:color="000000"/>
              <w:bottom w:val="single" w:sz="8" w:space="0" w:color="000000"/>
              <w:right w:val="single" w:sz="8" w:space="0" w:color="000000"/>
            </w:tcBorders>
            <w:vAlign w:val="center"/>
          </w:tcPr>
          <w:p w14:paraId="6674EC73" w14:textId="77777777" w:rsidR="00A27490" w:rsidRPr="00A27490" w:rsidRDefault="00A27490" w:rsidP="004C139C">
            <w:pPr>
              <w:spacing w:after="150"/>
              <w:rPr>
                <w:rFonts w:ascii="Arial" w:hAnsi="Arial" w:cs="Arial"/>
              </w:rPr>
            </w:pPr>
            <w:r w:rsidRPr="00A27490">
              <w:rPr>
                <w:rFonts w:ascii="Arial" w:hAnsi="Arial" w:cs="Arial"/>
                <w:color w:val="000000"/>
              </w:rPr>
              <w:t>Археолошки локалитет – инфраструктура</w:t>
            </w:r>
          </w:p>
        </w:tc>
        <w:tc>
          <w:tcPr>
            <w:tcW w:w="2031" w:type="dxa"/>
            <w:tcBorders>
              <w:top w:val="single" w:sz="8" w:space="0" w:color="000000"/>
              <w:left w:val="single" w:sz="8" w:space="0" w:color="000000"/>
              <w:bottom w:val="single" w:sz="8" w:space="0" w:color="000000"/>
              <w:right w:val="single" w:sz="8" w:space="0" w:color="000000"/>
            </w:tcBorders>
            <w:vAlign w:val="center"/>
          </w:tcPr>
          <w:p w14:paraId="2E9FE5D9" w14:textId="77777777" w:rsidR="00A27490" w:rsidRPr="00A27490" w:rsidRDefault="00A27490" w:rsidP="004C139C">
            <w:pPr>
              <w:spacing w:after="150"/>
              <w:rPr>
                <w:rFonts w:ascii="Arial" w:hAnsi="Arial" w:cs="Arial"/>
              </w:rPr>
            </w:pPr>
            <w:r w:rsidRPr="00A27490">
              <w:rPr>
                <w:rFonts w:ascii="Arial" w:hAnsi="Arial" w:cs="Arial"/>
                <w:color w:val="000000"/>
              </w:rPr>
              <w:t>568</w:t>
            </w:r>
          </w:p>
        </w:tc>
      </w:tr>
      <w:tr w:rsidR="00A27490" w:rsidRPr="00A27490" w14:paraId="55AB5A3C"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39EF429F" w14:textId="77777777" w:rsidR="00A27490" w:rsidRPr="00A27490" w:rsidRDefault="00A27490" w:rsidP="004C139C">
            <w:pPr>
              <w:spacing w:after="150"/>
              <w:rPr>
                <w:rFonts w:ascii="Arial" w:hAnsi="Arial" w:cs="Arial"/>
              </w:rPr>
            </w:pPr>
            <w:r w:rsidRPr="00A27490">
              <w:rPr>
                <w:rFonts w:ascii="Arial" w:hAnsi="Arial" w:cs="Arial"/>
                <w:color w:val="000000"/>
              </w:rPr>
              <w:t>6</w:t>
            </w:r>
          </w:p>
        </w:tc>
        <w:tc>
          <w:tcPr>
            <w:tcW w:w="0" w:type="auto"/>
            <w:vMerge/>
            <w:tcBorders>
              <w:top w:val="nil"/>
              <w:left w:val="single" w:sz="8" w:space="0" w:color="000000"/>
              <w:bottom w:val="single" w:sz="8" w:space="0" w:color="000000"/>
              <w:right w:val="single" w:sz="8" w:space="0" w:color="000000"/>
            </w:tcBorders>
          </w:tcPr>
          <w:p w14:paraId="2ADBA3B5" w14:textId="77777777" w:rsidR="00A27490" w:rsidRPr="00A27490" w:rsidRDefault="00A27490" w:rsidP="004C139C">
            <w:pPr>
              <w:rPr>
                <w:rFonts w:ascii="Arial" w:hAnsi="Arial" w:cs="Arial"/>
              </w:rPr>
            </w:pPr>
          </w:p>
        </w:tc>
        <w:tc>
          <w:tcPr>
            <w:tcW w:w="6529" w:type="dxa"/>
            <w:tcBorders>
              <w:top w:val="single" w:sz="8" w:space="0" w:color="000000"/>
              <w:left w:val="single" w:sz="8" w:space="0" w:color="000000"/>
              <w:bottom w:val="single" w:sz="8" w:space="0" w:color="000000"/>
              <w:right w:val="single" w:sz="8" w:space="0" w:color="000000"/>
            </w:tcBorders>
            <w:vAlign w:val="center"/>
          </w:tcPr>
          <w:p w14:paraId="47241758" w14:textId="77777777" w:rsidR="00A27490" w:rsidRPr="00A27490" w:rsidRDefault="00A27490" w:rsidP="004C139C">
            <w:pPr>
              <w:spacing w:after="150"/>
              <w:rPr>
                <w:rFonts w:ascii="Arial" w:hAnsi="Arial" w:cs="Arial"/>
              </w:rPr>
            </w:pPr>
            <w:r w:rsidRPr="00A27490">
              <w:rPr>
                <w:rFonts w:ascii="Arial" w:hAnsi="Arial" w:cs="Arial"/>
                <w:color w:val="000000"/>
              </w:rPr>
              <w:t>Градина и Попова пећина – Тара</w:t>
            </w:r>
          </w:p>
        </w:tc>
        <w:tc>
          <w:tcPr>
            <w:tcW w:w="2530" w:type="dxa"/>
            <w:tcBorders>
              <w:top w:val="single" w:sz="8" w:space="0" w:color="000000"/>
              <w:left w:val="single" w:sz="8" w:space="0" w:color="000000"/>
              <w:bottom w:val="single" w:sz="8" w:space="0" w:color="000000"/>
              <w:right w:val="single" w:sz="8" w:space="0" w:color="000000"/>
            </w:tcBorders>
            <w:vAlign w:val="center"/>
          </w:tcPr>
          <w:p w14:paraId="4EA05479" w14:textId="77777777" w:rsidR="00A27490" w:rsidRPr="00A27490" w:rsidRDefault="00A27490" w:rsidP="004C139C">
            <w:pPr>
              <w:spacing w:after="150"/>
              <w:rPr>
                <w:rFonts w:ascii="Arial" w:hAnsi="Arial" w:cs="Arial"/>
              </w:rPr>
            </w:pPr>
            <w:r w:rsidRPr="00A27490">
              <w:rPr>
                <w:rFonts w:ascii="Arial" w:hAnsi="Arial" w:cs="Arial"/>
                <w:color w:val="000000"/>
              </w:rPr>
              <w:t>Археолошки локалитет –</w:t>
            </w:r>
          </w:p>
        </w:tc>
        <w:tc>
          <w:tcPr>
            <w:tcW w:w="2031" w:type="dxa"/>
            <w:tcBorders>
              <w:top w:val="single" w:sz="8" w:space="0" w:color="000000"/>
              <w:left w:val="single" w:sz="8" w:space="0" w:color="000000"/>
              <w:bottom w:val="single" w:sz="8" w:space="0" w:color="000000"/>
              <w:right w:val="single" w:sz="8" w:space="0" w:color="000000"/>
            </w:tcBorders>
            <w:vAlign w:val="center"/>
          </w:tcPr>
          <w:p w14:paraId="77D58710" w14:textId="77777777" w:rsidR="00A27490" w:rsidRPr="00A27490" w:rsidRDefault="00A27490" w:rsidP="004C139C">
            <w:pPr>
              <w:spacing w:after="150"/>
              <w:rPr>
                <w:rFonts w:ascii="Arial" w:hAnsi="Arial" w:cs="Arial"/>
              </w:rPr>
            </w:pPr>
            <w:r w:rsidRPr="00A27490">
              <w:rPr>
                <w:rFonts w:ascii="Arial" w:hAnsi="Arial" w:cs="Arial"/>
                <w:color w:val="000000"/>
              </w:rPr>
              <w:t>769</w:t>
            </w:r>
          </w:p>
        </w:tc>
      </w:tr>
      <w:tr w:rsidR="00A27490" w:rsidRPr="00A27490" w14:paraId="5C3A6596"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29B19F84" w14:textId="77777777" w:rsidR="00A27490" w:rsidRPr="00A27490" w:rsidRDefault="00A27490" w:rsidP="004C139C">
            <w:pPr>
              <w:spacing w:after="150"/>
              <w:rPr>
                <w:rFonts w:ascii="Arial" w:hAnsi="Arial" w:cs="Arial"/>
              </w:rPr>
            </w:pPr>
            <w:r w:rsidRPr="00A27490">
              <w:rPr>
                <w:rFonts w:ascii="Arial" w:hAnsi="Arial" w:cs="Arial"/>
                <w:color w:val="000000"/>
              </w:rPr>
              <w:t>7</w:t>
            </w:r>
          </w:p>
        </w:tc>
        <w:tc>
          <w:tcPr>
            <w:tcW w:w="0" w:type="auto"/>
            <w:vMerge/>
            <w:tcBorders>
              <w:top w:val="nil"/>
              <w:left w:val="single" w:sz="8" w:space="0" w:color="000000"/>
              <w:bottom w:val="single" w:sz="8" w:space="0" w:color="000000"/>
              <w:right w:val="single" w:sz="8" w:space="0" w:color="000000"/>
            </w:tcBorders>
          </w:tcPr>
          <w:p w14:paraId="1E415E20" w14:textId="77777777" w:rsidR="00A27490" w:rsidRPr="00A27490" w:rsidRDefault="00A27490" w:rsidP="004C139C">
            <w:pPr>
              <w:rPr>
                <w:rFonts w:ascii="Arial" w:hAnsi="Arial" w:cs="Arial"/>
              </w:rPr>
            </w:pPr>
          </w:p>
        </w:tc>
        <w:tc>
          <w:tcPr>
            <w:tcW w:w="6529" w:type="dxa"/>
            <w:tcBorders>
              <w:top w:val="single" w:sz="8" w:space="0" w:color="000000"/>
              <w:left w:val="single" w:sz="8" w:space="0" w:color="000000"/>
              <w:bottom w:val="single" w:sz="8" w:space="0" w:color="000000"/>
              <w:right w:val="single" w:sz="8" w:space="0" w:color="000000"/>
            </w:tcBorders>
            <w:vAlign w:val="center"/>
          </w:tcPr>
          <w:p w14:paraId="4CC4BCED" w14:textId="77777777" w:rsidR="00A27490" w:rsidRPr="00A27490" w:rsidRDefault="00A27490" w:rsidP="004C139C">
            <w:pPr>
              <w:spacing w:after="150"/>
              <w:rPr>
                <w:rFonts w:ascii="Arial" w:hAnsi="Arial" w:cs="Arial"/>
              </w:rPr>
            </w:pPr>
            <w:r w:rsidRPr="00A27490">
              <w:rPr>
                <w:rFonts w:ascii="Arial" w:hAnsi="Arial" w:cs="Arial"/>
                <w:color w:val="000000"/>
              </w:rPr>
              <w:t>Црквине – Тара</w:t>
            </w:r>
          </w:p>
        </w:tc>
        <w:tc>
          <w:tcPr>
            <w:tcW w:w="2530" w:type="dxa"/>
            <w:tcBorders>
              <w:top w:val="single" w:sz="8" w:space="0" w:color="000000"/>
              <w:left w:val="single" w:sz="8" w:space="0" w:color="000000"/>
              <w:bottom w:val="single" w:sz="8" w:space="0" w:color="000000"/>
              <w:right w:val="single" w:sz="8" w:space="0" w:color="000000"/>
            </w:tcBorders>
            <w:vAlign w:val="center"/>
          </w:tcPr>
          <w:p w14:paraId="3290BEFE" w14:textId="77777777" w:rsidR="00A27490" w:rsidRPr="00A27490" w:rsidRDefault="00A27490" w:rsidP="004C139C">
            <w:pPr>
              <w:spacing w:after="150"/>
              <w:rPr>
                <w:rFonts w:ascii="Arial" w:hAnsi="Arial" w:cs="Arial"/>
              </w:rPr>
            </w:pPr>
            <w:r w:rsidRPr="00A27490">
              <w:rPr>
                <w:rFonts w:ascii="Arial" w:hAnsi="Arial" w:cs="Arial"/>
                <w:color w:val="000000"/>
              </w:rPr>
              <w:t>Археолошки локалитет – црквина</w:t>
            </w:r>
          </w:p>
        </w:tc>
        <w:tc>
          <w:tcPr>
            <w:tcW w:w="2031" w:type="dxa"/>
            <w:tcBorders>
              <w:top w:val="single" w:sz="8" w:space="0" w:color="000000"/>
              <w:left w:val="single" w:sz="8" w:space="0" w:color="000000"/>
              <w:bottom w:val="single" w:sz="8" w:space="0" w:color="000000"/>
              <w:right w:val="single" w:sz="8" w:space="0" w:color="000000"/>
            </w:tcBorders>
            <w:vAlign w:val="center"/>
          </w:tcPr>
          <w:p w14:paraId="75FBE984" w14:textId="77777777" w:rsidR="00A27490" w:rsidRPr="00A27490" w:rsidRDefault="00A27490" w:rsidP="004C139C">
            <w:pPr>
              <w:spacing w:after="150"/>
              <w:rPr>
                <w:rFonts w:ascii="Arial" w:hAnsi="Arial" w:cs="Arial"/>
              </w:rPr>
            </w:pPr>
            <w:r w:rsidRPr="00A27490">
              <w:rPr>
                <w:rFonts w:ascii="Arial" w:hAnsi="Arial" w:cs="Arial"/>
                <w:color w:val="000000"/>
              </w:rPr>
              <w:t>733</w:t>
            </w:r>
          </w:p>
        </w:tc>
      </w:tr>
      <w:tr w:rsidR="00A27490" w:rsidRPr="00A27490" w14:paraId="3D9CE75D"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4758166A" w14:textId="77777777" w:rsidR="00A27490" w:rsidRPr="00A27490" w:rsidRDefault="00A27490" w:rsidP="004C139C">
            <w:pPr>
              <w:spacing w:after="150"/>
              <w:rPr>
                <w:rFonts w:ascii="Arial" w:hAnsi="Arial" w:cs="Arial"/>
              </w:rPr>
            </w:pPr>
            <w:r w:rsidRPr="00A27490">
              <w:rPr>
                <w:rFonts w:ascii="Arial" w:hAnsi="Arial" w:cs="Arial"/>
                <w:color w:val="000000"/>
              </w:rPr>
              <w:t>8</w:t>
            </w:r>
          </w:p>
        </w:tc>
        <w:tc>
          <w:tcPr>
            <w:tcW w:w="0" w:type="auto"/>
            <w:vMerge/>
            <w:tcBorders>
              <w:top w:val="nil"/>
              <w:left w:val="single" w:sz="8" w:space="0" w:color="000000"/>
              <w:bottom w:val="single" w:sz="8" w:space="0" w:color="000000"/>
              <w:right w:val="single" w:sz="8" w:space="0" w:color="000000"/>
            </w:tcBorders>
          </w:tcPr>
          <w:p w14:paraId="1960C211" w14:textId="77777777" w:rsidR="00A27490" w:rsidRPr="00A27490" w:rsidRDefault="00A27490" w:rsidP="004C139C">
            <w:pPr>
              <w:rPr>
                <w:rFonts w:ascii="Arial" w:hAnsi="Arial" w:cs="Arial"/>
              </w:rPr>
            </w:pPr>
          </w:p>
        </w:tc>
        <w:tc>
          <w:tcPr>
            <w:tcW w:w="6529" w:type="dxa"/>
            <w:tcBorders>
              <w:top w:val="single" w:sz="8" w:space="0" w:color="000000"/>
              <w:left w:val="single" w:sz="8" w:space="0" w:color="000000"/>
              <w:bottom w:val="single" w:sz="8" w:space="0" w:color="000000"/>
              <w:right w:val="single" w:sz="8" w:space="0" w:color="000000"/>
            </w:tcBorders>
            <w:vAlign w:val="center"/>
          </w:tcPr>
          <w:p w14:paraId="3001CCAF" w14:textId="77777777" w:rsidR="00A27490" w:rsidRPr="00A27490" w:rsidRDefault="00A27490" w:rsidP="004C139C">
            <w:pPr>
              <w:spacing w:after="150"/>
              <w:rPr>
                <w:rFonts w:ascii="Arial" w:hAnsi="Arial" w:cs="Arial"/>
              </w:rPr>
            </w:pPr>
            <w:r w:rsidRPr="00A27490">
              <w:rPr>
                <w:rFonts w:ascii="Arial" w:hAnsi="Arial" w:cs="Arial"/>
                <w:color w:val="000000"/>
              </w:rPr>
              <w:t>Баре–Тара, Калуђерске Баре</w:t>
            </w:r>
          </w:p>
        </w:tc>
        <w:tc>
          <w:tcPr>
            <w:tcW w:w="2530" w:type="dxa"/>
            <w:tcBorders>
              <w:top w:val="single" w:sz="8" w:space="0" w:color="000000"/>
              <w:left w:val="single" w:sz="8" w:space="0" w:color="000000"/>
              <w:bottom w:val="single" w:sz="8" w:space="0" w:color="000000"/>
              <w:right w:val="single" w:sz="8" w:space="0" w:color="000000"/>
            </w:tcBorders>
            <w:vAlign w:val="center"/>
          </w:tcPr>
          <w:p w14:paraId="50162C7E" w14:textId="77777777" w:rsidR="00A27490" w:rsidRPr="00A27490" w:rsidRDefault="00A27490" w:rsidP="004C139C">
            <w:pPr>
              <w:spacing w:after="150"/>
              <w:rPr>
                <w:rFonts w:ascii="Arial" w:hAnsi="Arial" w:cs="Arial"/>
              </w:rPr>
            </w:pPr>
            <w:r w:rsidRPr="00A27490">
              <w:rPr>
                <w:rFonts w:ascii="Arial" w:hAnsi="Arial" w:cs="Arial"/>
                <w:color w:val="000000"/>
              </w:rPr>
              <w:t>Објекти народног градитељства – Етно домаћинство</w:t>
            </w:r>
          </w:p>
        </w:tc>
        <w:tc>
          <w:tcPr>
            <w:tcW w:w="2031" w:type="dxa"/>
            <w:tcBorders>
              <w:top w:val="single" w:sz="8" w:space="0" w:color="000000"/>
              <w:left w:val="single" w:sz="8" w:space="0" w:color="000000"/>
              <w:bottom w:val="single" w:sz="8" w:space="0" w:color="000000"/>
              <w:right w:val="single" w:sz="8" w:space="0" w:color="000000"/>
            </w:tcBorders>
            <w:vAlign w:val="center"/>
          </w:tcPr>
          <w:p w14:paraId="7DB5AC38" w14:textId="77777777" w:rsidR="00A27490" w:rsidRPr="00A27490" w:rsidRDefault="00A27490" w:rsidP="004C139C">
            <w:pPr>
              <w:spacing w:after="150"/>
              <w:rPr>
                <w:rFonts w:ascii="Arial" w:hAnsi="Arial" w:cs="Arial"/>
              </w:rPr>
            </w:pPr>
            <w:r w:rsidRPr="00A27490">
              <w:rPr>
                <w:rFonts w:ascii="Arial" w:hAnsi="Arial" w:cs="Arial"/>
                <w:color w:val="000000"/>
              </w:rPr>
              <w:t>50</w:t>
            </w:r>
          </w:p>
        </w:tc>
      </w:tr>
      <w:tr w:rsidR="00A27490" w:rsidRPr="00A27490" w14:paraId="7F499A95" w14:textId="77777777" w:rsidTr="004C139C">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4764C0EA" w14:textId="77777777" w:rsidR="00A27490" w:rsidRPr="00A27490" w:rsidRDefault="00A27490" w:rsidP="004C139C">
            <w:pPr>
              <w:spacing w:after="150"/>
              <w:rPr>
                <w:rFonts w:ascii="Arial" w:hAnsi="Arial" w:cs="Arial"/>
              </w:rPr>
            </w:pPr>
            <w:r w:rsidRPr="00A27490">
              <w:rPr>
                <w:rFonts w:ascii="Arial" w:hAnsi="Arial" w:cs="Arial"/>
                <w:color w:val="000000"/>
              </w:rPr>
              <w:t>ГРАД УЖИЦЕ</w:t>
            </w:r>
          </w:p>
        </w:tc>
      </w:tr>
      <w:tr w:rsidR="00A27490" w:rsidRPr="00A27490" w14:paraId="559BFD4A"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45BC5491" w14:textId="77777777" w:rsidR="00A27490" w:rsidRPr="00A27490" w:rsidRDefault="00A27490" w:rsidP="004C139C">
            <w:pPr>
              <w:spacing w:after="150"/>
              <w:rPr>
                <w:rFonts w:ascii="Arial" w:hAnsi="Arial" w:cs="Arial"/>
              </w:rPr>
            </w:pPr>
            <w:r w:rsidRPr="00A27490">
              <w:rPr>
                <w:rFonts w:ascii="Arial" w:hAnsi="Arial" w:cs="Arial"/>
                <w:color w:val="000000"/>
              </w:rPr>
              <w:t>9/19/4</w:t>
            </w:r>
          </w:p>
        </w:tc>
        <w:tc>
          <w:tcPr>
            <w:tcW w:w="530" w:type="dxa"/>
            <w:vMerge w:val="restart"/>
            <w:tcBorders>
              <w:top w:val="single" w:sz="8" w:space="0" w:color="000000"/>
              <w:left w:val="single" w:sz="8" w:space="0" w:color="000000"/>
              <w:bottom w:val="single" w:sz="8" w:space="0" w:color="000000"/>
              <w:right w:val="single" w:sz="8" w:space="0" w:color="000000"/>
            </w:tcBorders>
            <w:vAlign w:val="center"/>
          </w:tcPr>
          <w:p w14:paraId="6505240D"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6529" w:type="dxa"/>
            <w:vMerge w:val="restart"/>
            <w:tcBorders>
              <w:top w:val="single" w:sz="8" w:space="0" w:color="000000"/>
              <w:left w:val="single" w:sz="8" w:space="0" w:color="000000"/>
              <w:bottom w:val="single" w:sz="8" w:space="0" w:color="000000"/>
              <w:right w:val="single" w:sz="8" w:space="0" w:color="000000"/>
            </w:tcBorders>
            <w:vAlign w:val="center"/>
          </w:tcPr>
          <w:p w14:paraId="1144FDB6" w14:textId="77777777" w:rsidR="00A27490" w:rsidRPr="00A27490" w:rsidRDefault="00A27490" w:rsidP="004C139C">
            <w:pPr>
              <w:spacing w:after="150"/>
              <w:rPr>
                <w:rFonts w:ascii="Arial" w:hAnsi="Arial" w:cs="Arial"/>
              </w:rPr>
            </w:pPr>
            <w:r w:rsidRPr="00A27490">
              <w:rPr>
                <w:rFonts w:ascii="Arial" w:hAnsi="Arial" w:cs="Arial"/>
                <w:color w:val="000000"/>
              </w:rPr>
              <w:t>Орловац</w:t>
            </w:r>
          </w:p>
        </w:tc>
        <w:tc>
          <w:tcPr>
            <w:tcW w:w="2530" w:type="dxa"/>
            <w:vMerge w:val="restart"/>
            <w:tcBorders>
              <w:top w:val="single" w:sz="8" w:space="0" w:color="000000"/>
              <w:left w:val="single" w:sz="8" w:space="0" w:color="000000"/>
              <w:bottom w:val="single" w:sz="8" w:space="0" w:color="000000"/>
              <w:right w:val="single" w:sz="8" w:space="0" w:color="000000"/>
            </w:tcBorders>
            <w:vAlign w:val="center"/>
          </w:tcPr>
          <w:p w14:paraId="1EC5F3AE" w14:textId="77777777" w:rsidR="00A27490" w:rsidRPr="00A27490" w:rsidRDefault="00A27490" w:rsidP="004C139C">
            <w:pPr>
              <w:spacing w:after="150"/>
              <w:rPr>
                <w:rFonts w:ascii="Arial" w:hAnsi="Arial" w:cs="Arial"/>
              </w:rPr>
            </w:pPr>
            <w:r w:rsidRPr="00A27490">
              <w:rPr>
                <w:rFonts w:ascii="Arial" w:hAnsi="Arial" w:cs="Arial"/>
                <w:color w:val="000000"/>
              </w:rPr>
              <w:t>Објекти народног градитељства – Колибе Рогића и Турудића</w:t>
            </w:r>
          </w:p>
        </w:tc>
        <w:tc>
          <w:tcPr>
            <w:tcW w:w="2031" w:type="dxa"/>
            <w:tcBorders>
              <w:top w:val="single" w:sz="8" w:space="0" w:color="000000"/>
              <w:left w:val="single" w:sz="8" w:space="0" w:color="000000"/>
              <w:bottom w:val="single" w:sz="8" w:space="0" w:color="000000"/>
              <w:right w:val="single" w:sz="8" w:space="0" w:color="000000"/>
            </w:tcBorders>
            <w:vAlign w:val="center"/>
          </w:tcPr>
          <w:p w14:paraId="2B221568" w14:textId="77777777" w:rsidR="00A27490" w:rsidRPr="00A27490" w:rsidRDefault="00A27490" w:rsidP="004C139C">
            <w:pPr>
              <w:spacing w:after="150"/>
              <w:rPr>
                <w:rFonts w:ascii="Arial" w:hAnsi="Arial" w:cs="Arial"/>
              </w:rPr>
            </w:pPr>
            <w:r w:rsidRPr="00A27490">
              <w:rPr>
                <w:rFonts w:ascii="Arial" w:hAnsi="Arial" w:cs="Arial"/>
                <w:color w:val="000000"/>
              </w:rPr>
              <w:t>110</w:t>
            </w:r>
          </w:p>
        </w:tc>
      </w:tr>
      <w:tr w:rsidR="00A27490" w:rsidRPr="00A27490" w14:paraId="21432FED"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5C50D6CC" w14:textId="77777777" w:rsidR="00A27490" w:rsidRPr="00A27490" w:rsidRDefault="00A27490" w:rsidP="004C139C">
            <w:pPr>
              <w:spacing w:after="150"/>
              <w:rPr>
                <w:rFonts w:ascii="Arial" w:hAnsi="Arial" w:cs="Arial"/>
              </w:rPr>
            </w:pPr>
            <w:r w:rsidRPr="00A27490">
              <w:rPr>
                <w:rFonts w:ascii="Arial" w:hAnsi="Arial" w:cs="Arial"/>
                <w:color w:val="000000"/>
              </w:rPr>
              <w:t>9/2</w:t>
            </w:r>
          </w:p>
        </w:tc>
        <w:tc>
          <w:tcPr>
            <w:tcW w:w="0" w:type="auto"/>
            <w:vMerge/>
            <w:tcBorders>
              <w:top w:val="nil"/>
              <w:left w:val="single" w:sz="8" w:space="0" w:color="000000"/>
              <w:bottom w:val="single" w:sz="8" w:space="0" w:color="000000"/>
              <w:right w:val="single" w:sz="8" w:space="0" w:color="000000"/>
            </w:tcBorders>
          </w:tcPr>
          <w:p w14:paraId="244D44ED" w14:textId="77777777" w:rsidR="00A27490" w:rsidRPr="00A27490" w:rsidRDefault="00A27490" w:rsidP="004C139C">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4359F264" w14:textId="77777777" w:rsidR="00A27490" w:rsidRPr="00A27490" w:rsidRDefault="00A27490" w:rsidP="004C139C">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CB4CC4E" w14:textId="77777777" w:rsidR="00A27490" w:rsidRPr="00A27490" w:rsidRDefault="00A27490" w:rsidP="004C139C">
            <w:pPr>
              <w:rPr>
                <w:rFonts w:ascii="Arial" w:hAnsi="Arial" w:cs="Arial"/>
              </w:rPr>
            </w:pPr>
          </w:p>
        </w:tc>
        <w:tc>
          <w:tcPr>
            <w:tcW w:w="2031" w:type="dxa"/>
            <w:tcBorders>
              <w:top w:val="single" w:sz="8" w:space="0" w:color="000000"/>
              <w:left w:val="single" w:sz="8" w:space="0" w:color="000000"/>
              <w:bottom w:val="single" w:sz="8" w:space="0" w:color="000000"/>
              <w:right w:val="single" w:sz="8" w:space="0" w:color="000000"/>
            </w:tcBorders>
            <w:vAlign w:val="center"/>
          </w:tcPr>
          <w:p w14:paraId="6F0EAE57" w14:textId="77777777" w:rsidR="00A27490" w:rsidRPr="00A27490" w:rsidRDefault="00A27490" w:rsidP="004C139C">
            <w:pPr>
              <w:spacing w:after="150"/>
              <w:rPr>
                <w:rFonts w:ascii="Arial" w:hAnsi="Arial" w:cs="Arial"/>
              </w:rPr>
            </w:pPr>
            <w:r w:rsidRPr="00A27490">
              <w:rPr>
                <w:rFonts w:ascii="Arial" w:hAnsi="Arial" w:cs="Arial"/>
                <w:color w:val="000000"/>
              </w:rPr>
              <w:t>114</w:t>
            </w:r>
          </w:p>
        </w:tc>
      </w:tr>
      <w:tr w:rsidR="00A27490" w:rsidRPr="00A27490" w14:paraId="7344FF83"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2992555D" w14:textId="77777777" w:rsidR="00A27490" w:rsidRPr="00A27490" w:rsidRDefault="00A27490" w:rsidP="004C139C">
            <w:pPr>
              <w:spacing w:after="150"/>
              <w:rPr>
                <w:rFonts w:ascii="Arial" w:hAnsi="Arial" w:cs="Arial"/>
              </w:rPr>
            </w:pPr>
            <w:r w:rsidRPr="00A27490">
              <w:rPr>
                <w:rFonts w:ascii="Arial" w:hAnsi="Arial" w:cs="Arial"/>
                <w:color w:val="000000"/>
              </w:rPr>
              <w:t>9/3</w:t>
            </w:r>
          </w:p>
        </w:tc>
        <w:tc>
          <w:tcPr>
            <w:tcW w:w="0" w:type="auto"/>
            <w:vMerge/>
            <w:tcBorders>
              <w:top w:val="nil"/>
              <w:left w:val="single" w:sz="8" w:space="0" w:color="000000"/>
              <w:bottom w:val="single" w:sz="8" w:space="0" w:color="000000"/>
              <w:right w:val="single" w:sz="8" w:space="0" w:color="000000"/>
            </w:tcBorders>
          </w:tcPr>
          <w:p w14:paraId="6DE1A873" w14:textId="77777777" w:rsidR="00A27490" w:rsidRPr="00A27490" w:rsidRDefault="00A27490" w:rsidP="004C139C">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508318D" w14:textId="77777777" w:rsidR="00A27490" w:rsidRPr="00A27490" w:rsidRDefault="00A27490" w:rsidP="004C139C">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661A5BF" w14:textId="77777777" w:rsidR="00A27490" w:rsidRPr="00A27490" w:rsidRDefault="00A27490" w:rsidP="004C139C">
            <w:pPr>
              <w:rPr>
                <w:rFonts w:ascii="Arial" w:hAnsi="Arial" w:cs="Arial"/>
              </w:rPr>
            </w:pPr>
          </w:p>
        </w:tc>
        <w:tc>
          <w:tcPr>
            <w:tcW w:w="2031" w:type="dxa"/>
            <w:tcBorders>
              <w:top w:val="single" w:sz="8" w:space="0" w:color="000000"/>
              <w:left w:val="single" w:sz="8" w:space="0" w:color="000000"/>
              <w:bottom w:val="single" w:sz="8" w:space="0" w:color="000000"/>
              <w:right w:val="single" w:sz="8" w:space="0" w:color="000000"/>
            </w:tcBorders>
            <w:vAlign w:val="center"/>
          </w:tcPr>
          <w:p w14:paraId="0B205AB8" w14:textId="77777777" w:rsidR="00A27490" w:rsidRPr="00A27490" w:rsidRDefault="00A27490" w:rsidP="004C139C">
            <w:pPr>
              <w:spacing w:after="150"/>
              <w:rPr>
                <w:rFonts w:ascii="Arial" w:hAnsi="Arial" w:cs="Arial"/>
              </w:rPr>
            </w:pPr>
            <w:r w:rsidRPr="00A27490">
              <w:rPr>
                <w:rFonts w:ascii="Arial" w:hAnsi="Arial" w:cs="Arial"/>
                <w:color w:val="000000"/>
              </w:rPr>
              <w:t>283</w:t>
            </w:r>
          </w:p>
        </w:tc>
      </w:tr>
      <w:tr w:rsidR="00A27490" w:rsidRPr="00A27490" w14:paraId="63827999"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390B270C" w14:textId="77777777" w:rsidR="00A27490" w:rsidRPr="00A27490" w:rsidRDefault="00A27490" w:rsidP="004C139C">
            <w:pPr>
              <w:spacing w:after="150"/>
              <w:rPr>
                <w:rFonts w:ascii="Arial" w:hAnsi="Arial" w:cs="Arial"/>
              </w:rPr>
            </w:pPr>
            <w:r w:rsidRPr="00A27490">
              <w:rPr>
                <w:rFonts w:ascii="Arial" w:hAnsi="Arial" w:cs="Arial"/>
                <w:color w:val="000000"/>
              </w:rPr>
              <w:t>9/4</w:t>
            </w:r>
          </w:p>
        </w:tc>
        <w:tc>
          <w:tcPr>
            <w:tcW w:w="0" w:type="auto"/>
            <w:vMerge/>
            <w:tcBorders>
              <w:top w:val="nil"/>
              <w:left w:val="single" w:sz="8" w:space="0" w:color="000000"/>
              <w:bottom w:val="single" w:sz="8" w:space="0" w:color="000000"/>
              <w:right w:val="single" w:sz="8" w:space="0" w:color="000000"/>
            </w:tcBorders>
          </w:tcPr>
          <w:p w14:paraId="7BE5C4E8" w14:textId="77777777" w:rsidR="00A27490" w:rsidRPr="00A27490" w:rsidRDefault="00A27490" w:rsidP="004C139C">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8BFF869" w14:textId="77777777" w:rsidR="00A27490" w:rsidRPr="00A27490" w:rsidRDefault="00A27490" w:rsidP="004C139C">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7A99F00" w14:textId="77777777" w:rsidR="00A27490" w:rsidRPr="00A27490" w:rsidRDefault="00A27490" w:rsidP="004C139C">
            <w:pPr>
              <w:rPr>
                <w:rFonts w:ascii="Arial" w:hAnsi="Arial" w:cs="Arial"/>
              </w:rPr>
            </w:pPr>
          </w:p>
        </w:tc>
        <w:tc>
          <w:tcPr>
            <w:tcW w:w="2031" w:type="dxa"/>
            <w:tcBorders>
              <w:top w:val="single" w:sz="8" w:space="0" w:color="000000"/>
              <w:left w:val="single" w:sz="8" w:space="0" w:color="000000"/>
              <w:bottom w:val="single" w:sz="8" w:space="0" w:color="000000"/>
              <w:right w:val="single" w:sz="8" w:space="0" w:color="000000"/>
            </w:tcBorders>
            <w:vAlign w:val="center"/>
          </w:tcPr>
          <w:p w14:paraId="01458817" w14:textId="77777777" w:rsidR="00A27490" w:rsidRPr="00A27490" w:rsidRDefault="00A27490" w:rsidP="004C139C">
            <w:pPr>
              <w:spacing w:after="150"/>
              <w:rPr>
                <w:rFonts w:ascii="Arial" w:hAnsi="Arial" w:cs="Arial"/>
              </w:rPr>
            </w:pPr>
            <w:r w:rsidRPr="00A27490">
              <w:rPr>
                <w:rFonts w:ascii="Arial" w:hAnsi="Arial" w:cs="Arial"/>
                <w:color w:val="000000"/>
              </w:rPr>
              <w:t>137</w:t>
            </w:r>
          </w:p>
        </w:tc>
      </w:tr>
      <w:tr w:rsidR="00A27490" w:rsidRPr="00A27490" w14:paraId="08B6FFE1"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1F7FD8F9" w14:textId="77777777" w:rsidR="00A27490" w:rsidRPr="00A27490" w:rsidRDefault="00A27490" w:rsidP="004C139C">
            <w:pPr>
              <w:spacing w:after="150"/>
              <w:rPr>
                <w:rFonts w:ascii="Arial" w:hAnsi="Arial" w:cs="Arial"/>
              </w:rPr>
            </w:pPr>
            <w:r w:rsidRPr="00A27490">
              <w:rPr>
                <w:rFonts w:ascii="Arial" w:hAnsi="Arial" w:cs="Arial"/>
                <w:color w:val="000000"/>
              </w:rPr>
              <w:t>10</w:t>
            </w:r>
          </w:p>
        </w:tc>
        <w:tc>
          <w:tcPr>
            <w:tcW w:w="530" w:type="dxa"/>
            <w:vMerge w:val="restart"/>
            <w:tcBorders>
              <w:top w:val="single" w:sz="8" w:space="0" w:color="000000"/>
              <w:left w:val="single" w:sz="8" w:space="0" w:color="000000"/>
              <w:bottom w:val="single" w:sz="8" w:space="0" w:color="000000"/>
              <w:right w:val="single" w:sz="8" w:space="0" w:color="000000"/>
            </w:tcBorders>
            <w:vAlign w:val="center"/>
          </w:tcPr>
          <w:p w14:paraId="06B3871A"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6529" w:type="dxa"/>
            <w:tcBorders>
              <w:top w:val="single" w:sz="8" w:space="0" w:color="000000"/>
              <w:left w:val="single" w:sz="8" w:space="0" w:color="000000"/>
              <w:bottom w:val="single" w:sz="8" w:space="0" w:color="000000"/>
              <w:right w:val="single" w:sz="8" w:space="0" w:color="000000"/>
            </w:tcBorders>
            <w:vAlign w:val="center"/>
          </w:tcPr>
          <w:p w14:paraId="30529E3A" w14:textId="77777777" w:rsidR="00A27490" w:rsidRPr="00A27490" w:rsidRDefault="00A27490" w:rsidP="004C139C">
            <w:pPr>
              <w:spacing w:after="150"/>
              <w:rPr>
                <w:rFonts w:ascii="Arial" w:hAnsi="Arial" w:cs="Arial"/>
              </w:rPr>
            </w:pPr>
            <w:r w:rsidRPr="00A27490">
              <w:rPr>
                <w:rFonts w:ascii="Arial" w:hAnsi="Arial" w:cs="Arial"/>
                <w:color w:val="000000"/>
              </w:rPr>
              <w:t>Грчко гробље</w:t>
            </w:r>
          </w:p>
        </w:tc>
        <w:tc>
          <w:tcPr>
            <w:tcW w:w="2530" w:type="dxa"/>
            <w:tcBorders>
              <w:top w:val="single" w:sz="8" w:space="0" w:color="000000"/>
              <w:left w:val="single" w:sz="8" w:space="0" w:color="000000"/>
              <w:bottom w:val="single" w:sz="8" w:space="0" w:color="000000"/>
              <w:right w:val="single" w:sz="8" w:space="0" w:color="000000"/>
            </w:tcBorders>
            <w:vAlign w:val="center"/>
          </w:tcPr>
          <w:p w14:paraId="6C8CF03C" w14:textId="77777777" w:rsidR="00A27490" w:rsidRPr="00A27490" w:rsidRDefault="00A27490" w:rsidP="004C139C">
            <w:pPr>
              <w:spacing w:after="150"/>
              <w:rPr>
                <w:rFonts w:ascii="Arial" w:hAnsi="Arial" w:cs="Arial"/>
              </w:rPr>
            </w:pPr>
            <w:r w:rsidRPr="00A27490">
              <w:rPr>
                <w:rFonts w:ascii="Arial" w:hAnsi="Arial" w:cs="Arial"/>
                <w:color w:val="000000"/>
              </w:rPr>
              <w:t>Археолошки локалитет – некропола</w:t>
            </w:r>
          </w:p>
        </w:tc>
        <w:tc>
          <w:tcPr>
            <w:tcW w:w="2031" w:type="dxa"/>
            <w:tcBorders>
              <w:top w:val="single" w:sz="8" w:space="0" w:color="000000"/>
              <w:left w:val="single" w:sz="8" w:space="0" w:color="000000"/>
              <w:bottom w:val="single" w:sz="8" w:space="0" w:color="000000"/>
              <w:right w:val="single" w:sz="8" w:space="0" w:color="000000"/>
            </w:tcBorders>
            <w:vAlign w:val="center"/>
          </w:tcPr>
          <w:p w14:paraId="75E90D7A" w14:textId="77777777" w:rsidR="00A27490" w:rsidRPr="00A27490" w:rsidRDefault="00A27490" w:rsidP="004C139C">
            <w:pPr>
              <w:spacing w:after="150"/>
              <w:rPr>
                <w:rFonts w:ascii="Arial" w:hAnsi="Arial" w:cs="Arial"/>
              </w:rPr>
            </w:pPr>
            <w:r w:rsidRPr="00A27490">
              <w:rPr>
                <w:rFonts w:ascii="Arial" w:hAnsi="Arial" w:cs="Arial"/>
                <w:color w:val="000000"/>
              </w:rPr>
              <w:t>648</w:t>
            </w:r>
          </w:p>
        </w:tc>
      </w:tr>
      <w:tr w:rsidR="00A27490" w:rsidRPr="00A27490" w14:paraId="7E2ACDD6"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6F830645" w14:textId="77777777" w:rsidR="00A27490" w:rsidRPr="00A27490" w:rsidRDefault="00A27490" w:rsidP="004C139C">
            <w:pPr>
              <w:spacing w:after="150"/>
              <w:rPr>
                <w:rFonts w:ascii="Arial" w:hAnsi="Arial" w:cs="Arial"/>
              </w:rPr>
            </w:pPr>
            <w:r w:rsidRPr="00A27490">
              <w:rPr>
                <w:rFonts w:ascii="Arial" w:hAnsi="Arial" w:cs="Arial"/>
                <w:color w:val="000000"/>
              </w:rPr>
              <w:t>11</w:t>
            </w:r>
          </w:p>
        </w:tc>
        <w:tc>
          <w:tcPr>
            <w:tcW w:w="0" w:type="auto"/>
            <w:vMerge/>
            <w:tcBorders>
              <w:top w:val="nil"/>
              <w:left w:val="single" w:sz="8" w:space="0" w:color="000000"/>
              <w:bottom w:val="single" w:sz="8" w:space="0" w:color="000000"/>
              <w:right w:val="single" w:sz="8" w:space="0" w:color="000000"/>
            </w:tcBorders>
          </w:tcPr>
          <w:p w14:paraId="1094735D" w14:textId="77777777" w:rsidR="00A27490" w:rsidRPr="00A27490" w:rsidRDefault="00A27490" w:rsidP="004C139C">
            <w:pPr>
              <w:rPr>
                <w:rFonts w:ascii="Arial" w:hAnsi="Arial" w:cs="Arial"/>
              </w:rPr>
            </w:pPr>
          </w:p>
        </w:tc>
        <w:tc>
          <w:tcPr>
            <w:tcW w:w="6529" w:type="dxa"/>
            <w:tcBorders>
              <w:top w:val="single" w:sz="8" w:space="0" w:color="000000"/>
              <w:left w:val="single" w:sz="8" w:space="0" w:color="000000"/>
              <w:bottom w:val="single" w:sz="8" w:space="0" w:color="000000"/>
              <w:right w:val="single" w:sz="8" w:space="0" w:color="000000"/>
            </w:tcBorders>
            <w:vAlign w:val="center"/>
          </w:tcPr>
          <w:p w14:paraId="2A1A78A6" w14:textId="77777777" w:rsidR="00A27490" w:rsidRPr="00A27490" w:rsidRDefault="00A27490" w:rsidP="004C139C">
            <w:pPr>
              <w:spacing w:after="150"/>
              <w:rPr>
                <w:rFonts w:ascii="Arial" w:hAnsi="Arial" w:cs="Arial"/>
              </w:rPr>
            </w:pPr>
            <w:r w:rsidRPr="00A27490">
              <w:rPr>
                <w:rFonts w:ascii="Arial" w:hAnsi="Arial" w:cs="Arial"/>
                <w:color w:val="000000"/>
              </w:rPr>
              <w:t>Црквина у Којадиновићима</w:t>
            </w:r>
          </w:p>
        </w:tc>
        <w:tc>
          <w:tcPr>
            <w:tcW w:w="2530" w:type="dxa"/>
            <w:tcBorders>
              <w:top w:val="single" w:sz="8" w:space="0" w:color="000000"/>
              <w:left w:val="single" w:sz="8" w:space="0" w:color="000000"/>
              <w:bottom w:val="single" w:sz="8" w:space="0" w:color="000000"/>
              <w:right w:val="single" w:sz="8" w:space="0" w:color="000000"/>
            </w:tcBorders>
            <w:vAlign w:val="center"/>
          </w:tcPr>
          <w:p w14:paraId="5493452E" w14:textId="77777777" w:rsidR="00A27490" w:rsidRPr="00A27490" w:rsidRDefault="00A27490" w:rsidP="004C139C">
            <w:pPr>
              <w:spacing w:after="150"/>
              <w:rPr>
                <w:rFonts w:ascii="Arial" w:hAnsi="Arial" w:cs="Arial"/>
              </w:rPr>
            </w:pPr>
            <w:r w:rsidRPr="00A27490">
              <w:rPr>
                <w:rFonts w:ascii="Arial" w:hAnsi="Arial" w:cs="Arial"/>
                <w:color w:val="000000"/>
              </w:rPr>
              <w:t>Археолошки локалитет – црквина</w:t>
            </w:r>
          </w:p>
        </w:tc>
        <w:tc>
          <w:tcPr>
            <w:tcW w:w="2031" w:type="dxa"/>
            <w:tcBorders>
              <w:top w:val="single" w:sz="8" w:space="0" w:color="000000"/>
              <w:left w:val="single" w:sz="8" w:space="0" w:color="000000"/>
              <w:bottom w:val="single" w:sz="8" w:space="0" w:color="000000"/>
              <w:right w:val="single" w:sz="8" w:space="0" w:color="000000"/>
            </w:tcBorders>
            <w:vAlign w:val="center"/>
          </w:tcPr>
          <w:p w14:paraId="30D1DD7D" w14:textId="77777777" w:rsidR="00A27490" w:rsidRPr="00A27490" w:rsidRDefault="00A27490" w:rsidP="004C139C">
            <w:pPr>
              <w:spacing w:after="150"/>
              <w:rPr>
                <w:rFonts w:ascii="Arial" w:hAnsi="Arial" w:cs="Arial"/>
              </w:rPr>
            </w:pPr>
            <w:r w:rsidRPr="00A27490">
              <w:rPr>
                <w:rFonts w:ascii="Arial" w:hAnsi="Arial" w:cs="Arial"/>
                <w:color w:val="000000"/>
              </w:rPr>
              <w:t>791</w:t>
            </w:r>
          </w:p>
        </w:tc>
      </w:tr>
      <w:tr w:rsidR="00A27490" w:rsidRPr="00A27490" w14:paraId="05B7320B"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4B278B3E" w14:textId="77777777" w:rsidR="00A27490" w:rsidRPr="00A27490" w:rsidRDefault="00A27490" w:rsidP="004C139C">
            <w:pPr>
              <w:spacing w:after="150"/>
              <w:rPr>
                <w:rFonts w:ascii="Arial" w:hAnsi="Arial" w:cs="Arial"/>
              </w:rPr>
            </w:pPr>
            <w:r w:rsidRPr="00A27490">
              <w:rPr>
                <w:rFonts w:ascii="Arial" w:hAnsi="Arial" w:cs="Arial"/>
                <w:color w:val="000000"/>
              </w:rPr>
              <w:t>12</w:t>
            </w:r>
          </w:p>
        </w:tc>
        <w:tc>
          <w:tcPr>
            <w:tcW w:w="0" w:type="auto"/>
            <w:vMerge/>
            <w:tcBorders>
              <w:top w:val="nil"/>
              <w:left w:val="single" w:sz="8" w:space="0" w:color="000000"/>
              <w:bottom w:val="single" w:sz="8" w:space="0" w:color="000000"/>
              <w:right w:val="single" w:sz="8" w:space="0" w:color="000000"/>
            </w:tcBorders>
          </w:tcPr>
          <w:p w14:paraId="4715B725" w14:textId="77777777" w:rsidR="00A27490" w:rsidRPr="00A27490" w:rsidRDefault="00A27490" w:rsidP="004C139C">
            <w:pPr>
              <w:rPr>
                <w:rFonts w:ascii="Arial" w:hAnsi="Arial" w:cs="Arial"/>
              </w:rPr>
            </w:pPr>
          </w:p>
        </w:tc>
        <w:tc>
          <w:tcPr>
            <w:tcW w:w="6529" w:type="dxa"/>
            <w:tcBorders>
              <w:top w:val="single" w:sz="8" w:space="0" w:color="000000"/>
              <w:left w:val="single" w:sz="8" w:space="0" w:color="000000"/>
              <w:bottom w:val="single" w:sz="8" w:space="0" w:color="000000"/>
              <w:right w:val="single" w:sz="8" w:space="0" w:color="000000"/>
            </w:tcBorders>
            <w:vAlign w:val="center"/>
          </w:tcPr>
          <w:p w14:paraId="271FD651" w14:textId="77777777" w:rsidR="00A27490" w:rsidRPr="00A27490" w:rsidRDefault="00A27490" w:rsidP="004C139C">
            <w:pPr>
              <w:spacing w:after="150"/>
              <w:rPr>
                <w:rFonts w:ascii="Arial" w:hAnsi="Arial" w:cs="Arial"/>
              </w:rPr>
            </w:pPr>
            <w:r w:rsidRPr="00A27490">
              <w:rPr>
                <w:rFonts w:ascii="Arial" w:hAnsi="Arial" w:cs="Arial"/>
                <w:color w:val="000000"/>
              </w:rPr>
              <w:t>Црквина у Илићима</w:t>
            </w:r>
          </w:p>
        </w:tc>
        <w:tc>
          <w:tcPr>
            <w:tcW w:w="2530" w:type="dxa"/>
            <w:tcBorders>
              <w:top w:val="single" w:sz="8" w:space="0" w:color="000000"/>
              <w:left w:val="single" w:sz="8" w:space="0" w:color="000000"/>
              <w:bottom w:val="single" w:sz="8" w:space="0" w:color="000000"/>
              <w:right w:val="single" w:sz="8" w:space="0" w:color="000000"/>
            </w:tcBorders>
            <w:vAlign w:val="center"/>
          </w:tcPr>
          <w:p w14:paraId="0B6DAD08" w14:textId="77777777" w:rsidR="00A27490" w:rsidRPr="00A27490" w:rsidRDefault="00A27490" w:rsidP="004C139C">
            <w:pPr>
              <w:spacing w:after="150"/>
              <w:rPr>
                <w:rFonts w:ascii="Arial" w:hAnsi="Arial" w:cs="Arial"/>
              </w:rPr>
            </w:pPr>
            <w:r w:rsidRPr="00A27490">
              <w:rPr>
                <w:rFonts w:ascii="Arial" w:hAnsi="Arial" w:cs="Arial"/>
                <w:color w:val="000000"/>
              </w:rPr>
              <w:t>Археолошки локалитет – црквина</w:t>
            </w:r>
          </w:p>
        </w:tc>
        <w:tc>
          <w:tcPr>
            <w:tcW w:w="2031" w:type="dxa"/>
            <w:tcBorders>
              <w:top w:val="single" w:sz="8" w:space="0" w:color="000000"/>
              <w:left w:val="single" w:sz="8" w:space="0" w:color="000000"/>
              <w:bottom w:val="single" w:sz="8" w:space="0" w:color="000000"/>
              <w:right w:val="single" w:sz="8" w:space="0" w:color="000000"/>
            </w:tcBorders>
            <w:vAlign w:val="center"/>
          </w:tcPr>
          <w:p w14:paraId="0993C9F3" w14:textId="77777777" w:rsidR="00A27490" w:rsidRPr="00A27490" w:rsidRDefault="00A27490" w:rsidP="004C139C">
            <w:pPr>
              <w:spacing w:after="150"/>
              <w:rPr>
                <w:rFonts w:ascii="Arial" w:hAnsi="Arial" w:cs="Arial"/>
              </w:rPr>
            </w:pPr>
            <w:r w:rsidRPr="00A27490">
              <w:rPr>
                <w:rFonts w:ascii="Arial" w:hAnsi="Arial" w:cs="Arial"/>
                <w:color w:val="000000"/>
              </w:rPr>
              <w:t>304</w:t>
            </w:r>
          </w:p>
        </w:tc>
      </w:tr>
      <w:tr w:rsidR="00A27490" w:rsidRPr="00A27490" w14:paraId="75C05C99"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60077D67" w14:textId="77777777" w:rsidR="00A27490" w:rsidRPr="00A27490" w:rsidRDefault="00A27490" w:rsidP="004C139C">
            <w:pPr>
              <w:spacing w:after="150"/>
              <w:rPr>
                <w:rFonts w:ascii="Arial" w:hAnsi="Arial" w:cs="Arial"/>
              </w:rPr>
            </w:pPr>
            <w:r w:rsidRPr="00A27490">
              <w:rPr>
                <w:rFonts w:ascii="Arial" w:hAnsi="Arial" w:cs="Arial"/>
                <w:color w:val="000000"/>
              </w:rPr>
              <w:t>13</w:t>
            </w:r>
          </w:p>
        </w:tc>
        <w:tc>
          <w:tcPr>
            <w:tcW w:w="0" w:type="auto"/>
            <w:vMerge/>
            <w:tcBorders>
              <w:top w:val="nil"/>
              <w:left w:val="single" w:sz="8" w:space="0" w:color="000000"/>
              <w:bottom w:val="single" w:sz="8" w:space="0" w:color="000000"/>
              <w:right w:val="single" w:sz="8" w:space="0" w:color="000000"/>
            </w:tcBorders>
          </w:tcPr>
          <w:p w14:paraId="1A62B51B" w14:textId="77777777" w:rsidR="00A27490" w:rsidRPr="00A27490" w:rsidRDefault="00A27490" w:rsidP="004C139C">
            <w:pPr>
              <w:rPr>
                <w:rFonts w:ascii="Arial" w:hAnsi="Arial" w:cs="Arial"/>
              </w:rPr>
            </w:pPr>
          </w:p>
        </w:tc>
        <w:tc>
          <w:tcPr>
            <w:tcW w:w="6529" w:type="dxa"/>
            <w:tcBorders>
              <w:top w:val="single" w:sz="8" w:space="0" w:color="000000"/>
              <w:left w:val="single" w:sz="8" w:space="0" w:color="000000"/>
              <w:bottom w:val="single" w:sz="8" w:space="0" w:color="000000"/>
              <w:right w:val="single" w:sz="8" w:space="0" w:color="000000"/>
            </w:tcBorders>
            <w:vAlign w:val="center"/>
          </w:tcPr>
          <w:p w14:paraId="57CA9ABC" w14:textId="77777777" w:rsidR="00A27490" w:rsidRPr="00A27490" w:rsidRDefault="00A27490" w:rsidP="004C139C">
            <w:pPr>
              <w:spacing w:after="150"/>
              <w:rPr>
                <w:rFonts w:ascii="Arial" w:hAnsi="Arial" w:cs="Arial"/>
              </w:rPr>
            </w:pPr>
            <w:r w:rsidRPr="00A27490">
              <w:rPr>
                <w:rFonts w:ascii="Arial" w:hAnsi="Arial" w:cs="Arial"/>
                <w:color w:val="000000"/>
              </w:rPr>
              <w:t>Градац–Котроман</w:t>
            </w:r>
          </w:p>
        </w:tc>
        <w:tc>
          <w:tcPr>
            <w:tcW w:w="2530" w:type="dxa"/>
            <w:tcBorders>
              <w:top w:val="single" w:sz="8" w:space="0" w:color="000000"/>
              <w:left w:val="single" w:sz="8" w:space="0" w:color="000000"/>
              <w:bottom w:val="single" w:sz="8" w:space="0" w:color="000000"/>
              <w:right w:val="single" w:sz="8" w:space="0" w:color="000000"/>
            </w:tcBorders>
            <w:vAlign w:val="center"/>
          </w:tcPr>
          <w:p w14:paraId="129EF48B" w14:textId="77777777" w:rsidR="00A27490" w:rsidRPr="00A27490" w:rsidRDefault="00A27490" w:rsidP="004C139C">
            <w:pPr>
              <w:spacing w:after="150"/>
              <w:rPr>
                <w:rFonts w:ascii="Arial" w:hAnsi="Arial" w:cs="Arial"/>
              </w:rPr>
            </w:pPr>
            <w:r w:rsidRPr="00A27490">
              <w:rPr>
                <w:rFonts w:ascii="Arial" w:hAnsi="Arial" w:cs="Arial"/>
                <w:color w:val="000000"/>
              </w:rPr>
              <w:t>Археолошки локалитет – утврђење</w:t>
            </w:r>
          </w:p>
        </w:tc>
        <w:tc>
          <w:tcPr>
            <w:tcW w:w="2031" w:type="dxa"/>
            <w:tcBorders>
              <w:top w:val="single" w:sz="8" w:space="0" w:color="000000"/>
              <w:left w:val="single" w:sz="8" w:space="0" w:color="000000"/>
              <w:bottom w:val="single" w:sz="8" w:space="0" w:color="000000"/>
              <w:right w:val="single" w:sz="8" w:space="0" w:color="000000"/>
            </w:tcBorders>
            <w:vAlign w:val="center"/>
          </w:tcPr>
          <w:p w14:paraId="77182E97" w14:textId="77777777" w:rsidR="00A27490" w:rsidRPr="00A27490" w:rsidRDefault="00A27490" w:rsidP="004C139C">
            <w:pPr>
              <w:spacing w:after="150"/>
              <w:rPr>
                <w:rFonts w:ascii="Arial" w:hAnsi="Arial" w:cs="Arial"/>
              </w:rPr>
            </w:pPr>
            <w:r w:rsidRPr="00A27490">
              <w:rPr>
                <w:rFonts w:ascii="Arial" w:hAnsi="Arial" w:cs="Arial"/>
                <w:color w:val="000000"/>
              </w:rPr>
              <w:t>294</w:t>
            </w:r>
          </w:p>
        </w:tc>
      </w:tr>
      <w:tr w:rsidR="00A27490" w:rsidRPr="00A27490" w14:paraId="0775AE9F"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6FAD62A0" w14:textId="77777777" w:rsidR="00A27490" w:rsidRPr="00A27490" w:rsidRDefault="00A27490" w:rsidP="004C139C">
            <w:pPr>
              <w:spacing w:after="150"/>
              <w:rPr>
                <w:rFonts w:ascii="Arial" w:hAnsi="Arial" w:cs="Arial"/>
              </w:rPr>
            </w:pPr>
            <w:r w:rsidRPr="00A27490">
              <w:rPr>
                <w:rFonts w:ascii="Arial" w:hAnsi="Arial" w:cs="Arial"/>
                <w:color w:val="000000"/>
              </w:rPr>
              <w:t>14</w:t>
            </w:r>
          </w:p>
        </w:tc>
        <w:tc>
          <w:tcPr>
            <w:tcW w:w="0" w:type="auto"/>
            <w:vMerge/>
            <w:tcBorders>
              <w:top w:val="nil"/>
              <w:left w:val="single" w:sz="8" w:space="0" w:color="000000"/>
              <w:bottom w:val="single" w:sz="8" w:space="0" w:color="000000"/>
              <w:right w:val="single" w:sz="8" w:space="0" w:color="000000"/>
            </w:tcBorders>
          </w:tcPr>
          <w:p w14:paraId="69AD7681" w14:textId="77777777" w:rsidR="00A27490" w:rsidRPr="00A27490" w:rsidRDefault="00A27490" w:rsidP="004C139C">
            <w:pPr>
              <w:rPr>
                <w:rFonts w:ascii="Arial" w:hAnsi="Arial" w:cs="Arial"/>
              </w:rPr>
            </w:pPr>
          </w:p>
        </w:tc>
        <w:tc>
          <w:tcPr>
            <w:tcW w:w="6529" w:type="dxa"/>
            <w:tcBorders>
              <w:top w:val="single" w:sz="8" w:space="0" w:color="000000"/>
              <w:left w:val="single" w:sz="8" w:space="0" w:color="000000"/>
              <w:bottom w:val="single" w:sz="8" w:space="0" w:color="000000"/>
              <w:right w:val="single" w:sz="8" w:space="0" w:color="000000"/>
            </w:tcBorders>
            <w:vAlign w:val="center"/>
          </w:tcPr>
          <w:p w14:paraId="3EA81FBC" w14:textId="77777777" w:rsidR="00A27490" w:rsidRPr="00A27490" w:rsidRDefault="00A27490" w:rsidP="004C139C">
            <w:pPr>
              <w:spacing w:after="150"/>
              <w:rPr>
                <w:rFonts w:ascii="Arial" w:hAnsi="Arial" w:cs="Arial"/>
              </w:rPr>
            </w:pPr>
            <w:r w:rsidRPr="00A27490">
              <w:rPr>
                <w:rFonts w:ascii="Arial" w:hAnsi="Arial" w:cs="Arial"/>
                <w:color w:val="000000"/>
              </w:rPr>
              <w:t>Црквина – Пањак</w:t>
            </w:r>
          </w:p>
        </w:tc>
        <w:tc>
          <w:tcPr>
            <w:tcW w:w="2530" w:type="dxa"/>
            <w:tcBorders>
              <w:top w:val="single" w:sz="8" w:space="0" w:color="000000"/>
              <w:left w:val="single" w:sz="8" w:space="0" w:color="000000"/>
              <w:bottom w:val="single" w:sz="8" w:space="0" w:color="000000"/>
              <w:right w:val="single" w:sz="8" w:space="0" w:color="000000"/>
            </w:tcBorders>
            <w:vAlign w:val="center"/>
          </w:tcPr>
          <w:p w14:paraId="52D64636" w14:textId="77777777" w:rsidR="00A27490" w:rsidRPr="00A27490" w:rsidRDefault="00A27490" w:rsidP="004C139C">
            <w:pPr>
              <w:spacing w:after="150"/>
              <w:rPr>
                <w:rFonts w:ascii="Arial" w:hAnsi="Arial" w:cs="Arial"/>
              </w:rPr>
            </w:pPr>
            <w:r w:rsidRPr="00A27490">
              <w:rPr>
                <w:rFonts w:ascii="Arial" w:hAnsi="Arial" w:cs="Arial"/>
                <w:color w:val="000000"/>
              </w:rPr>
              <w:t>Археолошки локалитет – црквина</w:t>
            </w:r>
          </w:p>
        </w:tc>
        <w:tc>
          <w:tcPr>
            <w:tcW w:w="2031" w:type="dxa"/>
            <w:tcBorders>
              <w:top w:val="single" w:sz="8" w:space="0" w:color="000000"/>
              <w:left w:val="single" w:sz="8" w:space="0" w:color="000000"/>
              <w:bottom w:val="single" w:sz="8" w:space="0" w:color="000000"/>
              <w:right w:val="single" w:sz="8" w:space="0" w:color="000000"/>
            </w:tcBorders>
            <w:vAlign w:val="center"/>
          </w:tcPr>
          <w:p w14:paraId="01507A6F" w14:textId="77777777" w:rsidR="00A27490" w:rsidRPr="00A27490" w:rsidRDefault="00A27490" w:rsidP="004C139C">
            <w:pPr>
              <w:spacing w:after="150"/>
              <w:rPr>
                <w:rFonts w:ascii="Arial" w:hAnsi="Arial" w:cs="Arial"/>
              </w:rPr>
            </w:pPr>
            <w:r w:rsidRPr="00A27490">
              <w:rPr>
                <w:rFonts w:ascii="Arial" w:hAnsi="Arial" w:cs="Arial"/>
                <w:color w:val="000000"/>
              </w:rPr>
              <w:t>172</w:t>
            </w:r>
          </w:p>
        </w:tc>
      </w:tr>
      <w:tr w:rsidR="00A27490" w:rsidRPr="00A27490" w14:paraId="5CE2F803"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48B8C960" w14:textId="77777777" w:rsidR="00A27490" w:rsidRPr="00A27490" w:rsidRDefault="00A27490" w:rsidP="004C139C">
            <w:pPr>
              <w:spacing w:after="150"/>
              <w:rPr>
                <w:rFonts w:ascii="Arial" w:hAnsi="Arial" w:cs="Arial"/>
              </w:rPr>
            </w:pPr>
            <w:r w:rsidRPr="00A27490">
              <w:rPr>
                <w:rFonts w:ascii="Arial" w:hAnsi="Arial" w:cs="Arial"/>
                <w:color w:val="000000"/>
              </w:rPr>
              <w:t>15</w:t>
            </w:r>
          </w:p>
        </w:tc>
        <w:tc>
          <w:tcPr>
            <w:tcW w:w="0" w:type="auto"/>
            <w:vMerge/>
            <w:tcBorders>
              <w:top w:val="nil"/>
              <w:left w:val="single" w:sz="8" w:space="0" w:color="000000"/>
              <w:bottom w:val="single" w:sz="8" w:space="0" w:color="000000"/>
              <w:right w:val="single" w:sz="8" w:space="0" w:color="000000"/>
            </w:tcBorders>
          </w:tcPr>
          <w:p w14:paraId="74125561" w14:textId="77777777" w:rsidR="00A27490" w:rsidRPr="00A27490" w:rsidRDefault="00A27490" w:rsidP="004C139C">
            <w:pPr>
              <w:rPr>
                <w:rFonts w:ascii="Arial" w:hAnsi="Arial" w:cs="Arial"/>
              </w:rPr>
            </w:pPr>
          </w:p>
        </w:tc>
        <w:tc>
          <w:tcPr>
            <w:tcW w:w="6529" w:type="dxa"/>
            <w:tcBorders>
              <w:top w:val="single" w:sz="8" w:space="0" w:color="000000"/>
              <w:left w:val="single" w:sz="8" w:space="0" w:color="000000"/>
              <w:bottom w:val="single" w:sz="8" w:space="0" w:color="000000"/>
              <w:right w:val="single" w:sz="8" w:space="0" w:color="000000"/>
            </w:tcBorders>
            <w:vAlign w:val="center"/>
          </w:tcPr>
          <w:p w14:paraId="7E62692A" w14:textId="77777777" w:rsidR="00A27490" w:rsidRPr="00A27490" w:rsidRDefault="00A27490" w:rsidP="004C139C">
            <w:pPr>
              <w:spacing w:after="150"/>
              <w:rPr>
                <w:rFonts w:ascii="Arial" w:hAnsi="Arial" w:cs="Arial"/>
              </w:rPr>
            </w:pPr>
            <w:r w:rsidRPr="00A27490">
              <w:rPr>
                <w:rFonts w:ascii="Arial" w:hAnsi="Arial" w:cs="Arial"/>
                <w:color w:val="000000"/>
              </w:rPr>
              <w:t>Чивутско гробље</w:t>
            </w:r>
          </w:p>
        </w:tc>
        <w:tc>
          <w:tcPr>
            <w:tcW w:w="2530" w:type="dxa"/>
            <w:tcBorders>
              <w:top w:val="single" w:sz="8" w:space="0" w:color="000000"/>
              <w:left w:val="single" w:sz="8" w:space="0" w:color="000000"/>
              <w:bottom w:val="single" w:sz="8" w:space="0" w:color="000000"/>
              <w:right w:val="single" w:sz="8" w:space="0" w:color="000000"/>
            </w:tcBorders>
            <w:vAlign w:val="center"/>
          </w:tcPr>
          <w:p w14:paraId="20696513" w14:textId="77777777" w:rsidR="00A27490" w:rsidRPr="00A27490" w:rsidRDefault="00A27490" w:rsidP="004C139C">
            <w:pPr>
              <w:spacing w:after="150"/>
              <w:rPr>
                <w:rFonts w:ascii="Arial" w:hAnsi="Arial" w:cs="Arial"/>
              </w:rPr>
            </w:pPr>
            <w:r w:rsidRPr="00A27490">
              <w:rPr>
                <w:rFonts w:ascii="Arial" w:hAnsi="Arial" w:cs="Arial"/>
                <w:color w:val="000000"/>
              </w:rPr>
              <w:t>Археолошки локалитет – некропола</w:t>
            </w:r>
          </w:p>
        </w:tc>
        <w:tc>
          <w:tcPr>
            <w:tcW w:w="2031" w:type="dxa"/>
            <w:tcBorders>
              <w:top w:val="single" w:sz="8" w:space="0" w:color="000000"/>
              <w:left w:val="single" w:sz="8" w:space="0" w:color="000000"/>
              <w:bottom w:val="single" w:sz="8" w:space="0" w:color="000000"/>
              <w:right w:val="single" w:sz="8" w:space="0" w:color="000000"/>
            </w:tcBorders>
            <w:vAlign w:val="center"/>
          </w:tcPr>
          <w:p w14:paraId="06574446" w14:textId="77777777" w:rsidR="00A27490" w:rsidRPr="00A27490" w:rsidRDefault="00A27490" w:rsidP="004C139C">
            <w:pPr>
              <w:spacing w:after="150"/>
              <w:rPr>
                <w:rFonts w:ascii="Arial" w:hAnsi="Arial" w:cs="Arial"/>
              </w:rPr>
            </w:pPr>
            <w:r w:rsidRPr="00A27490">
              <w:rPr>
                <w:rFonts w:ascii="Arial" w:hAnsi="Arial" w:cs="Arial"/>
                <w:color w:val="000000"/>
              </w:rPr>
              <w:t>138</w:t>
            </w:r>
          </w:p>
        </w:tc>
      </w:tr>
      <w:tr w:rsidR="00A27490" w:rsidRPr="00A27490" w14:paraId="6C71B42D"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0A5168FB" w14:textId="77777777" w:rsidR="00A27490" w:rsidRPr="00A27490" w:rsidRDefault="00A27490" w:rsidP="004C139C">
            <w:pPr>
              <w:spacing w:after="150"/>
              <w:rPr>
                <w:rFonts w:ascii="Arial" w:hAnsi="Arial" w:cs="Arial"/>
              </w:rPr>
            </w:pPr>
            <w:r w:rsidRPr="00A27490">
              <w:rPr>
                <w:rFonts w:ascii="Arial" w:hAnsi="Arial" w:cs="Arial"/>
                <w:color w:val="000000"/>
              </w:rPr>
              <w:t>16</w:t>
            </w:r>
          </w:p>
        </w:tc>
        <w:tc>
          <w:tcPr>
            <w:tcW w:w="0" w:type="auto"/>
            <w:vMerge/>
            <w:tcBorders>
              <w:top w:val="nil"/>
              <w:left w:val="single" w:sz="8" w:space="0" w:color="000000"/>
              <w:bottom w:val="single" w:sz="8" w:space="0" w:color="000000"/>
              <w:right w:val="single" w:sz="8" w:space="0" w:color="000000"/>
            </w:tcBorders>
          </w:tcPr>
          <w:p w14:paraId="70350926" w14:textId="77777777" w:rsidR="00A27490" w:rsidRPr="00A27490" w:rsidRDefault="00A27490" w:rsidP="004C139C">
            <w:pPr>
              <w:rPr>
                <w:rFonts w:ascii="Arial" w:hAnsi="Arial" w:cs="Arial"/>
              </w:rPr>
            </w:pPr>
          </w:p>
        </w:tc>
        <w:tc>
          <w:tcPr>
            <w:tcW w:w="6529" w:type="dxa"/>
            <w:tcBorders>
              <w:top w:val="single" w:sz="8" w:space="0" w:color="000000"/>
              <w:left w:val="single" w:sz="8" w:space="0" w:color="000000"/>
              <w:bottom w:val="single" w:sz="8" w:space="0" w:color="000000"/>
              <w:right w:val="single" w:sz="8" w:space="0" w:color="000000"/>
            </w:tcBorders>
            <w:vAlign w:val="center"/>
          </w:tcPr>
          <w:p w14:paraId="3DACD7D6" w14:textId="77777777" w:rsidR="00A27490" w:rsidRPr="00A27490" w:rsidRDefault="00A27490" w:rsidP="004C139C">
            <w:pPr>
              <w:spacing w:after="150"/>
              <w:rPr>
                <w:rFonts w:ascii="Arial" w:hAnsi="Arial" w:cs="Arial"/>
              </w:rPr>
            </w:pPr>
            <w:r w:rsidRPr="00A27490">
              <w:rPr>
                <w:rFonts w:ascii="Arial" w:hAnsi="Arial" w:cs="Arial"/>
                <w:color w:val="000000"/>
              </w:rPr>
              <w:t>Кнежевина</w:t>
            </w:r>
          </w:p>
        </w:tc>
        <w:tc>
          <w:tcPr>
            <w:tcW w:w="2530" w:type="dxa"/>
            <w:tcBorders>
              <w:top w:val="single" w:sz="8" w:space="0" w:color="000000"/>
              <w:left w:val="single" w:sz="8" w:space="0" w:color="000000"/>
              <w:bottom w:val="single" w:sz="8" w:space="0" w:color="000000"/>
              <w:right w:val="single" w:sz="8" w:space="0" w:color="000000"/>
            </w:tcBorders>
            <w:vAlign w:val="center"/>
          </w:tcPr>
          <w:p w14:paraId="2AE10F46" w14:textId="77777777" w:rsidR="00A27490" w:rsidRPr="00A27490" w:rsidRDefault="00A27490" w:rsidP="004C139C">
            <w:pPr>
              <w:spacing w:after="150"/>
              <w:rPr>
                <w:rFonts w:ascii="Arial" w:hAnsi="Arial" w:cs="Arial"/>
              </w:rPr>
            </w:pPr>
            <w:r w:rsidRPr="00A27490">
              <w:rPr>
                <w:rFonts w:ascii="Arial" w:hAnsi="Arial" w:cs="Arial"/>
                <w:color w:val="000000"/>
              </w:rPr>
              <w:t>Археолошки локалитет – утврђење</w:t>
            </w:r>
          </w:p>
        </w:tc>
        <w:tc>
          <w:tcPr>
            <w:tcW w:w="2031" w:type="dxa"/>
            <w:tcBorders>
              <w:top w:val="single" w:sz="8" w:space="0" w:color="000000"/>
              <w:left w:val="single" w:sz="8" w:space="0" w:color="000000"/>
              <w:bottom w:val="single" w:sz="8" w:space="0" w:color="000000"/>
              <w:right w:val="single" w:sz="8" w:space="0" w:color="000000"/>
            </w:tcBorders>
            <w:vAlign w:val="center"/>
          </w:tcPr>
          <w:p w14:paraId="1713C4CD" w14:textId="77777777" w:rsidR="00A27490" w:rsidRPr="00A27490" w:rsidRDefault="00A27490" w:rsidP="004C139C">
            <w:pPr>
              <w:spacing w:after="150"/>
              <w:rPr>
                <w:rFonts w:ascii="Arial" w:hAnsi="Arial" w:cs="Arial"/>
              </w:rPr>
            </w:pPr>
            <w:r w:rsidRPr="00A27490">
              <w:rPr>
                <w:rFonts w:ascii="Arial" w:hAnsi="Arial" w:cs="Arial"/>
                <w:color w:val="000000"/>
              </w:rPr>
              <w:t>233</w:t>
            </w:r>
          </w:p>
        </w:tc>
      </w:tr>
      <w:tr w:rsidR="00A27490" w:rsidRPr="00A27490" w14:paraId="2205A08D"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611A1C08" w14:textId="77777777" w:rsidR="00A27490" w:rsidRPr="00A27490" w:rsidRDefault="00A27490" w:rsidP="004C139C">
            <w:pPr>
              <w:spacing w:after="150"/>
              <w:rPr>
                <w:rFonts w:ascii="Arial" w:hAnsi="Arial" w:cs="Arial"/>
              </w:rPr>
            </w:pPr>
            <w:r w:rsidRPr="00A27490">
              <w:rPr>
                <w:rFonts w:ascii="Arial" w:hAnsi="Arial" w:cs="Arial"/>
                <w:color w:val="000000"/>
              </w:rPr>
              <w:t>17</w:t>
            </w:r>
          </w:p>
        </w:tc>
        <w:tc>
          <w:tcPr>
            <w:tcW w:w="0" w:type="auto"/>
            <w:vMerge/>
            <w:tcBorders>
              <w:top w:val="nil"/>
              <w:left w:val="single" w:sz="8" w:space="0" w:color="000000"/>
              <w:bottom w:val="single" w:sz="8" w:space="0" w:color="000000"/>
              <w:right w:val="single" w:sz="8" w:space="0" w:color="000000"/>
            </w:tcBorders>
          </w:tcPr>
          <w:p w14:paraId="41B23825" w14:textId="77777777" w:rsidR="00A27490" w:rsidRPr="00A27490" w:rsidRDefault="00A27490" w:rsidP="004C139C">
            <w:pPr>
              <w:rPr>
                <w:rFonts w:ascii="Arial" w:hAnsi="Arial" w:cs="Arial"/>
              </w:rPr>
            </w:pPr>
          </w:p>
        </w:tc>
        <w:tc>
          <w:tcPr>
            <w:tcW w:w="6529" w:type="dxa"/>
            <w:tcBorders>
              <w:top w:val="single" w:sz="8" w:space="0" w:color="000000"/>
              <w:left w:val="single" w:sz="8" w:space="0" w:color="000000"/>
              <w:bottom w:val="single" w:sz="8" w:space="0" w:color="000000"/>
              <w:right w:val="single" w:sz="8" w:space="0" w:color="000000"/>
            </w:tcBorders>
            <w:vAlign w:val="center"/>
          </w:tcPr>
          <w:p w14:paraId="6D20CA17" w14:textId="77777777" w:rsidR="00A27490" w:rsidRPr="00A27490" w:rsidRDefault="00A27490" w:rsidP="004C139C">
            <w:pPr>
              <w:spacing w:after="150"/>
              <w:rPr>
                <w:rFonts w:ascii="Arial" w:hAnsi="Arial" w:cs="Arial"/>
              </w:rPr>
            </w:pPr>
            <w:r w:rsidRPr="00A27490">
              <w:rPr>
                <w:rFonts w:ascii="Arial" w:hAnsi="Arial" w:cs="Arial"/>
                <w:color w:val="000000"/>
              </w:rPr>
              <w:t>Мокра Гора – центар насеља</w:t>
            </w:r>
          </w:p>
        </w:tc>
        <w:tc>
          <w:tcPr>
            <w:tcW w:w="2530" w:type="dxa"/>
            <w:tcBorders>
              <w:top w:val="single" w:sz="8" w:space="0" w:color="000000"/>
              <w:left w:val="single" w:sz="8" w:space="0" w:color="000000"/>
              <w:bottom w:val="single" w:sz="8" w:space="0" w:color="000000"/>
              <w:right w:val="single" w:sz="8" w:space="0" w:color="000000"/>
            </w:tcBorders>
            <w:vAlign w:val="center"/>
          </w:tcPr>
          <w:p w14:paraId="1DF5CEB7" w14:textId="77777777" w:rsidR="00A27490" w:rsidRPr="00A27490" w:rsidRDefault="00A27490" w:rsidP="004C139C">
            <w:pPr>
              <w:spacing w:after="150"/>
              <w:rPr>
                <w:rFonts w:ascii="Arial" w:hAnsi="Arial" w:cs="Arial"/>
              </w:rPr>
            </w:pPr>
            <w:r w:rsidRPr="00A27490">
              <w:rPr>
                <w:rFonts w:ascii="Arial" w:hAnsi="Arial" w:cs="Arial"/>
                <w:color w:val="000000"/>
              </w:rPr>
              <w:t>Објекти народног градитељства</w:t>
            </w:r>
          </w:p>
        </w:tc>
        <w:tc>
          <w:tcPr>
            <w:tcW w:w="2031" w:type="dxa"/>
            <w:tcBorders>
              <w:top w:val="single" w:sz="8" w:space="0" w:color="000000"/>
              <w:left w:val="single" w:sz="8" w:space="0" w:color="000000"/>
              <w:bottom w:val="single" w:sz="8" w:space="0" w:color="000000"/>
              <w:right w:val="single" w:sz="8" w:space="0" w:color="000000"/>
            </w:tcBorders>
            <w:vAlign w:val="center"/>
          </w:tcPr>
          <w:p w14:paraId="7A080DC8" w14:textId="77777777" w:rsidR="00A27490" w:rsidRPr="00A27490" w:rsidRDefault="00A27490" w:rsidP="004C139C">
            <w:pPr>
              <w:spacing w:after="150"/>
              <w:rPr>
                <w:rFonts w:ascii="Arial" w:hAnsi="Arial" w:cs="Arial"/>
              </w:rPr>
            </w:pPr>
            <w:r w:rsidRPr="00A27490">
              <w:rPr>
                <w:rFonts w:ascii="Arial" w:hAnsi="Arial" w:cs="Arial"/>
                <w:color w:val="000000"/>
              </w:rPr>
              <w:t>311</w:t>
            </w:r>
          </w:p>
        </w:tc>
      </w:tr>
      <w:tr w:rsidR="00A27490" w:rsidRPr="00A27490" w14:paraId="4676C320"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4CED1478" w14:textId="77777777" w:rsidR="00A27490" w:rsidRPr="00A27490" w:rsidRDefault="00A27490" w:rsidP="004C139C">
            <w:pPr>
              <w:spacing w:after="150"/>
              <w:rPr>
                <w:rFonts w:ascii="Arial" w:hAnsi="Arial" w:cs="Arial"/>
              </w:rPr>
            </w:pPr>
            <w:r w:rsidRPr="00A27490">
              <w:rPr>
                <w:rFonts w:ascii="Arial" w:hAnsi="Arial" w:cs="Arial"/>
                <w:color w:val="000000"/>
              </w:rPr>
              <w:t>18</w:t>
            </w:r>
          </w:p>
        </w:tc>
        <w:tc>
          <w:tcPr>
            <w:tcW w:w="0" w:type="auto"/>
            <w:vMerge/>
            <w:tcBorders>
              <w:top w:val="nil"/>
              <w:left w:val="single" w:sz="8" w:space="0" w:color="000000"/>
              <w:bottom w:val="single" w:sz="8" w:space="0" w:color="000000"/>
              <w:right w:val="single" w:sz="8" w:space="0" w:color="000000"/>
            </w:tcBorders>
          </w:tcPr>
          <w:p w14:paraId="3E3711DE" w14:textId="77777777" w:rsidR="00A27490" w:rsidRPr="00A27490" w:rsidRDefault="00A27490" w:rsidP="004C139C">
            <w:pPr>
              <w:rPr>
                <w:rFonts w:ascii="Arial" w:hAnsi="Arial" w:cs="Arial"/>
              </w:rPr>
            </w:pPr>
          </w:p>
        </w:tc>
        <w:tc>
          <w:tcPr>
            <w:tcW w:w="6529" w:type="dxa"/>
            <w:tcBorders>
              <w:top w:val="single" w:sz="8" w:space="0" w:color="000000"/>
              <w:left w:val="single" w:sz="8" w:space="0" w:color="000000"/>
              <w:bottom w:val="single" w:sz="8" w:space="0" w:color="000000"/>
              <w:right w:val="single" w:sz="8" w:space="0" w:color="000000"/>
            </w:tcBorders>
            <w:vAlign w:val="center"/>
          </w:tcPr>
          <w:p w14:paraId="61B5360E" w14:textId="77777777" w:rsidR="00A27490" w:rsidRPr="00A27490" w:rsidRDefault="00A27490" w:rsidP="004C139C">
            <w:pPr>
              <w:spacing w:after="150"/>
              <w:rPr>
                <w:rFonts w:ascii="Arial" w:hAnsi="Arial" w:cs="Arial"/>
              </w:rPr>
            </w:pPr>
            <w:r w:rsidRPr="00A27490">
              <w:rPr>
                <w:rFonts w:ascii="Arial" w:hAnsi="Arial" w:cs="Arial"/>
                <w:color w:val="000000"/>
              </w:rPr>
              <w:t>Кућа Рашковића – Пањак</w:t>
            </w:r>
          </w:p>
        </w:tc>
        <w:tc>
          <w:tcPr>
            <w:tcW w:w="2530" w:type="dxa"/>
            <w:tcBorders>
              <w:top w:val="single" w:sz="8" w:space="0" w:color="000000"/>
              <w:left w:val="single" w:sz="8" w:space="0" w:color="000000"/>
              <w:bottom w:val="single" w:sz="8" w:space="0" w:color="000000"/>
              <w:right w:val="single" w:sz="8" w:space="0" w:color="000000"/>
            </w:tcBorders>
            <w:vAlign w:val="center"/>
          </w:tcPr>
          <w:p w14:paraId="7FE7B111" w14:textId="77777777" w:rsidR="00A27490" w:rsidRPr="00A27490" w:rsidRDefault="00A27490" w:rsidP="004C139C">
            <w:pPr>
              <w:spacing w:after="150"/>
              <w:rPr>
                <w:rFonts w:ascii="Arial" w:hAnsi="Arial" w:cs="Arial"/>
              </w:rPr>
            </w:pPr>
            <w:r w:rsidRPr="00A27490">
              <w:rPr>
                <w:rFonts w:ascii="Arial" w:hAnsi="Arial" w:cs="Arial"/>
                <w:color w:val="000000"/>
              </w:rPr>
              <w:t>Објекти народног градитељства</w:t>
            </w:r>
          </w:p>
        </w:tc>
        <w:tc>
          <w:tcPr>
            <w:tcW w:w="2031" w:type="dxa"/>
            <w:tcBorders>
              <w:top w:val="single" w:sz="8" w:space="0" w:color="000000"/>
              <w:left w:val="single" w:sz="8" w:space="0" w:color="000000"/>
              <w:bottom w:val="single" w:sz="8" w:space="0" w:color="000000"/>
              <w:right w:val="single" w:sz="8" w:space="0" w:color="000000"/>
            </w:tcBorders>
            <w:vAlign w:val="center"/>
          </w:tcPr>
          <w:p w14:paraId="7680CE49" w14:textId="77777777" w:rsidR="00A27490" w:rsidRPr="00A27490" w:rsidRDefault="00A27490" w:rsidP="004C139C">
            <w:pPr>
              <w:spacing w:after="150"/>
              <w:rPr>
                <w:rFonts w:ascii="Arial" w:hAnsi="Arial" w:cs="Arial"/>
              </w:rPr>
            </w:pPr>
            <w:r w:rsidRPr="00A27490">
              <w:rPr>
                <w:rFonts w:ascii="Arial" w:hAnsi="Arial" w:cs="Arial"/>
                <w:color w:val="000000"/>
              </w:rPr>
              <w:t>244</w:t>
            </w:r>
          </w:p>
        </w:tc>
      </w:tr>
      <w:tr w:rsidR="00A27490" w:rsidRPr="00A27490" w14:paraId="6D81FBCD"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55287F29" w14:textId="77777777" w:rsidR="00A27490" w:rsidRPr="00A27490" w:rsidRDefault="00A27490" w:rsidP="004C139C">
            <w:pPr>
              <w:spacing w:after="150"/>
              <w:rPr>
                <w:rFonts w:ascii="Arial" w:hAnsi="Arial" w:cs="Arial"/>
              </w:rPr>
            </w:pPr>
            <w:r w:rsidRPr="00A27490">
              <w:rPr>
                <w:rFonts w:ascii="Arial" w:hAnsi="Arial" w:cs="Arial"/>
                <w:color w:val="000000"/>
              </w:rPr>
              <w:t>19</w:t>
            </w:r>
          </w:p>
        </w:tc>
        <w:tc>
          <w:tcPr>
            <w:tcW w:w="0" w:type="auto"/>
            <w:vMerge/>
            <w:tcBorders>
              <w:top w:val="nil"/>
              <w:left w:val="single" w:sz="8" w:space="0" w:color="000000"/>
              <w:bottom w:val="single" w:sz="8" w:space="0" w:color="000000"/>
              <w:right w:val="single" w:sz="8" w:space="0" w:color="000000"/>
            </w:tcBorders>
          </w:tcPr>
          <w:p w14:paraId="0DA32E40" w14:textId="77777777" w:rsidR="00A27490" w:rsidRPr="00A27490" w:rsidRDefault="00A27490" w:rsidP="004C139C">
            <w:pPr>
              <w:rPr>
                <w:rFonts w:ascii="Arial" w:hAnsi="Arial" w:cs="Arial"/>
              </w:rPr>
            </w:pPr>
          </w:p>
        </w:tc>
        <w:tc>
          <w:tcPr>
            <w:tcW w:w="6529" w:type="dxa"/>
            <w:tcBorders>
              <w:top w:val="single" w:sz="8" w:space="0" w:color="000000"/>
              <w:left w:val="single" w:sz="8" w:space="0" w:color="000000"/>
              <w:bottom w:val="single" w:sz="8" w:space="0" w:color="000000"/>
              <w:right w:val="single" w:sz="8" w:space="0" w:color="000000"/>
            </w:tcBorders>
            <w:vAlign w:val="center"/>
          </w:tcPr>
          <w:p w14:paraId="4832055F" w14:textId="77777777" w:rsidR="00A27490" w:rsidRPr="00A27490" w:rsidRDefault="00A27490" w:rsidP="004C139C">
            <w:pPr>
              <w:spacing w:after="150"/>
              <w:rPr>
                <w:rFonts w:ascii="Arial" w:hAnsi="Arial" w:cs="Arial"/>
              </w:rPr>
            </w:pPr>
            <w:r w:rsidRPr="00A27490">
              <w:rPr>
                <w:rFonts w:ascii="Arial" w:hAnsi="Arial" w:cs="Arial"/>
                <w:color w:val="000000"/>
              </w:rPr>
              <w:t>Кућа Миливоја Ђуровића – Пањак</w:t>
            </w:r>
          </w:p>
        </w:tc>
        <w:tc>
          <w:tcPr>
            <w:tcW w:w="2530" w:type="dxa"/>
            <w:tcBorders>
              <w:top w:val="single" w:sz="8" w:space="0" w:color="000000"/>
              <w:left w:val="single" w:sz="8" w:space="0" w:color="000000"/>
              <w:bottom w:val="single" w:sz="8" w:space="0" w:color="000000"/>
              <w:right w:val="single" w:sz="8" w:space="0" w:color="000000"/>
            </w:tcBorders>
            <w:vAlign w:val="center"/>
          </w:tcPr>
          <w:p w14:paraId="4204E939" w14:textId="77777777" w:rsidR="00A27490" w:rsidRPr="00A27490" w:rsidRDefault="00A27490" w:rsidP="004C139C">
            <w:pPr>
              <w:spacing w:after="150"/>
              <w:rPr>
                <w:rFonts w:ascii="Arial" w:hAnsi="Arial" w:cs="Arial"/>
              </w:rPr>
            </w:pPr>
            <w:r w:rsidRPr="00A27490">
              <w:rPr>
                <w:rFonts w:ascii="Arial" w:hAnsi="Arial" w:cs="Arial"/>
                <w:color w:val="000000"/>
              </w:rPr>
              <w:t>Објекти народног градитељства</w:t>
            </w:r>
          </w:p>
        </w:tc>
        <w:tc>
          <w:tcPr>
            <w:tcW w:w="2031" w:type="dxa"/>
            <w:tcBorders>
              <w:top w:val="single" w:sz="8" w:space="0" w:color="000000"/>
              <w:left w:val="single" w:sz="8" w:space="0" w:color="000000"/>
              <w:bottom w:val="single" w:sz="8" w:space="0" w:color="000000"/>
              <w:right w:val="single" w:sz="8" w:space="0" w:color="000000"/>
            </w:tcBorders>
            <w:vAlign w:val="center"/>
          </w:tcPr>
          <w:p w14:paraId="51741622" w14:textId="77777777" w:rsidR="00A27490" w:rsidRPr="00A27490" w:rsidRDefault="00A27490" w:rsidP="004C139C">
            <w:pPr>
              <w:spacing w:after="150"/>
              <w:rPr>
                <w:rFonts w:ascii="Arial" w:hAnsi="Arial" w:cs="Arial"/>
              </w:rPr>
            </w:pPr>
            <w:r w:rsidRPr="00A27490">
              <w:rPr>
                <w:rFonts w:ascii="Arial" w:hAnsi="Arial" w:cs="Arial"/>
                <w:color w:val="000000"/>
              </w:rPr>
              <w:t>535</w:t>
            </w:r>
          </w:p>
        </w:tc>
      </w:tr>
      <w:tr w:rsidR="00A27490" w:rsidRPr="00A27490" w14:paraId="2D5F6D7A" w14:textId="77777777" w:rsidTr="004C139C">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2EA5E56E" w14:textId="77777777" w:rsidR="00A27490" w:rsidRPr="00A27490" w:rsidRDefault="00A27490" w:rsidP="004C139C">
            <w:pPr>
              <w:spacing w:after="150"/>
              <w:rPr>
                <w:rFonts w:ascii="Arial" w:hAnsi="Arial" w:cs="Arial"/>
              </w:rPr>
            </w:pPr>
            <w:r w:rsidRPr="00A27490">
              <w:rPr>
                <w:rFonts w:ascii="Arial" w:hAnsi="Arial" w:cs="Arial"/>
                <w:color w:val="000000"/>
              </w:rPr>
              <w:t>ОПШТИНА ЧАЈЕТИНА</w:t>
            </w:r>
          </w:p>
        </w:tc>
      </w:tr>
      <w:tr w:rsidR="00A27490" w:rsidRPr="00A27490" w14:paraId="7755E1D6"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40F7A3DB" w14:textId="77777777" w:rsidR="00A27490" w:rsidRPr="00A27490" w:rsidRDefault="00A27490" w:rsidP="004C139C">
            <w:pPr>
              <w:spacing w:after="150"/>
              <w:rPr>
                <w:rFonts w:ascii="Arial" w:hAnsi="Arial" w:cs="Arial"/>
              </w:rPr>
            </w:pPr>
            <w:r w:rsidRPr="00A27490">
              <w:rPr>
                <w:rFonts w:ascii="Arial" w:hAnsi="Arial" w:cs="Arial"/>
                <w:color w:val="000000"/>
              </w:rPr>
              <w:t>20</w:t>
            </w:r>
          </w:p>
        </w:tc>
        <w:tc>
          <w:tcPr>
            <w:tcW w:w="530" w:type="dxa"/>
            <w:vMerge w:val="restart"/>
            <w:tcBorders>
              <w:top w:val="single" w:sz="8" w:space="0" w:color="000000"/>
              <w:left w:val="single" w:sz="8" w:space="0" w:color="000000"/>
              <w:bottom w:val="single" w:sz="8" w:space="0" w:color="000000"/>
              <w:right w:val="single" w:sz="8" w:space="0" w:color="000000"/>
            </w:tcBorders>
            <w:vAlign w:val="center"/>
          </w:tcPr>
          <w:p w14:paraId="7755EDC9"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6529" w:type="dxa"/>
            <w:tcBorders>
              <w:top w:val="single" w:sz="8" w:space="0" w:color="000000"/>
              <w:left w:val="single" w:sz="8" w:space="0" w:color="000000"/>
              <w:bottom w:val="single" w:sz="8" w:space="0" w:color="000000"/>
              <w:right w:val="single" w:sz="8" w:space="0" w:color="000000"/>
            </w:tcBorders>
            <w:vAlign w:val="center"/>
          </w:tcPr>
          <w:p w14:paraId="36902112" w14:textId="77777777" w:rsidR="00A27490" w:rsidRPr="00A27490" w:rsidRDefault="00A27490" w:rsidP="004C139C">
            <w:pPr>
              <w:spacing w:after="150"/>
              <w:rPr>
                <w:rFonts w:ascii="Arial" w:hAnsi="Arial" w:cs="Arial"/>
              </w:rPr>
            </w:pPr>
            <w:r w:rsidRPr="00A27490">
              <w:rPr>
                <w:rFonts w:ascii="Arial" w:hAnsi="Arial" w:cs="Arial"/>
                <w:color w:val="000000"/>
              </w:rPr>
              <w:t>Шанац</w:t>
            </w:r>
          </w:p>
        </w:tc>
        <w:tc>
          <w:tcPr>
            <w:tcW w:w="2530" w:type="dxa"/>
            <w:tcBorders>
              <w:top w:val="single" w:sz="8" w:space="0" w:color="000000"/>
              <w:left w:val="single" w:sz="8" w:space="0" w:color="000000"/>
              <w:bottom w:val="single" w:sz="8" w:space="0" w:color="000000"/>
              <w:right w:val="single" w:sz="8" w:space="0" w:color="000000"/>
            </w:tcBorders>
            <w:vAlign w:val="center"/>
          </w:tcPr>
          <w:p w14:paraId="52517C7D" w14:textId="77777777" w:rsidR="00A27490" w:rsidRPr="00A27490" w:rsidRDefault="00A27490" w:rsidP="004C139C">
            <w:pPr>
              <w:spacing w:after="150"/>
              <w:rPr>
                <w:rFonts w:ascii="Arial" w:hAnsi="Arial" w:cs="Arial"/>
              </w:rPr>
            </w:pPr>
            <w:r w:rsidRPr="00A27490">
              <w:rPr>
                <w:rFonts w:ascii="Arial" w:hAnsi="Arial" w:cs="Arial"/>
                <w:color w:val="000000"/>
              </w:rPr>
              <w:t>Археолошки локалитет – утврђење</w:t>
            </w:r>
          </w:p>
        </w:tc>
        <w:tc>
          <w:tcPr>
            <w:tcW w:w="2031" w:type="dxa"/>
            <w:tcBorders>
              <w:top w:val="single" w:sz="8" w:space="0" w:color="000000"/>
              <w:left w:val="single" w:sz="8" w:space="0" w:color="000000"/>
              <w:bottom w:val="single" w:sz="8" w:space="0" w:color="000000"/>
              <w:right w:val="single" w:sz="8" w:space="0" w:color="000000"/>
            </w:tcBorders>
            <w:vAlign w:val="center"/>
          </w:tcPr>
          <w:p w14:paraId="1B21B628" w14:textId="77777777" w:rsidR="00A27490" w:rsidRPr="00A27490" w:rsidRDefault="00A27490" w:rsidP="004C139C">
            <w:pPr>
              <w:spacing w:after="150"/>
              <w:rPr>
                <w:rFonts w:ascii="Arial" w:hAnsi="Arial" w:cs="Arial"/>
              </w:rPr>
            </w:pPr>
            <w:r w:rsidRPr="00A27490">
              <w:rPr>
                <w:rFonts w:ascii="Arial" w:hAnsi="Arial" w:cs="Arial"/>
                <w:color w:val="000000"/>
              </w:rPr>
              <w:t>276</w:t>
            </w:r>
          </w:p>
        </w:tc>
      </w:tr>
      <w:tr w:rsidR="00A27490" w:rsidRPr="00A27490" w14:paraId="3ABD9F45"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34C5CF9F" w14:textId="77777777" w:rsidR="00A27490" w:rsidRPr="00A27490" w:rsidRDefault="00A27490" w:rsidP="004C139C">
            <w:pPr>
              <w:spacing w:after="150"/>
              <w:rPr>
                <w:rFonts w:ascii="Arial" w:hAnsi="Arial" w:cs="Arial"/>
              </w:rPr>
            </w:pPr>
            <w:r w:rsidRPr="00A27490">
              <w:rPr>
                <w:rFonts w:ascii="Arial" w:hAnsi="Arial" w:cs="Arial"/>
                <w:color w:val="000000"/>
              </w:rPr>
              <w:t>21</w:t>
            </w:r>
          </w:p>
        </w:tc>
        <w:tc>
          <w:tcPr>
            <w:tcW w:w="0" w:type="auto"/>
            <w:vMerge/>
            <w:tcBorders>
              <w:top w:val="nil"/>
              <w:left w:val="single" w:sz="8" w:space="0" w:color="000000"/>
              <w:bottom w:val="single" w:sz="8" w:space="0" w:color="000000"/>
              <w:right w:val="single" w:sz="8" w:space="0" w:color="000000"/>
            </w:tcBorders>
          </w:tcPr>
          <w:p w14:paraId="23BACA6D" w14:textId="77777777" w:rsidR="00A27490" w:rsidRPr="00A27490" w:rsidRDefault="00A27490" w:rsidP="004C139C">
            <w:pPr>
              <w:rPr>
                <w:rFonts w:ascii="Arial" w:hAnsi="Arial" w:cs="Arial"/>
              </w:rPr>
            </w:pPr>
          </w:p>
        </w:tc>
        <w:tc>
          <w:tcPr>
            <w:tcW w:w="6529" w:type="dxa"/>
            <w:tcBorders>
              <w:top w:val="single" w:sz="8" w:space="0" w:color="000000"/>
              <w:left w:val="single" w:sz="8" w:space="0" w:color="000000"/>
              <w:bottom w:val="single" w:sz="8" w:space="0" w:color="000000"/>
              <w:right w:val="single" w:sz="8" w:space="0" w:color="000000"/>
            </w:tcBorders>
            <w:vAlign w:val="center"/>
          </w:tcPr>
          <w:p w14:paraId="4FF46BE6" w14:textId="77777777" w:rsidR="00A27490" w:rsidRPr="00A27490" w:rsidRDefault="00A27490" w:rsidP="004C139C">
            <w:pPr>
              <w:spacing w:after="150"/>
              <w:rPr>
                <w:rFonts w:ascii="Arial" w:hAnsi="Arial" w:cs="Arial"/>
              </w:rPr>
            </w:pPr>
            <w:r w:rsidRPr="00A27490">
              <w:rPr>
                <w:rFonts w:ascii="Arial" w:hAnsi="Arial" w:cs="Arial"/>
                <w:color w:val="000000"/>
              </w:rPr>
              <w:t>Заселак Брезовац –</w:t>
            </w:r>
          </w:p>
          <w:p w14:paraId="6EDC2826" w14:textId="77777777" w:rsidR="00A27490" w:rsidRPr="00A27490" w:rsidRDefault="00A27490" w:rsidP="004C139C">
            <w:pPr>
              <w:spacing w:after="150"/>
              <w:rPr>
                <w:rFonts w:ascii="Arial" w:hAnsi="Arial" w:cs="Arial"/>
              </w:rPr>
            </w:pPr>
            <w:r w:rsidRPr="00A27490">
              <w:rPr>
                <w:rFonts w:ascii="Arial" w:hAnsi="Arial" w:cs="Arial"/>
                <w:color w:val="000000"/>
              </w:rPr>
              <w:t>Доња Јабланица</w:t>
            </w:r>
          </w:p>
        </w:tc>
        <w:tc>
          <w:tcPr>
            <w:tcW w:w="2530" w:type="dxa"/>
            <w:tcBorders>
              <w:top w:val="single" w:sz="8" w:space="0" w:color="000000"/>
              <w:left w:val="single" w:sz="8" w:space="0" w:color="000000"/>
              <w:bottom w:val="single" w:sz="8" w:space="0" w:color="000000"/>
              <w:right w:val="single" w:sz="8" w:space="0" w:color="000000"/>
            </w:tcBorders>
            <w:vAlign w:val="center"/>
          </w:tcPr>
          <w:p w14:paraId="0EFD3298" w14:textId="77777777" w:rsidR="00A27490" w:rsidRPr="00A27490" w:rsidRDefault="00A27490" w:rsidP="004C139C">
            <w:pPr>
              <w:spacing w:after="150"/>
              <w:rPr>
                <w:rFonts w:ascii="Arial" w:hAnsi="Arial" w:cs="Arial"/>
              </w:rPr>
            </w:pPr>
            <w:r w:rsidRPr="00A27490">
              <w:rPr>
                <w:rFonts w:ascii="Arial" w:hAnsi="Arial" w:cs="Arial"/>
                <w:color w:val="000000"/>
              </w:rPr>
              <w:t>Објекти народног градитељства</w:t>
            </w:r>
          </w:p>
        </w:tc>
        <w:tc>
          <w:tcPr>
            <w:tcW w:w="2031" w:type="dxa"/>
            <w:tcBorders>
              <w:top w:val="single" w:sz="8" w:space="0" w:color="000000"/>
              <w:left w:val="single" w:sz="8" w:space="0" w:color="000000"/>
              <w:bottom w:val="single" w:sz="8" w:space="0" w:color="000000"/>
              <w:right w:val="single" w:sz="8" w:space="0" w:color="000000"/>
            </w:tcBorders>
            <w:vAlign w:val="center"/>
          </w:tcPr>
          <w:p w14:paraId="228A9D34" w14:textId="77777777" w:rsidR="00A27490" w:rsidRPr="00A27490" w:rsidRDefault="00A27490" w:rsidP="004C139C">
            <w:pPr>
              <w:spacing w:after="150"/>
              <w:rPr>
                <w:rFonts w:ascii="Arial" w:hAnsi="Arial" w:cs="Arial"/>
              </w:rPr>
            </w:pPr>
            <w:r w:rsidRPr="00A27490">
              <w:rPr>
                <w:rFonts w:ascii="Arial" w:hAnsi="Arial" w:cs="Arial"/>
                <w:color w:val="000000"/>
              </w:rPr>
              <w:t>407</w:t>
            </w:r>
          </w:p>
        </w:tc>
      </w:tr>
      <w:tr w:rsidR="00A27490" w:rsidRPr="00A27490" w14:paraId="010311B4"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1793E991" w14:textId="77777777" w:rsidR="00A27490" w:rsidRPr="00A27490" w:rsidRDefault="00A27490" w:rsidP="004C139C">
            <w:pPr>
              <w:spacing w:after="150"/>
              <w:rPr>
                <w:rFonts w:ascii="Arial" w:hAnsi="Arial" w:cs="Arial"/>
              </w:rPr>
            </w:pPr>
            <w:r w:rsidRPr="00A27490">
              <w:rPr>
                <w:rFonts w:ascii="Arial" w:hAnsi="Arial" w:cs="Arial"/>
                <w:color w:val="000000"/>
              </w:rPr>
              <w:t>22</w:t>
            </w:r>
          </w:p>
        </w:tc>
        <w:tc>
          <w:tcPr>
            <w:tcW w:w="0" w:type="auto"/>
            <w:vMerge/>
            <w:tcBorders>
              <w:top w:val="nil"/>
              <w:left w:val="single" w:sz="8" w:space="0" w:color="000000"/>
              <w:bottom w:val="single" w:sz="8" w:space="0" w:color="000000"/>
              <w:right w:val="single" w:sz="8" w:space="0" w:color="000000"/>
            </w:tcBorders>
          </w:tcPr>
          <w:p w14:paraId="20742ECD" w14:textId="77777777" w:rsidR="00A27490" w:rsidRPr="00A27490" w:rsidRDefault="00A27490" w:rsidP="004C139C">
            <w:pPr>
              <w:rPr>
                <w:rFonts w:ascii="Arial" w:hAnsi="Arial" w:cs="Arial"/>
              </w:rPr>
            </w:pPr>
          </w:p>
        </w:tc>
        <w:tc>
          <w:tcPr>
            <w:tcW w:w="6529" w:type="dxa"/>
            <w:tcBorders>
              <w:top w:val="single" w:sz="8" w:space="0" w:color="000000"/>
              <w:left w:val="single" w:sz="8" w:space="0" w:color="000000"/>
              <w:bottom w:val="single" w:sz="8" w:space="0" w:color="000000"/>
              <w:right w:val="single" w:sz="8" w:space="0" w:color="000000"/>
            </w:tcBorders>
            <w:vAlign w:val="center"/>
          </w:tcPr>
          <w:p w14:paraId="2434411F" w14:textId="77777777" w:rsidR="00A27490" w:rsidRPr="00A27490" w:rsidRDefault="00A27490" w:rsidP="004C139C">
            <w:pPr>
              <w:spacing w:after="150"/>
              <w:rPr>
                <w:rFonts w:ascii="Arial" w:hAnsi="Arial" w:cs="Arial"/>
              </w:rPr>
            </w:pPr>
            <w:r w:rsidRPr="00A27490">
              <w:rPr>
                <w:rFonts w:ascii="Arial" w:hAnsi="Arial" w:cs="Arial"/>
                <w:color w:val="000000"/>
              </w:rPr>
              <w:t>Гробље са споменицима из 18. и 19. века – заселак Цигла, Доња Јабланица</w:t>
            </w:r>
          </w:p>
        </w:tc>
        <w:tc>
          <w:tcPr>
            <w:tcW w:w="2530" w:type="dxa"/>
            <w:tcBorders>
              <w:top w:val="single" w:sz="8" w:space="0" w:color="000000"/>
              <w:left w:val="single" w:sz="8" w:space="0" w:color="000000"/>
              <w:bottom w:val="single" w:sz="8" w:space="0" w:color="000000"/>
              <w:right w:val="single" w:sz="8" w:space="0" w:color="000000"/>
            </w:tcBorders>
            <w:vAlign w:val="center"/>
          </w:tcPr>
          <w:p w14:paraId="03B30327" w14:textId="77777777" w:rsidR="00A27490" w:rsidRPr="00A27490" w:rsidRDefault="00A27490" w:rsidP="004C139C">
            <w:pPr>
              <w:spacing w:after="150"/>
              <w:rPr>
                <w:rFonts w:ascii="Arial" w:hAnsi="Arial" w:cs="Arial"/>
              </w:rPr>
            </w:pPr>
            <w:r w:rsidRPr="00A27490">
              <w:rPr>
                <w:rFonts w:ascii="Arial" w:hAnsi="Arial" w:cs="Arial"/>
                <w:color w:val="000000"/>
              </w:rPr>
              <w:t>Старо гробље</w:t>
            </w:r>
          </w:p>
        </w:tc>
        <w:tc>
          <w:tcPr>
            <w:tcW w:w="2031" w:type="dxa"/>
            <w:tcBorders>
              <w:top w:val="single" w:sz="8" w:space="0" w:color="000000"/>
              <w:left w:val="single" w:sz="8" w:space="0" w:color="000000"/>
              <w:bottom w:val="single" w:sz="8" w:space="0" w:color="000000"/>
              <w:right w:val="single" w:sz="8" w:space="0" w:color="000000"/>
            </w:tcBorders>
            <w:vAlign w:val="center"/>
          </w:tcPr>
          <w:p w14:paraId="058CAE30" w14:textId="77777777" w:rsidR="00A27490" w:rsidRPr="00A27490" w:rsidRDefault="00A27490" w:rsidP="004C139C">
            <w:pPr>
              <w:spacing w:after="150"/>
              <w:rPr>
                <w:rFonts w:ascii="Arial" w:hAnsi="Arial" w:cs="Arial"/>
              </w:rPr>
            </w:pPr>
            <w:r w:rsidRPr="00A27490">
              <w:rPr>
                <w:rFonts w:ascii="Arial" w:hAnsi="Arial" w:cs="Arial"/>
                <w:color w:val="000000"/>
              </w:rPr>
              <w:t>430</w:t>
            </w:r>
          </w:p>
        </w:tc>
      </w:tr>
      <w:tr w:rsidR="00A27490" w:rsidRPr="00A27490" w14:paraId="16E4900E" w14:textId="77777777" w:rsidTr="004C139C">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6DCAC496" w14:textId="77777777" w:rsidR="00A27490" w:rsidRPr="00A27490" w:rsidRDefault="00A27490" w:rsidP="004C139C">
            <w:pPr>
              <w:spacing w:after="150"/>
              <w:rPr>
                <w:rFonts w:ascii="Arial" w:hAnsi="Arial" w:cs="Arial"/>
              </w:rPr>
            </w:pPr>
            <w:r w:rsidRPr="00A27490">
              <w:rPr>
                <w:rFonts w:ascii="Arial" w:hAnsi="Arial" w:cs="Arial"/>
                <w:color w:val="000000"/>
              </w:rPr>
              <w:t>ОПШТИНА ПРИБОЈ</w:t>
            </w:r>
          </w:p>
        </w:tc>
      </w:tr>
      <w:tr w:rsidR="00A27490" w:rsidRPr="00A27490" w14:paraId="3FB911E3"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597714C5" w14:textId="77777777" w:rsidR="00A27490" w:rsidRPr="00A27490" w:rsidRDefault="00A27490" w:rsidP="004C139C">
            <w:pPr>
              <w:spacing w:after="150"/>
              <w:rPr>
                <w:rFonts w:ascii="Arial" w:hAnsi="Arial" w:cs="Arial"/>
              </w:rPr>
            </w:pPr>
            <w:r w:rsidRPr="00A27490">
              <w:rPr>
                <w:rFonts w:ascii="Arial" w:hAnsi="Arial" w:cs="Arial"/>
                <w:color w:val="000000"/>
              </w:rPr>
              <w:t>23</w:t>
            </w:r>
          </w:p>
        </w:tc>
        <w:tc>
          <w:tcPr>
            <w:tcW w:w="530" w:type="dxa"/>
            <w:vMerge w:val="restart"/>
            <w:tcBorders>
              <w:top w:val="single" w:sz="8" w:space="0" w:color="000000"/>
              <w:left w:val="single" w:sz="8" w:space="0" w:color="000000"/>
              <w:bottom w:val="single" w:sz="8" w:space="0" w:color="000000"/>
              <w:right w:val="single" w:sz="8" w:space="0" w:color="000000"/>
            </w:tcBorders>
            <w:vAlign w:val="center"/>
          </w:tcPr>
          <w:p w14:paraId="48649F6F"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6529" w:type="dxa"/>
            <w:tcBorders>
              <w:top w:val="single" w:sz="8" w:space="0" w:color="000000"/>
              <w:left w:val="single" w:sz="8" w:space="0" w:color="000000"/>
              <w:bottom w:val="single" w:sz="8" w:space="0" w:color="000000"/>
              <w:right w:val="single" w:sz="8" w:space="0" w:color="000000"/>
            </w:tcBorders>
            <w:vAlign w:val="center"/>
          </w:tcPr>
          <w:p w14:paraId="5745454E" w14:textId="77777777" w:rsidR="00A27490" w:rsidRPr="00A27490" w:rsidRDefault="00A27490" w:rsidP="004C139C">
            <w:pPr>
              <w:spacing w:after="150"/>
              <w:rPr>
                <w:rFonts w:ascii="Arial" w:hAnsi="Arial" w:cs="Arial"/>
              </w:rPr>
            </w:pPr>
            <w:r w:rsidRPr="00A27490">
              <w:rPr>
                <w:rFonts w:ascii="Arial" w:hAnsi="Arial" w:cs="Arial"/>
                <w:color w:val="000000"/>
              </w:rPr>
              <w:t>Јармовац–Ђурчићи, Прибојска Бања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780B554" w14:textId="77777777" w:rsidR="00A27490" w:rsidRPr="00A27490" w:rsidRDefault="00A27490" w:rsidP="004C139C">
            <w:pPr>
              <w:spacing w:after="150"/>
              <w:rPr>
                <w:rFonts w:ascii="Arial" w:hAnsi="Arial" w:cs="Arial"/>
              </w:rPr>
            </w:pPr>
            <w:r w:rsidRPr="00A27490">
              <w:rPr>
                <w:rFonts w:ascii="Arial" w:hAnsi="Arial" w:cs="Arial"/>
                <w:color w:val="000000"/>
              </w:rPr>
              <w:t>Археолошка зона – праисторијска и средњовековна окна</w:t>
            </w:r>
          </w:p>
        </w:tc>
      </w:tr>
      <w:tr w:rsidR="00A27490" w:rsidRPr="00A27490" w14:paraId="173E8943"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39EFF80C" w14:textId="77777777" w:rsidR="00A27490" w:rsidRPr="00A27490" w:rsidRDefault="00A27490" w:rsidP="004C139C">
            <w:pPr>
              <w:spacing w:after="150"/>
              <w:rPr>
                <w:rFonts w:ascii="Arial" w:hAnsi="Arial" w:cs="Arial"/>
              </w:rPr>
            </w:pPr>
            <w:r w:rsidRPr="00A27490">
              <w:rPr>
                <w:rFonts w:ascii="Arial" w:hAnsi="Arial" w:cs="Arial"/>
                <w:color w:val="000000"/>
              </w:rPr>
              <w:t>23а</w:t>
            </w:r>
          </w:p>
        </w:tc>
        <w:tc>
          <w:tcPr>
            <w:tcW w:w="0" w:type="auto"/>
            <w:vMerge/>
            <w:tcBorders>
              <w:top w:val="nil"/>
              <w:left w:val="single" w:sz="8" w:space="0" w:color="000000"/>
              <w:bottom w:val="single" w:sz="8" w:space="0" w:color="000000"/>
              <w:right w:val="single" w:sz="8" w:space="0" w:color="000000"/>
            </w:tcBorders>
          </w:tcPr>
          <w:p w14:paraId="460BC23F" w14:textId="77777777" w:rsidR="00A27490" w:rsidRPr="00A27490" w:rsidRDefault="00A27490" w:rsidP="004C139C">
            <w:pPr>
              <w:rPr>
                <w:rFonts w:ascii="Arial" w:hAnsi="Arial" w:cs="Arial"/>
              </w:rPr>
            </w:pPr>
          </w:p>
        </w:tc>
        <w:tc>
          <w:tcPr>
            <w:tcW w:w="6529" w:type="dxa"/>
            <w:tcBorders>
              <w:top w:val="single" w:sz="8" w:space="0" w:color="000000"/>
              <w:left w:val="single" w:sz="8" w:space="0" w:color="000000"/>
              <w:bottom w:val="single" w:sz="8" w:space="0" w:color="000000"/>
              <w:right w:val="single" w:sz="8" w:space="0" w:color="000000"/>
            </w:tcBorders>
            <w:vAlign w:val="center"/>
          </w:tcPr>
          <w:p w14:paraId="4C27B537" w14:textId="77777777" w:rsidR="00A27490" w:rsidRPr="00A27490" w:rsidRDefault="00A27490" w:rsidP="004C139C">
            <w:pPr>
              <w:spacing w:after="150"/>
              <w:rPr>
                <w:rFonts w:ascii="Arial" w:hAnsi="Arial" w:cs="Arial"/>
              </w:rPr>
            </w:pPr>
            <w:r w:rsidRPr="00A27490">
              <w:rPr>
                <w:rFonts w:ascii="Arial" w:hAnsi="Arial" w:cs="Arial"/>
                <w:color w:val="000000"/>
              </w:rPr>
              <w:t>Манастир Св. Никола</w:t>
            </w:r>
          </w:p>
        </w:tc>
        <w:tc>
          <w:tcPr>
            <w:tcW w:w="2530" w:type="dxa"/>
            <w:tcBorders>
              <w:top w:val="single" w:sz="8" w:space="0" w:color="000000"/>
              <w:left w:val="single" w:sz="8" w:space="0" w:color="000000"/>
              <w:bottom w:val="single" w:sz="8" w:space="0" w:color="000000"/>
              <w:right w:val="single" w:sz="8" w:space="0" w:color="000000"/>
            </w:tcBorders>
            <w:vAlign w:val="center"/>
          </w:tcPr>
          <w:p w14:paraId="2A5FE004" w14:textId="77777777" w:rsidR="00A27490" w:rsidRPr="00A27490" w:rsidRDefault="00A27490" w:rsidP="004C139C">
            <w:pPr>
              <w:spacing w:after="150"/>
              <w:rPr>
                <w:rFonts w:ascii="Arial" w:hAnsi="Arial" w:cs="Arial"/>
              </w:rPr>
            </w:pPr>
            <w:r w:rsidRPr="00A27490">
              <w:rPr>
                <w:rFonts w:ascii="Arial" w:hAnsi="Arial" w:cs="Arial"/>
                <w:color w:val="000000"/>
              </w:rPr>
              <w:t>Споменик културе – културно добро од изузетног значаја</w:t>
            </w:r>
          </w:p>
        </w:tc>
        <w:tc>
          <w:tcPr>
            <w:tcW w:w="2031" w:type="dxa"/>
            <w:tcBorders>
              <w:top w:val="single" w:sz="8" w:space="0" w:color="000000"/>
              <w:left w:val="single" w:sz="8" w:space="0" w:color="000000"/>
              <w:bottom w:val="single" w:sz="8" w:space="0" w:color="000000"/>
              <w:right w:val="single" w:sz="8" w:space="0" w:color="000000"/>
            </w:tcBorders>
            <w:vAlign w:val="center"/>
          </w:tcPr>
          <w:p w14:paraId="3B21B58C" w14:textId="77777777" w:rsidR="00A27490" w:rsidRPr="00A27490" w:rsidRDefault="00A27490" w:rsidP="004C139C">
            <w:pPr>
              <w:spacing w:after="150"/>
              <w:rPr>
                <w:rFonts w:ascii="Arial" w:hAnsi="Arial" w:cs="Arial"/>
              </w:rPr>
            </w:pPr>
            <w:r w:rsidRPr="00A27490">
              <w:rPr>
                <w:rFonts w:ascii="Arial" w:hAnsi="Arial" w:cs="Arial"/>
                <w:color w:val="000000"/>
              </w:rPr>
              <w:t>750</w:t>
            </w:r>
          </w:p>
        </w:tc>
      </w:tr>
      <w:tr w:rsidR="00A27490" w:rsidRPr="00A27490" w14:paraId="189C5CFF"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55249B2B" w14:textId="77777777" w:rsidR="00A27490" w:rsidRPr="00A27490" w:rsidRDefault="00A27490" w:rsidP="004C139C">
            <w:pPr>
              <w:spacing w:after="150"/>
              <w:rPr>
                <w:rFonts w:ascii="Arial" w:hAnsi="Arial" w:cs="Arial"/>
              </w:rPr>
            </w:pPr>
            <w:r w:rsidRPr="00A27490">
              <w:rPr>
                <w:rFonts w:ascii="Arial" w:hAnsi="Arial" w:cs="Arial"/>
                <w:color w:val="000000"/>
              </w:rPr>
              <w:t>24</w:t>
            </w:r>
          </w:p>
        </w:tc>
        <w:tc>
          <w:tcPr>
            <w:tcW w:w="0" w:type="auto"/>
            <w:vMerge/>
            <w:tcBorders>
              <w:top w:val="nil"/>
              <w:left w:val="single" w:sz="8" w:space="0" w:color="000000"/>
              <w:bottom w:val="single" w:sz="8" w:space="0" w:color="000000"/>
              <w:right w:val="single" w:sz="8" w:space="0" w:color="000000"/>
            </w:tcBorders>
          </w:tcPr>
          <w:p w14:paraId="78619390" w14:textId="77777777" w:rsidR="00A27490" w:rsidRPr="00A27490" w:rsidRDefault="00A27490" w:rsidP="004C139C">
            <w:pPr>
              <w:rPr>
                <w:rFonts w:ascii="Arial" w:hAnsi="Arial" w:cs="Arial"/>
              </w:rPr>
            </w:pPr>
          </w:p>
        </w:tc>
        <w:tc>
          <w:tcPr>
            <w:tcW w:w="6529" w:type="dxa"/>
            <w:tcBorders>
              <w:top w:val="single" w:sz="8" w:space="0" w:color="000000"/>
              <w:left w:val="single" w:sz="8" w:space="0" w:color="000000"/>
              <w:bottom w:val="single" w:sz="8" w:space="0" w:color="000000"/>
              <w:right w:val="single" w:sz="8" w:space="0" w:color="000000"/>
            </w:tcBorders>
            <w:vAlign w:val="center"/>
          </w:tcPr>
          <w:p w14:paraId="5266FE70" w14:textId="77777777" w:rsidR="00A27490" w:rsidRPr="00A27490" w:rsidRDefault="00A27490" w:rsidP="004C139C">
            <w:pPr>
              <w:spacing w:after="150"/>
              <w:rPr>
                <w:rFonts w:ascii="Arial" w:hAnsi="Arial" w:cs="Arial"/>
              </w:rPr>
            </w:pPr>
            <w:r w:rsidRPr="00A27490">
              <w:rPr>
                <w:rFonts w:ascii="Arial" w:hAnsi="Arial" w:cs="Arial"/>
                <w:color w:val="000000"/>
              </w:rPr>
              <w:t>Прошће – Прибојска Бања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43BE3BB" w14:textId="77777777" w:rsidR="00A27490" w:rsidRPr="00A27490" w:rsidRDefault="00A27490" w:rsidP="004C139C">
            <w:pPr>
              <w:spacing w:after="150"/>
              <w:rPr>
                <w:rFonts w:ascii="Arial" w:hAnsi="Arial" w:cs="Arial"/>
              </w:rPr>
            </w:pPr>
            <w:r w:rsidRPr="00A27490">
              <w:rPr>
                <w:rFonts w:ascii="Arial" w:hAnsi="Arial" w:cs="Arial"/>
                <w:color w:val="000000"/>
              </w:rPr>
              <w:t>Археолошка зона – праисторијске хумке и антички пут</w:t>
            </w:r>
          </w:p>
        </w:tc>
      </w:tr>
      <w:tr w:rsidR="00A27490" w:rsidRPr="00A27490" w14:paraId="2F90436A"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41A850DE" w14:textId="77777777" w:rsidR="00A27490" w:rsidRPr="00A27490" w:rsidRDefault="00A27490" w:rsidP="004C139C">
            <w:pPr>
              <w:spacing w:after="150"/>
              <w:rPr>
                <w:rFonts w:ascii="Arial" w:hAnsi="Arial" w:cs="Arial"/>
              </w:rPr>
            </w:pPr>
            <w:r w:rsidRPr="00A27490">
              <w:rPr>
                <w:rFonts w:ascii="Arial" w:hAnsi="Arial" w:cs="Arial"/>
                <w:color w:val="000000"/>
              </w:rPr>
              <w:t>25</w:t>
            </w:r>
          </w:p>
        </w:tc>
        <w:tc>
          <w:tcPr>
            <w:tcW w:w="530" w:type="dxa"/>
            <w:tcBorders>
              <w:top w:val="single" w:sz="8" w:space="0" w:color="000000"/>
              <w:left w:val="single" w:sz="8" w:space="0" w:color="000000"/>
              <w:bottom w:val="single" w:sz="8" w:space="0" w:color="000000"/>
              <w:right w:val="single" w:sz="8" w:space="0" w:color="000000"/>
            </w:tcBorders>
            <w:vAlign w:val="center"/>
          </w:tcPr>
          <w:p w14:paraId="71333142" w14:textId="77777777" w:rsidR="00A27490" w:rsidRPr="00A27490" w:rsidRDefault="00A27490" w:rsidP="004C139C">
            <w:pPr>
              <w:spacing w:after="150"/>
              <w:rPr>
                <w:rFonts w:ascii="Arial" w:hAnsi="Arial" w:cs="Arial"/>
              </w:rPr>
            </w:pPr>
            <w:r w:rsidRPr="00A27490">
              <w:rPr>
                <w:rFonts w:ascii="Arial" w:hAnsi="Arial" w:cs="Arial"/>
                <w:color w:val="000000"/>
              </w:rPr>
              <w:t>Калафати</w:t>
            </w:r>
          </w:p>
        </w:tc>
        <w:tc>
          <w:tcPr>
            <w:tcW w:w="6529" w:type="dxa"/>
            <w:tcBorders>
              <w:top w:val="single" w:sz="8" w:space="0" w:color="000000"/>
              <w:left w:val="single" w:sz="8" w:space="0" w:color="000000"/>
              <w:bottom w:val="single" w:sz="8" w:space="0" w:color="000000"/>
              <w:right w:val="single" w:sz="8" w:space="0" w:color="000000"/>
            </w:tcBorders>
            <w:vAlign w:val="center"/>
          </w:tcPr>
          <w:p w14:paraId="53F59E4C" w14:textId="77777777" w:rsidR="00A27490" w:rsidRPr="00A27490" w:rsidRDefault="00A27490" w:rsidP="004C139C">
            <w:pPr>
              <w:spacing w:after="150"/>
              <w:rPr>
                <w:rFonts w:ascii="Arial" w:hAnsi="Arial" w:cs="Arial"/>
              </w:rPr>
            </w:pPr>
            <w:r w:rsidRPr="00A27490">
              <w:rPr>
                <w:rFonts w:ascii="Arial" w:hAnsi="Arial" w:cs="Arial"/>
                <w:color w:val="000000"/>
              </w:rPr>
              <w:t>Росуље–Калафати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0C6A40D" w14:textId="77777777" w:rsidR="00A27490" w:rsidRPr="00A27490" w:rsidRDefault="00A27490" w:rsidP="004C139C">
            <w:pPr>
              <w:spacing w:after="150"/>
              <w:rPr>
                <w:rFonts w:ascii="Arial" w:hAnsi="Arial" w:cs="Arial"/>
              </w:rPr>
            </w:pPr>
            <w:r w:rsidRPr="00A27490">
              <w:rPr>
                <w:rFonts w:ascii="Arial" w:hAnsi="Arial" w:cs="Arial"/>
                <w:color w:val="000000"/>
              </w:rPr>
              <w:t>Археолошка зона – праисторијско и средњевековно налазиште</w:t>
            </w:r>
          </w:p>
        </w:tc>
      </w:tr>
      <w:tr w:rsidR="00A27490" w:rsidRPr="00A27490" w14:paraId="0FEBC679" w14:textId="77777777" w:rsidTr="004C139C">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4C77184B" w14:textId="77777777" w:rsidR="00A27490" w:rsidRPr="00A27490" w:rsidRDefault="00A27490" w:rsidP="004C139C">
            <w:pPr>
              <w:spacing w:after="150"/>
              <w:rPr>
                <w:rFonts w:ascii="Arial" w:hAnsi="Arial" w:cs="Arial"/>
              </w:rPr>
            </w:pPr>
            <w:r w:rsidRPr="00A27490">
              <w:rPr>
                <w:rFonts w:ascii="Arial" w:hAnsi="Arial" w:cs="Arial"/>
                <w:color w:val="000000"/>
              </w:rPr>
              <w:t>ОПШТИНА ПРИЈЕПОЉЕ</w:t>
            </w:r>
          </w:p>
        </w:tc>
      </w:tr>
      <w:tr w:rsidR="00A27490" w:rsidRPr="00A27490" w14:paraId="17C2C622"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6329BF89" w14:textId="77777777" w:rsidR="00A27490" w:rsidRPr="00A27490" w:rsidRDefault="00A27490" w:rsidP="004C139C">
            <w:pPr>
              <w:spacing w:after="150"/>
              <w:rPr>
                <w:rFonts w:ascii="Arial" w:hAnsi="Arial" w:cs="Arial"/>
              </w:rPr>
            </w:pPr>
            <w:r w:rsidRPr="00A27490">
              <w:rPr>
                <w:rFonts w:ascii="Arial" w:hAnsi="Arial" w:cs="Arial"/>
                <w:color w:val="000000"/>
              </w:rPr>
              <w:t>26</w:t>
            </w:r>
          </w:p>
        </w:tc>
        <w:tc>
          <w:tcPr>
            <w:tcW w:w="530" w:type="dxa"/>
            <w:tcBorders>
              <w:top w:val="single" w:sz="8" w:space="0" w:color="000000"/>
              <w:left w:val="single" w:sz="8" w:space="0" w:color="000000"/>
              <w:bottom w:val="single" w:sz="8" w:space="0" w:color="000000"/>
              <w:right w:val="single" w:sz="8" w:space="0" w:color="000000"/>
            </w:tcBorders>
            <w:vAlign w:val="center"/>
          </w:tcPr>
          <w:p w14:paraId="53A5D1B8" w14:textId="77777777" w:rsidR="00A27490" w:rsidRPr="00A27490" w:rsidRDefault="00A27490" w:rsidP="004C139C">
            <w:pPr>
              <w:spacing w:after="150"/>
              <w:rPr>
                <w:rFonts w:ascii="Arial" w:hAnsi="Arial" w:cs="Arial"/>
              </w:rPr>
            </w:pPr>
            <w:r w:rsidRPr="00A27490">
              <w:rPr>
                <w:rFonts w:ascii="Arial" w:hAnsi="Arial" w:cs="Arial"/>
                <w:color w:val="000000"/>
              </w:rPr>
              <w:t>Џурово</w:t>
            </w:r>
          </w:p>
        </w:tc>
        <w:tc>
          <w:tcPr>
            <w:tcW w:w="6529" w:type="dxa"/>
            <w:tcBorders>
              <w:top w:val="single" w:sz="8" w:space="0" w:color="000000"/>
              <w:left w:val="single" w:sz="8" w:space="0" w:color="000000"/>
              <w:bottom w:val="single" w:sz="8" w:space="0" w:color="000000"/>
              <w:right w:val="single" w:sz="8" w:space="0" w:color="000000"/>
            </w:tcBorders>
            <w:vAlign w:val="center"/>
          </w:tcPr>
          <w:p w14:paraId="1B6B6FB7" w14:textId="77777777" w:rsidR="00A27490" w:rsidRPr="00A27490" w:rsidRDefault="00A27490" w:rsidP="004C139C">
            <w:pPr>
              <w:spacing w:after="150"/>
              <w:rPr>
                <w:rFonts w:ascii="Arial" w:hAnsi="Arial" w:cs="Arial"/>
              </w:rPr>
            </w:pPr>
            <w:r w:rsidRPr="00A27490">
              <w:rPr>
                <w:rFonts w:ascii="Arial" w:hAnsi="Arial" w:cs="Arial"/>
                <w:color w:val="000000"/>
              </w:rPr>
              <w:t>Maжићи (Прибој) – Џурово (Пријепоље)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3A97A3A" w14:textId="77777777" w:rsidR="00A27490" w:rsidRPr="00A27490" w:rsidRDefault="00A27490" w:rsidP="004C139C">
            <w:pPr>
              <w:spacing w:after="150"/>
              <w:rPr>
                <w:rFonts w:ascii="Arial" w:hAnsi="Arial" w:cs="Arial"/>
              </w:rPr>
            </w:pPr>
            <w:r w:rsidRPr="00A27490">
              <w:rPr>
                <w:rFonts w:ascii="Arial" w:hAnsi="Arial" w:cs="Arial"/>
                <w:color w:val="000000"/>
              </w:rPr>
              <w:t>Археолошка зона – зона бројних бронзанодобних хумки</w:t>
            </w:r>
          </w:p>
        </w:tc>
      </w:tr>
      <w:tr w:rsidR="00A27490" w:rsidRPr="00A27490" w14:paraId="19C0BC32"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2637CFA2" w14:textId="77777777" w:rsidR="00A27490" w:rsidRPr="00A27490" w:rsidRDefault="00A27490" w:rsidP="004C139C">
            <w:pPr>
              <w:spacing w:after="150"/>
              <w:rPr>
                <w:rFonts w:ascii="Arial" w:hAnsi="Arial" w:cs="Arial"/>
              </w:rPr>
            </w:pPr>
            <w:r w:rsidRPr="00A27490">
              <w:rPr>
                <w:rFonts w:ascii="Arial" w:hAnsi="Arial" w:cs="Arial"/>
                <w:color w:val="000000"/>
              </w:rPr>
              <w:t>27</w:t>
            </w:r>
          </w:p>
        </w:tc>
        <w:tc>
          <w:tcPr>
            <w:tcW w:w="530" w:type="dxa"/>
            <w:tcBorders>
              <w:top w:val="single" w:sz="8" w:space="0" w:color="000000"/>
              <w:left w:val="single" w:sz="8" w:space="0" w:color="000000"/>
              <w:bottom w:val="single" w:sz="8" w:space="0" w:color="000000"/>
              <w:right w:val="single" w:sz="8" w:space="0" w:color="000000"/>
            </w:tcBorders>
            <w:vAlign w:val="center"/>
          </w:tcPr>
          <w:p w14:paraId="4625460E" w14:textId="77777777" w:rsidR="00A27490" w:rsidRPr="00A27490" w:rsidRDefault="00A27490" w:rsidP="004C139C">
            <w:pPr>
              <w:spacing w:after="150"/>
              <w:rPr>
                <w:rFonts w:ascii="Arial" w:hAnsi="Arial" w:cs="Arial"/>
              </w:rPr>
            </w:pPr>
            <w:r w:rsidRPr="00A27490">
              <w:rPr>
                <w:rFonts w:ascii="Arial" w:hAnsi="Arial" w:cs="Arial"/>
                <w:color w:val="000000"/>
              </w:rPr>
              <w:t>Избичањ</w:t>
            </w:r>
          </w:p>
        </w:tc>
        <w:tc>
          <w:tcPr>
            <w:tcW w:w="6529" w:type="dxa"/>
            <w:tcBorders>
              <w:top w:val="single" w:sz="8" w:space="0" w:color="000000"/>
              <w:left w:val="single" w:sz="8" w:space="0" w:color="000000"/>
              <w:bottom w:val="single" w:sz="8" w:space="0" w:color="000000"/>
              <w:right w:val="single" w:sz="8" w:space="0" w:color="000000"/>
            </w:tcBorders>
            <w:vAlign w:val="center"/>
          </w:tcPr>
          <w:p w14:paraId="1EFD5683" w14:textId="77777777" w:rsidR="00A27490" w:rsidRPr="00A27490" w:rsidRDefault="00A27490" w:rsidP="004C139C">
            <w:pPr>
              <w:spacing w:after="150"/>
              <w:rPr>
                <w:rFonts w:ascii="Arial" w:hAnsi="Arial" w:cs="Arial"/>
              </w:rPr>
            </w:pPr>
            <w:r w:rsidRPr="00A27490">
              <w:rPr>
                <w:rFonts w:ascii="Arial" w:hAnsi="Arial" w:cs="Arial"/>
                <w:color w:val="000000"/>
              </w:rPr>
              <w:t>Росуље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7ECA7BE" w14:textId="77777777" w:rsidR="00A27490" w:rsidRPr="00A27490" w:rsidRDefault="00A27490" w:rsidP="004C139C">
            <w:pPr>
              <w:spacing w:after="150"/>
              <w:rPr>
                <w:rFonts w:ascii="Arial" w:hAnsi="Arial" w:cs="Arial"/>
              </w:rPr>
            </w:pPr>
            <w:r w:rsidRPr="00A27490">
              <w:rPr>
                <w:rFonts w:ascii="Arial" w:hAnsi="Arial" w:cs="Arial"/>
                <w:color w:val="000000"/>
              </w:rPr>
              <w:t>Археолошка зона – потенцијално</w:t>
            </w:r>
          </w:p>
          <w:p w14:paraId="4CEC2127" w14:textId="77777777" w:rsidR="00A27490" w:rsidRPr="00A27490" w:rsidRDefault="00A27490" w:rsidP="004C139C">
            <w:pPr>
              <w:spacing w:after="150"/>
              <w:rPr>
                <w:rFonts w:ascii="Arial" w:hAnsi="Arial" w:cs="Arial"/>
              </w:rPr>
            </w:pPr>
            <w:r w:rsidRPr="00A27490">
              <w:rPr>
                <w:rFonts w:ascii="Arial" w:hAnsi="Arial" w:cs="Arial"/>
                <w:color w:val="000000"/>
              </w:rPr>
              <w:t>Археолошко налазиште</w:t>
            </w:r>
          </w:p>
        </w:tc>
      </w:tr>
      <w:tr w:rsidR="00A27490" w:rsidRPr="00A27490" w14:paraId="70ED7176"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12009AA4" w14:textId="77777777" w:rsidR="00A27490" w:rsidRPr="00A27490" w:rsidRDefault="00A27490" w:rsidP="004C139C">
            <w:pPr>
              <w:spacing w:after="150"/>
              <w:rPr>
                <w:rFonts w:ascii="Arial" w:hAnsi="Arial" w:cs="Arial"/>
              </w:rPr>
            </w:pPr>
            <w:r w:rsidRPr="00A27490">
              <w:rPr>
                <w:rFonts w:ascii="Arial" w:hAnsi="Arial" w:cs="Arial"/>
                <w:color w:val="000000"/>
              </w:rPr>
              <w:t>28</w:t>
            </w:r>
          </w:p>
        </w:tc>
        <w:tc>
          <w:tcPr>
            <w:tcW w:w="530" w:type="dxa"/>
            <w:tcBorders>
              <w:top w:val="single" w:sz="8" w:space="0" w:color="000000"/>
              <w:left w:val="single" w:sz="8" w:space="0" w:color="000000"/>
              <w:bottom w:val="single" w:sz="8" w:space="0" w:color="000000"/>
              <w:right w:val="single" w:sz="8" w:space="0" w:color="000000"/>
            </w:tcBorders>
            <w:vAlign w:val="center"/>
          </w:tcPr>
          <w:p w14:paraId="3C393C34" w14:textId="77777777" w:rsidR="00A27490" w:rsidRPr="00A27490" w:rsidRDefault="00A27490" w:rsidP="004C139C">
            <w:pPr>
              <w:spacing w:after="150"/>
              <w:rPr>
                <w:rFonts w:ascii="Arial" w:hAnsi="Arial" w:cs="Arial"/>
              </w:rPr>
            </w:pPr>
            <w:r w:rsidRPr="00A27490">
              <w:rPr>
                <w:rFonts w:ascii="Arial" w:hAnsi="Arial" w:cs="Arial"/>
                <w:color w:val="000000"/>
              </w:rPr>
              <w:t>Ђурашићи</w:t>
            </w:r>
          </w:p>
        </w:tc>
        <w:tc>
          <w:tcPr>
            <w:tcW w:w="6529" w:type="dxa"/>
            <w:tcBorders>
              <w:top w:val="single" w:sz="8" w:space="0" w:color="000000"/>
              <w:left w:val="single" w:sz="8" w:space="0" w:color="000000"/>
              <w:bottom w:val="single" w:sz="8" w:space="0" w:color="000000"/>
              <w:right w:val="single" w:sz="8" w:space="0" w:color="000000"/>
            </w:tcBorders>
            <w:vAlign w:val="center"/>
          </w:tcPr>
          <w:p w14:paraId="7AC75A53" w14:textId="77777777" w:rsidR="00A27490" w:rsidRPr="00A27490" w:rsidRDefault="00A27490" w:rsidP="004C139C">
            <w:pPr>
              <w:spacing w:after="150"/>
              <w:rPr>
                <w:rFonts w:ascii="Arial" w:hAnsi="Arial" w:cs="Arial"/>
              </w:rPr>
            </w:pPr>
            <w:r w:rsidRPr="00A27490">
              <w:rPr>
                <w:rFonts w:ascii="Arial" w:hAnsi="Arial" w:cs="Arial"/>
                <w:color w:val="000000"/>
              </w:rPr>
              <w:t>Прошће, Љесковац</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CE10E46" w14:textId="77777777" w:rsidR="00A27490" w:rsidRPr="00A27490" w:rsidRDefault="00A27490" w:rsidP="004C139C">
            <w:pPr>
              <w:spacing w:after="150"/>
              <w:rPr>
                <w:rFonts w:ascii="Arial" w:hAnsi="Arial" w:cs="Arial"/>
              </w:rPr>
            </w:pPr>
            <w:r w:rsidRPr="00A27490">
              <w:rPr>
                <w:rFonts w:ascii="Arial" w:hAnsi="Arial" w:cs="Arial"/>
                <w:color w:val="000000"/>
              </w:rPr>
              <w:t>Археолошка зона – остаци неолитско насеља, хумке бронзаног доба и др.</w:t>
            </w:r>
          </w:p>
        </w:tc>
      </w:tr>
      <w:tr w:rsidR="00A27490" w:rsidRPr="00A27490" w14:paraId="6C460D0C" w14:textId="77777777" w:rsidTr="004C139C">
        <w:trPr>
          <w:trHeight w:val="45"/>
          <w:tblCellSpacing w:w="0" w:type="auto"/>
        </w:trPr>
        <w:tc>
          <w:tcPr>
            <w:tcW w:w="2780" w:type="dxa"/>
            <w:tcBorders>
              <w:top w:val="single" w:sz="8" w:space="0" w:color="000000"/>
              <w:left w:val="single" w:sz="8" w:space="0" w:color="000000"/>
              <w:bottom w:val="single" w:sz="8" w:space="0" w:color="000000"/>
              <w:right w:val="single" w:sz="8" w:space="0" w:color="000000"/>
            </w:tcBorders>
            <w:vAlign w:val="center"/>
          </w:tcPr>
          <w:p w14:paraId="6026BA7F" w14:textId="77777777" w:rsidR="00A27490" w:rsidRPr="00A27490" w:rsidRDefault="00A27490" w:rsidP="004C139C">
            <w:pPr>
              <w:spacing w:after="150"/>
              <w:rPr>
                <w:rFonts w:ascii="Arial" w:hAnsi="Arial" w:cs="Arial"/>
              </w:rPr>
            </w:pPr>
            <w:r w:rsidRPr="00A27490">
              <w:rPr>
                <w:rFonts w:ascii="Arial" w:hAnsi="Arial" w:cs="Arial"/>
                <w:color w:val="000000"/>
              </w:rPr>
              <w:t>29</w:t>
            </w:r>
          </w:p>
        </w:tc>
        <w:tc>
          <w:tcPr>
            <w:tcW w:w="530" w:type="dxa"/>
            <w:tcBorders>
              <w:top w:val="single" w:sz="8" w:space="0" w:color="000000"/>
              <w:left w:val="single" w:sz="8" w:space="0" w:color="000000"/>
              <w:bottom w:val="single" w:sz="8" w:space="0" w:color="000000"/>
              <w:right w:val="single" w:sz="8" w:space="0" w:color="000000"/>
            </w:tcBorders>
            <w:vAlign w:val="center"/>
          </w:tcPr>
          <w:p w14:paraId="48CD7314"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6529" w:type="dxa"/>
            <w:tcBorders>
              <w:top w:val="single" w:sz="8" w:space="0" w:color="000000"/>
              <w:left w:val="single" w:sz="8" w:space="0" w:color="000000"/>
              <w:bottom w:val="single" w:sz="8" w:space="0" w:color="000000"/>
              <w:right w:val="single" w:sz="8" w:space="0" w:color="000000"/>
            </w:tcBorders>
            <w:vAlign w:val="center"/>
          </w:tcPr>
          <w:p w14:paraId="0CC4910C" w14:textId="77777777" w:rsidR="00A27490" w:rsidRPr="00A27490" w:rsidRDefault="00A27490" w:rsidP="004C139C">
            <w:pPr>
              <w:spacing w:after="150"/>
              <w:rPr>
                <w:rFonts w:ascii="Arial" w:hAnsi="Arial" w:cs="Arial"/>
              </w:rPr>
            </w:pPr>
            <w:r w:rsidRPr="00A27490">
              <w:rPr>
                <w:rFonts w:ascii="Arial" w:hAnsi="Arial" w:cs="Arial"/>
                <w:color w:val="000000"/>
              </w:rPr>
              <w:t>Рогушје, Опаљеник</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BFD3779" w14:textId="77777777" w:rsidR="00A27490" w:rsidRPr="00A27490" w:rsidRDefault="00A27490" w:rsidP="004C139C">
            <w:pPr>
              <w:spacing w:after="150"/>
              <w:rPr>
                <w:rFonts w:ascii="Arial" w:hAnsi="Arial" w:cs="Arial"/>
              </w:rPr>
            </w:pPr>
            <w:r w:rsidRPr="00A27490">
              <w:rPr>
                <w:rFonts w:ascii="Arial" w:hAnsi="Arial" w:cs="Arial"/>
                <w:color w:val="000000"/>
              </w:rPr>
              <w:t>Археолошка зона – вишеслојни археолошко налазиште</w:t>
            </w:r>
          </w:p>
        </w:tc>
      </w:tr>
    </w:tbl>
    <w:p w14:paraId="566F7B5F" w14:textId="77777777" w:rsidR="00A27490" w:rsidRPr="00A27490" w:rsidRDefault="00A27490" w:rsidP="00A27490">
      <w:pPr>
        <w:spacing w:after="150"/>
        <w:rPr>
          <w:rFonts w:ascii="Arial" w:hAnsi="Arial" w:cs="Arial"/>
        </w:rPr>
      </w:pPr>
      <w:r w:rsidRPr="00A27490">
        <w:rPr>
          <w:rFonts w:ascii="Arial" w:hAnsi="Arial" w:cs="Arial"/>
          <w:i/>
          <w:color w:val="000000"/>
        </w:rPr>
        <w:t>* бројеви одговарају приказу на Рефералној карти 1.</w:t>
      </w:r>
    </w:p>
    <w:p w14:paraId="0DDCC8A7" w14:textId="77777777" w:rsidR="00A27490" w:rsidRPr="00A27490" w:rsidRDefault="00A27490" w:rsidP="00A27490">
      <w:pPr>
        <w:spacing w:after="150"/>
        <w:rPr>
          <w:rFonts w:ascii="Arial" w:hAnsi="Arial" w:cs="Arial"/>
        </w:rPr>
      </w:pPr>
      <w:r w:rsidRPr="00A27490">
        <w:rPr>
          <w:rFonts w:ascii="Arial" w:hAnsi="Arial" w:cs="Arial"/>
          <w:color w:val="000000"/>
        </w:rPr>
        <w:t>Места са културним вредностима односно потенцијална културна добра означена као археолошки локалитети, објекти народног градитељства и стара гробља не налазе се у оквиру коридора ДВ ширине 100 m.</w:t>
      </w:r>
    </w:p>
    <w:p w14:paraId="6A0A59AD" w14:textId="77777777" w:rsidR="00A27490" w:rsidRPr="00A27490" w:rsidRDefault="00A27490" w:rsidP="00A27490">
      <w:pPr>
        <w:spacing w:after="150"/>
        <w:rPr>
          <w:rFonts w:ascii="Arial" w:hAnsi="Arial" w:cs="Arial"/>
        </w:rPr>
      </w:pPr>
      <w:r w:rsidRPr="00A27490">
        <w:rPr>
          <w:rFonts w:ascii="Arial" w:hAnsi="Arial" w:cs="Arial"/>
          <w:color w:val="000000"/>
        </w:rPr>
        <w:t>Минимална удаљеност археолошких локалитета од осе коридора ДВ у већини случајева је преко 250 m, осим локалитета број 14 (180 m), 15 (130 m) и 16 (230 m). С обзиром да је у акту Завода за заштиту споменика културе Краљево око археолошких локалитета установљена бафер зона полупречника 500 m, инвеститор ће у поступку утврђивања позиције носећих стубова и израде техничке документације остварити сарадњу са том установом и прибавити потребне услове и мере заштите за стубна места која се налазе унутар наведене бафер зоне од 500 m.</w:t>
      </w:r>
    </w:p>
    <w:p w14:paraId="2A1F25BB" w14:textId="77777777" w:rsidR="00A27490" w:rsidRPr="00A27490" w:rsidRDefault="00A27490" w:rsidP="00A27490">
      <w:pPr>
        <w:spacing w:after="150"/>
        <w:rPr>
          <w:rFonts w:ascii="Arial" w:hAnsi="Arial" w:cs="Arial"/>
        </w:rPr>
      </w:pPr>
      <w:r w:rsidRPr="00A27490">
        <w:rPr>
          <w:rFonts w:ascii="Arial" w:hAnsi="Arial" w:cs="Arial"/>
          <w:color w:val="000000"/>
        </w:rPr>
        <w:t>Објекти народног градитељства и старо гробље удаљени су од осе ДВ преко 100 m, осим етно домаћинства на Калуђерским Барама, локалитет број 8 (50 m), које је на ивици коридора. Иако се ова група потенцијалних културних добара не налази у коридору, односно извођачком појасу и заштитној зони ДВ, приликом израде техничке документације и извођења радова на демонтажи постојећих и изградњи планираног ДВ, инвеститор и извођач ће водити рачуна да се не угрози интегритет тих места и објеката.</w:t>
      </w:r>
    </w:p>
    <w:p w14:paraId="07F72F49" w14:textId="77777777" w:rsidR="00A27490" w:rsidRPr="00A27490" w:rsidRDefault="00A27490" w:rsidP="00A27490">
      <w:pPr>
        <w:spacing w:after="150"/>
        <w:rPr>
          <w:rFonts w:ascii="Arial" w:hAnsi="Arial" w:cs="Arial"/>
        </w:rPr>
      </w:pPr>
      <w:r w:rsidRPr="00A27490">
        <w:rPr>
          <w:rFonts w:ascii="Arial" w:hAnsi="Arial" w:cs="Arial"/>
          <w:color w:val="000000"/>
        </w:rPr>
        <w:t>У коридору ДВ установљено је неколико тзв. археолошких зона које обухватају оквирни простор на коме су дисперзно распоређени различити, пре свега праисторијски и средњовековни археолошки налази који су недовољно истражени да би се тачно одредили њихове вредности и положај. Као и у случају археолошких локалитета удаљених од стубних места мање од 500 m, инвеститор ће у поступку утврђивања позиције носећих стубова на простору археолошких зона и израде техничке документације остварити сарадњу са Заводом за заштиту споменика културе Краљево и прибавити потребне услове и мере заштите.</w:t>
      </w:r>
    </w:p>
    <w:p w14:paraId="30DDA769" w14:textId="77777777" w:rsidR="00A27490" w:rsidRPr="00A27490" w:rsidRDefault="00A27490" w:rsidP="00A27490">
      <w:pPr>
        <w:spacing w:after="150"/>
        <w:rPr>
          <w:rFonts w:ascii="Arial" w:hAnsi="Arial" w:cs="Arial"/>
        </w:rPr>
      </w:pPr>
      <w:r w:rsidRPr="00A27490">
        <w:rPr>
          <w:rFonts w:ascii="Arial" w:hAnsi="Arial" w:cs="Arial"/>
          <w:color w:val="000000"/>
        </w:rPr>
        <w:t>Археолошки налази представљају важан сегмент културног наслеђа, а због чињенице да се о њиховим својствима, хронологији и значају може са сигурношћу говорити тек на основу спроведених систематских археолошких истраживања или претходних сондажних истраживања, обезбедиће се о трошку инвеститора археолошки надзор током извођења земљаних радова у њиховој близини, што се односи на утврђене археолошке локалитете и зоне.</w:t>
      </w:r>
    </w:p>
    <w:p w14:paraId="426C4135" w14:textId="77777777" w:rsidR="00A27490" w:rsidRPr="00A27490" w:rsidRDefault="00A27490" w:rsidP="00A27490">
      <w:pPr>
        <w:spacing w:after="150"/>
        <w:rPr>
          <w:rFonts w:ascii="Arial" w:hAnsi="Arial" w:cs="Arial"/>
        </w:rPr>
      </w:pPr>
      <w:r w:rsidRPr="00A27490">
        <w:rPr>
          <w:rFonts w:ascii="Arial" w:hAnsi="Arial" w:cs="Arial"/>
          <w:color w:val="000000"/>
        </w:rPr>
        <w:t>Прибављање и спровођење услова и мера истраживања, техничких мера и других радова на местима и објектима за које се на основу података надлежне установе или других сазнања претпоставља или зна да имају културне вредности уређени су Законом о културним добрима, а посебно су значајне следеће обавезе инвеститора, извођача радова и установа заштите културних добара утврђене чл. 109. и 110. тог закона:</w:t>
      </w:r>
    </w:p>
    <w:p w14:paraId="4E0E74D5" w14:textId="77777777" w:rsidR="00A27490" w:rsidRPr="00A27490" w:rsidRDefault="00A27490" w:rsidP="00A27490">
      <w:pPr>
        <w:spacing w:after="150"/>
        <w:rPr>
          <w:rFonts w:ascii="Arial" w:hAnsi="Arial" w:cs="Arial"/>
        </w:rPr>
      </w:pPr>
      <w:r w:rsidRPr="00A27490">
        <w:rPr>
          <w:rFonts w:ascii="Arial" w:hAnsi="Arial" w:cs="Arial"/>
          <w:color w:val="000000"/>
        </w:rPr>
        <w:t>– уколико се у току грађевинских и других радова наиђе на археолошка налазишта и археолошке предмете, извођач радова је дужан да одмах, без одлагања прекине радове и обавести надлежни завод за заштиту споменика културе и да предузме мере да се налаз не уништи и не оштети и да се сачува на месту и у положају у коме је откривен;</w:t>
      </w:r>
    </w:p>
    <w:p w14:paraId="1BA4DC68" w14:textId="77777777" w:rsidR="00A27490" w:rsidRPr="00A27490" w:rsidRDefault="00A27490" w:rsidP="00A27490">
      <w:pPr>
        <w:spacing w:after="150"/>
        <w:rPr>
          <w:rFonts w:ascii="Arial" w:hAnsi="Arial" w:cs="Arial"/>
        </w:rPr>
      </w:pPr>
      <w:r w:rsidRPr="00A27490">
        <w:rPr>
          <w:rFonts w:ascii="Arial" w:hAnsi="Arial" w:cs="Arial"/>
          <w:color w:val="000000"/>
        </w:rPr>
        <w:t>– ако постоји непосредна опасност оштећења археолошког налазишта или предмета, надлежни завод за заштиту споменика културе привремено ће обуставити радове док се на основу овог закона не утврди да ли је односна непокретност или ствар културно добро или није;</w:t>
      </w:r>
    </w:p>
    <w:p w14:paraId="1EA85122" w14:textId="77777777" w:rsidR="00A27490" w:rsidRPr="00A27490" w:rsidRDefault="00A27490" w:rsidP="00A27490">
      <w:pPr>
        <w:spacing w:after="150"/>
        <w:rPr>
          <w:rFonts w:ascii="Arial" w:hAnsi="Arial" w:cs="Arial"/>
        </w:rPr>
      </w:pPr>
      <w:r w:rsidRPr="00A27490">
        <w:rPr>
          <w:rFonts w:ascii="Arial" w:hAnsi="Arial" w:cs="Arial"/>
          <w:color w:val="000000"/>
        </w:rPr>
        <w:t>– ако надлежни завод за заштиту споменика културе не обустави радове, радове ће обуставити Републички завод за заштиту споменика културе;</w:t>
      </w:r>
    </w:p>
    <w:p w14:paraId="3A3D468A" w14:textId="77777777" w:rsidR="00A27490" w:rsidRPr="00A27490" w:rsidRDefault="00A27490" w:rsidP="00A27490">
      <w:pPr>
        <w:spacing w:after="150"/>
        <w:rPr>
          <w:rFonts w:ascii="Arial" w:hAnsi="Arial" w:cs="Arial"/>
        </w:rPr>
      </w:pPr>
      <w:r w:rsidRPr="00A27490">
        <w:rPr>
          <w:rFonts w:ascii="Arial" w:hAnsi="Arial" w:cs="Arial"/>
          <w:color w:val="000000"/>
        </w:rPr>
        <w:t>– инвеститор је дужан да обезбеди средства за истраживање, заштиту, чување, публиковање и излагање добра које ужива претходну заштиту које открије приликом изградње, до предаје добра на чување надлежној установи заштите.</w:t>
      </w:r>
    </w:p>
    <w:p w14:paraId="5BC7F705" w14:textId="77777777" w:rsidR="00A27490" w:rsidRPr="00A27490" w:rsidRDefault="00A27490" w:rsidP="00A27490">
      <w:pPr>
        <w:spacing w:after="150"/>
        <w:rPr>
          <w:rFonts w:ascii="Arial" w:hAnsi="Arial" w:cs="Arial"/>
        </w:rPr>
      </w:pPr>
      <w:r w:rsidRPr="00A27490">
        <w:rPr>
          <w:rFonts w:ascii="Arial" w:hAnsi="Arial" w:cs="Arial"/>
          <w:color w:val="000000"/>
        </w:rPr>
        <w:t>Сходно Закону о културним добрима, надлежна установа заштите културних добара ће у поступку израде техничке документације ДВ посебним актом утврдити ближе услове чувања, коришћења и одржавања, као и услове за предузимање конкретних мера техничке заштите за свако потенцијално културно добро за које се у поступку израде техничке документације утврди да може евентуално трпети значајне неповољне утицаје услед изградње и одржавања ДВ.</w:t>
      </w:r>
    </w:p>
    <w:p w14:paraId="215C6152" w14:textId="77777777" w:rsidR="00A27490" w:rsidRPr="00A27490" w:rsidRDefault="00A27490" w:rsidP="00A27490">
      <w:pPr>
        <w:spacing w:after="120"/>
        <w:jc w:val="center"/>
        <w:rPr>
          <w:rFonts w:ascii="Arial" w:hAnsi="Arial" w:cs="Arial"/>
        </w:rPr>
      </w:pPr>
      <w:r w:rsidRPr="00A27490">
        <w:rPr>
          <w:rFonts w:ascii="Arial" w:hAnsi="Arial" w:cs="Arial"/>
          <w:i/>
          <w:color w:val="000000"/>
        </w:rPr>
        <w:t>3.4. Стање и заштита животне средине у току изградње</w:t>
      </w:r>
      <w:r w:rsidRPr="00A27490">
        <w:rPr>
          <w:rFonts w:ascii="Arial" w:hAnsi="Arial" w:cs="Arial"/>
        </w:rPr>
        <w:br/>
      </w:r>
      <w:r w:rsidRPr="00A27490">
        <w:rPr>
          <w:rFonts w:ascii="Arial" w:hAnsi="Arial" w:cs="Arial"/>
          <w:i/>
          <w:color w:val="000000"/>
        </w:rPr>
        <w:t>и експлоатације ДВ</w:t>
      </w:r>
    </w:p>
    <w:p w14:paraId="700E4CD8" w14:textId="77777777" w:rsidR="00A27490" w:rsidRPr="00A27490" w:rsidRDefault="00A27490" w:rsidP="00A27490">
      <w:pPr>
        <w:spacing w:after="150"/>
        <w:rPr>
          <w:rFonts w:ascii="Arial" w:hAnsi="Arial" w:cs="Arial"/>
        </w:rPr>
      </w:pPr>
      <w:r w:rsidRPr="00A27490">
        <w:rPr>
          <w:rFonts w:ascii="Arial" w:hAnsi="Arial" w:cs="Arial"/>
          <w:color w:val="000000"/>
        </w:rPr>
        <w:t>Планским решењем коридора ДВ обезбеђује се одговарајућа заштита животне средине, односно њен квалитет у законским оквирима.</w:t>
      </w:r>
    </w:p>
    <w:p w14:paraId="6FA6F44D" w14:textId="77777777" w:rsidR="00A27490" w:rsidRPr="00A27490" w:rsidRDefault="00A27490" w:rsidP="00A27490">
      <w:pPr>
        <w:spacing w:after="150"/>
        <w:rPr>
          <w:rFonts w:ascii="Arial" w:hAnsi="Arial" w:cs="Arial"/>
        </w:rPr>
      </w:pPr>
      <w:r w:rsidRPr="00A27490">
        <w:rPr>
          <w:rFonts w:ascii="Arial" w:hAnsi="Arial" w:cs="Arial"/>
          <w:color w:val="000000"/>
        </w:rPr>
        <w:t>На ширем подручју просторног плана не врши се мониторинг животне средине тако да се оцена постојећег стања изводи посредно као претежно веома добра и добра, на основу сазнања о начину коришћења земљишта/простора, објектима и активностима који јесу или могу бити извор загађења ваздуха, воде и земљишта, генерисати буку, зрачење и нерегулисани отпад. Таква оцена заснива се на следећем:</w:t>
      </w:r>
    </w:p>
    <w:p w14:paraId="72F7154C" w14:textId="77777777" w:rsidR="00A27490" w:rsidRPr="00A27490" w:rsidRDefault="00A27490" w:rsidP="00A27490">
      <w:pPr>
        <w:spacing w:after="150"/>
        <w:rPr>
          <w:rFonts w:ascii="Arial" w:hAnsi="Arial" w:cs="Arial"/>
        </w:rPr>
      </w:pPr>
      <w:r w:rsidRPr="00A27490">
        <w:rPr>
          <w:rFonts w:ascii="Arial" w:hAnsi="Arial" w:cs="Arial"/>
          <w:color w:val="000000"/>
        </w:rPr>
        <w:t>– више од 70% површина на коридору ДВ је под шумском, жбунастом и природном травном-пашњачком вегетацијом;</w:t>
      </w:r>
    </w:p>
    <w:p w14:paraId="0BF8F109" w14:textId="77777777" w:rsidR="00A27490" w:rsidRPr="00A27490" w:rsidRDefault="00A27490" w:rsidP="00A27490">
      <w:pPr>
        <w:spacing w:after="150"/>
        <w:rPr>
          <w:rFonts w:ascii="Arial" w:hAnsi="Arial" w:cs="Arial"/>
        </w:rPr>
      </w:pPr>
      <w:r w:rsidRPr="00A27490">
        <w:rPr>
          <w:rFonts w:ascii="Arial" w:hAnsi="Arial" w:cs="Arial"/>
          <w:color w:val="000000"/>
        </w:rPr>
        <w:t>– коридор ДВ пресеца урбане делове насеља само у зони Калуђерских Бара на Тари и центру села Мокра Гора (а на свега неколико других места пролази у близини сеоских домаћинстава) и мали број јавних путева од којих значајнију фреквенцију саобраћаја има само ДП Iб реда брoj 28 на деоници кроз насеље Мокра Гора;</w:t>
      </w:r>
    </w:p>
    <w:p w14:paraId="68439373" w14:textId="77777777" w:rsidR="00A27490" w:rsidRPr="00A27490" w:rsidRDefault="00A27490" w:rsidP="00A27490">
      <w:pPr>
        <w:spacing w:after="150"/>
        <w:rPr>
          <w:rFonts w:ascii="Arial" w:hAnsi="Arial" w:cs="Arial"/>
        </w:rPr>
      </w:pPr>
      <w:r w:rsidRPr="00A27490">
        <w:rPr>
          <w:rFonts w:ascii="Arial" w:hAnsi="Arial" w:cs="Arial"/>
          <w:color w:val="000000"/>
        </w:rPr>
        <w:t>– индустријских објеката нема;</w:t>
      </w:r>
    </w:p>
    <w:p w14:paraId="037C90ED" w14:textId="77777777" w:rsidR="00A27490" w:rsidRPr="00A27490" w:rsidRDefault="00A27490" w:rsidP="00A27490">
      <w:pPr>
        <w:spacing w:after="150"/>
        <w:rPr>
          <w:rFonts w:ascii="Arial" w:hAnsi="Arial" w:cs="Arial"/>
        </w:rPr>
      </w:pPr>
      <w:r w:rsidRPr="00A27490">
        <w:rPr>
          <w:rFonts w:ascii="Arial" w:hAnsi="Arial" w:cs="Arial"/>
          <w:color w:val="000000"/>
        </w:rPr>
        <w:t>– на око 65% дужине коридора ДВ се преклапа са постојећим ДВ 220 kV Бајина Башта – Пљевља, који као електроенергетски објекат у погону има исте по врсти (у погледу нејонизујућег зрачења, буке и утицаја на пејсаж), само делимично слабијег интензитета, ефекте на животну средину, а у близини планираног ДВ пружају се, на растојању најчешће краћем од 250 m, далеководи Бајина Башта – ХЕ „Бистрица” и Пожега–Пљевља.</w:t>
      </w:r>
    </w:p>
    <w:p w14:paraId="5CD08806" w14:textId="77777777" w:rsidR="00A27490" w:rsidRPr="00A27490" w:rsidRDefault="00A27490" w:rsidP="00A27490">
      <w:pPr>
        <w:spacing w:after="150"/>
        <w:rPr>
          <w:rFonts w:ascii="Arial" w:hAnsi="Arial" w:cs="Arial"/>
        </w:rPr>
      </w:pPr>
      <w:r w:rsidRPr="00A27490">
        <w:rPr>
          <w:rFonts w:ascii="Arial" w:hAnsi="Arial" w:cs="Arial"/>
          <w:color w:val="000000"/>
        </w:rPr>
        <w:t>Није индиковано значајније или прекомерно присуство загађујућих, штетних или опасних материја у ваздуху, води и земљишту, прекорачење дозвољених вредности буке и зрачења нити појава расутог чврстог отпада, дивљих депонија и аутоотпада у мери која је неприхватљива или неуобичајена за сличне типове предела или заштићена подручја.</w:t>
      </w:r>
    </w:p>
    <w:p w14:paraId="46FF234C" w14:textId="77777777" w:rsidR="00A27490" w:rsidRPr="00A27490" w:rsidRDefault="00A27490" w:rsidP="00A27490">
      <w:pPr>
        <w:spacing w:after="150"/>
        <w:rPr>
          <w:rFonts w:ascii="Arial" w:hAnsi="Arial" w:cs="Arial"/>
        </w:rPr>
      </w:pPr>
      <w:r w:rsidRPr="00A27490">
        <w:rPr>
          <w:rFonts w:ascii="Arial" w:hAnsi="Arial" w:cs="Arial"/>
          <w:color w:val="000000"/>
        </w:rPr>
        <w:t>Посебна истраживања наведених елемената и параметара животне средине не постоје, осим мерења вредности електричног и магнетног поља (у даљем тексту: ЕМП) у зони постојећег ДВ 220 kV Бајина Башта – Пљевља, у коридору планираног ДВ 400 kV.</w:t>
      </w:r>
    </w:p>
    <w:p w14:paraId="44FA01A3" w14:textId="77777777" w:rsidR="00A27490" w:rsidRPr="00A27490" w:rsidRDefault="00A27490" w:rsidP="00A27490">
      <w:pPr>
        <w:spacing w:after="150"/>
        <w:rPr>
          <w:rFonts w:ascii="Arial" w:hAnsi="Arial" w:cs="Arial"/>
        </w:rPr>
      </w:pPr>
      <w:r w:rsidRPr="00A27490">
        <w:rPr>
          <w:rFonts w:ascii="Arial" w:hAnsi="Arial" w:cs="Arial"/>
          <w:color w:val="000000"/>
        </w:rPr>
        <w:t>Утицаји ДВ на животну средину везани су за период изградње (што укључује и демонтажу постојећег ДВ) и рад, односно погон и одржавање. Радови на изградњи обухватају изградњу или поправку приступних путева, скидање електроопреме са постојећих стубова, њихову демонтажу, разбијање армирано-бетонских темеља и транспорт наведеног материјала ван подручја пројекта, земљане и армирано-бетонске радове на изградњи темеља, довоз и монтажу стубова, монтажу изолатора, проводника, затезних ужади и уземљења. Радови на одржавању обухватају редовни (једном годишње) преглед и замену/поправку делова електроопреме, ремонт (једном у 3–5 година) и фарбање стубова (једном у 5–10 година). Одржавање захтева, такође, употребу приступних путева за камионе, тешке тракторе и специјална возила и опрему.</w:t>
      </w:r>
    </w:p>
    <w:p w14:paraId="461D9AB0" w14:textId="77777777" w:rsidR="00A27490" w:rsidRPr="00A27490" w:rsidRDefault="00A27490" w:rsidP="00A27490">
      <w:pPr>
        <w:spacing w:after="150"/>
        <w:rPr>
          <w:rFonts w:ascii="Arial" w:hAnsi="Arial" w:cs="Arial"/>
        </w:rPr>
      </w:pPr>
      <w:r w:rsidRPr="00A27490">
        <w:rPr>
          <w:rFonts w:ascii="Arial" w:hAnsi="Arial" w:cs="Arial"/>
          <w:color w:val="000000"/>
        </w:rPr>
        <w:t>Најјачи утицаји односе се на емисију прашине и лебдећих честица (ПМ10) и стварање буке у току земљаних радова (изградња путева, ископ, набијање и наливање темеља, сечење стубова транспорт материјала и опреме и др.) радом грађевинских машина, транспортних и превозних средстава и употребом алата. Ти утицаји су привремени (15–20 дана укупно по једном стубу) и у просторном смислу су релативно уско ограничени. На градилишту су најизразитији и без мера ублажавања утицаји могу превазићи граничне вредности утврђене прописима из области заштите ваздуха и заштите од буке у животној средини, док је на удаљености од 150-200 m од извора та вероватноћа незнатна.</w:t>
      </w:r>
    </w:p>
    <w:p w14:paraId="78C42EEC" w14:textId="77777777" w:rsidR="00A27490" w:rsidRPr="00A27490" w:rsidRDefault="00A27490" w:rsidP="00A27490">
      <w:pPr>
        <w:spacing w:after="150"/>
        <w:rPr>
          <w:rFonts w:ascii="Arial" w:hAnsi="Arial" w:cs="Arial"/>
        </w:rPr>
      </w:pPr>
      <w:r w:rsidRPr="00A27490">
        <w:rPr>
          <w:rFonts w:ascii="Arial" w:hAnsi="Arial" w:cs="Arial"/>
          <w:color w:val="000000"/>
        </w:rPr>
        <w:t>Главни утицаји ДВ у току погона су деловање ЕМП и бука коју стварају проводници под напоном.</w:t>
      </w:r>
    </w:p>
    <w:p w14:paraId="1948FD89" w14:textId="77777777" w:rsidR="00A27490" w:rsidRPr="00A27490" w:rsidRDefault="00A27490" w:rsidP="00A27490">
      <w:pPr>
        <w:spacing w:after="150"/>
        <w:rPr>
          <w:rFonts w:ascii="Arial" w:hAnsi="Arial" w:cs="Arial"/>
        </w:rPr>
      </w:pPr>
      <w:r w:rsidRPr="00A27490">
        <w:rPr>
          <w:rFonts w:ascii="Arial" w:hAnsi="Arial" w:cs="Arial"/>
          <w:color w:val="000000"/>
        </w:rPr>
        <w:t>Заштита од утицаја електричног поља и магнетне индукције уређена је на националном нивоу Законом о заштити од нејонизујућих зрачења („Службени гласник РС”, број 36/09) и са два на основу њега донета правилника. Акционарско друштво „Електромрежа Србије” се у пракси пројектовања ДВ, заснованој на прорачунима висине проводника од тла за граничне вредности јачине електричног и магнетног поља, стриктно придржава прописаних вредности које су строжије од смерница Светске здравствене организације. Приликом утврђивања трасе предметног ДВ у највећој могућој мери постигнута је безбедна удаљеност од објеката домаћинстава. Такође, сходно одредбама Правилника о изворима нејонизујућих зрачења од посебног интереса, врстама извора, начину и периоду њиховог испитивања („Службени гласник РС”, број 104/09), којим је прописана обавеза мерења ЕМП за изворе ниске фреквенције, какви су и ДВ, једном у четири године, извршено је иницијално мерење ЕМП постојећег ДВ 220 kV на 19 репрезентативних тачака (углавном у кругу домаћинстава) и интерполација добијених вредности за ЕМП планираног ДВ 400 kV у пуном погону. Извршена мерења и прорачуни су показали да само на три контролне тачке постоји могућност прекорачења референтних граничних вредности ЕМП прописаних за зоне посебне осетљивости, што ће се у току израде техничке документације посебно размотрити и по потреби решити повећањем висине проводника од тла у односу на утврђени стандард Акционарског друштва „Електромрежа Србије” за овај тип ДВ и наведену зону.</w:t>
      </w:r>
    </w:p>
    <w:p w14:paraId="20333688" w14:textId="77777777" w:rsidR="00A27490" w:rsidRPr="00A27490" w:rsidRDefault="00A27490" w:rsidP="00A27490">
      <w:pPr>
        <w:spacing w:after="150"/>
        <w:rPr>
          <w:rFonts w:ascii="Arial" w:hAnsi="Arial" w:cs="Arial"/>
        </w:rPr>
      </w:pPr>
      <w:r w:rsidRPr="00A27490">
        <w:rPr>
          <w:rFonts w:ascii="Arial" w:hAnsi="Arial" w:cs="Arial"/>
          <w:color w:val="000000"/>
        </w:rPr>
        <w:t>ДВ под напоном може производити шумну појаву означену као „корона пражњења” (локални електрични пробој у ваздуху) која је јаче изражена за време кише или магле и манифестује се карактеристичним зујањем (брујањем) и пуцкетањем. Јачина шума односно буке за далеководе напона 400 kV може достићи непосредно испод вода до 45 dB по дану и сувом времену и 60 dB при кишном времену, али те вредности на удаљеностима од 20 m постају безначајне. Ипак, у одређивању трасе о томе се водило рачуна с обзиром на изузетно снажну субјективну перцепцију овог феномена као опасности и непријатности и раширене жалбе људи на рад ДВ већ при шуму короне који за само 10 dB прекорачује вредност присутне позадинске буке.</w:t>
      </w:r>
    </w:p>
    <w:p w14:paraId="67BFB700" w14:textId="77777777" w:rsidR="00A27490" w:rsidRPr="00A27490" w:rsidRDefault="00A27490" w:rsidP="00A27490">
      <w:pPr>
        <w:spacing w:after="150"/>
        <w:rPr>
          <w:rFonts w:ascii="Arial" w:hAnsi="Arial" w:cs="Arial"/>
        </w:rPr>
      </w:pPr>
      <w:r w:rsidRPr="00A27490">
        <w:rPr>
          <w:rFonts w:ascii="Arial" w:hAnsi="Arial" w:cs="Arial"/>
          <w:color w:val="000000"/>
        </w:rPr>
        <w:t>У току изградње и одржавања ДВ ствара се више категорија и врста отпада, пре свега метални, електро, амбалажни, санитарни и комунални отпад, бетон од темеља демонтираних стубова, вишкови земље и камена из ископа, отпадна уља, растварачи и боје, отпад од сече дрвећа и жбуња. Збрињавање отпада вршиће се у складу са Законом о управљању отпадом („Службени гласник РС”, бр. 36/09, 88/10 и 14/16) и донетим подзаконским актима. Уклањање отпада треба да раде лиценцирани субјекти, а већи део (метал, дрво) може бити рециклиран.</w:t>
      </w:r>
    </w:p>
    <w:p w14:paraId="40DC72A9" w14:textId="77777777" w:rsidR="00A27490" w:rsidRPr="00A27490" w:rsidRDefault="00A27490" w:rsidP="00A27490">
      <w:pPr>
        <w:spacing w:after="150"/>
        <w:rPr>
          <w:rFonts w:ascii="Arial" w:hAnsi="Arial" w:cs="Arial"/>
        </w:rPr>
      </w:pPr>
      <w:r w:rsidRPr="00A27490">
        <w:rPr>
          <w:rFonts w:ascii="Arial" w:hAnsi="Arial" w:cs="Arial"/>
          <w:color w:val="000000"/>
        </w:rPr>
        <w:t>Мере избегавања и ублажавања неповољних утицаја на животну средину одредиће се у току израде и лиценцирања пројектне документације, сходно меродавним прописима којима се уређују планирање и изградња објеката, изградња и рад електроенергетских водова, заштита животне средине и њених елемената и показатеља, процена утицаја на животну средину, а имајући у виду и међународне захтеве и препоруке.</w:t>
      </w:r>
    </w:p>
    <w:p w14:paraId="64279A4E" w14:textId="77777777" w:rsidR="00A27490" w:rsidRPr="00A27490" w:rsidRDefault="00A27490" w:rsidP="00A27490">
      <w:pPr>
        <w:spacing w:after="150"/>
        <w:rPr>
          <w:rFonts w:ascii="Arial" w:hAnsi="Arial" w:cs="Arial"/>
        </w:rPr>
      </w:pPr>
      <w:r w:rsidRPr="00A27490">
        <w:rPr>
          <w:rFonts w:ascii="Arial" w:hAnsi="Arial" w:cs="Arial"/>
          <w:color w:val="000000"/>
        </w:rPr>
        <w:t>Утврђивање локације (носећих) стубова, њихових димензија и висине проводника од тла на посебно социјално (домаћинства) и еколошки (заштићена подручја) осетљивим деловима трасе је од кључног значаја за смањивање и довођење у оквире стандарда утицаја електричног и магнетног поља и буке короне и за ублажавање неповољних ефеката на пејсаж.</w:t>
      </w:r>
    </w:p>
    <w:p w14:paraId="5E57852A" w14:textId="77777777" w:rsidR="00A27490" w:rsidRPr="00A27490" w:rsidRDefault="00A27490" w:rsidP="00A27490">
      <w:pPr>
        <w:spacing w:after="150"/>
        <w:rPr>
          <w:rFonts w:ascii="Arial" w:hAnsi="Arial" w:cs="Arial"/>
        </w:rPr>
      </w:pPr>
      <w:r w:rsidRPr="00A27490">
        <w:rPr>
          <w:rFonts w:ascii="Arial" w:hAnsi="Arial" w:cs="Arial"/>
          <w:color w:val="000000"/>
        </w:rPr>
        <w:t>Досадашња пракса изградње сличних ДВ и урађене студије за предметни ДВ (студија изводљивости са студијом процене утицаја) показали су да се неповољним ефектима може управљати на задовољавајући начин. На располагању су сетови ефикасних мера заштите које ће се уградити у пројектну документацију, пре свега за смањење: прашине, буке, заузећа земљишта, ометања локалног становништву у обављању делатности, стварања отпада, сече дрвећа и др. Те мере ће бити обавеза за инвеститора и извођача. За транспорт и саобраћај и за отпад утврдиће се посебни планови управљања.</w:t>
      </w:r>
    </w:p>
    <w:p w14:paraId="5E9C8C80" w14:textId="77777777" w:rsidR="00A27490" w:rsidRPr="00A27490" w:rsidRDefault="00A27490" w:rsidP="00A27490">
      <w:pPr>
        <w:spacing w:after="120"/>
        <w:jc w:val="center"/>
        <w:rPr>
          <w:rFonts w:ascii="Arial" w:hAnsi="Arial" w:cs="Arial"/>
        </w:rPr>
      </w:pPr>
      <w:r w:rsidRPr="00A27490">
        <w:rPr>
          <w:rFonts w:ascii="Arial" w:hAnsi="Arial" w:cs="Arial"/>
          <w:i/>
          <w:color w:val="000000"/>
        </w:rPr>
        <w:t>3.5. Мере заштите од удеса и у ванредним ситуацијама</w:t>
      </w:r>
    </w:p>
    <w:p w14:paraId="36C6E816" w14:textId="77777777" w:rsidR="00A27490" w:rsidRPr="00A27490" w:rsidRDefault="00A27490" w:rsidP="00A27490">
      <w:pPr>
        <w:spacing w:after="150"/>
        <w:rPr>
          <w:rFonts w:ascii="Arial" w:hAnsi="Arial" w:cs="Arial"/>
        </w:rPr>
      </w:pPr>
      <w:r w:rsidRPr="00A27490">
        <w:rPr>
          <w:rFonts w:ascii="Arial" w:hAnsi="Arial" w:cs="Arial"/>
          <w:color w:val="000000"/>
        </w:rPr>
        <w:t>Планирани ДВ је објекат од посебног, стратешког значаја за енергетску стабилност Републике Србије и региона тако да се у његовом пројектовању, изградњи и експлоатацији мора применити највиши степен поузданости и безбедности. Процедуре за држање под контролом ризика евентуалних удеса и поступање у случају удеса утврдиће се у складу са законом и системом квалитета Акционарског друштва „Електромрежа Србије”.</w:t>
      </w:r>
    </w:p>
    <w:p w14:paraId="07C268D1" w14:textId="77777777" w:rsidR="00A27490" w:rsidRPr="00A27490" w:rsidRDefault="00A27490" w:rsidP="00A27490">
      <w:pPr>
        <w:spacing w:after="150"/>
        <w:rPr>
          <w:rFonts w:ascii="Arial" w:hAnsi="Arial" w:cs="Arial"/>
        </w:rPr>
      </w:pPr>
      <w:r w:rsidRPr="00A27490">
        <w:rPr>
          <w:rFonts w:ascii="Arial" w:hAnsi="Arial" w:cs="Arial"/>
          <w:color w:val="000000"/>
        </w:rPr>
        <w:t>Могуће опасности су бројне, од природних ризика (клижење и ерозија земљишта, земљотрес, лед, олуја), преко ризика од електричног удара, саобраћајног удеса и пожара, до случајног истакања или цурења загађујућих и опасних материја (гориво, уље, санитарна отпадна вода и др.), повреде радника и угрожавања здравља услед буке и прашине на градилишту.</w:t>
      </w:r>
    </w:p>
    <w:p w14:paraId="483BBEB7" w14:textId="77777777" w:rsidR="00A27490" w:rsidRPr="00A27490" w:rsidRDefault="00A27490" w:rsidP="00A27490">
      <w:pPr>
        <w:spacing w:after="150"/>
        <w:rPr>
          <w:rFonts w:ascii="Arial" w:hAnsi="Arial" w:cs="Arial"/>
        </w:rPr>
      </w:pPr>
      <w:r w:rsidRPr="00A27490">
        <w:rPr>
          <w:rFonts w:ascii="Arial" w:hAnsi="Arial" w:cs="Arial"/>
          <w:color w:val="000000"/>
        </w:rPr>
        <w:t>Уз примену потребних мера заштите појава акцидената са значајним неповољним утицајем на животну средину, здравље и безбедност људи и имовине и рад електроенергетског система има малу вероватноћу.</w:t>
      </w:r>
    </w:p>
    <w:p w14:paraId="37105370" w14:textId="77777777" w:rsidR="00A27490" w:rsidRPr="00A27490" w:rsidRDefault="00A27490" w:rsidP="00A27490">
      <w:pPr>
        <w:spacing w:after="150"/>
        <w:rPr>
          <w:rFonts w:ascii="Arial" w:hAnsi="Arial" w:cs="Arial"/>
        </w:rPr>
      </w:pPr>
      <w:r w:rsidRPr="00A27490">
        <w:rPr>
          <w:rFonts w:ascii="Arial" w:hAnsi="Arial" w:cs="Arial"/>
          <w:color w:val="000000"/>
        </w:rPr>
        <w:t>У обухвату Просторног тренутно се не налазе севесо постројења/комплекси. У складу са одредбама Закона о заштити животне средине, надлежни орган прописује услове са циљем заштите живота и здравља људи и животне средине, а којима се обезбеђује одговарајућа удаљеност између стамбених подручја, јавних простора и подручја од посебног значаја, и објеката у којима је присутна или може бити присутна једна или више опасних материја у количинама које су веће од прописаних.</w:t>
      </w:r>
    </w:p>
    <w:p w14:paraId="085DCB2E" w14:textId="77777777" w:rsidR="00A27490" w:rsidRPr="00A27490" w:rsidRDefault="00A27490" w:rsidP="00A27490">
      <w:pPr>
        <w:spacing w:after="150"/>
        <w:rPr>
          <w:rFonts w:ascii="Arial" w:hAnsi="Arial" w:cs="Arial"/>
        </w:rPr>
      </w:pPr>
      <w:r w:rsidRPr="00A27490">
        <w:rPr>
          <w:rFonts w:ascii="Arial" w:hAnsi="Arial" w:cs="Arial"/>
          <w:color w:val="000000"/>
        </w:rPr>
        <w:t>У случају будуће изградње постројења/комплекса на подручју просторног плана и у његовој непосредној близини, у складу са Правилником о садржини политике превенције удеса и садржини и методологији израде Извештаја о безбедности и Плана заштите од удеса („Службени гласник РС”, број 41/10), као полазиште за идентификацију потенцијално повредивих објеката, потребно је прелиминарно анализирати простор у обухвату од минимално 1000 m од граница будућег севесо постројења/комплекса, док се коначна процена ширине повредиве зоне – зоне опасности, одређује на основу резултата моделовања ефеката удеса.</w:t>
      </w:r>
    </w:p>
    <w:p w14:paraId="11484EDF" w14:textId="77777777" w:rsidR="00A27490" w:rsidRPr="00A27490" w:rsidRDefault="00A27490" w:rsidP="00A27490">
      <w:pPr>
        <w:spacing w:after="150"/>
        <w:rPr>
          <w:rFonts w:ascii="Arial" w:hAnsi="Arial" w:cs="Arial"/>
        </w:rPr>
      </w:pPr>
      <w:r w:rsidRPr="00A27490">
        <w:rPr>
          <w:rFonts w:ascii="Arial" w:hAnsi="Arial" w:cs="Arial"/>
          <w:color w:val="000000"/>
        </w:rPr>
        <w:t>Идентификација севесо постројења/комплекса врши се на основу Правилника о листи опасних материја и њиховим количинама и критеријумима за одређивање врсте докумената које израђује оператер севесо постројења, односно комплекса („Службени гласник РС”, бр. 41/10 и 51/15). Обавезе оператера према надлежним органима, у случају изградње новог севесо постројења/комплекса, сходно Закону о заштити животне средине (поглавље 3.2. Заштита од хемијског удеса), почињу у року од најмање три месеца пре почетка рада постројења/комплекса, а у случају неиспуњавања законом прописаних обавеза министар надлежан за послове заштите животне средине може издати решење о забрани рада постројења/комплекса. Стога је неопходно пажљиво планирати изградњу нових севесо постројења/комплекса и вршити избор локације, као и максималних могућих капацитета севесо опасних материја у њима, како би се избегли непотребни трошкови за оператере, али и обезбедило адекватно управљање безбедношћу од хемијског удеса. У случају изградње нових севесо постројења/комплекса у интересу је грађана и надлежних локалних самоуправа да инвеститори и надлежни органи, укључени у процес доношења одлука о лоцирању нових севесо постројења/комплекса, пажљиво размотре постојеће капацитете снага и средстава за одговор на хемијски удес које су у надлежности локалног органа Сектора за ванредне ситуације министарства надлежног за унутрашње послове.</w:t>
      </w:r>
    </w:p>
    <w:p w14:paraId="1E068C78" w14:textId="77777777" w:rsidR="00A27490" w:rsidRPr="00A27490" w:rsidRDefault="00A27490" w:rsidP="00A27490">
      <w:pPr>
        <w:spacing w:after="120"/>
        <w:jc w:val="center"/>
        <w:rPr>
          <w:rFonts w:ascii="Arial" w:hAnsi="Arial" w:cs="Arial"/>
        </w:rPr>
      </w:pPr>
      <w:r w:rsidRPr="00A27490">
        <w:rPr>
          <w:rFonts w:ascii="Arial" w:hAnsi="Arial" w:cs="Arial"/>
          <w:b/>
          <w:color w:val="000000"/>
        </w:rPr>
        <w:t>4. Утицај на функционисање насеља</w:t>
      </w:r>
    </w:p>
    <w:p w14:paraId="7C4787B2" w14:textId="77777777" w:rsidR="00A27490" w:rsidRPr="00A27490" w:rsidRDefault="00A27490" w:rsidP="00A27490">
      <w:pPr>
        <w:spacing w:after="150"/>
        <w:rPr>
          <w:rFonts w:ascii="Arial" w:hAnsi="Arial" w:cs="Arial"/>
        </w:rPr>
      </w:pPr>
      <w:r w:rsidRPr="00A27490">
        <w:rPr>
          <w:rFonts w:ascii="Arial" w:hAnsi="Arial" w:cs="Arial"/>
          <w:color w:val="000000"/>
        </w:rPr>
        <w:t>Подручје Просторног плана обухвата делове катастарских општина на територијама града Ужица и општина Бајина Башта, Чајетина, Прибој и Пријепоље. Према Попису из 2011. године на подручју двадесет статистичких насеља која припадају катастарским општинама обухваћених Просторним планом било је око 11.190 становника. Коридор интерконективног ДВ у највећој мери пролази ван насељених и грађевинских подручја већих густина на претежно шумском и пољопривредном земљишту. Становништво је груписано у насељу Мокра Гора и мањим засеоцима у близини туристичког центра „Калуђерске баре” у насељу Мала Река, док се у окружењу подручја Просторног плана налазе засеоци Крсмановићи (насеље Мокра Гора) и Лунићи (насеље Рача, општина Прибој).</w:t>
      </w:r>
    </w:p>
    <w:p w14:paraId="5F2DA907" w14:textId="77777777" w:rsidR="00A27490" w:rsidRPr="00A27490" w:rsidRDefault="00A27490" w:rsidP="00A27490">
      <w:pPr>
        <w:spacing w:after="150"/>
        <w:rPr>
          <w:rFonts w:ascii="Arial" w:hAnsi="Arial" w:cs="Arial"/>
        </w:rPr>
      </w:pPr>
      <w:r w:rsidRPr="00A27490">
        <w:rPr>
          <w:rFonts w:ascii="Arial" w:hAnsi="Arial" w:cs="Arial"/>
          <w:color w:val="000000"/>
        </w:rPr>
        <w:t>Мрежа насеља на подручју Просторног плана стога представља фрагменте мрежа насеља чији су центри Ужице, Бајина Башта, Чајетина, Прибој и Пријепоље. Међу сеоским насељима у непосредном окружењу Просторног плана значајнија су насеља Кремна на територији града Ужица, Горње Бабине и Доње Бабине на територији општине Пријепоље, са функцијама центара заједница насеља. Мокра Гора на територији града Ужица и Бања у општини Прибој издвајају се као насеља са специфичним (туристичким) функцијама. Такође, дуж коридора ДВ нема објеката јавних служби.</w:t>
      </w:r>
    </w:p>
    <w:p w14:paraId="75BA6B00" w14:textId="77777777" w:rsidR="00A27490" w:rsidRPr="00A27490" w:rsidRDefault="00A27490" w:rsidP="00A27490">
      <w:pPr>
        <w:spacing w:after="150"/>
        <w:rPr>
          <w:rFonts w:ascii="Arial" w:hAnsi="Arial" w:cs="Arial"/>
        </w:rPr>
      </w:pPr>
      <w:r w:rsidRPr="00A27490">
        <w:rPr>
          <w:rFonts w:ascii="Arial" w:hAnsi="Arial" w:cs="Arial"/>
          <w:color w:val="000000"/>
        </w:rPr>
        <w:t>Коридор интерконективног ДВ се приближава грађевинском подручју насеља Мала Река и прелази преко грађевинског подручја насеља Мокра Гора у граду Ужицу, у дужини од око 670 m, између УС15 и УС17. Просторним планом утврђује се положај коридора и угаоних стубова интерконективног ДВ кроз грађевинско подручје насеља Мокра Гора, који су у близини трасе постојећег ДВ 220 kV број 206 „Бајина Башта – Пљевља”. Након изградње ДВ и успостављања његовог заштитног појаса може доћи до испољавања одређеног негативног утицаја на део насеља Мокра Гора у погледу: ограничења коришћења дела грађевинског земљишта (изградњом ДВ и успостављањем заштитног појаса), смањеног комфора становника објеката колективног становања, фрагментације простора успостављањем нових зона заштите ДВ, формирања новог извора буке и ЕМП, ремећења естетског доживљаја амбијента туристичког насеља Мокра Гора и сл.</w:t>
      </w:r>
    </w:p>
    <w:p w14:paraId="0BA7C9B4" w14:textId="77777777" w:rsidR="00A27490" w:rsidRPr="00A27490" w:rsidRDefault="00A27490" w:rsidP="00A27490">
      <w:pPr>
        <w:spacing w:after="150"/>
        <w:rPr>
          <w:rFonts w:ascii="Arial" w:hAnsi="Arial" w:cs="Arial"/>
        </w:rPr>
      </w:pPr>
      <w:r w:rsidRPr="00A27490">
        <w:rPr>
          <w:rFonts w:ascii="Arial" w:hAnsi="Arial" w:cs="Arial"/>
          <w:color w:val="000000"/>
        </w:rPr>
        <w:t>Негативни утицаји изградње и експлоатације интерконективног ДВ на насеља и појединачне стамбене објекте минимизоваће се применом мера и правила датим у делу 3.4. „Стање и заштита животне средине у току изградње и експлоатације далековода”, 3.5. „Мере заштите од удеса и у ванредним ситуацијама”, као и у поглављу „IV Правила уређења и правила грађења”.</w:t>
      </w:r>
    </w:p>
    <w:p w14:paraId="3EF1A4AE" w14:textId="77777777" w:rsidR="00A27490" w:rsidRPr="00A27490" w:rsidRDefault="00A27490" w:rsidP="00A27490">
      <w:pPr>
        <w:spacing w:after="120"/>
        <w:jc w:val="center"/>
        <w:rPr>
          <w:rFonts w:ascii="Arial" w:hAnsi="Arial" w:cs="Arial"/>
        </w:rPr>
      </w:pPr>
      <w:r w:rsidRPr="00A27490">
        <w:rPr>
          <w:rFonts w:ascii="Arial" w:hAnsi="Arial" w:cs="Arial"/>
          <w:b/>
          <w:color w:val="000000"/>
        </w:rPr>
        <w:t>5. Однос према другим техничким системима и објектима</w:t>
      </w:r>
    </w:p>
    <w:p w14:paraId="57477A15" w14:textId="77777777" w:rsidR="00A27490" w:rsidRPr="00A27490" w:rsidRDefault="00A27490" w:rsidP="00A27490">
      <w:pPr>
        <w:spacing w:after="120"/>
        <w:jc w:val="center"/>
        <w:rPr>
          <w:rFonts w:ascii="Arial" w:hAnsi="Arial" w:cs="Arial"/>
        </w:rPr>
      </w:pPr>
      <w:r w:rsidRPr="00A27490">
        <w:rPr>
          <w:rFonts w:ascii="Arial" w:hAnsi="Arial" w:cs="Arial"/>
          <w:i/>
          <w:color w:val="000000"/>
        </w:rPr>
        <w:t>5.1. Положај ДВ у односу на саобраћајну инфраструктуру</w:t>
      </w:r>
    </w:p>
    <w:p w14:paraId="6C234D6B" w14:textId="77777777" w:rsidR="00A27490" w:rsidRPr="00A27490" w:rsidRDefault="00A27490" w:rsidP="00A27490">
      <w:pPr>
        <w:spacing w:after="150"/>
        <w:rPr>
          <w:rFonts w:ascii="Arial" w:hAnsi="Arial" w:cs="Arial"/>
        </w:rPr>
      </w:pPr>
      <w:r w:rsidRPr="00A27490">
        <w:rPr>
          <w:rFonts w:ascii="Arial" w:hAnsi="Arial" w:cs="Arial"/>
          <w:color w:val="000000"/>
        </w:rPr>
        <w:t>Коридор планираног интерконективног ДВ се укршта са категорисаном и некатегорисаном путном мрежом различитог нивоа, железничком пругом и са трасом туристичке пруге. Приближне стационаже укрштање коридора ДВ са постојећом и планираном транспортном инфраструктуром дате су у Табели 10. и приказани на листовима Карте детаљне разраде.</w:t>
      </w:r>
    </w:p>
    <w:p w14:paraId="215E0140" w14:textId="77777777" w:rsidR="00A27490" w:rsidRPr="00A27490" w:rsidRDefault="00A27490" w:rsidP="00A27490">
      <w:pPr>
        <w:spacing w:after="150"/>
        <w:rPr>
          <w:rFonts w:ascii="Arial" w:hAnsi="Arial" w:cs="Arial"/>
        </w:rPr>
      </w:pPr>
      <w:r w:rsidRPr="00A27490">
        <w:rPr>
          <w:rFonts w:ascii="Arial" w:hAnsi="Arial" w:cs="Arial"/>
          <w:color w:val="000000"/>
        </w:rPr>
        <w:t>Коридор ДВ се, између осталих, укршта са, или je у непосредној близини следећих значајнијих саобраћајница (према Уредби о категоризацији државних путева – „Службени гласник РС”, бр. 105/13, 119/13 и 93/15):</w:t>
      </w:r>
    </w:p>
    <w:p w14:paraId="2E62C600" w14:textId="77777777" w:rsidR="00A27490" w:rsidRPr="00A27490" w:rsidRDefault="00A27490" w:rsidP="00A27490">
      <w:pPr>
        <w:spacing w:after="150"/>
        <w:rPr>
          <w:rFonts w:ascii="Arial" w:hAnsi="Arial" w:cs="Arial"/>
        </w:rPr>
      </w:pPr>
      <w:r w:rsidRPr="00A27490">
        <w:rPr>
          <w:rFonts w:ascii="Arial" w:hAnsi="Arial" w:cs="Arial"/>
          <w:color w:val="000000"/>
        </w:rPr>
        <w:t>– ДП IБ број 28 Мали Зворник – Љубовија – Рогачица – Костојевићи – Ужице – Сушица – Кремна – државна граница са Босном и Херцеговином (гранични прелаз Котроман) више пута пролази преко подручја Просторног плана и то на следећим стационажама: пут улази у подручје Просторног плана деоницом 02813, између чвора 2811 (km 139+077) и чвора 2812 (km 157+293), а затим на стационажама km 146+252 и km 146+353, km 146+454 и km 146+554, потом паралелно прати коридор у дужини од око 5,5 km, затим опет између km 152+031 и km 152+132;</w:t>
      </w:r>
    </w:p>
    <w:p w14:paraId="1E52A7FF" w14:textId="77777777" w:rsidR="00A27490" w:rsidRPr="00A27490" w:rsidRDefault="00A27490" w:rsidP="00A27490">
      <w:pPr>
        <w:spacing w:after="150"/>
        <w:rPr>
          <w:rFonts w:ascii="Arial" w:hAnsi="Arial" w:cs="Arial"/>
        </w:rPr>
      </w:pPr>
      <w:r w:rsidRPr="00A27490">
        <w:rPr>
          <w:rFonts w:ascii="Arial" w:hAnsi="Arial" w:cs="Arial"/>
          <w:color w:val="000000"/>
        </w:rPr>
        <w:t>– ДП IIА број 191 Бистрица – Прибој – државна граница са Босном и Херцеговином (гранични прелаз Увац) улази на подручје Просторног плана деоницом 19101, између чворова 2327 (km 0+000) и чвора 19101 (km 14+128), а затим између km 9+640 и km 9+742;</w:t>
      </w:r>
    </w:p>
    <w:p w14:paraId="6403ABBD" w14:textId="77777777" w:rsidR="00A27490" w:rsidRPr="00A27490" w:rsidRDefault="00A27490" w:rsidP="00A27490">
      <w:pPr>
        <w:spacing w:after="150"/>
        <w:rPr>
          <w:rFonts w:ascii="Arial" w:hAnsi="Arial" w:cs="Arial"/>
        </w:rPr>
      </w:pPr>
      <w:r w:rsidRPr="00A27490">
        <w:rPr>
          <w:rFonts w:ascii="Arial" w:hAnsi="Arial" w:cs="Arial"/>
          <w:color w:val="000000"/>
        </w:rPr>
        <w:t>– ДП IIА број 194 Прилике – Катићи – Јасеново – Кокин Брод – Рутоши – Прибојска Бања – Прибој – Саставци, пролази подручјем Просторног плана деоницом 19403, између чворова 2324 (km 52+257 на ДП IБ-+29) и 19101 (km 78+031), улази на подручје Просторног плана између стационажа km 74+557 и km 74+660;</w:t>
      </w:r>
    </w:p>
    <w:p w14:paraId="7BE06426" w14:textId="77777777" w:rsidR="00A27490" w:rsidRPr="00A27490" w:rsidRDefault="00A27490" w:rsidP="00A27490">
      <w:pPr>
        <w:spacing w:after="150"/>
        <w:rPr>
          <w:rFonts w:ascii="Arial" w:hAnsi="Arial" w:cs="Arial"/>
        </w:rPr>
      </w:pPr>
      <w:r w:rsidRPr="00A27490">
        <w:rPr>
          <w:rFonts w:ascii="Arial" w:hAnsi="Arial" w:cs="Arial"/>
          <w:color w:val="000000"/>
        </w:rPr>
        <w:t>– државни пут IIБ реда број 403: Калуђерске Баре – Митровац – Заовине улази на подручје Просторног плана деоницом 40301 између чворова 17005 (km 0+000) и 40301 (km 21+011) и између стационажа km 0+574 и km 0+677.</w:t>
      </w:r>
    </w:p>
    <w:p w14:paraId="6A6EF49F" w14:textId="77777777" w:rsidR="00A27490" w:rsidRPr="00A27490" w:rsidRDefault="00A27490" w:rsidP="00A27490">
      <w:pPr>
        <w:spacing w:after="150"/>
        <w:rPr>
          <w:rFonts w:ascii="Arial" w:hAnsi="Arial" w:cs="Arial"/>
        </w:rPr>
      </w:pPr>
      <w:r w:rsidRPr="00A27490">
        <w:rPr>
          <w:rFonts w:ascii="Arial" w:hAnsi="Arial" w:cs="Arial"/>
          <w:color w:val="000000"/>
        </w:rPr>
        <w:t>Коридор ДВ се укршта и са:</w:t>
      </w:r>
    </w:p>
    <w:p w14:paraId="3DAB6A7A" w14:textId="77777777" w:rsidR="00A27490" w:rsidRPr="00A27490" w:rsidRDefault="00A27490" w:rsidP="00A27490">
      <w:pPr>
        <w:spacing w:after="150"/>
        <w:rPr>
          <w:rFonts w:ascii="Arial" w:hAnsi="Arial" w:cs="Arial"/>
        </w:rPr>
      </w:pPr>
      <w:r w:rsidRPr="00A27490">
        <w:rPr>
          <w:rFonts w:ascii="Arial" w:hAnsi="Arial" w:cs="Arial"/>
          <w:color w:val="000000"/>
        </w:rPr>
        <w:t>– магистралном железничком пругом Е-79 (Београд) Ресник – Пожега – Врбница – државна граница са Црном Гором, на приближним стационажама km 204+675 и km 233+996 ове пруге;</w:t>
      </w:r>
    </w:p>
    <w:p w14:paraId="7420A7AE" w14:textId="77777777" w:rsidR="00A27490" w:rsidRPr="00A27490" w:rsidRDefault="00A27490" w:rsidP="00A27490">
      <w:pPr>
        <w:spacing w:after="150"/>
        <w:rPr>
          <w:rFonts w:ascii="Arial" w:hAnsi="Arial" w:cs="Arial"/>
        </w:rPr>
      </w:pPr>
      <w:r w:rsidRPr="00A27490">
        <w:rPr>
          <w:rFonts w:ascii="Arial" w:hAnsi="Arial" w:cs="Arial"/>
          <w:color w:val="000000"/>
        </w:rPr>
        <w:t>– туристичком пругом Шарган – Витаси – Мокра Гора – Вишеград, на приближној стационажи km 270+545 ове пруге.</w:t>
      </w:r>
    </w:p>
    <w:p w14:paraId="23CDA47D" w14:textId="77777777" w:rsidR="00A27490" w:rsidRPr="00A27490" w:rsidRDefault="00A27490" w:rsidP="00A27490">
      <w:pPr>
        <w:spacing w:after="150"/>
        <w:rPr>
          <w:rFonts w:ascii="Arial" w:hAnsi="Arial" w:cs="Arial"/>
        </w:rPr>
      </w:pPr>
      <w:r w:rsidRPr="00A27490">
        <w:rPr>
          <w:rFonts w:ascii="Arial" w:hAnsi="Arial" w:cs="Arial"/>
          <w:color w:val="000000"/>
        </w:rPr>
        <w:t>Планирани развој саобраћаја у обухвату и непосредном окружењу Просторног плана подразумева изградњу аутопута Е-761, деоница Пожега–Ужице граница према Републици Српској, даљи развој друмског и железничког, као и развој локалне путне мреже пре свега:</w:t>
      </w:r>
    </w:p>
    <w:p w14:paraId="232C2701" w14:textId="77777777" w:rsidR="00A27490" w:rsidRPr="00A27490" w:rsidRDefault="00A27490" w:rsidP="00A27490">
      <w:pPr>
        <w:spacing w:after="150"/>
        <w:rPr>
          <w:rFonts w:ascii="Arial" w:hAnsi="Arial" w:cs="Arial"/>
        </w:rPr>
      </w:pPr>
      <w:r w:rsidRPr="00A27490">
        <w:rPr>
          <w:rFonts w:ascii="Arial" w:hAnsi="Arial" w:cs="Arial"/>
          <w:color w:val="000000"/>
        </w:rPr>
        <w:t>– појачаним одржавањем, рехабилитацијом и реконструкцијом постојећих државних путева I реда, државних путева II реда и општинских путева према планским решењима датим у другим просторима плановима подручја посебне намене и просторним плановима јединица локалне самоуправе;</w:t>
      </w:r>
    </w:p>
    <w:p w14:paraId="6FE111CD" w14:textId="77777777" w:rsidR="00A27490" w:rsidRPr="00A27490" w:rsidRDefault="00A27490" w:rsidP="00A27490">
      <w:pPr>
        <w:spacing w:after="150"/>
        <w:rPr>
          <w:rFonts w:ascii="Arial" w:hAnsi="Arial" w:cs="Arial"/>
        </w:rPr>
      </w:pPr>
      <w:r w:rsidRPr="00A27490">
        <w:rPr>
          <w:rFonts w:ascii="Arial" w:hAnsi="Arial" w:cs="Arial"/>
          <w:color w:val="000000"/>
        </w:rPr>
        <w:t>– ревитализацијом и модернизацијом постојеће регионалне железничке пруге (Београд) Ресник – Пожега – Врбница – државна граница са Црном Гором;</w:t>
      </w:r>
    </w:p>
    <w:p w14:paraId="2874C768" w14:textId="77777777" w:rsidR="00A27490" w:rsidRPr="00A27490" w:rsidRDefault="00A27490" w:rsidP="00A27490">
      <w:pPr>
        <w:spacing w:after="150"/>
        <w:rPr>
          <w:rFonts w:ascii="Arial" w:hAnsi="Arial" w:cs="Arial"/>
        </w:rPr>
      </w:pPr>
      <w:r w:rsidRPr="00A27490">
        <w:rPr>
          <w:rFonts w:ascii="Arial" w:hAnsi="Arial" w:cs="Arial"/>
          <w:color w:val="000000"/>
        </w:rPr>
        <w:t>– реконструкцијом и модернизацијом постојеће туристичке пруге Шарган – Витаси – Мокра Гора – Вишеград.</w:t>
      </w:r>
    </w:p>
    <w:p w14:paraId="2312A3D8" w14:textId="77777777" w:rsidR="00A27490" w:rsidRPr="00A27490" w:rsidRDefault="00A27490" w:rsidP="00A27490">
      <w:pPr>
        <w:spacing w:after="120"/>
        <w:jc w:val="center"/>
        <w:rPr>
          <w:rFonts w:ascii="Arial" w:hAnsi="Arial" w:cs="Arial"/>
        </w:rPr>
      </w:pPr>
      <w:r w:rsidRPr="00A27490">
        <w:rPr>
          <w:rFonts w:ascii="Arial" w:hAnsi="Arial" w:cs="Arial"/>
          <w:i/>
          <w:color w:val="000000"/>
        </w:rPr>
        <w:t>5.2. Положај ДВ у односу на енергетску инфраструктуру</w:t>
      </w:r>
    </w:p>
    <w:p w14:paraId="1D245EC0" w14:textId="77777777" w:rsidR="00A27490" w:rsidRPr="00A27490" w:rsidRDefault="00A27490" w:rsidP="00A27490">
      <w:pPr>
        <w:spacing w:after="150"/>
        <w:rPr>
          <w:rFonts w:ascii="Arial" w:hAnsi="Arial" w:cs="Arial"/>
        </w:rPr>
      </w:pPr>
      <w:r w:rsidRPr="00A27490">
        <w:rPr>
          <w:rFonts w:ascii="Arial" w:hAnsi="Arial" w:cs="Arial"/>
          <w:color w:val="000000"/>
        </w:rPr>
        <w:t>Коридор планираног интерконективног ДВ се укршта, или се паралелно води са следећим ДВ (Табела 10. и листови Карте детаљне разраде):</w:t>
      </w:r>
    </w:p>
    <w:p w14:paraId="1753B7F4" w14:textId="77777777" w:rsidR="00A27490" w:rsidRPr="00A27490" w:rsidRDefault="00A27490" w:rsidP="00A27490">
      <w:pPr>
        <w:spacing w:after="150"/>
        <w:rPr>
          <w:rFonts w:ascii="Arial" w:hAnsi="Arial" w:cs="Arial"/>
        </w:rPr>
      </w:pPr>
      <w:r w:rsidRPr="00A27490">
        <w:rPr>
          <w:rFonts w:ascii="Arial" w:hAnsi="Arial" w:cs="Arial"/>
          <w:color w:val="000000"/>
        </w:rPr>
        <w:t>– 220 kV брoj 213/1 ТС „Бајина Башта” – ТС „Обреновац А” (укрштање);</w:t>
      </w:r>
    </w:p>
    <w:p w14:paraId="01C4DB12" w14:textId="77777777" w:rsidR="00A27490" w:rsidRPr="00A27490" w:rsidRDefault="00A27490" w:rsidP="00A27490">
      <w:pPr>
        <w:spacing w:after="150"/>
        <w:rPr>
          <w:rFonts w:ascii="Arial" w:hAnsi="Arial" w:cs="Arial"/>
        </w:rPr>
      </w:pPr>
      <w:r w:rsidRPr="00A27490">
        <w:rPr>
          <w:rFonts w:ascii="Arial" w:hAnsi="Arial" w:cs="Arial"/>
          <w:color w:val="000000"/>
        </w:rPr>
        <w:t>– 220 kV брoj 203/1 ТС „Бајина Башта” – чвор „Вардиште” (укрштање и паралелно вођење);</w:t>
      </w:r>
    </w:p>
    <w:p w14:paraId="7814E354" w14:textId="77777777" w:rsidR="00A27490" w:rsidRPr="00A27490" w:rsidRDefault="00A27490" w:rsidP="00A27490">
      <w:pPr>
        <w:spacing w:after="150"/>
        <w:rPr>
          <w:rFonts w:ascii="Arial" w:hAnsi="Arial" w:cs="Arial"/>
        </w:rPr>
      </w:pPr>
      <w:r w:rsidRPr="00A27490">
        <w:rPr>
          <w:rFonts w:ascii="Arial" w:hAnsi="Arial" w:cs="Arial"/>
          <w:color w:val="000000"/>
        </w:rPr>
        <w:t>– 220 kV брoj 204 ТС „Бајина Башта” – ТС „Београд 3” (укрштање);</w:t>
      </w:r>
    </w:p>
    <w:p w14:paraId="54620AA6" w14:textId="77777777" w:rsidR="00A27490" w:rsidRPr="00A27490" w:rsidRDefault="00A27490" w:rsidP="00A27490">
      <w:pPr>
        <w:spacing w:after="150"/>
        <w:rPr>
          <w:rFonts w:ascii="Arial" w:hAnsi="Arial" w:cs="Arial"/>
        </w:rPr>
      </w:pPr>
      <w:r w:rsidRPr="00A27490">
        <w:rPr>
          <w:rFonts w:ascii="Arial" w:hAnsi="Arial" w:cs="Arial"/>
          <w:color w:val="000000"/>
        </w:rPr>
        <w:t>– 220 kV брoj 291 ТС „Бајина Башта” – ТС „Пожега” (укрштање);</w:t>
      </w:r>
    </w:p>
    <w:p w14:paraId="503F59E5" w14:textId="77777777" w:rsidR="00A27490" w:rsidRPr="00A27490" w:rsidRDefault="00A27490" w:rsidP="00A27490">
      <w:pPr>
        <w:spacing w:after="150"/>
        <w:rPr>
          <w:rFonts w:ascii="Arial" w:hAnsi="Arial" w:cs="Arial"/>
        </w:rPr>
      </w:pPr>
      <w:r w:rsidRPr="00A27490">
        <w:rPr>
          <w:rFonts w:ascii="Arial" w:hAnsi="Arial" w:cs="Arial"/>
          <w:color w:val="000000"/>
        </w:rPr>
        <w:t>– 220 kV брoj 214/3 ТС „Пожега” – чвор „Вардиште” (укрштање);</w:t>
      </w:r>
    </w:p>
    <w:p w14:paraId="29688CFF" w14:textId="77777777" w:rsidR="00A27490" w:rsidRPr="00A27490" w:rsidRDefault="00A27490" w:rsidP="00A27490">
      <w:pPr>
        <w:spacing w:after="150"/>
        <w:rPr>
          <w:rFonts w:ascii="Arial" w:hAnsi="Arial" w:cs="Arial"/>
        </w:rPr>
      </w:pPr>
      <w:r w:rsidRPr="00A27490">
        <w:rPr>
          <w:rFonts w:ascii="Arial" w:hAnsi="Arial" w:cs="Arial"/>
          <w:color w:val="000000"/>
        </w:rPr>
        <w:t>– 220 kV брoj 203/2 чвор „Вардиште” – ХЕ „Бистрица” (укрштање и паралелно вођење);</w:t>
      </w:r>
    </w:p>
    <w:p w14:paraId="2AF5CE35" w14:textId="77777777" w:rsidR="00A27490" w:rsidRPr="00A27490" w:rsidRDefault="00A27490" w:rsidP="00A27490">
      <w:pPr>
        <w:spacing w:after="150"/>
        <w:rPr>
          <w:rFonts w:ascii="Arial" w:hAnsi="Arial" w:cs="Arial"/>
        </w:rPr>
      </w:pPr>
      <w:r w:rsidRPr="00A27490">
        <w:rPr>
          <w:rFonts w:ascii="Arial" w:hAnsi="Arial" w:cs="Arial"/>
          <w:color w:val="000000"/>
        </w:rPr>
        <w:t>– 110 kV брoj 134/3 ХЕ „Кокин брод” – ХЕ „Потпећ” (укрштање);</w:t>
      </w:r>
    </w:p>
    <w:p w14:paraId="32F48A3E" w14:textId="77777777" w:rsidR="00A27490" w:rsidRPr="00A27490" w:rsidRDefault="00A27490" w:rsidP="00A27490">
      <w:pPr>
        <w:spacing w:after="150"/>
        <w:rPr>
          <w:rFonts w:ascii="Arial" w:hAnsi="Arial" w:cs="Arial"/>
        </w:rPr>
      </w:pPr>
      <w:r w:rsidRPr="00A27490">
        <w:rPr>
          <w:rFonts w:ascii="Arial" w:hAnsi="Arial" w:cs="Arial"/>
          <w:color w:val="000000"/>
        </w:rPr>
        <w:t>– 110 kV брoj 1117 ХЕ „Потпећ” – „Пријепоље” (укрштање и паралелно вођење);</w:t>
      </w:r>
    </w:p>
    <w:p w14:paraId="6A682ED5" w14:textId="77777777" w:rsidR="00A27490" w:rsidRPr="00A27490" w:rsidRDefault="00A27490" w:rsidP="00A27490">
      <w:pPr>
        <w:spacing w:after="150"/>
        <w:rPr>
          <w:rFonts w:ascii="Arial" w:hAnsi="Arial" w:cs="Arial"/>
        </w:rPr>
      </w:pPr>
      <w:r w:rsidRPr="00A27490">
        <w:rPr>
          <w:rFonts w:ascii="Arial" w:hAnsi="Arial" w:cs="Arial"/>
          <w:color w:val="000000"/>
        </w:rPr>
        <w:t>– 110 kV брoj 134/4 ХЕ „Потпећ” – граница – ТС „Пљевља 1” (паралелно вођење);</w:t>
      </w:r>
    </w:p>
    <w:p w14:paraId="39D99811" w14:textId="77777777" w:rsidR="00A27490" w:rsidRPr="00A27490" w:rsidRDefault="00A27490" w:rsidP="00A27490">
      <w:pPr>
        <w:spacing w:after="150"/>
        <w:rPr>
          <w:rFonts w:ascii="Arial" w:hAnsi="Arial" w:cs="Arial"/>
        </w:rPr>
      </w:pPr>
      <w:r w:rsidRPr="00A27490">
        <w:rPr>
          <w:rFonts w:ascii="Arial" w:hAnsi="Arial" w:cs="Arial"/>
          <w:color w:val="000000"/>
        </w:rPr>
        <w:t>– 220 kV брoj 266 ТС „Пожега” – граница – ТС „Пљевља 2” (паралелно вођење).</w:t>
      </w:r>
    </w:p>
    <w:p w14:paraId="6BAB9339" w14:textId="77777777" w:rsidR="00A27490" w:rsidRPr="00A27490" w:rsidRDefault="00A27490" w:rsidP="00A27490">
      <w:pPr>
        <w:spacing w:after="150"/>
        <w:rPr>
          <w:rFonts w:ascii="Arial" w:hAnsi="Arial" w:cs="Arial"/>
        </w:rPr>
      </w:pPr>
      <w:r w:rsidRPr="00A27490">
        <w:rPr>
          <w:rFonts w:ascii="Arial" w:hAnsi="Arial" w:cs="Arial"/>
          <w:color w:val="000000"/>
        </w:rPr>
        <w:t>Највећи утицај планираног ДВ је свакако на постојећи ДВ 220 kV број 206 „Бајина Башта – Пљевља”, чију трасу већим делом користи и који је предвиђен за демонтажу једновремено са изградњом интерконективног ДВ. Поред овога, да би се омогућило укрштање постојећих ДВ 220 kV број 203/1 „Бајина Башта” – „Бистрица” и ДВ 220 kV број 291 „Бајина Башта” – „Пожега”, који остају у погону, трасе ДВ број 203/1 и број 291 се делимично измештају. Траса вода број 203/1 се уводи у трасу вода број 206 у близини стуба број 2 и поново враћа у своје поље у оквиру ТС 220/35 kV „Бајина Башта”. ДВ 220 kV број 291 се продужава ка локацији у близини стуба број 2 ДВ 220 kV број 203 и поново враћа у своје поље у оквиру ТС 220/35 kV „Бајина Башта”. На овај начин се ослобађа локација постојећег стуба број 2 вода број 291 у чијој близини се поставља угаона тачка УС2 интерконективног ДВ. Укрштање поменутих 220 kV ДВ врши се између УС2 – УС3 интерконективног ДВ.</w:t>
      </w:r>
    </w:p>
    <w:p w14:paraId="303BE3C0" w14:textId="77777777" w:rsidR="00A27490" w:rsidRPr="00A27490" w:rsidRDefault="00A27490" w:rsidP="00A27490">
      <w:pPr>
        <w:spacing w:after="150"/>
        <w:rPr>
          <w:rFonts w:ascii="Arial" w:hAnsi="Arial" w:cs="Arial"/>
        </w:rPr>
      </w:pPr>
      <w:r w:rsidRPr="00A27490">
        <w:rPr>
          <w:rFonts w:ascii="Arial" w:hAnsi="Arial" w:cs="Arial"/>
          <w:color w:val="000000"/>
        </w:rPr>
        <w:t>У смислу свих ових промена и усклађивања трасе планираног и постојећих ДВ дозвољено је изводити санације, адаптације и реконструкције постојећих ДВ, ТС-ца и разводних постројења.</w:t>
      </w:r>
    </w:p>
    <w:p w14:paraId="049D01EA" w14:textId="77777777" w:rsidR="00A27490" w:rsidRPr="00A27490" w:rsidRDefault="00A27490" w:rsidP="00A27490">
      <w:pPr>
        <w:spacing w:after="150"/>
        <w:rPr>
          <w:rFonts w:ascii="Arial" w:hAnsi="Arial" w:cs="Arial"/>
        </w:rPr>
      </w:pPr>
      <w:r w:rsidRPr="00A27490">
        <w:rPr>
          <w:rFonts w:ascii="Arial" w:hAnsi="Arial" w:cs="Arial"/>
          <w:color w:val="000000"/>
        </w:rPr>
        <w:t>Интерконективни ДВ неће бити у техничкој повезаности са дистрибутивном електроенергетском мрежом, која је у функцији насеља односно потрошача на подручју Просторног плана и у непосредном окружењу. У том смислу, утицај интерконективног ДВ на дистрибутивну мрежу биће у делу техничке реализације укрштаја и вођења. Коридор интерконективног ДВ се укршта или се паралелно води са следећим ДВ:</w:t>
      </w:r>
    </w:p>
    <w:p w14:paraId="165F1439" w14:textId="77777777" w:rsidR="00A27490" w:rsidRPr="00A27490" w:rsidRDefault="00A27490" w:rsidP="00A27490">
      <w:pPr>
        <w:spacing w:after="150"/>
        <w:rPr>
          <w:rFonts w:ascii="Arial" w:hAnsi="Arial" w:cs="Arial"/>
        </w:rPr>
      </w:pPr>
      <w:r w:rsidRPr="00A27490">
        <w:rPr>
          <w:rFonts w:ascii="Arial" w:hAnsi="Arial" w:cs="Arial"/>
          <w:color w:val="000000"/>
        </w:rPr>
        <w:t>– између УС1 и УС2 постоји надземна нисконапонска (у даљем тексту: НН) мрежа;</w:t>
      </w:r>
    </w:p>
    <w:p w14:paraId="58979A9C" w14:textId="77777777" w:rsidR="00A27490" w:rsidRPr="00A27490" w:rsidRDefault="00A27490" w:rsidP="00A27490">
      <w:pPr>
        <w:spacing w:after="150"/>
        <w:rPr>
          <w:rFonts w:ascii="Arial" w:hAnsi="Arial" w:cs="Arial"/>
        </w:rPr>
      </w:pPr>
      <w:r w:rsidRPr="00A27490">
        <w:rPr>
          <w:rFonts w:ascii="Arial" w:hAnsi="Arial" w:cs="Arial"/>
          <w:color w:val="000000"/>
        </w:rPr>
        <w:t>– у близини УС4 налази се НН мрежа на растојању од 7 m;</w:t>
      </w:r>
    </w:p>
    <w:p w14:paraId="4B132C96" w14:textId="77777777" w:rsidR="00A27490" w:rsidRPr="00A27490" w:rsidRDefault="00A27490" w:rsidP="00A27490">
      <w:pPr>
        <w:spacing w:after="150"/>
        <w:rPr>
          <w:rFonts w:ascii="Arial" w:hAnsi="Arial" w:cs="Arial"/>
        </w:rPr>
      </w:pPr>
      <w:r w:rsidRPr="00A27490">
        <w:rPr>
          <w:rFonts w:ascii="Arial" w:hAnsi="Arial" w:cs="Arial"/>
          <w:color w:val="000000"/>
        </w:rPr>
        <w:t>– између УС5 и УС6 постоји ДВ 10 kV и надземна НН мрежа;</w:t>
      </w:r>
    </w:p>
    <w:p w14:paraId="39A24F22" w14:textId="77777777" w:rsidR="00A27490" w:rsidRPr="00A27490" w:rsidRDefault="00A27490" w:rsidP="00A27490">
      <w:pPr>
        <w:spacing w:after="150"/>
        <w:rPr>
          <w:rFonts w:ascii="Arial" w:hAnsi="Arial" w:cs="Arial"/>
        </w:rPr>
      </w:pPr>
      <w:r w:rsidRPr="00A27490">
        <w:rPr>
          <w:rFonts w:ascii="Arial" w:hAnsi="Arial" w:cs="Arial"/>
          <w:color w:val="000000"/>
        </w:rPr>
        <w:t>– између УС6 и УС7 постоји надземна НН мрежа у ДВ 10 kV;</w:t>
      </w:r>
    </w:p>
    <w:p w14:paraId="22C2A09F" w14:textId="77777777" w:rsidR="00A27490" w:rsidRPr="00A27490" w:rsidRDefault="00A27490" w:rsidP="00A27490">
      <w:pPr>
        <w:spacing w:after="150"/>
        <w:rPr>
          <w:rFonts w:ascii="Arial" w:hAnsi="Arial" w:cs="Arial"/>
        </w:rPr>
      </w:pPr>
      <w:r w:rsidRPr="00A27490">
        <w:rPr>
          <w:rFonts w:ascii="Arial" w:hAnsi="Arial" w:cs="Arial"/>
          <w:color w:val="000000"/>
        </w:rPr>
        <w:t>– између УС7 и УС8 постоји надземна НН мрежа;</w:t>
      </w:r>
    </w:p>
    <w:p w14:paraId="1F98C25D" w14:textId="77777777" w:rsidR="00A27490" w:rsidRPr="00A27490" w:rsidRDefault="00A27490" w:rsidP="00A27490">
      <w:pPr>
        <w:spacing w:after="150"/>
        <w:rPr>
          <w:rFonts w:ascii="Arial" w:hAnsi="Arial" w:cs="Arial"/>
        </w:rPr>
      </w:pPr>
      <w:r w:rsidRPr="00A27490">
        <w:rPr>
          <w:rFonts w:ascii="Arial" w:hAnsi="Arial" w:cs="Arial"/>
          <w:color w:val="000000"/>
        </w:rPr>
        <w:t>– између УС8 и УС9 постоји кабловски вод 35 kV, затим ДВ 10 kV и НН кабловски вод, затим надземна НН мрежа;</w:t>
      </w:r>
    </w:p>
    <w:p w14:paraId="42653204" w14:textId="77777777" w:rsidR="00A27490" w:rsidRPr="00A27490" w:rsidRDefault="00A27490" w:rsidP="00A27490">
      <w:pPr>
        <w:spacing w:after="150"/>
        <w:rPr>
          <w:rFonts w:ascii="Arial" w:hAnsi="Arial" w:cs="Arial"/>
        </w:rPr>
      </w:pPr>
      <w:r w:rsidRPr="00A27490">
        <w:rPr>
          <w:rFonts w:ascii="Arial" w:hAnsi="Arial" w:cs="Arial"/>
          <w:color w:val="000000"/>
        </w:rPr>
        <w:t>– између УС9 и УС10 постоји ДВ 10 kV, затим НН кабловски вод и 10 kV кабловски вод;</w:t>
      </w:r>
    </w:p>
    <w:p w14:paraId="3F3CA130" w14:textId="77777777" w:rsidR="00A27490" w:rsidRPr="00A27490" w:rsidRDefault="00A27490" w:rsidP="00A27490">
      <w:pPr>
        <w:spacing w:after="150"/>
        <w:rPr>
          <w:rFonts w:ascii="Arial" w:hAnsi="Arial" w:cs="Arial"/>
        </w:rPr>
      </w:pPr>
      <w:r w:rsidRPr="00A27490">
        <w:rPr>
          <w:rFonts w:ascii="Arial" w:hAnsi="Arial" w:cs="Arial"/>
          <w:color w:val="000000"/>
        </w:rPr>
        <w:t>– између УС14 и УС15 постоји 10 kV ДВ, затим НН мрежа;</w:t>
      </w:r>
    </w:p>
    <w:p w14:paraId="14009132" w14:textId="77777777" w:rsidR="00A27490" w:rsidRPr="00A27490" w:rsidRDefault="00A27490" w:rsidP="00A27490">
      <w:pPr>
        <w:spacing w:after="150"/>
        <w:rPr>
          <w:rFonts w:ascii="Arial" w:hAnsi="Arial" w:cs="Arial"/>
        </w:rPr>
      </w:pPr>
      <w:r w:rsidRPr="00A27490">
        <w:rPr>
          <w:rFonts w:ascii="Arial" w:hAnsi="Arial" w:cs="Arial"/>
          <w:color w:val="000000"/>
        </w:rPr>
        <w:t>– између УС16 и УС17 постоји кабловски 10 kV, затим НН мрежа па 10 kV ДВ;</w:t>
      </w:r>
    </w:p>
    <w:p w14:paraId="74CEEE12" w14:textId="77777777" w:rsidR="00A27490" w:rsidRPr="00A27490" w:rsidRDefault="00A27490" w:rsidP="00A27490">
      <w:pPr>
        <w:spacing w:after="150"/>
        <w:rPr>
          <w:rFonts w:ascii="Arial" w:hAnsi="Arial" w:cs="Arial"/>
        </w:rPr>
      </w:pPr>
      <w:r w:rsidRPr="00A27490">
        <w:rPr>
          <w:rFonts w:ascii="Arial" w:hAnsi="Arial" w:cs="Arial"/>
          <w:color w:val="000000"/>
        </w:rPr>
        <w:t>– између УС17 и УС18 постоји НН мрежа;</w:t>
      </w:r>
    </w:p>
    <w:p w14:paraId="4190309C" w14:textId="77777777" w:rsidR="00A27490" w:rsidRPr="00A27490" w:rsidRDefault="00A27490" w:rsidP="00A27490">
      <w:pPr>
        <w:spacing w:after="150"/>
        <w:rPr>
          <w:rFonts w:ascii="Arial" w:hAnsi="Arial" w:cs="Arial"/>
        </w:rPr>
      </w:pPr>
      <w:r w:rsidRPr="00A27490">
        <w:rPr>
          <w:rFonts w:ascii="Arial" w:hAnsi="Arial" w:cs="Arial"/>
          <w:color w:val="000000"/>
        </w:rPr>
        <w:t>– између УС18 и УС19 постоји НН мрежа;</w:t>
      </w:r>
    </w:p>
    <w:p w14:paraId="53A5A51D" w14:textId="77777777" w:rsidR="00A27490" w:rsidRPr="00A27490" w:rsidRDefault="00A27490" w:rsidP="00A27490">
      <w:pPr>
        <w:spacing w:after="150"/>
        <w:rPr>
          <w:rFonts w:ascii="Arial" w:hAnsi="Arial" w:cs="Arial"/>
        </w:rPr>
      </w:pPr>
      <w:r w:rsidRPr="00A27490">
        <w:rPr>
          <w:rFonts w:ascii="Arial" w:hAnsi="Arial" w:cs="Arial"/>
          <w:color w:val="000000"/>
        </w:rPr>
        <w:t>– између УС19 и УС20 постоји НН мрежа и 10 kV ДВ;</w:t>
      </w:r>
    </w:p>
    <w:p w14:paraId="14BC3E93" w14:textId="77777777" w:rsidR="00A27490" w:rsidRPr="00A27490" w:rsidRDefault="00A27490" w:rsidP="00A27490">
      <w:pPr>
        <w:spacing w:after="150"/>
        <w:rPr>
          <w:rFonts w:ascii="Arial" w:hAnsi="Arial" w:cs="Arial"/>
        </w:rPr>
      </w:pPr>
      <w:r w:rsidRPr="00A27490">
        <w:rPr>
          <w:rFonts w:ascii="Arial" w:hAnsi="Arial" w:cs="Arial"/>
          <w:color w:val="000000"/>
        </w:rPr>
        <w:t>– између УС21б и УС22 постоји НН мрежа;</w:t>
      </w:r>
    </w:p>
    <w:p w14:paraId="14B95C9B" w14:textId="77777777" w:rsidR="00A27490" w:rsidRPr="00A27490" w:rsidRDefault="00A27490" w:rsidP="00A27490">
      <w:pPr>
        <w:spacing w:after="150"/>
        <w:rPr>
          <w:rFonts w:ascii="Arial" w:hAnsi="Arial" w:cs="Arial"/>
        </w:rPr>
      </w:pPr>
      <w:r w:rsidRPr="00A27490">
        <w:rPr>
          <w:rFonts w:ascii="Arial" w:hAnsi="Arial" w:cs="Arial"/>
          <w:color w:val="000000"/>
        </w:rPr>
        <w:t>– између УС21а и УС15 постоји НН мрежа;</w:t>
      </w:r>
    </w:p>
    <w:p w14:paraId="26225990" w14:textId="77777777" w:rsidR="00A27490" w:rsidRPr="00A27490" w:rsidRDefault="00A27490" w:rsidP="00A27490">
      <w:pPr>
        <w:spacing w:after="150"/>
        <w:rPr>
          <w:rFonts w:ascii="Arial" w:hAnsi="Arial" w:cs="Arial"/>
        </w:rPr>
      </w:pPr>
      <w:r w:rsidRPr="00A27490">
        <w:rPr>
          <w:rFonts w:ascii="Arial" w:hAnsi="Arial" w:cs="Arial"/>
          <w:color w:val="000000"/>
        </w:rPr>
        <w:t>– између УС22 и УС23 постоје две трасе НН мреже;</w:t>
      </w:r>
    </w:p>
    <w:p w14:paraId="0ED2A615" w14:textId="77777777" w:rsidR="00A27490" w:rsidRPr="00A27490" w:rsidRDefault="00A27490" w:rsidP="00A27490">
      <w:pPr>
        <w:spacing w:after="150"/>
        <w:rPr>
          <w:rFonts w:ascii="Arial" w:hAnsi="Arial" w:cs="Arial"/>
        </w:rPr>
      </w:pPr>
      <w:r w:rsidRPr="00A27490">
        <w:rPr>
          <w:rFonts w:ascii="Arial" w:hAnsi="Arial" w:cs="Arial"/>
          <w:color w:val="000000"/>
        </w:rPr>
        <w:t>– између УС24 и УС25 постоји ДВ 10 kV;</w:t>
      </w:r>
    </w:p>
    <w:p w14:paraId="423A3305" w14:textId="77777777" w:rsidR="00A27490" w:rsidRPr="00A27490" w:rsidRDefault="00A27490" w:rsidP="00A27490">
      <w:pPr>
        <w:spacing w:after="150"/>
        <w:rPr>
          <w:rFonts w:ascii="Arial" w:hAnsi="Arial" w:cs="Arial"/>
        </w:rPr>
      </w:pPr>
      <w:r w:rsidRPr="00A27490">
        <w:rPr>
          <w:rFonts w:ascii="Arial" w:hAnsi="Arial" w:cs="Arial"/>
          <w:color w:val="000000"/>
        </w:rPr>
        <w:t>– у близини УС24 се налази ТС 10/0,4 kV и НН мрежа;</w:t>
      </w:r>
    </w:p>
    <w:p w14:paraId="4DC413EB" w14:textId="77777777" w:rsidR="00A27490" w:rsidRPr="00A27490" w:rsidRDefault="00A27490" w:rsidP="00A27490">
      <w:pPr>
        <w:spacing w:after="150"/>
        <w:rPr>
          <w:rFonts w:ascii="Arial" w:hAnsi="Arial" w:cs="Arial"/>
        </w:rPr>
      </w:pPr>
      <w:r w:rsidRPr="00A27490">
        <w:rPr>
          <w:rFonts w:ascii="Arial" w:hAnsi="Arial" w:cs="Arial"/>
          <w:color w:val="000000"/>
        </w:rPr>
        <w:t>– између УС28 и УС29 постоји НН мрежа са ТС „</w:t>
      </w:r>
      <w:proofErr w:type="gramStart"/>
      <w:r w:rsidRPr="00A27490">
        <w:rPr>
          <w:rFonts w:ascii="Arial" w:hAnsi="Arial" w:cs="Arial"/>
          <w:color w:val="000000"/>
        </w:rPr>
        <w:t>Јабуке”ALČe</w:t>
      </w:r>
      <w:proofErr w:type="gramEnd"/>
      <w:r w:rsidRPr="00A27490">
        <w:rPr>
          <w:rFonts w:ascii="Arial" w:hAnsi="Arial" w:cs="Arial"/>
          <w:color w:val="000000"/>
        </w:rPr>
        <w:t xml:space="preserve"> 35 mm² на бетонским стубовима;</w:t>
      </w:r>
    </w:p>
    <w:p w14:paraId="763CF4AF" w14:textId="77777777" w:rsidR="00A27490" w:rsidRPr="00A27490" w:rsidRDefault="00A27490" w:rsidP="00A27490">
      <w:pPr>
        <w:spacing w:after="150"/>
        <w:rPr>
          <w:rFonts w:ascii="Arial" w:hAnsi="Arial" w:cs="Arial"/>
        </w:rPr>
      </w:pPr>
      <w:r w:rsidRPr="00A27490">
        <w:rPr>
          <w:rFonts w:ascii="Arial" w:hAnsi="Arial" w:cs="Arial"/>
          <w:color w:val="000000"/>
        </w:rPr>
        <w:t>– између УС30 и УС31 постоји ДВ 10 kV „</w:t>
      </w:r>
      <w:proofErr w:type="gramStart"/>
      <w:r w:rsidRPr="00A27490">
        <w:rPr>
          <w:rFonts w:ascii="Arial" w:hAnsi="Arial" w:cs="Arial"/>
          <w:color w:val="000000"/>
        </w:rPr>
        <w:t>Јабуке”ALČe</w:t>
      </w:r>
      <w:proofErr w:type="gramEnd"/>
      <w:r w:rsidRPr="00A27490">
        <w:rPr>
          <w:rFonts w:ascii="Arial" w:hAnsi="Arial" w:cs="Arial"/>
          <w:color w:val="000000"/>
        </w:rPr>
        <w:t xml:space="preserve"> 35 mm² на бетонским стубовима;</w:t>
      </w:r>
    </w:p>
    <w:p w14:paraId="1B83E75F" w14:textId="77777777" w:rsidR="00A27490" w:rsidRPr="00A27490" w:rsidRDefault="00A27490" w:rsidP="00A27490">
      <w:pPr>
        <w:spacing w:after="150"/>
        <w:rPr>
          <w:rFonts w:ascii="Arial" w:hAnsi="Arial" w:cs="Arial"/>
        </w:rPr>
      </w:pPr>
      <w:r w:rsidRPr="00A27490">
        <w:rPr>
          <w:rFonts w:ascii="Arial" w:hAnsi="Arial" w:cs="Arial"/>
          <w:color w:val="000000"/>
        </w:rPr>
        <w:t xml:space="preserve">– између УС31 и УС32 постоји НН мрежа са ТС „Бањски гајеви” СКС 70 mm² на бетонским стубовима и НН мрежа са ТС „Бања </w:t>
      </w:r>
      <w:proofErr w:type="gramStart"/>
      <w:r w:rsidRPr="00A27490">
        <w:rPr>
          <w:rFonts w:ascii="Arial" w:hAnsi="Arial" w:cs="Arial"/>
          <w:color w:val="000000"/>
        </w:rPr>
        <w:t>хотел”ALČe</w:t>
      </w:r>
      <w:proofErr w:type="gramEnd"/>
      <w:r w:rsidRPr="00A27490">
        <w:rPr>
          <w:rFonts w:ascii="Arial" w:hAnsi="Arial" w:cs="Arial"/>
          <w:color w:val="000000"/>
        </w:rPr>
        <w:t xml:space="preserve"> 35 mm² на бетонским стубовима;</w:t>
      </w:r>
    </w:p>
    <w:p w14:paraId="2E4FDC7D" w14:textId="77777777" w:rsidR="00A27490" w:rsidRPr="00A27490" w:rsidRDefault="00A27490" w:rsidP="00A27490">
      <w:pPr>
        <w:spacing w:after="150"/>
        <w:rPr>
          <w:rFonts w:ascii="Arial" w:hAnsi="Arial" w:cs="Arial"/>
        </w:rPr>
      </w:pPr>
      <w:r w:rsidRPr="00A27490">
        <w:rPr>
          <w:rFonts w:ascii="Arial" w:hAnsi="Arial" w:cs="Arial"/>
          <w:color w:val="000000"/>
        </w:rPr>
        <w:t xml:space="preserve">– између УС32 и УС33 постоји ДВ 10 kV „Суво </w:t>
      </w:r>
      <w:proofErr w:type="gramStart"/>
      <w:r w:rsidRPr="00A27490">
        <w:rPr>
          <w:rFonts w:ascii="Arial" w:hAnsi="Arial" w:cs="Arial"/>
          <w:color w:val="000000"/>
        </w:rPr>
        <w:t>поље”ALČe</w:t>
      </w:r>
      <w:proofErr w:type="gramEnd"/>
      <w:r w:rsidRPr="00A27490">
        <w:rPr>
          <w:rFonts w:ascii="Arial" w:hAnsi="Arial" w:cs="Arial"/>
          <w:color w:val="000000"/>
        </w:rPr>
        <w:t xml:space="preserve"> 35 mm² на бетонским стубовима и НН мрежа са ТС „Суво поље”ALČe 35 mm² на бетонским стубовима;</w:t>
      </w:r>
    </w:p>
    <w:p w14:paraId="48CA6AFF" w14:textId="77777777" w:rsidR="00A27490" w:rsidRPr="00A27490" w:rsidRDefault="00A27490" w:rsidP="00A27490">
      <w:pPr>
        <w:spacing w:after="150"/>
        <w:rPr>
          <w:rFonts w:ascii="Arial" w:hAnsi="Arial" w:cs="Arial"/>
        </w:rPr>
      </w:pPr>
      <w:r w:rsidRPr="00A27490">
        <w:rPr>
          <w:rFonts w:ascii="Arial" w:hAnsi="Arial" w:cs="Arial"/>
          <w:color w:val="000000"/>
        </w:rPr>
        <w:t xml:space="preserve">– између УС33 и УС34 постоји ДВ 10 kV „Раковића </w:t>
      </w:r>
      <w:proofErr w:type="gramStart"/>
      <w:r w:rsidRPr="00A27490">
        <w:rPr>
          <w:rFonts w:ascii="Arial" w:hAnsi="Arial" w:cs="Arial"/>
          <w:color w:val="000000"/>
        </w:rPr>
        <w:t>коса”ALČe</w:t>
      </w:r>
      <w:proofErr w:type="gramEnd"/>
      <w:r w:rsidRPr="00A27490">
        <w:rPr>
          <w:rFonts w:ascii="Arial" w:hAnsi="Arial" w:cs="Arial"/>
          <w:color w:val="000000"/>
        </w:rPr>
        <w:t xml:space="preserve"> 35 mm² на бетонским стубовима;</w:t>
      </w:r>
    </w:p>
    <w:p w14:paraId="18778C56" w14:textId="77777777" w:rsidR="00A27490" w:rsidRPr="00A27490" w:rsidRDefault="00A27490" w:rsidP="00A27490">
      <w:pPr>
        <w:spacing w:after="150"/>
        <w:rPr>
          <w:rFonts w:ascii="Arial" w:hAnsi="Arial" w:cs="Arial"/>
        </w:rPr>
      </w:pPr>
      <w:r w:rsidRPr="00A27490">
        <w:rPr>
          <w:rFonts w:ascii="Arial" w:hAnsi="Arial" w:cs="Arial"/>
          <w:color w:val="000000"/>
        </w:rPr>
        <w:t>– између УС38 и УС39 постоји НН мрежа са ТС „</w:t>
      </w:r>
      <w:proofErr w:type="gramStart"/>
      <w:r w:rsidRPr="00A27490">
        <w:rPr>
          <w:rFonts w:ascii="Arial" w:hAnsi="Arial" w:cs="Arial"/>
          <w:color w:val="000000"/>
        </w:rPr>
        <w:t>Мажићи”ALČe</w:t>
      </w:r>
      <w:proofErr w:type="gramEnd"/>
      <w:r w:rsidRPr="00A27490">
        <w:rPr>
          <w:rFonts w:ascii="Arial" w:hAnsi="Arial" w:cs="Arial"/>
          <w:color w:val="000000"/>
        </w:rPr>
        <w:t xml:space="preserve"> 35 mm² на бетонским стубовима и ДВ 10 kV „Мажићи”ALČe 35 mm² на бетонским стубовима;</w:t>
      </w:r>
    </w:p>
    <w:p w14:paraId="3D4F6E99" w14:textId="77777777" w:rsidR="00A27490" w:rsidRPr="00A27490" w:rsidRDefault="00A27490" w:rsidP="00A27490">
      <w:pPr>
        <w:spacing w:after="150"/>
        <w:rPr>
          <w:rFonts w:ascii="Arial" w:hAnsi="Arial" w:cs="Arial"/>
        </w:rPr>
      </w:pPr>
      <w:r w:rsidRPr="00A27490">
        <w:rPr>
          <w:rFonts w:ascii="Arial" w:hAnsi="Arial" w:cs="Arial"/>
          <w:color w:val="000000"/>
        </w:rPr>
        <w:t>– између УС40 и УС41 постоји НН мрежа;</w:t>
      </w:r>
    </w:p>
    <w:p w14:paraId="2B52B5A1" w14:textId="77777777" w:rsidR="00A27490" w:rsidRPr="00A27490" w:rsidRDefault="00A27490" w:rsidP="00A27490">
      <w:pPr>
        <w:spacing w:after="150"/>
        <w:rPr>
          <w:rFonts w:ascii="Arial" w:hAnsi="Arial" w:cs="Arial"/>
        </w:rPr>
      </w:pPr>
      <w:r w:rsidRPr="00A27490">
        <w:rPr>
          <w:rFonts w:ascii="Arial" w:hAnsi="Arial" w:cs="Arial"/>
          <w:color w:val="000000"/>
        </w:rPr>
        <w:t>– између УС42 и УС43 постоји НН мрежа;</w:t>
      </w:r>
    </w:p>
    <w:p w14:paraId="1F0EB75C" w14:textId="77777777" w:rsidR="00A27490" w:rsidRPr="00A27490" w:rsidRDefault="00A27490" w:rsidP="00A27490">
      <w:pPr>
        <w:spacing w:after="150"/>
        <w:rPr>
          <w:rFonts w:ascii="Arial" w:hAnsi="Arial" w:cs="Arial"/>
        </w:rPr>
      </w:pPr>
      <w:r w:rsidRPr="00A27490">
        <w:rPr>
          <w:rFonts w:ascii="Arial" w:hAnsi="Arial" w:cs="Arial"/>
          <w:color w:val="000000"/>
        </w:rPr>
        <w:t>– између УС43 и УС44 постоје две трасе НН мреже и ДВ 10 kV;</w:t>
      </w:r>
    </w:p>
    <w:p w14:paraId="129CFE0B" w14:textId="77777777" w:rsidR="00A27490" w:rsidRPr="00A27490" w:rsidRDefault="00A27490" w:rsidP="00A27490">
      <w:pPr>
        <w:spacing w:after="150"/>
        <w:rPr>
          <w:rFonts w:ascii="Arial" w:hAnsi="Arial" w:cs="Arial"/>
        </w:rPr>
      </w:pPr>
      <w:r w:rsidRPr="00A27490">
        <w:rPr>
          <w:rFonts w:ascii="Arial" w:hAnsi="Arial" w:cs="Arial"/>
          <w:color w:val="000000"/>
        </w:rPr>
        <w:t>– између УС46 и УС47 постоји 10 kV ДВ;</w:t>
      </w:r>
    </w:p>
    <w:p w14:paraId="2BCAB9A0" w14:textId="77777777" w:rsidR="00A27490" w:rsidRPr="00A27490" w:rsidRDefault="00A27490" w:rsidP="00A27490">
      <w:pPr>
        <w:spacing w:after="150"/>
        <w:rPr>
          <w:rFonts w:ascii="Arial" w:hAnsi="Arial" w:cs="Arial"/>
        </w:rPr>
      </w:pPr>
      <w:r w:rsidRPr="00A27490">
        <w:rPr>
          <w:rFonts w:ascii="Arial" w:hAnsi="Arial" w:cs="Arial"/>
          <w:color w:val="000000"/>
        </w:rPr>
        <w:t>– између УС48 и УС49 постоји 10 kV ДВ;</w:t>
      </w:r>
    </w:p>
    <w:p w14:paraId="1B3FE97F" w14:textId="77777777" w:rsidR="00A27490" w:rsidRPr="00A27490" w:rsidRDefault="00A27490" w:rsidP="00A27490">
      <w:pPr>
        <w:spacing w:after="150"/>
        <w:rPr>
          <w:rFonts w:ascii="Arial" w:hAnsi="Arial" w:cs="Arial"/>
        </w:rPr>
      </w:pPr>
      <w:r w:rsidRPr="00A27490">
        <w:rPr>
          <w:rFonts w:ascii="Arial" w:hAnsi="Arial" w:cs="Arial"/>
          <w:color w:val="000000"/>
        </w:rPr>
        <w:t>– између УС49 и УС50 постоји НН мрежа.</w:t>
      </w:r>
    </w:p>
    <w:p w14:paraId="7DED73B7" w14:textId="77777777" w:rsidR="00A27490" w:rsidRPr="00A27490" w:rsidRDefault="00A27490" w:rsidP="00A27490">
      <w:pPr>
        <w:spacing w:after="150"/>
        <w:rPr>
          <w:rFonts w:ascii="Arial" w:hAnsi="Arial" w:cs="Arial"/>
        </w:rPr>
      </w:pPr>
      <w:r w:rsidRPr="00A27490">
        <w:rPr>
          <w:rFonts w:ascii="Arial" w:hAnsi="Arial" w:cs="Arial"/>
          <w:color w:val="000000"/>
        </w:rPr>
        <w:t>Приликом усклађивања планираног ДВ са дистрибутивном мрежом дозвољено је изводити санације, адаптације, измештање и реконструкције постојећих мрежа и то се не сматра изменом овог просторног плана.</w:t>
      </w:r>
    </w:p>
    <w:p w14:paraId="197D37BB" w14:textId="77777777" w:rsidR="00A27490" w:rsidRPr="00A27490" w:rsidRDefault="00A27490" w:rsidP="00A27490">
      <w:pPr>
        <w:spacing w:after="120"/>
        <w:jc w:val="center"/>
        <w:rPr>
          <w:rFonts w:ascii="Arial" w:hAnsi="Arial" w:cs="Arial"/>
        </w:rPr>
      </w:pPr>
      <w:r w:rsidRPr="00A27490">
        <w:rPr>
          <w:rFonts w:ascii="Arial" w:hAnsi="Arial" w:cs="Arial"/>
          <w:i/>
          <w:color w:val="000000"/>
        </w:rPr>
        <w:t>5.3. Положај ДВ у односу на водопривредну инфраструктуру</w:t>
      </w:r>
    </w:p>
    <w:p w14:paraId="73CFCB56" w14:textId="77777777" w:rsidR="00A27490" w:rsidRPr="00A27490" w:rsidRDefault="00A27490" w:rsidP="00A27490">
      <w:pPr>
        <w:spacing w:after="150"/>
        <w:rPr>
          <w:rFonts w:ascii="Arial" w:hAnsi="Arial" w:cs="Arial"/>
        </w:rPr>
      </w:pPr>
      <w:r w:rsidRPr="00A27490">
        <w:rPr>
          <w:rFonts w:ascii="Arial" w:hAnsi="Arial" w:cs="Arial"/>
          <w:color w:val="000000"/>
        </w:rPr>
        <w:t>Осим преласка коридора ДВ преко дела акваторије језера ХЕ „Потпећ” нема других значајнијих укрштања коридора са објектима и системима водопривредне инфраструктуре. Однос коридора и водних објеката описан је у делу „3. Утицај на природу и животну средину и мере заштите”, „3.1. Заштита и коришћење природних ресурса” и „3.1.3. Воде”.</w:t>
      </w:r>
    </w:p>
    <w:p w14:paraId="05B88A3F" w14:textId="77777777" w:rsidR="00A27490" w:rsidRPr="00A27490" w:rsidRDefault="00A27490" w:rsidP="00A27490">
      <w:pPr>
        <w:spacing w:after="120"/>
        <w:jc w:val="center"/>
        <w:rPr>
          <w:rFonts w:ascii="Arial" w:hAnsi="Arial" w:cs="Arial"/>
        </w:rPr>
      </w:pPr>
      <w:r w:rsidRPr="00A27490">
        <w:rPr>
          <w:rFonts w:ascii="Arial" w:hAnsi="Arial" w:cs="Arial"/>
          <w:i/>
          <w:color w:val="000000"/>
        </w:rPr>
        <w:t>5.4. Положај ДВ у односу на водове, објекте и везе електронских комуникација</w:t>
      </w:r>
    </w:p>
    <w:p w14:paraId="139C4ADC" w14:textId="77777777" w:rsidR="00A27490" w:rsidRPr="00A27490" w:rsidRDefault="00A27490" w:rsidP="00A27490">
      <w:pPr>
        <w:spacing w:after="150"/>
        <w:rPr>
          <w:rFonts w:ascii="Arial" w:hAnsi="Arial" w:cs="Arial"/>
        </w:rPr>
      </w:pPr>
      <w:r w:rsidRPr="00A27490">
        <w:rPr>
          <w:rFonts w:ascii="Arial" w:hAnsi="Arial" w:cs="Arial"/>
          <w:color w:val="000000"/>
        </w:rPr>
        <w:t>Према подацима добијеним од телекомуникационих оператора, коридор планираног ДВ пролази подручјем у којем постоји значајан број објеката електронских комуникација. Највећи број тих објеката су оптички или бакарни каблови са којима се коридор укршта или се, повремено, паралелно води. Остали објекти у близини коридора су базне станице мобилне телефоније, које најчешће нису у његовој непосредној близини.</w:t>
      </w:r>
    </w:p>
    <w:p w14:paraId="6DF0A7B2" w14:textId="77777777" w:rsidR="00A27490" w:rsidRPr="00A27490" w:rsidRDefault="00A27490" w:rsidP="00A27490">
      <w:pPr>
        <w:spacing w:after="150"/>
        <w:rPr>
          <w:rFonts w:ascii="Arial" w:hAnsi="Arial" w:cs="Arial"/>
        </w:rPr>
      </w:pPr>
      <w:r w:rsidRPr="00A27490">
        <w:rPr>
          <w:rFonts w:ascii="Arial" w:hAnsi="Arial" w:cs="Arial"/>
          <w:color w:val="000000"/>
        </w:rPr>
        <w:t>Јавна телекомуникациона мрежа, на највећем делу коридора, је добро развијена, што омогућава повољне услове за изградњу и експлоатацију ДВ. Постојећа мрежа фиксних електронских комуникација на подручју Просторног плана и његовом непосредном окружењу састоји се од објеката комутација, транспортне мреже и приступних мрежа.</w:t>
      </w:r>
    </w:p>
    <w:p w14:paraId="445E4655" w14:textId="77777777" w:rsidR="00A27490" w:rsidRPr="00A27490" w:rsidRDefault="00A27490" w:rsidP="00A27490">
      <w:pPr>
        <w:spacing w:after="150"/>
        <w:rPr>
          <w:rFonts w:ascii="Arial" w:hAnsi="Arial" w:cs="Arial"/>
        </w:rPr>
      </w:pPr>
      <w:r w:rsidRPr="00A27490">
        <w:rPr>
          <w:rFonts w:ascii="Arial" w:hAnsi="Arial" w:cs="Arial"/>
          <w:color w:val="000000"/>
        </w:rPr>
        <w:t>Подручје плана покривено је сигналима сва три оператора мобилне телефоније: „Telekom Srbija (MTS)”, „Telenor” и „VIP”.</w:t>
      </w:r>
    </w:p>
    <w:p w14:paraId="6FBD0FA8" w14:textId="77777777" w:rsidR="00A27490" w:rsidRPr="00A27490" w:rsidRDefault="00A27490" w:rsidP="00A27490">
      <w:pPr>
        <w:spacing w:after="150"/>
        <w:rPr>
          <w:rFonts w:ascii="Arial" w:hAnsi="Arial" w:cs="Arial"/>
        </w:rPr>
      </w:pPr>
      <w:r w:rsidRPr="00A27490">
        <w:rPr>
          <w:rFonts w:ascii="Arial" w:hAnsi="Arial" w:cs="Arial"/>
          <w:color w:val="000000"/>
        </w:rPr>
        <w:t>Конфигурација терена условљава да је на брдском подручју и у клисури слабија покривеност сигналима док на неким местима и нема сигнала.</w:t>
      </w:r>
    </w:p>
    <w:p w14:paraId="430E85A2" w14:textId="77777777" w:rsidR="00A27490" w:rsidRPr="00A27490" w:rsidRDefault="00A27490" w:rsidP="00A27490">
      <w:pPr>
        <w:spacing w:after="150"/>
        <w:rPr>
          <w:rFonts w:ascii="Arial" w:hAnsi="Arial" w:cs="Arial"/>
        </w:rPr>
      </w:pPr>
      <w:r w:rsidRPr="00A27490">
        <w:rPr>
          <w:rFonts w:ascii="Arial" w:hAnsi="Arial" w:cs="Arial"/>
          <w:color w:val="000000"/>
        </w:rPr>
        <w:t>Подручје Просторног плана покривено је радио и ТВ дифузним сигналом преко више емисионих станица које се налазе у ширем подручју коридора.</w:t>
      </w:r>
    </w:p>
    <w:p w14:paraId="1F297D62" w14:textId="77777777" w:rsidR="00A27490" w:rsidRPr="00A27490" w:rsidRDefault="00A27490" w:rsidP="00A27490">
      <w:pPr>
        <w:spacing w:after="120"/>
        <w:jc w:val="center"/>
        <w:rPr>
          <w:rFonts w:ascii="Arial" w:hAnsi="Arial" w:cs="Arial"/>
        </w:rPr>
      </w:pPr>
      <w:r w:rsidRPr="00A27490">
        <w:rPr>
          <w:rFonts w:ascii="Arial" w:hAnsi="Arial" w:cs="Arial"/>
          <w:color w:val="000000"/>
        </w:rPr>
        <w:t>5.4.1. Објекти фиксне телекомуникационе мреже</w:t>
      </w:r>
    </w:p>
    <w:p w14:paraId="15BBD0CD" w14:textId="77777777" w:rsidR="00A27490" w:rsidRPr="00A27490" w:rsidRDefault="00A27490" w:rsidP="00A27490">
      <w:pPr>
        <w:spacing w:after="150"/>
        <w:rPr>
          <w:rFonts w:ascii="Arial" w:hAnsi="Arial" w:cs="Arial"/>
        </w:rPr>
      </w:pPr>
      <w:r w:rsidRPr="00A27490">
        <w:rPr>
          <w:rFonts w:ascii="Arial" w:hAnsi="Arial" w:cs="Arial"/>
          <w:color w:val="000000"/>
        </w:rPr>
        <w:t>Коридор ДВ се укршта са знатним бројем оптичких и бакарних каблова приступних мрежа ка малобројним насељима или њиховим деловима које су у обухвату Просторног плана, као и у његовом непосредном окружењу. Највећи број каблова је подземни, који су положени директно у ров или у заштитне ПВЦ цеви, а незнатан број разводних каблова секундарне мреже је положен по стубовима. Сви каблови су власништво оператора „Телеком Србија”.</w:t>
      </w:r>
    </w:p>
    <w:p w14:paraId="614604CA" w14:textId="77777777" w:rsidR="00A27490" w:rsidRPr="00A27490" w:rsidRDefault="00A27490" w:rsidP="00A27490">
      <w:pPr>
        <w:spacing w:after="150"/>
        <w:rPr>
          <w:rFonts w:ascii="Arial" w:hAnsi="Arial" w:cs="Arial"/>
        </w:rPr>
      </w:pPr>
      <w:r w:rsidRPr="00A27490">
        <w:rPr>
          <w:rFonts w:ascii="Arial" w:hAnsi="Arial" w:cs="Arial"/>
          <w:color w:val="000000"/>
        </w:rPr>
        <w:t>Укрштања каблова са коридором ДВ и паралелна вођења су приказана на Рефералној карти 2. на Карти детаљне разраде, а стационаже свих укрштања у Табели 10.</w:t>
      </w:r>
    </w:p>
    <w:p w14:paraId="56329BB0" w14:textId="77777777" w:rsidR="00A27490" w:rsidRPr="00A27490" w:rsidRDefault="00A27490" w:rsidP="00A27490">
      <w:pPr>
        <w:spacing w:after="150"/>
        <w:rPr>
          <w:rFonts w:ascii="Arial" w:hAnsi="Arial" w:cs="Arial"/>
        </w:rPr>
      </w:pPr>
      <w:r w:rsidRPr="00A27490">
        <w:rPr>
          <w:rFonts w:ascii="Arial" w:hAnsi="Arial" w:cs="Arial"/>
          <w:color w:val="000000"/>
        </w:rPr>
        <w:t>Међусобни положај комуникационих каблова и ДВ дефинисан је Правилником о захтевима за утврђивање заштитног појаса за електронске комуникационе мреже и припадајућих средстава, радио-коридора и заштитне зоне и начину извођења радова приликом изградње објеката („Службени гласник РС”, број 16/12). Према овом правилнику, најмање растојање између постојећег подземног комуникационог вода и стуба планираног ДВ зависе од напонског нивоа ДВ и за ДВ од 400 kV, износи 25 m. Ако се, у реалним условима, не могу постићи ова растојања потребно је применити заштитне мере.</w:t>
      </w:r>
    </w:p>
    <w:p w14:paraId="6E8B94C3" w14:textId="77777777" w:rsidR="00A27490" w:rsidRPr="00A27490" w:rsidRDefault="00A27490" w:rsidP="00A27490">
      <w:pPr>
        <w:spacing w:after="150"/>
        <w:rPr>
          <w:rFonts w:ascii="Arial" w:hAnsi="Arial" w:cs="Arial"/>
        </w:rPr>
      </w:pPr>
      <w:r w:rsidRPr="00A27490">
        <w:rPr>
          <w:rFonts w:ascii="Arial" w:hAnsi="Arial" w:cs="Arial"/>
          <w:color w:val="000000"/>
        </w:rPr>
        <w:t>Електроенергетски објекти, посебно ДВ највиших напонских нивоа, могу да врше знатан штетан утицај на водове електронских комуникација који су у близини ДВ. Овај утицај се испољава као индуковани напон који може бити сметња и/или опасност за све подземне и надземне електронске водове са металним елементима, који су у непосредној близини коридора ДВ, у зависности од међусобног положаја кабла и ДВ, погонског стања ДВ, специфичног отпора земљишта и типа локације. Због тога је, у складу са Правилником, потребно урадити анализу (прорачун) евентуалног штетног утицаја и по потреби, применити прописане заштитне мере за све комуникационе каблове са металним елементима који су у зони утицаја.</w:t>
      </w:r>
    </w:p>
    <w:p w14:paraId="7BD6F745" w14:textId="77777777" w:rsidR="00A27490" w:rsidRPr="00A27490" w:rsidRDefault="00A27490" w:rsidP="00A27490">
      <w:pPr>
        <w:spacing w:after="150"/>
        <w:rPr>
          <w:rFonts w:ascii="Arial" w:hAnsi="Arial" w:cs="Arial"/>
        </w:rPr>
      </w:pPr>
      <w:r w:rsidRPr="00A27490">
        <w:rPr>
          <w:rFonts w:ascii="Arial" w:hAnsi="Arial" w:cs="Arial"/>
          <w:color w:val="000000"/>
        </w:rPr>
        <w:t>Сви оптички каблови који се налазе у близини коридора овог ДВ су без металних елемената и на њих нема утицаја ДВ. У случајевима где оптички кабл смета изградњи стуба ДВ, потребно је изместити оптички кабл. У том случају, обавеза је инвеститора да уради пројекат измештања кабла у сарадњи са власником кабла.</w:t>
      </w:r>
    </w:p>
    <w:p w14:paraId="00D90AC8" w14:textId="77777777" w:rsidR="00A27490" w:rsidRPr="00A27490" w:rsidRDefault="00A27490" w:rsidP="00A27490">
      <w:pPr>
        <w:spacing w:after="150"/>
        <w:rPr>
          <w:rFonts w:ascii="Arial" w:hAnsi="Arial" w:cs="Arial"/>
        </w:rPr>
      </w:pPr>
      <w:r w:rsidRPr="00A27490">
        <w:rPr>
          <w:rFonts w:ascii="Arial" w:hAnsi="Arial" w:cs="Arial"/>
          <w:color w:val="000000"/>
        </w:rPr>
        <w:t>Обавеза инвеститора је да у фази пројектовања и изградње ДВ прибави услове, уради прорачуне утицаја ДВ на све бакарне каблове из Табеле 10. и по потреби предвиди мере њихове заштите или, у посебним случајевима, њиховог измештања. Прорачуне утицаја треба урадити у складу са Правилником о захтевима за утврђивање заштитног појаса за електронске комуникационе мреже и припадајућих средстава, радио-коридора и заштитне зоне и начину извођења радова приликом изградње објеката. За поменуте прорачуне утицаја и мере потребно је да се прибави сагласност, и по потреби обезбеди надзор од стране телекомуникационог предузећа надлежног за изградњу/газдовање телекомуникационим каблом.</w:t>
      </w:r>
    </w:p>
    <w:p w14:paraId="217F3FBF" w14:textId="77777777" w:rsidR="00A27490" w:rsidRPr="00A27490" w:rsidRDefault="00A27490" w:rsidP="00A27490">
      <w:pPr>
        <w:spacing w:after="120"/>
        <w:jc w:val="center"/>
        <w:rPr>
          <w:rFonts w:ascii="Arial" w:hAnsi="Arial" w:cs="Arial"/>
        </w:rPr>
      </w:pPr>
      <w:r w:rsidRPr="00A27490">
        <w:rPr>
          <w:rFonts w:ascii="Arial" w:hAnsi="Arial" w:cs="Arial"/>
          <w:color w:val="000000"/>
        </w:rPr>
        <w:t>5.4.2. Објекти мобилне мреже</w:t>
      </w:r>
    </w:p>
    <w:p w14:paraId="29BD58DB" w14:textId="77777777" w:rsidR="00A27490" w:rsidRPr="00A27490" w:rsidRDefault="00A27490" w:rsidP="00A27490">
      <w:pPr>
        <w:spacing w:after="150"/>
        <w:rPr>
          <w:rFonts w:ascii="Arial" w:hAnsi="Arial" w:cs="Arial"/>
        </w:rPr>
      </w:pPr>
      <w:r w:rsidRPr="00A27490">
        <w:rPr>
          <w:rFonts w:ascii="Arial" w:hAnsi="Arial" w:cs="Arial"/>
          <w:color w:val="000000"/>
        </w:rPr>
        <w:t>Према подацима добијеним од оператора мобилне телефоније ниједна базна станица на подручју Просторног плана, својим положајем није сметња за изградњу ДВ.</w:t>
      </w:r>
    </w:p>
    <w:p w14:paraId="6006A010" w14:textId="77777777" w:rsidR="00A27490" w:rsidRPr="00A27490" w:rsidRDefault="00A27490" w:rsidP="00A27490">
      <w:pPr>
        <w:spacing w:after="150"/>
        <w:rPr>
          <w:rFonts w:ascii="Arial" w:hAnsi="Arial" w:cs="Arial"/>
        </w:rPr>
      </w:pPr>
      <w:r w:rsidRPr="00A27490">
        <w:rPr>
          <w:rFonts w:ascii="Arial" w:hAnsi="Arial" w:cs="Arial"/>
          <w:color w:val="000000"/>
        </w:rPr>
        <w:t>Са друге стране, ДВ нема штетних утицаја на рад базних станица мобилне мреже које се налазе у близини коридора. Међутим, у случају да неки од стубова ДВ буде на траси радиорелејних веза које повезују мрежу мобилних станица међусобно, он ће својим положајем ометати функционисање те везе. С обзиром да ће тачан положај стубова бити утврђен у техничкој документацији, на Рефералној карти 2. су уцртане трасе свих радиорелејних веза које се укрштају са коридором ДВ. Инвеститор је у обавези да приликом израде техничке документације ДВ утврди да ли се неки од стубова налази на траси радиорелејних веза и да за те стубове достави власнику радио-релејне везе коту највише тачке стуба, ради провере евентуалног утицаја. Власнику треба доставити следеће податке о стубу: координате центра стуба, ширину стуба у правцу простирања радио-коридора и коту највише тачке стуба. Власници радиорелејних веза, као и укрштања коридора ДВ и радио-коридора су:</w:t>
      </w:r>
    </w:p>
    <w:p w14:paraId="7937677A" w14:textId="77777777" w:rsidR="00A27490" w:rsidRPr="00A27490" w:rsidRDefault="00A27490" w:rsidP="00A27490">
      <w:pPr>
        <w:spacing w:after="150"/>
        <w:rPr>
          <w:rFonts w:ascii="Arial" w:hAnsi="Arial" w:cs="Arial"/>
        </w:rPr>
      </w:pPr>
      <w:r w:rsidRPr="00A27490">
        <w:rPr>
          <w:rFonts w:ascii="Arial" w:hAnsi="Arial" w:cs="Arial"/>
          <w:color w:val="000000"/>
        </w:rPr>
        <w:t>– „Телеком Србија” а.д. за стубове између УС9 – УС10, УС14 – УС15, УС19 – УС20 (стационажа 23+819), УС26 – УС27, УС28 – УС29 и УС42 – УС43;</w:t>
      </w:r>
    </w:p>
    <w:p w14:paraId="5D89BDC9" w14:textId="77777777" w:rsidR="00A27490" w:rsidRPr="00A27490" w:rsidRDefault="00A27490" w:rsidP="00A27490">
      <w:pPr>
        <w:spacing w:after="150"/>
        <w:rPr>
          <w:rFonts w:ascii="Arial" w:hAnsi="Arial" w:cs="Arial"/>
        </w:rPr>
      </w:pPr>
      <w:r w:rsidRPr="00A27490">
        <w:rPr>
          <w:rFonts w:ascii="Arial" w:hAnsi="Arial" w:cs="Arial"/>
          <w:color w:val="000000"/>
        </w:rPr>
        <w:t>– „Telenor” за стубове између УС19 – УС20 (стационажа 23+926), УС27 – УС28, УС31 – УС32 и УС49 – УС50.</w:t>
      </w:r>
    </w:p>
    <w:p w14:paraId="0842BBA3" w14:textId="77777777" w:rsidR="00A27490" w:rsidRPr="00A27490" w:rsidRDefault="00A27490" w:rsidP="00A27490">
      <w:pPr>
        <w:spacing w:after="150"/>
        <w:rPr>
          <w:rFonts w:ascii="Arial" w:hAnsi="Arial" w:cs="Arial"/>
        </w:rPr>
      </w:pPr>
      <w:r w:rsidRPr="00A27490">
        <w:rPr>
          <w:rFonts w:ascii="Arial" w:hAnsi="Arial" w:cs="Arial"/>
          <w:color w:val="000000"/>
        </w:rPr>
        <w:t>Сви подаци о постојећим објектима електронских комуникација дуж коридора планираног ДВ, дати су крајем 2015. године, те је неопходно, пре извођења радова на изградњи ДВ, затражити услове од свих оператора.</w:t>
      </w:r>
    </w:p>
    <w:p w14:paraId="03251A1C" w14:textId="77777777" w:rsidR="00A27490" w:rsidRPr="00A27490" w:rsidRDefault="00A27490" w:rsidP="00A27490">
      <w:pPr>
        <w:spacing w:after="120"/>
        <w:jc w:val="center"/>
        <w:rPr>
          <w:rFonts w:ascii="Arial" w:hAnsi="Arial" w:cs="Arial"/>
        </w:rPr>
      </w:pPr>
      <w:r w:rsidRPr="00A27490">
        <w:rPr>
          <w:rFonts w:ascii="Arial" w:hAnsi="Arial" w:cs="Arial"/>
          <w:color w:val="000000"/>
        </w:rPr>
        <w:t>5.4.3. Објекти радио и ТВ дифузије</w:t>
      </w:r>
    </w:p>
    <w:p w14:paraId="416758FF" w14:textId="77777777" w:rsidR="00A27490" w:rsidRPr="00A27490" w:rsidRDefault="00A27490" w:rsidP="00A27490">
      <w:pPr>
        <w:spacing w:after="150"/>
        <w:rPr>
          <w:rFonts w:ascii="Arial" w:hAnsi="Arial" w:cs="Arial"/>
        </w:rPr>
      </w:pPr>
      <w:r w:rsidRPr="00A27490">
        <w:rPr>
          <w:rFonts w:ascii="Arial" w:hAnsi="Arial" w:cs="Arial"/>
          <w:color w:val="000000"/>
        </w:rPr>
        <w:t>Према условима добијеним од Јавног предузећа „Емисиона техника и везе” у ширем окружењу коридора планираног ДВ у раду су осам емисионих станица радио и ТВ сигнала. Ниједна од ових станица се не налази у непосредној близини коридора ДВ, те не постоји опасност од евентуалног утицаја на њих, нити на радиорелејне везе које их повезују.</w:t>
      </w:r>
    </w:p>
    <w:p w14:paraId="34CE0AA7" w14:textId="77777777" w:rsidR="00A27490" w:rsidRPr="00A27490" w:rsidRDefault="00A27490" w:rsidP="00A27490">
      <w:pPr>
        <w:spacing w:after="120"/>
        <w:jc w:val="center"/>
        <w:rPr>
          <w:rFonts w:ascii="Arial" w:hAnsi="Arial" w:cs="Arial"/>
        </w:rPr>
      </w:pPr>
      <w:r w:rsidRPr="00A27490">
        <w:rPr>
          <w:rFonts w:ascii="Arial" w:hAnsi="Arial" w:cs="Arial"/>
          <w:b/>
          <w:color w:val="000000"/>
        </w:rPr>
        <w:t>6. Употреба земљишта</w:t>
      </w:r>
    </w:p>
    <w:p w14:paraId="5F7B753E" w14:textId="77777777" w:rsidR="00A27490" w:rsidRPr="00A27490" w:rsidRDefault="00A27490" w:rsidP="00A27490">
      <w:pPr>
        <w:spacing w:after="150"/>
        <w:rPr>
          <w:rFonts w:ascii="Arial" w:hAnsi="Arial" w:cs="Arial"/>
        </w:rPr>
      </w:pPr>
      <w:r w:rsidRPr="00A27490">
        <w:rPr>
          <w:rFonts w:ascii="Arial" w:hAnsi="Arial" w:cs="Arial"/>
          <w:color w:val="000000"/>
        </w:rPr>
        <w:t>На подручју Просторног плана земљиште се користити у највећој мери као шумско, пољопривредно, водно, а мањим делом као грађевинско. Планским решењима се не мења начин коришћења земљишта, осим на локацији за формирање грађевинске парцеле за објекат јавне намене РП 400 kV „Бајина Башта”.</w:t>
      </w:r>
    </w:p>
    <w:p w14:paraId="1E4DBDCB" w14:textId="77777777" w:rsidR="00A27490" w:rsidRPr="00A27490" w:rsidRDefault="00A27490" w:rsidP="00A27490">
      <w:pPr>
        <w:spacing w:after="150"/>
        <w:rPr>
          <w:rFonts w:ascii="Arial" w:hAnsi="Arial" w:cs="Arial"/>
        </w:rPr>
      </w:pPr>
      <w:r w:rsidRPr="00A27490">
        <w:rPr>
          <w:rFonts w:ascii="Arial" w:hAnsi="Arial" w:cs="Arial"/>
          <w:color w:val="000000"/>
        </w:rPr>
        <w:t>Табела 9: Биланс коришћења земљишта по јединицама локалне самоуправе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65"/>
        <w:gridCol w:w="1186"/>
        <w:gridCol w:w="963"/>
        <w:gridCol w:w="1048"/>
        <w:gridCol w:w="895"/>
        <w:gridCol w:w="742"/>
        <w:gridCol w:w="742"/>
        <w:gridCol w:w="895"/>
        <w:gridCol w:w="742"/>
        <w:gridCol w:w="1048"/>
        <w:gridCol w:w="895"/>
      </w:tblGrid>
      <w:tr w:rsidR="00A27490" w:rsidRPr="00A27490" w14:paraId="1E32FCEB" w14:textId="77777777" w:rsidTr="004C139C">
        <w:trPr>
          <w:trHeight w:val="45"/>
          <w:tblCellSpacing w:w="0" w:type="auto"/>
        </w:trPr>
        <w:tc>
          <w:tcPr>
            <w:tcW w:w="295" w:type="dxa"/>
            <w:tcBorders>
              <w:top w:val="single" w:sz="8" w:space="0" w:color="000000"/>
              <w:left w:val="single" w:sz="8" w:space="0" w:color="000000"/>
              <w:bottom w:val="single" w:sz="8" w:space="0" w:color="000000"/>
              <w:right w:val="single" w:sz="8" w:space="0" w:color="000000"/>
            </w:tcBorders>
            <w:vAlign w:val="center"/>
          </w:tcPr>
          <w:p w14:paraId="2776C84C" w14:textId="77777777" w:rsidR="00A27490" w:rsidRPr="00A27490" w:rsidRDefault="00A27490" w:rsidP="004C139C">
            <w:pPr>
              <w:spacing w:after="150"/>
              <w:rPr>
                <w:rFonts w:ascii="Arial" w:hAnsi="Arial" w:cs="Arial"/>
              </w:rPr>
            </w:pPr>
            <w:r w:rsidRPr="00A27490">
              <w:rPr>
                <w:rFonts w:ascii="Arial" w:hAnsi="Arial" w:cs="Arial"/>
                <w:color w:val="000000"/>
              </w:rPr>
              <w:t>Општина/град</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12EEE441" w14:textId="77777777" w:rsidR="00A27490" w:rsidRPr="00A27490" w:rsidRDefault="00A27490" w:rsidP="004C139C">
            <w:pPr>
              <w:spacing w:after="150"/>
              <w:rPr>
                <w:rFonts w:ascii="Arial" w:hAnsi="Arial" w:cs="Arial"/>
              </w:rPr>
            </w:pPr>
            <w:r w:rsidRPr="00A27490">
              <w:rPr>
                <w:rFonts w:ascii="Arial" w:hAnsi="Arial" w:cs="Arial"/>
                <w:color w:val="000000"/>
              </w:rPr>
              <w:t>Коришћење земљишта (ha – %)</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71B74084" w14:textId="77777777" w:rsidR="00A27490" w:rsidRPr="00A27490" w:rsidRDefault="00A27490" w:rsidP="004C139C">
            <w:pPr>
              <w:spacing w:after="150"/>
              <w:rPr>
                <w:rFonts w:ascii="Arial" w:hAnsi="Arial" w:cs="Arial"/>
              </w:rPr>
            </w:pPr>
            <w:r w:rsidRPr="00A27490">
              <w:rPr>
                <w:rFonts w:ascii="Arial" w:hAnsi="Arial" w:cs="Arial"/>
                <w:color w:val="000000"/>
              </w:rPr>
              <w:t>Укупно</w:t>
            </w:r>
          </w:p>
        </w:tc>
      </w:tr>
      <w:tr w:rsidR="00A27490" w:rsidRPr="00A27490" w14:paraId="12D5EE95" w14:textId="77777777" w:rsidTr="004C139C">
        <w:trPr>
          <w:trHeight w:val="45"/>
          <w:tblCellSpacing w:w="0" w:type="auto"/>
        </w:trPr>
        <w:tc>
          <w:tcPr>
            <w:tcW w:w="295" w:type="dxa"/>
            <w:tcBorders>
              <w:top w:val="single" w:sz="8" w:space="0" w:color="000000"/>
              <w:left w:val="single" w:sz="8" w:space="0" w:color="000000"/>
              <w:bottom w:val="single" w:sz="8" w:space="0" w:color="000000"/>
              <w:right w:val="single" w:sz="8" w:space="0" w:color="000000"/>
            </w:tcBorders>
            <w:vAlign w:val="center"/>
          </w:tcPr>
          <w:p w14:paraId="251D8BAE" w14:textId="77777777" w:rsidR="00A27490" w:rsidRPr="00A27490" w:rsidRDefault="00A27490" w:rsidP="004C139C">
            <w:pPr>
              <w:rPr>
                <w:rFonts w:ascii="Arial" w:hAnsi="Arial" w:cs="Arial"/>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984508C" w14:textId="77777777" w:rsidR="00A27490" w:rsidRPr="00A27490" w:rsidRDefault="00A27490" w:rsidP="004C139C">
            <w:pPr>
              <w:spacing w:after="150"/>
              <w:rPr>
                <w:rFonts w:ascii="Arial" w:hAnsi="Arial" w:cs="Arial"/>
              </w:rPr>
            </w:pPr>
            <w:r w:rsidRPr="00A27490">
              <w:rPr>
                <w:rFonts w:ascii="Arial" w:hAnsi="Arial" w:cs="Arial"/>
                <w:color w:val="000000"/>
              </w:rPr>
              <w:t>Пољопривредно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4130FDB" w14:textId="77777777" w:rsidR="00A27490" w:rsidRPr="00A27490" w:rsidRDefault="00A27490" w:rsidP="004C139C">
            <w:pPr>
              <w:spacing w:after="150"/>
              <w:rPr>
                <w:rFonts w:ascii="Arial" w:hAnsi="Arial" w:cs="Arial"/>
              </w:rPr>
            </w:pPr>
            <w:r w:rsidRPr="00A27490">
              <w:rPr>
                <w:rFonts w:ascii="Arial" w:hAnsi="Arial" w:cs="Arial"/>
                <w:color w:val="000000"/>
              </w:rPr>
              <w:t>Шумско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A542E48" w14:textId="77777777" w:rsidR="00A27490" w:rsidRPr="00A27490" w:rsidRDefault="00A27490" w:rsidP="004C139C">
            <w:pPr>
              <w:spacing w:after="150"/>
              <w:rPr>
                <w:rFonts w:ascii="Arial" w:hAnsi="Arial" w:cs="Arial"/>
              </w:rPr>
            </w:pPr>
            <w:r w:rsidRPr="00A27490">
              <w:rPr>
                <w:rFonts w:ascii="Arial" w:hAnsi="Arial" w:cs="Arial"/>
                <w:color w:val="000000"/>
              </w:rPr>
              <w:t>Водно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A806550" w14:textId="77777777" w:rsidR="00A27490" w:rsidRPr="00A27490" w:rsidRDefault="00A27490" w:rsidP="004C139C">
            <w:pPr>
              <w:spacing w:after="150"/>
              <w:rPr>
                <w:rFonts w:ascii="Arial" w:hAnsi="Arial" w:cs="Arial"/>
              </w:rPr>
            </w:pPr>
            <w:r w:rsidRPr="00A27490">
              <w:rPr>
                <w:rFonts w:ascii="Arial" w:hAnsi="Arial" w:cs="Arial"/>
                <w:color w:val="000000"/>
              </w:rPr>
              <w:t>Остало</w:t>
            </w:r>
          </w:p>
        </w:tc>
        <w:tc>
          <w:tcPr>
            <w:tcW w:w="0" w:type="auto"/>
            <w:gridSpan w:val="2"/>
            <w:vMerge/>
            <w:tcBorders>
              <w:top w:val="nil"/>
              <w:left w:val="single" w:sz="8" w:space="0" w:color="000000"/>
              <w:bottom w:val="single" w:sz="8" w:space="0" w:color="000000"/>
              <w:right w:val="single" w:sz="8" w:space="0" w:color="000000"/>
            </w:tcBorders>
          </w:tcPr>
          <w:p w14:paraId="4ABB69C8" w14:textId="77777777" w:rsidR="00A27490" w:rsidRPr="00A27490" w:rsidRDefault="00A27490" w:rsidP="004C139C">
            <w:pPr>
              <w:rPr>
                <w:rFonts w:ascii="Arial" w:hAnsi="Arial" w:cs="Arial"/>
              </w:rPr>
            </w:pPr>
          </w:p>
        </w:tc>
      </w:tr>
      <w:tr w:rsidR="00A27490" w:rsidRPr="00A27490" w14:paraId="31F8A579" w14:textId="77777777" w:rsidTr="004C139C">
        <w:trPr>
          <w:trHeight w:val="45"/>
          <w:tblCellSpacing w:w="0" w:type="auto"/>
        </w:trPr>
        <w:tc>
          <w:tcPr>
            <w:tcW w:w="295" w:type="dxa"/>
            <w:tcBorders>
              <w:top w:val="single" w:sz="8" w:space="0" w:color="000000"/>
              <w:left w:val="single" w:sz="8" w:space="0" w:color="000000"/>
              <w:bottom w:val="single" w:sz="8" w:space="0" w:color="000000"/>
              <w:right w:val="single" w:sz="8" w:space="0" w:color="000000"/>
            </w:tcBorders>
            <w:vAlign w:val="center"/>
          </w:tcPr>
          <w:p w14:paraId="342E8433"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1689" w:type="dxa"/>
            <w:tcBorders>
              <w:top w:val="single" w:sz="8" w:space="0" w:color="000000"/>
              <w:left w:val="single" w:sz="8" w:space="0" w:color="000000"/>
              <w:bottom w:val="single" w:sz="8" w:space="0" w:color="000000"/>
              <w:right w:val="single" w:sz="8" w:space="0" w:color="000000"/>
            </w:tcBorders>
            <w:vAlign w:val="center"/>
          </w:tcPr>
          <w:p w14:paraId="77926999" w14:textId="77777777" w:rsidR="00A27490" w:rsidRPr="00A27490" w:rsidRDefault="00A27490" w:rsidP="004C139C">
            <w:pPr>
              <w:spacing w:after="150"/>
              <w:rPr>
                <w:rFonts w:ascii="Arial" w:hAnsi="Arial" w:cs="Arial"/>
              </w:rPr>
            </w:pPr>
            <w:r w:rsidRPr="00A27490">
              <w:rPr>
                <w:rFonts w:ascii="Arial" w:hAnsi="Arial" w:cs="Arial"/>
                <w:color w:val="000000"/>
              </w:rPr>
              <w:t>40,64</w:t>
            </w:r>
          </w:p>
        </w:tc>
        <w:tc>
          <w:tcPr>
            <w:tcW w:w="1410" w:type="dxa"/>
            <w:tcBorders>
              <w:top w:val="single" w:sz="8" w:space="0" w:color="000000"/>
              <w:left w:val="single" w:sz="8" w:space="0" w:color="000000"/>
              <w:bottom w:val="single" w:sz="8" w:space="0" w:color="000000"/>
              <w:right w:val="single" w:sz="8" w:space="0" w:color="000000"/>
            </w:tcBorders>
            <w:vAlign w:val="center"/>
          </w:tcPr>
          <w:p w14:paraId="46EA00F4" w14:textId="77777777" w:rsidR="00A27490" w:rsidRPr="00A27490" w:rsidRDefault="00A27490" w:rsidP="004C139C">
            <w:pPr>
              <w:spacing w:after="150"/>
              <w:rPr>
                <w:rFonts w:ascii="Arial" w:hAnsi="Arial" w:cs="Arial"/>
              </w:rPr>
            </w:pPr>
            <w:r w:rsidRPr="00A27490">
              <w:rPr>
                <w:rFonts w:ascii="Arial" w:hAnsi="Arial" w:cs="Arial"/>
                <w:color w:val="000000"/>
              </w:rPr>
              <w:t>45,60</w:t>
            </w:r>
          </w:p>
        </w:tc>
        <w:tc>
          <w:tcPr>
            <w:tcW w:w="1689" w:type="dxa"/>
            <w:tcBorders>
              <w:top w:val="single" w:sz="8" w:space="0" w:color="000000"/>
              <w:left w:val="single" w:sz="8" w:space="0" w:color="000000"/>
              <w:bottom w:val="single" w:sz="8" w:space="0" w:color="000000"/>
              <w:right w:val="single" w:sz="8" w:space="0" w:color="000000"/>
            </w:tcBorders>
            <w:vAlign w:val="center"/>
          </w:tcPr>
          <w:p w14:paraId="1A33598C" w14:textId="77777777" w:rsidR="00A27490" w:rsidRPr="00A27490" w:rsidRDefault="00A27490" w:rsidP="004C139C">
            <w:pPr>
              <w:spacing w:after="150"/>
              <w:rPr>
                <w:rFonts w:ascii="Arial" w:hAnsi="Arial" w:cs="Arial"/>
              </w:rPr>
            </w:pPr>
            <w:r w:rsidRPr="00A27490">
              <w:rPr>
                <w:rFonts w:ascii="Arial" w:hAnsi="Arial" w:cs="Arial"/>
                <w:color w:val="000000"/>
              </w:rPr>
              <w:t>46,33</w:t>
            </w:r>
          </w:p>
        </w:tc>
        <w:tc>
          <w:tcPr>
            <w:tcW w:w="1410" w:type="dxa"/>
            <w:tcBorders>
              <w:top w:val="single" w:sz="8" w:space="0" w:color="000000"/>
              <w:left w:val="single" w:sz="8" w:space="0" w:color="000000"/>
              <w:bottom w:val="single" w:sz="8" w:space="0" w:color="000000"/>
              <w:right w:val="single" w:sz="8" w:space="0" w:color="000000"/>
            </w:tcBorders>
            <w:vAlign w:val="center"/>
          </w:tcPr>
          <w:p w14:paraId="3EFF1F95" w14:textId="77777777" w:rsidR="00A27490" w:rsidRPr="00A27490" w:rsidRDefault="00A27490" w:rsidP="004C139C">
            <w:pPr>
              <w:spacing w:after="150"/>
              <w:rPr>
                <w:rFonts w:ascii="Arial" w:hAnsi="Arial" w:cs="Arial"/>
              </w:rPr>
            </w:pPr>
            <w:r w:rsidRPr="00A27490">
              <w:rPr>
                <w:rFonts w:ascii="Arial" w:hAnsi="Arial" w:cs="Arial"/>
                <w:color w:val="000000"/>
              </w:rPr>
              <w:t>51,98</w:t>
            </w:r>
          </w:p>
        </w:tc>
        <w:tc>
          <w:tcPr>
            <w:tcW w:w="1132" w:type="dxa"/>
            <w:tcBorders>
              <w:top w:val="single" w:sz="8" w:space="0" w:color="000000"/>
              <w:left w:val="single" w:sz="8" w:space="0" w:color="000000"/>
              <w:bottom w:val="single" w:sz="8" w:space="0" w:color="000000"/>
              <w:right w:val="single" w:sz="8" w:space="0" w:color="000000"/>
            </w:tcBorders>
            <w:vAlign w:val="center"/>
          </w:tcPr>
          <w:p w14:paraId="5C6B7B28" w14:textId="77777777" w:rsidR="00A27490" w:rsidRPr="00A27490" w:rsidRDefault="00A27490" w:rsidP="004C139C">
            <w:pPr>
              <w:spacing w:after="150"/>
              <w:rPr>
                <w:rFonts w:ascii="Arial" w:hAnsi="Arial" w:cs="Arial"/>
              </w:rPr>
            </w:pPr>
            <w:r w:rsidRPr="00A27490">
              <w:rPr>
                <w:rFonts w:ascii="Arial" w:hAnsi="Arial" w:cs="Arial"/>
                <w:color w:val="000000"/>
              </w:rPr>
              <w:t>0,11</w:t>
            </w:r>
          </w:p>
        </w:tc>
        <w:tc>
          <w:tcPr>
            <w:tcW w:w="1132" w:type="dxa"/>
            <w:tcBorders>
              <w:top w:val="single" w:sz="8" w:space="0" w:color="000000"/>
              <w:left w:val="single" w:sz="8" w:space="0" w:color="000000"/>
              <w:bottom w:val="single" w:sz="8" w:space="0" w:color="000000"/>
              <w:right w:val="single" w:sz="8" w:space="0" w:color="000000"/>
            </w:tcBorders>
            <w:vAlign w:val="center"/>
          </w:tcPr>
          <w:p w14:paraId="22609A2E" w14:textId="77777777" w:rsidR="00A27490" w:rsidRPr="00A27490" w:rsidRDefault="00A27490" w:rsidP="004C139C">
            <w:pPr>
              <w:spacing w:after="150"/>
              <w:rPr>
                <w:rFonts w:ascii="Arial" w:hAnsi="Arial" w:cs="Arial"/>
              </w:rPr>
            </w:pPr>
            <w:r w:rsidRPr="00A27490">
              <w:rPr>
                <w:rFonts w:ascii="Arial" w:hAnsi="Arial" w:cs="Arial"/>
                <w:color w:val="000000"/>
              </w:rPr>
              <w:t>0,12</w:t>
            </w:r>
          </w:p>
        </w:tc>
        <w:tc>
          <w:tcPr>
            <w:tcW w:w="1410" w:type="dxa"/>
            <w:tcBorders>
              <w:top w:val="single" w:sz="8" w:space="0" w:color="000000"/>
              <w:left w:val="single" w:sz="8" w:space="0" w:color="000000"/>
              <w:bottom w:val="single" w:sz="8" w:space="0" w:color="000000"/>
              <w:right w:val="single" w:sz="8" w:space="0" w:color="000000"/>
            </w:tcBorders>
            <w:vAlign w:val="center"/>
          </w:tcPr>
          <w:p w14:paraId="6F0798B8" w14:textId="77777777" w:rsidR="00A27490" w:rsidRPr="00A27490" w:rsidRDefault="00A27490" w:rsidP="004C139C">
            <w:pPr>
              <w:spacing w:after="150"/>
              <w:rPr>
                <w:rFonts w:ascii="Arial" w:hAnsi="Arial" w:cs="Arial"/>
              </w:rPr>
            </w:pPr>
            <w:r w:rsidRPr="00A27490">
              <w:rPr>
                <w:rFonts w:ascii="Arial" w:hAnsi="Arial" w:cs="Arial"/>
                <w:color w:val="000000"/>
              </w:rPr>
              <w:t>2,05</w:t>
            </w:r>
          </w:p>
        </w:tc>
        <w:tc>
          <w:tcPr>
            <w:tcW w:w="1132" w:type="dxa"/>
            <w:tcBorders>
              <w:top w:val="single" w:sz="8" w:space="0" w:color="000000"/>
              <w:left w:val="single" w:sz="8" w:space="0" w:color="000000"/>
              <w:bottom w:val="single" w:sz="8" w:space="0" w:color="000000"/>
              <w:right w:val="single" w:sz="8" w:space="0" w:color="000000"/>
            </w:tcBorders>
            <w:vAlign w:val="center"/>
          </w:tcPr>
          <w:p w14:paraId="117ACC06" w14:textId="77777777" w:rsidR="00A27490" w:rsidRPr="00A27490" w:rsidRDefault="00A27490" w:rsidP="004C139C">
            <w:pPr>
              <w:spacing w:after="150"/>
              <w:rPr>
                <w:rFonts w:ascii="Arial" w:hAnsi="Arial" w:cs="Arial"/>
              </w:rPr>
            </w:pPr>
            <w:r w:rsidRPr="00A27490">
              <w:rPr>
                <w:rFonts w:ascii="Arial" w:hAnsi="Arial" w:cs="Arial"/>
                <w:color w:val="000000"/>
              </w:rPr>
              <w:t>2,30</w:t>
            </w:r>
          </w:p>
        </w:tc>
        <w:tc>
          <w:tcPr>
            <w:tcW w:w="1689" w:type="dxa"/>
            <w:tcBorders>
              <w:top w:val="single" w:sz="8" w:space="0" w:color="000000"/>
              <w:left w:val="single" w:sz="8" w:space="0" w:color="000000"/>
              <w:bottom w:val="single" w:sz="8" w:space="0" w:color="000000"/>
              <w:right w:val="single" w:sz="8" w:space="0" w:color="000000"/>
            </w:tcBorders>
            <w:vAlign w:val="center"/>
          </w:tcPr>
          <w:p w14:paraId="2EF1BB5A" w14:textId="77777777" w:rsidR="00A27490" w:rsidRPr="00A27490" w:rsidRDefault="00A27490" w:rsidP="004C139C">
            <w:pPr>
              <w:spacing w:after="150"/>
              <w:rPr>
                <w:rFonts w:ascii="Arial" w:hAnsi="Arial" w:cs="Arial"/>
              </w:rPr>
            </w:pPr>
            <w:r w:rsidRPr="00A27490">
              <w:rPr>
                <w:rFonts w:ascii="Arial" w:hAnsi="Arial" w:cs="Arial"/>
                <w:color w:val="000000"/>
              </w:rPr>
              <w:t>89,13</w:t>
            </w:r>
          </w:p>
        </w:tc>
        <w:tc>
          <w:tcPr>
            <w:tcW w:w="1412" w:type="dxa"/>
            <w:tcBorders>
              <w:top w:val="single" w:sz="8" w:space="0" w:color="000000"/>
              <w:left w:val="single" w:sz="8" w:space="0" w:color="000000"/>
              <w:bottom w:val="single" w:sz="8" w:space="0" w:color="000000"/>
              <w:right w:val="single" w:sz="8" w:space="0" w:color="000000"/>
            </w:tcBorders>
            <w:vAlign w:val="center"/>
          </w:tcPr>
          <w:p w14:paraId="0AAD35E1" w14:textId="77777777" w:rsidR="00A27490" w:rsidRPr="00A27490" w:rsidRDefault="00A27490" w:rsidP="004C139C">
            <w:pPr>
              <w:spacing w:after="150"/>
              <w:rPr>
                <w:rFonts w:ascii="Arial" w:hAnsi="Arial" w:cs="Arial"/>
              </w:rPr>
            </w:pPr>
            <w:r w:rsidRPr="00A27490">
              <w:rPr>
                <w:rFonts w:ascii="Arial" w:hAnsi="Arial" w:cs="Arial"/>
                <w:color w:val="000000"/>
              </w:rPr>
              <w:t>10,64</w:t>
            </w:r>
          </w:p>
        </w:tc>
      </w:tr>
      <w:tr w:rsidR="00A27490" w:rsidRPr="00A27490" w14:paraId="5CA56E30" w14:textId="77777777" w:rsidTr="004C139C">
        <w:trPr>
          <w:trHeight w:val="45"/>
          <w:tblCellSpacing w:w="0" w:type="auto"/>
        </w:trPr>
        <w:tc>
          <w:tcPr>
            <w:tcW w:w="295" w:type="dxa"/>
            <w:tcBorders>
              <w:top w:val="single" w:sz="8" w:space="0" w:color="000000"/>
              <w:left w:val="single" w:sz="8" w:space="0" w:color="000000"/>
              <w:bottom w:val="single" w:sz="8" w:space="0" w:color="000000"/>
              <w:right w:val="single" w:sz="8" w:space="0" w:color="000000"/>
            </w:tcBorders>
            <w:vAlign w:val="center"/>
          </w:tcPr>
          <w:p w14:paraId="2AF0D74B"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1689" w:type="dxa"/>
            <w:tcBorders>
              <w:top w:val="single" w:sz="8" w:space="0" w:color="000000"/>
              <w:left w:val="single" w:sz="8" w:space="0" w:color="000000"/>
              <w:bottom w:val="single" w:sz="8" w:space="0" w:color="000000"/>
              <w:right w:val="single" w:sz="8" w:space="0" w:color="000000"/>
            </w:tcBorders>
            <w:vAlign w:val="center"/>
          </w:tcPr>
          <w:p w14:paraId="748024E5" w14:textId="77777777" w:rsidR="00A27490" w:rsidRPr="00A27490" w:rsidRDefault="00A27490" w:rsidP="004C139C">
            <w:pPr>
              <w:spacing w:after="150"/>
              <w:rPr>
                <w:rFonts w:ascii="Arial" w:hAnsi="Arial" w:cs="Arial"/>
              </w:rPr>
            </w:pPr>
            <w:r w:rsidRPr="00A27490">
              <w:rPr>
                <w:rFonts w:ascii="Arial" w:hAnsi="Arial" w:cs="Arial"/>
                <w:color w:val="000000"/>
              </w:rPr>
              <w:t>52,04</w:t>
            </w:r>
          </w:p>
        </w:tc>
        <w:tc>
          <w:tcPr>
            <w:tcW w:w="1410" w:type="dxa"/>
            <w:tcBorders>
              <w:top w:val="single" w:sz="8" w:space="0" w:color="000000"/>
              <w:left w:val="single" w:sz="8" w:space="0" w:color="000000"/>
              <w:bottom w:val="single" w:sz="8" w:space="0" w:color="000000"/>
              <w:right w:val="single" w:sz="8" w:space="0" w:color="000000"/>
            </w:tcBorders>
            <w:vAlign w:val="center"/>
          </w:tcPr>
          <w:p w14:paraId="73145E6C" w14:textId="77777777" w:rsidR="00A27490" w:rsidRPr="00A27490" w:rsidRDefault="00A27490" w:rsidP="004C139C">
            <w:pPr>
              <w:spacing w:after="150"/>
              <w:rPr>
                <w:rFonts w:ascii="Arial" w:hAnsi="Arial" w:cs="Arial"/>
              </w:rPr>
            </w:pPr>
            <w:r w:rsidRPr="00A27490">
              <w:rPr>
                <w:rFonts w:ascii="Arial" w:hAnsi="Arial" w:cs="Arial"/>
                <w:color w:val="000000"/>
              </w:rPr>
              <w:t>21,20</w:t>
            </w:r>
          </w:p>
        </w:tc>
        <w:tc>
          <w:tcPr>
            <w:tcW w:w="1689" w:type="dxa"/>
            <w:tcBorders>
              <w:top w:val="single" w:sz="8" w:space="0" w:color="000000"/>
              <w:left w:val="single" w:sz="8" w:space="0" w:color="000000"/>
              <w:bottom w:val="single" w:sz="8" w:space="0" w:color="000000"/>
              <w:right w:val="single" w:sz="8" w:space="0" w:color="000000"/>
            </w:tcBorders>
            <w:vAlign w:val="center"/>
          </w:tcPr>
          <w:p w14:paraId="6F77518A" w14:textId="77777777" w:rsidR="00A27490" w:rsidRPr="00A27490" w:rsidRDefault="00A27490" w:rsidP="004C139C">
            <w:pPr>
              <w:spacing w:after="150"/>
              <w:rPr>
                <w:rFonts w:ascii="Arial" w:hAnsi="Arial" w:cs="Arial"/>
              </w:rPr>
            </w:pPr>
            <w:r w:rsidRPr="00A27490">
              <w:rPr>
                <w:rFonts w:ascii="Arial" w:hAnsi="Arial" w:cs="Arial"/>
                <w:color w:val="000000"/>
              </w:rPr>
              <w:t>188,01</w:t>
            </w:r>
          </w:p>
        </w:tc>
        <w:tc>
          <w:tcPr>
            <w:tcW w:w="1410" w:type="dxa"/>
            <w:tcBorders>
              <w:top w:val="single" w:sz="8" w:space="0" w:color="000000"/>
              <w:left w:val="single" w:sz="8" w:space="0" w:color="000000"/>
              <w:bottom w:val="single" w:sz="8" w:space="0" w:color="000000"/>
              <w:right w:val="single" w:sz="8" w:space="0" w:color="000000"/>
            </w:tcBorders>
            <w:vAlign w:val="center"/>
          </w:tcPr>
          <w:p w14:paraId="4F800229" w14:textId="77777777" w:rsidR="00A27490" w:rsidRPr="00A27490" w:rsidRDefault="00A27490" w:rsidP="004C139C">
            <w:pPr>
              <w:spacing w:after="150"/>
              <w:rPr>
                <w:rFonts w:ascii="Arial" w:hAnsi="Arial" w:cs="Arial"/>
              </w:rPr>
            </w:pPr>
            <w:r w:rsidRPr="00A27490">
              <w:rPr>
                <w:rFonts w:ascii="Arial" w:hAnsi="Arial" w:cs="Arial"/>
                <w:color w:val="000000"/>
              </w:rPr>
              <w:t>76,57</w:t>
            </w:r>
          </w:p>
        </w:tc>
        <w:tc>
          <w:tcPr>
            <w:tcW w:w="1132" w:type="dxa"/>
            <w:tcBorders>
              <w:top w:val="single" w:sz="8" w:space="0" w:color="000000"/>
              <w:left w:val="single" w:sz="8" w:space="0" w:color="000000"/>
              <w:bottom w:val="single" w:sz="8" w:space="0" w:color="000000"/>
              <w:right w:val="single" w:sz="8" w:space="0" w:color="000000"/>
            </w:tcBorders>
            <w:vAlign w:val="center"/>
          </w:tcPr>
          <w:p w14:paraId="7CDFAF70" w14:textId="77777777" w:rsidR="00A27490" w:rsidRPr="00A27490" w:rsidRDefault="00A27490" w:rsidP="004C139C">
            <w:pPr>
              <w:spacing w:after="150"/>
              <w:rPr>
                <w:rFonts w:ascii="Arial" w:hAnsi="Arial" w:cs="Arial"/>
              </w:rPr>
            </w:pPr>
            <w:r w:rsidRPr="00A27490">
              <w:rPr>
                <w:rFonts w:ascii="Arial" w:hAnsi="Arial" w:cs="Arial"/>
                <w:color w:val="000000"/>
              </w:rPr>
              <w:t>1,51</w:t>
            </w:r>
          </w:p>
        </w:tc>
        <w:tc>
          <w:tcPr>
            <w:tcW w:w="1132" w:type="dxa"/>
            <w:tcBorders>
              <w:top w:val="single" w:sz="8" w:space="0" w:color="000000"/>
              <w:left w:val="single" w:sz="8" w:space="0" w:color="000000"/>
              <w:bottom w:val="single" w:sz="8" w:space="0" w:color="000000"/>
              <w:right w:val="single" w:sz="8" w:space="0" w:color="000000"/>
            </w:tcBorders>
            <w:vAlign w:val="center"/>
          </w:tcPr>
          <w:p w14:paraId="2C5A6602" w14:textId="77777777" w:rsidR="00A27490" w:rsidRPr="00A27490" w:rsidRDefault="00A27490" w:rsidP="004C139C">
            <w:pPr>
              <w:spacing w:after="150"/>
              <w:rPr>
                <w:rFonts w:ascii="Arial" w:hAnsi="Arial" w:cs="Arial"/>
              </w:rPr>
            </w:pPr>
            <w:r w:rsidRPr="00A27490">
              <w:rPr>
                <w:rFonts w:ascii="Arial" w:hAnsi="Arial" w:cs="Arial"/>
                <w:color w:val="000000"/>
              </w:rPr>
              <w:t>0,61</w:t>
            </w:r>
          </w:p>
        </w:tc>
        <w:tc>
          <w:tcPr>
            <w:tcW w:w="1410" w:type="dxa"/>
            <w:tcBorders>
              <w:top w:val="single" w:sz="8" w:space="0" w:color="000000"/>
              <w:left w:val="single" w:sz="8" w:space="0" w:color="000000"/>
              <w:bottom w:val="single" w:sz="8" w:space="0" w:color="000000"/>
              <w:right w:val="single" w:sz="8" w:space="0" w:color="000000"/>
            </w:tcBorders>
            <w:vAlign w:val="center"/>
          </w:tcPr>
          <w:p w14:paraId="23081A31" w14:textId="77777777" w:rsidR="00A27490" w:rsidRPr="00A27490" w:rsidRDefault="00A27490" w:rsidP="004C139C">
            <w:pPr>
              <w:spacing w:after="150"/>
              <w:rPr>
                <w:rFonts w:ascii="Arial" w:hAnsi="Arial" w:cs="Arial"/>
              </w:rPr>
            </w:pPr>
            <w:r w:rsidRPr="00A27490">
              <w:rPr>
                <w:rFonts w:ascii="Arial" w:hAnsi="Arial" w:cs="Arial"/>
                <w:color w:val="000000"/>
              </w:rPr>
              <w:t>3,98</w:t>
            </w:r>
          </w:p>
        </w:tc>
        <w:tc>
          <w:tcPr>
            <w:tcW w:w="1132" w:type="dxa"/>
            <w:tcBorders>
              <w:top w:val="single" w:sz="8" w:space="0" w:color="000000"/>
              <w:left w:val="single" w:sz="8" w:space="0" w:color="000000"/>
              <w:bottom w:val="single" w:sz="8" w:space="0" w:color="000000"/>
              <w:right w:val="single" w:sz="8" w:space="0" w:color="000000"/>
            </w:tcBorders>
            <w:vAlign w:val="center"/>
          </w:tcPr>
          <w:p w14:paraId="08E19DE0" w14:textId="77777777" w:rsidR="00A27490" w:rsidRPr="00A27490" w:rsidRDefault="00A27490" w:rsidP="004C139C">
            <w:pPr>
              <w:spacing w:after="150"/>
              <w:rPr>
                <w:rFonts w:ascii="Arial" w:hAnsi="Arial" w:cs="Arial"/>
              </w:rPr>
            </w:pPr>
            <w:r w:rsidRPr="00A27490">
              <w:rPr>
                <w:rFonts w:ascii="Arial" w:hAnsi="Arial" w:cs="Arial"/>
                <w:color w:val="000000"/>
              </w:rPr>
              <w:t>1,62</w:t>
            </w:r>
          </w:p>
        </w:tc>
        <w:tc>
          <w:tcPr>
            <w:tcW w:w="1689" w:type="dxa"/>
            <w:tcBorders>
              <w:top w:val="single" w:sz="8" w:space="0" w:color="000000"/>
              <w:left w:val="single" w:sz="8" w:space="0" w:color="000000"/>
              <w:bottom w:val="single" w:sz="8" w:space="0" w:color="000000"/>
              <w:right w:val="single" w:sz="8" w:space="0" w:color="000000"/>
            </w:tcBorders>
            <w:vAlign w:val="center"/>
          </w:tcPr>
          <w:p w14:paraId="52724635" w14:textId="77777777" w:rsidR="00A27490" w:rsidRPr="00A27490" w:rsidRDefault="00A27490" w:rsidP="004C139C">
            <w:pPr>
              <w:spacing w:after="150"/>
              <w:rPr>
                <w:rFonts w:ascii="Arial" w:hAnsi="Arial" w:cs="Arial"/>
              </w:rPr>
            </w:pPr>
            <w:r w:rsidRPr="00A27490">
              <w:rPr>
                <w:rFonts w:ascii="Arial" w:hAnsi="Arial" w:cs="Arial"/>
                <w:color w:val="000000"/>
              </w:rPr>
              <w:t>245,54</w:t>
            </w:r>
          </w:p>
        </w:tc>
        <w:tc>
          <w:tcPr>
            <w:tcW w:w="1412" w:type="dxa"/>
            <w:tcBorders>
              <w:top w:val="single" w:sz="8" w:space="0" w:color="000000"/>
              <w:left w:val="single" w:sz="8" w:space="0" w:color="000000"/>
              <w:bottom w:val="single" w:sz="8" w:space="0" w:color="000000"/>
              <w:right w:val="single" w:sz="8" w:space="0" w:color="000000"/>
            </w:tcBorders>
            <w:vAlign w:val="center"/>
          </w:tcPr>
          <w:p w14:paraId="04FC4310" w14:textId="77777777" w:rsidR="00A27490" w:rsidRPr="00A27490" w:rsidRDefault="00A27490" w:rsidP="004C139C">
            <w:pPr>
              <w:spacing w:after="150"/>
              <w:rPr>
                <w:rFonts w:ascii="Arial" w:hAnsi="Arial" w:cs="Arial"/>
              </w:rPr>
            </w:pPr>
            <w:r w:rsidRPr="00A27490">
              <w:rPr>
                <w:rFonts w:ascii="Arial" w:hAnsi="Arial" w:cs="Arial"/>
                <w:color w:val="000000"/>
              </w:rPr>
              <w:t>29,33</w:t>
            </w:r>
          </w:p>
        </w:tc>
      </w:tr>
      <w:tr w:rsidR="00A27490" w:rsidRPr="00A27490" w14:paraId="3238A083" w14:textId="77777777" w:rsidTr="004C139C">
        <w:trPr>
          <w:trHeight w:val="45"/>
          <w:tblCellSpacing w:w="0" w:type="auto"/>
        </w:trPr>
        <w:tc>
          <w:tcPr>
            <w:tcW w:w="295" w:type="dxa"/>
            <w:tcBorders>
              <w:top w:val="single" w:sz="8" w:space="0" w:color="000000"/>
              <w:left w:val="single" w:sz="8" w:space="0" w:color="000000"/>
              <w:bottom w:val="single" w:sz="8" w:space="0" w:color="000000"/>
              <w:right w:val="single" w:sz="8" w:space="0" w:color="000000"/>
            </w:tcBorders>
            <w:vAlign w:val="center"/>
          </w:tcPr>
          <w:p w14:paraId="51811C2D"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1689" w:type="dxa"/>
            <w:tcBorders>
              <w:top w:val="single" w:sz="8" w:space="0" w:color="000000"/>
              <w:left w:val="single" w:sz="8" w:space="0" w:color="000000"/>
              <w:bottom w:val="single" w:sz="8" w:space="0" w:color="000000"/>
              <w:right w:val="single" w:sz="8" w:space="0" w:color="000000"/>
            </w:tcBorders>
            <w:vAlign w:val="center"/>
          </w:tcPr>
          <w:p w14:paraId="6122C409" w14:textId="77777777" w:rsidR="00A27490" w:rsidRPr="00A27490" w:rsidRDefault="00A27490" w:rsidP="004C139C">
            <w:pPr>
              <w:spacing w:after="150"/>
              <w:rPr>
                <w:rFonts w:ascii="Arial" w:hAnsi="Arial" w:cs="Arial"/>
              </w:rPr>
            </w:pPr>
            <w:r w:rsidRPr="00A27490">
              <w:rPr>
                <w:rFonts w:ascii="Arial" w:hAnsi="Arial" w:cs="Arial"/>
                <w:color w:val="000000"/>
              </w:rPr>
              <w:t>26,38</w:t>
            </w:r>
          </w:p>
        </w:tc>
        <w:tc>
          <w:tcPr>
            <w:tcW w:w="1410" w:type="dxa"/>
            <w:tcBorders>
              <w:top w:val="single" w:sz="8" w:space="0" w:color="000000"/>
              <w:left w:val="single" w:sz="8" w:space="0" w:color="000000"/>
              <w:bottom w:val="single" w:sz="8" w:space="0" w:color="000000"/>
              <w:right w:val="single" w:sz="8" w:space="0" w:color="000000"/>
            </w:tcBorders>
            <w:vAlign w:val="center"/>
          </w:tcPr>
          <w:p w14:paraId="0DC7775F" w14:textId="77777777" w:rsidR="00A27490" w:rsidRPr="00A27490" w:rsidRDefault="00A27490" w:rsidP="004C139C">
            <w:pPr>
              <w:spacing w:after="150"/>
              <w:rPr>
                <w:rFonts w:ascii="Arial" w:hAnsi="Arial" w:cs="Arial"/>
              </w:rPr>
            </w:pPr>
            <w:r w:rsidRPr="00A27490">
              <w:rPr>
                <w:rFonts w:ascii="Arial" w:hAnsi="Arial" w:cs="Arial"/>
                <w:color w:val="000000"/>
              </w:rPr>
              <w:t>26,34</w:t>
            </w:r>
          </w:p>
        </w:tc>
        <w:tc>
          <w:tcPr>
            <w:tcW w:w="1689" w:type="dxa"/>
            <w:tcBorders>
              <w:top w:val="single" w:sz="8" w:space="0" w:color="000000"/>
              <w:left w:val="single" w:sz="8" w:space="0" w:color="000000"/>
              <w:bottom w:val="single" w:sz="8" w:space="0" w:color="000000"/>
              <w:right w:val="single" w:sz="8" w:space="0" w:color="000000"/>
            </w:tcBorders>
            <w:vAlign w:val="center"/>
          </w:tcPr>
          <w:p w14:paraId="383B32C8" w14:textId="77777777" w:rsidR="00A27490" w:rsidRPr="00A27490" w:rsidRDefault="00A27490" w:rsidP="004C139C">
            <w:pPr>
              <w:spacing w:after="150"/>
              <w:rPr>
                <w:rFonts w:ascii="Arial" w:hAnsi="Arial" w:cs="Arial"/>
              </w:rPr>
            </w:pPr>
            <w:r w:rsidRPr="00A27490">
              <w:rPr>
                <w:rFonts w:ascii="Arial" w:hAnsi="Arial" w:cs="Arial"/>
                <w:color w:val="000000"/>
              </w:rPr>
              <w:t>73,04</w:t>
            </w:r>
          </w:p>
        </w:tc>
        <w:tc>
          <w:tcPr>
            <w:tcW w:w="1410" w:type="dxa"/>
            <w:tcBorders>
              <w:top w:val="single" w:sz="8" w:space="0" w:color="000000"/>
              <w:left w:val="single" w:sz="8" w:space="0" w:color="000000"/>
              <w:bottom w:val="single" w:sz="8" w:space="0" w:color="000000"/>
              <w:right w:val="single" w:sz="8" w:space="0" w:color="000000"/>
            </w:tcBorders>
            <w:vAlign w:val="center"/>
          </w:tcPr>
          <w:p w14:paraId="5217F022" w14:textId="77777777" w:rsidR="00A27490" w:rsidRPr="00A27490" w:rsidRDefault="00A27490" w:rsidP="004C139C">
            <w:pPr>
              <w:spacing w:after="150"/>
              <w:rPr>
                <w:rFonts w:ascii="Arial" w:hAnsi="Arial" w:cs="Arial"/>
              </w:rPr>
            </w:pPr>
            <w:r w:rsidRPr="00A27490">
              <w:rPr>
                <w:rFonts w:ascii="Arial" w:hAnsi="Arial" w:cs="Arial"/>
                <w:color w:val="000000"/>
              </w:rPr>
              <w:t>72,92</w:t>
            </w:r>
          </w:p>
        </w:tc>
        <w:tc>
          <w:tcPr>
            <w:tcW w:w="1132" w:type="dxa"/>
            <w:tcBorders>
              <w:top w:val="single" w:sz="8" w:space="0" w:color="000000"/>
              <w:left w:val="single" w:sz="8" w:space="0" w:color="000000"/>
              <w:bottom w:val="single" w:sz="8" w:space="0" w:color="000000"/>
              <w:right w:val="single" w:sz="8" w:space="0" w:color="000000"/>
            </w:tcBorders>
            <w:vAlign w:val="center"/>
          </w:tcPr>
          <w:p w14:paraId="7B641B25" w14:textId="77777777" w:rsidR="00A27490" w:rsidRPr="00A27490" w:rsidRDefault="00A27490" w:rsidP="004C139C">
            <w:pPr>
              <w:spacing w:after="150"/>
              <w:rPr>
                <w:rFonts w:ascii="Arial" w:hAnsi="Arial" w:cs="Arial"/>
              </w:rPr>
            </w:pPr>
            <w:r w:rsidRPr="00A27490">
              <w:rPr>
                <w:rFonts w:ascii="Arial" w:hAnsi="Arial" w:cs="Arial"/>
                <w:color w:val="000000"/>
              </w:rPr>
              <w:t>0,51</w:t>
            </w:r>
          </w:p>
        </w:tc>
        <w:tc>
          <w:tcPr>
            <w:tcW w:w="1132" w:type="dxa"/>
            <w:tcBorders>
              <w:top w:val="single" w:sz="8" w:space="0" w:color="000000"/>
              <w:left w:val="single" w:sz="8" w:space="0" w:color="000000"/>
              <w:bottom w:val="single" w:sz="8" w:space="0" w:color="000000"/>
              <w:right w:val="single" w:sz="8" w:space="0" w:color="000000"/>
            </w:tcBorders>
            <w:vAlign w:val="center"/>
          </w:tcPr>
          <w:p w14:paraId="4A724FA1" w14:textId="77777777" w:rsidR="00A27490" w:rsidRPr="00A27490" w:rsidRDefault="00A27490" w:rsidP="004C139C">
            <w:pPr>
              <w:spacing w:after="150"/>
              <w:rPr>
                <w:rFonts w:ascii="Arial" w:hAnsi="Arial" w:cs="Arial"/>
              </w:rPr>
            </w:pPr>
            <w:r w:rsidRPr="00A27490">
              <w:rPr>
                <w:rFonts w:ascii="Arial" w:hAnsi="Arial" w:cs="Arial"/>
                <w:color w:val="000000"/>
              </w:rPr>
              <w:t>0,51</w:t>
            </w:r>
          </w:p>
        </w:tc>
        <w:tc>
          <w:tcPr>
            <w:tcW w:w="1410" w:type="dxa"/>
            <w:tcBorders>
              <w:top w:val="single" w:sz="8" w:space="0" w:color="000000"/>
              <w:left w:val="single" w:sz="8" w:space="0" w:color="000000"/>
              <w:bottom w:val="single" w:sz="8" w:space="0" w:color="000000"/>
              <w:right w:val="single" w:sz="8" w:space="0" w:color="000000"/>
            </w:tcBorders>
            <w:vAlign w:val="center"/>
          </w:tcPr>
          <w:p w14:paraId="1E65B0A0" w14:textId="77777777" w:rsidR="00A27490" w:rsidRPr="00A27490" w:rsidRDefault="00A27490" w:rsidP="004C139C">
            <w:pPr>
              <w:spacing w:after="150"/>
              <w:rPr>
                <w:rFonts w:ascii="Arial" w:hAnsi="Arial" w:cs="Arial"/>
              </w:rPr>
            </w:pPr>
            <w:r w:rsidRPr="00A27490">
              <w:rPr>
                <w:rFonts w:ascii="Arial" w:hAnsi="Arial" w:cs="Arial"/>
                <w:color w:val="000000"/>
              </w:rPr>
              <w:t>0,23</w:t>
            </w:r>
          </w:p>
        </w:tc>
        <w:tc>
          <w:tcPr>
            <w:tcW w:w="1132" w:type="dxa"/>
            <w:tcBorders>
              <w:top w:val="single" w:sz="8" w:space="0" w:color="000000"/>
              <w:left w:val="single" w:sz="8" w:space="0" w:color="000000"/>
              <w:bottom w:val="single" w:sz="8" w:space="0" w:color="000000"/>
              <w:right w:val="single" w:sz="8" w:space="0" w:color="000000"/>
            </w:tcBorders>
            <w:vAlign w:val="center"/>
          </w:tcPr>
          <w:p w14:paraId="3E35BB7F" w14:textId="77777777" w:rsidR="00A27490" w:rsidRPr="00A27490" w:rsidRDefault="00A27490" w:rsidP="004C139C">
            <w:pPr>
              <w:spacing w:after="150"/>
              <w:rPr>
                <w:rFonts w:ascii="Arial" w:hAnsi="Arial" w:cs="Arial"/>
              </w:rPr>
            </w:pPr>
            <w:r w:rsidRPr="00A27490">
              <w:rPr>
                <w:rFonts w:ascii="Arial" w:hAnsi="Arial" w:cs="Arial"/>
                <w:color w:val="000000"/>
              </w:rPr>
              <w:t>0,23</w:t>
            </w:r>
          </w:p>
        </w:tc>
        <w:tc>
          <w:tcPr>
            <w:tcW w:w="1689" w:type="dxa"/>
            <w:tcBorders>
              <w:top w:val="single" w:sz="8" w:space="0" w:color="000000"/>
              <w:left w:val="single" w:sz="8" w:space="0" w:color="000000"/>
              <w:bottom w:val="single" w:sz="8" w:space="0" w:color="000000"/>
              <w:right w:val="single" w:sz="8" w:space="0" w:color="000000"/>
            </w:tcBorders>
            <w:vAlign w:val="center"/>
          </w:tcPr>
          <w:p w14:paraId="2E66DB04" w14:textId="77777777" w:rsidR="00A27490" w:rsidRPr="00A27490" w:rsidRDefault="00A27490" w:rsidP="004C139C">
            <w:pPr>
              <w:spacing w:after="150"/>
              <w:rPr>
                <w:rFonts w:ascii="Arial" w:hAnsi="Arial" w:cs="Arial"/>
              </w:rPr>
            </w:pPr>
            <w:r w:rsidRPr="00A27490">
              <w:rPr>
                <w:rFonts w:ascii="Arial" w:hAnsi="Arial" w:cs="Arial"/>
                <w:color w:val="000000"/>
              </w:rPr>
              <w:t>100,16</w:t>
            </w:r>
          </w:p>
        </w:tc>
        <w:tc>
          <w:tcPr>
            <w:tcW w:w="1412" w:type="dxa"/>
            <w:tcBorders>
              <w:top w:val="single" w:sz="8" w:space="0" w:color="000000"/>
              <w:left w:val="single" w:sz="8" w:space="0" w:color="000000"/>
              <w:bottom w:val="single" w:sz="8" w:space="0" w:color="000000"/>
              <w:right w:val="single" w:sz="8" w:space="0" w:color="000000"/>
            </w:tcBorders>
            <w:vAlign w:val="center"/>
          </w:tcPr>
          <w:p w14:paraId="3AED072A" w14:textId="77777777" w:rsidR="00A27490" w:rsidRPr="00A27490" w:rsidRDefault="00A27490" w:rsidP="004C139C">
            <w:pPr>
              <w:spacing w:after="150"/>
              <w:rPr>
                <w:rFonts w:ascii="Arial" w:hAnsi="Arial" w:cs="Arial"/>
              </w:rPr>
            </w:pPr>
            <w:r w:rsidRPr="00A27490">
              <w:rPr>
                <w:rFonts w:ascii="Arial" w:hAnsi="Arial" w:cs="Arial"/>
                <w:color w:val="000000"/>
              </w:rPr>
              <w:t>11,96</w:t>
            </w:r>
          </w:p>
        </w:tc>
      </w:tr>
      <w:tr w:rsidR="00A27490" w:rsidRPr="00A27490" w14:paraId="401EA861" w14:textId="77777777" w:rsidTr="004C139C">
        <w:trPr>
          <w:trHeight w:val="45"/>
          <w:tblCellSpacing w:w="0" w:type="auto"/>
        </w:trPr>
        <w:tc>
          <w:tcPr>
            <w:tcW w:w="295" w:type="dxa"/>
            <w:tcBorders>
              <w:top w:val="single" w:sz="8" w:space="0" w:color="000000"/>
              <w:left w:val="single" w:sz="8" w:space="0" w:color="000000"/>
              <w:bottom w:val="single" w:sz="8" w:space="0" w:color="000000"/>
              <w:right w:val="single" w:sz="8" w:space="0" w:color="000000"/>
            </w:tcBorders>
            <w:vAlign w:val="center"/>
          </w:tcPr>
          <w:p w14:paraId="41729BA7"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1689" w:type="dxa"/>
            <w:tcBorders>
              <w:top w:val="single" w:sz="8" w:space="0" w:color="000000"/>
              <w:left w:val="single" w:sz="8" w:space="0" w:color="000000"/>
              <w:bottom w:val="single" w:sz="8" w:space="0" w:color="000000"/>
              <w:right w:val="single" w:sz="8" w:space="0" w:color="000000"/>
            </w:tcBorders>
            <w:vAlign w:val="center"/>
          </w:tcPr>
          <w:p w14:paraId="64CA3C3E" w14:textId="77777777" w:rsidR="00A27490" w:rsidRPr="00A27490" w:rsidRDefault="00A27490" w:rsidP="004C139C">
            <w:pPr>
              <w:spacing w:after="150"/>
              <w:rPr>
                <w:rFonts w:ascii="Arial" w:hAnsi="Arial" w:cs="Arial"/>
              </w:rPr>
            </w:pPr>
            <w:r w:rsidRPr="00A27490">
              <w:rPr>
                <w:rFonts w:ascii="Arial" w:hAnsi="Arial" w:cs="Arial"/>
                <w:color w:val="000000"/>
              </w:rPr>
              <w:t>51,37</w:t>
            </w:r>
          </w:p>
        </w:tc>
        <w:tc>
          <w:tcPr>
            <w:tcW w:w="1410" w:type="dxa"/>
            <w:tcBorders>
              <w:top w:val="single" w:sz="8" w:space="0" w:color="000000"/>
              <w:left w:val="single" w:sz="8" w:space="0" w:color="000000"/>
              <w:bottom w:val="single" w:sz="8" w:space="0" w:color="000000"/>
              <w:right w:val="single" w:sz="8" w:space="0" w:color="000000"/>
            </w:tcBorders>
            <w:vAlign w:val="center"/>
          </w:tcPr>
          <w:p w14:paraId="3D7609EA" w14:textId="77777777" w:rsidR="00A27490" w:rsidRPr="00A27490" w:rsidRDefault="00A27490" w:rsidP="004C139C">
            <w:pPr>
              <w:spacing w:after="150"/>
              <w:rPr>
                <w:rFonts w:ascii="Arial" w:hAnsi="Arial" w:cs="Arial"/>
              </w:rPr>
            </w:pPr>
            <w:r w:rsidRPr="00A27490">
              <w:rPr>
                <w:rFonts w:ascii="Arial" w:hAnsi="Arial" w:cs="Arial"/>
                <w:color w:val="000000"/>
              </w:rPr>
              <w:t>29,13</w:t>
            </w:r>
          </w:p>
        </w:tc>
        <w:tc>
          <w:tcPr>
            <w:tcW w:w="1689" w:type="dxa"/>
            <w:tcBorders>
              <w:top w:val="single" w:sz="8" w:space="0" w:color="000000"/>
              <w:left w:val="single" w:sz="8" w:space="0" w:color="000000"/>
              <w:bottom w:val="single" w:sz="8" w:space="0" w:color="000000"/>
              <w:right w:val="single" w:sz="8" w:space="0" w:color="000000"/>
            </w:tcBorders>
            <w:vAlign w:val="center"/>
          </w:tcPr>
          <w:p w14:paraId="7467255B" w14:textId="77777777" w:rsidR="00A27490" w:rsidRPr="00A27490" w:rsidRDefault="00A27490" w:rsidP="004C139C">
            <w:pPr>
              <w:spacing w:after="150"/>
              <w:rPr>
                <w:rFonts w:ascii="Arial" w:hAnsi="Arial" w:cs="Arial"/>
              </w:rPr>
            </w:pPr>
            <w:r w:rsidRPr="00A27490">
              <w:rPr>
                <w:rFonts w:ascii="Arial" w:hAnsi="Arial" w:cs="Arial"/>
                <w:color w:val="000000"/>
              </w:rPr>
              <w:t>120,77</w:t>
            </w:r>
          </w:p>
        </w:tc>
        <w:tc>
          <w:tcPr>
            <w:tcW w:w="1410" w:type="dxa"/>
            <w:tcBorders>
              <w:top w:val="single" w:sz="8" w:space="0" w:color="000000"/>
              <w:left w:val="single" w:sz="8" w:space="0" w:color="000000"/>
              <w:bottom w:val="single" w:sz="8" w:space="0" w:color="000000"/>
              <w:right w:val="single" w:sz="8" w:space="0" w:color="000000"/>
            </w:tcBorders>
            <w:vAlign w:val="center"/>
          </w:tcPr>
          <w:p w14:paraId="3410FB9C" w14:textId="77777777" w:rsidR="00A27490" w:rsidRPr="00A27490" w:rsidRDefault="00A27490" w:rsidP="004C139C">
            <w:pPr>
              <w:spacing w:after="150"/>
              <w:rPr>
                <w:rFonts w:ascii="Arial" w:hAnsi="Arial" w:cs="Arial"/>
              </w:rPr>
            </w:pPr>
            <w:r w:rsidRPr="00A27490">
              <w:rPr>
                <w:rFonts w:ascii="Arial" w:hAnsi="Arial" w:cs="Arial"/>
                <w:color w:val="000000"/>
              </w:rPr>
              <w:t>68,49</w:t>
            </w:r>
          </w:p>
        </w:tc>
        <w:tc>
          <w:tcPr>
            <w:tcW w:w="1132" w:type="dxa"/>
            <w:tcBorders>
              <w:top w:val="single" w:sz="8" w:space="0" w:color="000000"/>
              <w:left w:val="single" w:sz="8" w:space="0" w:color="000000"/>
              <w:bottom w:val="single" w:sz="8" w:space="0" w:color="000000"/>
              <w:right w:val="single" w:sz="8" w:space="0" w:color="000000"/>
            </w:tcBorders>
            <w:vAlign w:val="center"/>
          </w:tcPr>
          <w:p w14:paraId="0A916AB7" w14:textId="77777777" w:rsidR="00A27490" w:rsidRPr="00A27490" w:rsidRDefault="00A27490" w:rsidP="004C139C">
            <w:pPr>
              <w:spacing w:after="150"/>
              <w:rPr>
                <w:rFonts w:ascii="Arial" w:hAnsi="Arial" w:cs="Arial"/>
              </w:rPr>
            </w:pPr>
            <w:r w:rsidRPr="00A27490">
              <w:rPr>
                <w:rFonts w:ascii="Arial" w:hAnsi="Arial" w:cs="Arial"/>
                <w:color w:val="000000"/>
              </w:rPr>
              <w:t>2,11</w:t>
            </w:r>
          </w:p>
        </w:tc>
        <w:tc>
          <w:tcPr>
            <w:tcW w:w="1132" w:type="dxa"/>
            <w:tcBorders>
              <w:top w:val="single" w:sz="8" w:space="0" w:color="000000"/>
              <w:left w:val="single" w:sz="8" w:space="0" w:color="000000"/>
              <w:bottom w:val="single" w:sz="8" w:space="0" w:color="000000"/>
              <w:right w:val="single" w:sz="8" w:space="0" w:color="000000"/>
            </w:tcBorders>
            <w:vAlign w:val="center"/>
          </w:tcPr>
          <w:p w14:paraId="07B79632" w14:textId="77777777" w:rsidR="00A27490" w:rsidRPr="00A27490" w:rsidRDefault="00A27490" w:rsidP="004C139C">
            <w:pPr>
              <w:spacing w:after="150"/>
              <w:rPr>
                <w:rFonts w:ascii="Arial" w:hAnsi="Arial" w:cs="Arial"/>
              </w:rPr>
            </w:pPr>
            <w:r w:rsidRPr="00A27490">
              <w:rPr>
                <w:rFonts w:ascii="Arial" w:hAnsi="Arial" w:cs="Arial"/>
                <w:color w:val="000000"/>
              </w:rPr>
              <w:t>1,20</w:t>
            </w:r>
          </w:p>
        </w:tc>
        <w:tc>
          <w:tcPr>
            <w:tcW w:w="1410" w:type="dxa"/>
            <w:tcBorders>
              <w:top w:val="single" w:sz="8" w:space="0" w:color="000000"/>
              <w:left w:val="single" w:sz="8" w:space="0" w:color="000000"/>
              <w:bottom w:val="single" w:sz="8" w:space="0" w:color="000000"/>
              <w:right w:val="single" w:sz="8" w:space="0" w:color="000000"/>
            </w:tcBorders>
            <w:vAlign w:val="center"/>
          </w:tcPr>
          <w:p w14:paraId="2909B9FB" w14:textId="77777777" w:rsidR="00A27490" w:rsidRPr="00A27490" w:rsidRDefault="00A27490" w:rsidP="004C139C">
            <w:pPr>
              <w:spacing w:after="150"/>
              <w:rPr>
                <w:rFonts w:ascii="Arial" w:hAnsi="Arial" w:cs="Arial"/>
              </w:rPr>
            </w:pPr>
            <w:r w:rsidRPr="00A27490">
              <w:rPr>
                <w:rFonts w:ascii="Arial" w:hAnsi="Arial" w:cs="Arial"/>
                <w:color w:val="000000"/>
              </w:rPr>
              <w:t>2,08</w:t>
            </w:r>
          </w:p>
        </w:tc>
        <w:tc>
          <w:tcPr>
            <w:tcW w:w="1132" w:type="dxa"/>
            <w:tcBorders>
              <w:top w:val="single" w:sz="8" w:space="0" w:color="000000"/>
              <w:left w:val="single" w:sz="8" w:space="0" w:color="000000"/>
              <w:bottom w:val="single" w:sz="8" w:space="0" w:color="000000"/>
              <w:right w:val="single" w:sz="8" w:space="0" w:color="000000"/>
            </w:tcBorders>
            <w:vAlign w:val="center"/>
          </w:tcPr>
          <w:p w14:paraId="7530A666" w14:textId="77777777" w:rsidR="00A27490" w:rsidRPr="00A27490" w:rsidRDefault="00A27490" w:rsidP="004C139C">
            <w:pPr>
              <w:spacing w:after="150"/>
              <w:rPr>
                <w:rFonts w:ascii="Arial" w:hAnsi="Arial" w:cs="Arial"/>
              </w:rPr>
            </w:pPr>
            <w:r w:rsidRPr="00A27490">
              <w:rPr>
                <w:rFonts w:ascii="Arial" w:hAnsi="Arial" w:cs="Arial"/>
                <w:color w:val="000000"/>
              </w:rPr>
              <w:t>1,18</w:t>
            </w:r>
          </w:p>
        </w:tc>
        <w:tc>
          <w:tcPr>
            <w:tcW w:w="1689" w:type="dxa"/>
            <w:tcBorders>
              <w:top w:val="single" w:sz="8" w:space="0" w:color="000000"/>
              <w:left w:val="single" w:sz="8" w:space="0" w:color="000000"/>
              <w:bottom w:val="single" w:sz="8" w:space="0" w:color="000000"/>
              <w:right w:val="single" w:sz="8" w:space="0" w:color="000000"/>
            </w:tcBorders>
            <w:vAlign w:val="center"/>
          </w:tcPr>
          <w:p w14:paraId="666C9D8D" w14:textId="77777777" w:rsidR="00A27490" w:rsidRPr="00A27490" w:rsidRDefault="00A27490" w:rsidP="004C139C">
            <w:pPr>
              <w:spacing w:after="150"/>
              <w:rPr>
                <w:rFonts w:ascii="Arial" w:hAnsi="Arial" w:cs="Arial"/>
              </w:rPr>
            </w:pPr>
            <w:r w:rsidRPr="00A27490">
              <w:rPr>
                <w:rFonts w:ascii="Arial" w:hAnsi="Arial" w:cs="Arial"/>
                <w:color w:val="000000"/>
              </w:rPr>
              <w:t>176,33</w:t>
            </w:r>
          </w:p>
        </w:tc>
        <w:tc>
          <w:tcPr>
            <w:tcW w:w="1412" w:type="dxa"/>
            <w:tcBorders>
              <w:top w:val="single" w:sz="8" w:space="0" w:color="000000"/>
              <w:left w:val="single" w:sz="8" w:space="0" w:color="000000"/>
              <w:bottom w:val="single" w:sz="8" w:space="0" w:color="000000"/>
              <w:right w:val="single" w:sz="8" w:space="0" w:color="000000"/>
            </w:tcBorders>
            <w:vAlign w:val="center"/>
          </w:tcPr>
          <w:p w14:paraId="6FE505DB" w14:textId="77777777" w:rsidR="00A27490" w:rsidRPr="00A27490" w:rsidRDefault="00A27490" w:rsidP="004C139C">
            <w:pPr>
              <w:spacing w:after="150"/>
              <w:rPr>
                <w:rFonts w:ascii="Arial" w:hAnsi="Arial" w:cs="Arial"/>
              </w:rPr>
            </w:pPr>
            <w:r w:rsidRPr="00A27490">
              <w:rPr>
                <w:rFonts w:ascii="Arial" w:hAnsi="Arial" w:cs="Arial"/>
                <w:color w:val="000000"/>
              </w:rPr>
              <w:t>21,06</w:t>
            </w:r>
          </w:p>
        </w:tc>
      </w:tr>
      <w:tr w:rsidR="00A27490" w:rsidRPr="00A27490" w14:paraId="522E50D2" w14:textId="77777777" w:rsidTr="004C139C">
        <w:trPr>
          <w:trHeight w:val="45"/>
          <w:tblCellSpacing w:w="0" w:type="auto"/>
        </w:trPr>
        <w:tc>
          <w:tcPr>
            <w:tcW w:w="295" w:type="dxa"/>
            <w:tcBorders>
              <w:top w:val="single" w:sz="8" w:space="0" w:color="000000"/>
              <w:left w:val="single" w:sz="8" w:space="0" w:color="000000"/>
              <w:bottom w:val="single" w:sz="8" w:space="0" w:color="000000"/>
              <w:right w:val="single" w:sz="8" w:space="0" w:color="000000"/>
            </w:tcBorders>
            <w:vAlign w:val="center"/>
          </w:tcPr>
          <w:p w14:paraId="732E7AF6"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1689" w:type="dxa"/>
            <w:tcBorders>
              <w:top w:val="single" w:sz="8" w:space="0" w:color="000000"/>
              <w:left w:val="single" w:sz="8" w:space="0" w:color="000000"/>
              <w:bottom w:val="single" w:sz="8" w:space="0" w:color="000000"/>
              <w:right w:val="single" w:sz="8" w:space="0" w:color="000000"/>
            </w:tcBorders>
            <w:vAlign w:val="center"/>
          </w:tcPr>
          <w:p w14:paraId="59301485" w14:textId="77777777" w:rsidR="00A27490" w:rsidRPr="00A27490" w:rsidRDefault="00A27490" w:rsidP="004C139C">
            <w:pPr>
              <w:spacing w:after="150"/>
              <w:rPr>
                <w:rFonts w:ascii="Arial" w:hAnsi="Arial" w:cs="Arial"/>
              </w:rPr>
            </w:pPr>
            <w:r w:rsidRPr="00A27490">
              <w:rPr>
                <w:rFonts w:ascii="Arial" w:hAnsi="Arial" w:cs="Arial"/>
                <w:color w:val="000000"/>
              </w:rPr>
              <w:t>56,51</w:t>
            </w:r>
          </w:p>
        </w:tc>
        <w:tc>
          <w:tcPr>
            <w:tcW w:w="1410" w:type="dxa"/>
            <w:tcBorders>
              <w:top w:val="single" w:sz="8" w:space="0" w:color="000000"/>
              <w:left w:val="single" w:sz="8" w:space="0" w:color="000000"/>
              <w:bottom w:val="single" w:sz="8" w:space="0" w:color="000000"/>
              <w:right w:val="single" w:sz="8" w:space="0" w:color="000000"/>
            </w:tcBorders>
            <w:vAlign w:val="center"/>
          </w:tcPr>
          <w:p w14:paraId="2490148D" w14:textId="77777777" w:rsidR="00A27490" w:rsidRPr="00A27490" w:rsidRDefault="00A27490" w:rsidP="004C139C">
            <w:pPr>
              <w:spacing w:after="150"/>
              <w:rPr>
                <w:rFonts w:ascii="Arial" w:hAnsi="Arial" w:cs="Arial"/>
              </w:rPr>
            </w:pPr>
            <w:r w:rsidRPr="00A27490">
              <w:rPr>
                <w:rFonts w:ascii="Arial" w:hAnsi="Arial" w:cs="Arial"/>
                <w:color w:val="000000"/>
              </w:rPr>
              <w:t>24,98</w:t>
            </w:r>
          </w:p>
        </w:tc>
        <w:tc>
          <w:tcPr>
            <w:tcW w:w="1689" w:type="dxa"/>
            <w:tcBorders>
              <w:top w:val="single" w:sz="8" w:space="0" w:color="000000"/>
              <w:left w:val="single" w:sz="8" w:space="0" w:color="000000"/>
              <w:bottom w:val="single" w:sz="8" w:space="0" w:color="000000"/>
              <w:right w:val="single" w:sz="8" w:space="0" w:color="000000"/>
            </w:tcBorders>
            <w:vAlign w:val="center"/>
          </w:tcPr>
          <w:p w14:paraId="46711DB8" w14:textId="77777777" w:rsidR="00A27490" w:rsidRPr="00A27490" w:rsidRDefault="00A27490" w:rsidP="004C139C">
            <w:pPr>
              <w:spacing w:after="150"/>
              <w:rPr>
                <w:rFonts w:ascii="Arial" w:hAnsi="Arial" w:cs="Arial"/>
              </w:rPr>
            </w:pPr>
            <w:r w:rsidRPr="00A27490">
              <w:rPr>
                <w:rFonts w:ascii="Arial" w:hAnsi="Arial" w:cs="Arial"/>
                <w:color w:val="000000"/>
              </w:rPr>
              <w:t>167,35</w:t>
            </w:r>
          </w:p>
        </w:tc>
        <w:tc>
          <w:tcPr>
            <w:tcW w:w="1410" w:type="dxa"/>
            <w:tcBorders>
              <w:top w:val="single" w:sz="8" w:space="0" w:color="000000"/>
              <w:left w:val="single" w:sz="8" w:space="0" w:color="000000"/>
              <w:bottom w:val="single" w:sz="8" w:space="0" w:color="000000"/>
              <w:right w:val="single" w:sz="8" w:space="0" w:color="000000"/>
            </w:tcBorders>
            <w:vAlign w:val="center"/>
          </w:tcPr>
          <w:p w14:paraId="7C8DF408" w14:textId="77777777" w:rsidR="00A27490" w:rsidRPr="00A27490" w:rsidRDefault="00A27490" w:rsidP="004C139C">
            <w:pPr>
              <w:spacing w:after="150"/>
              <w:rPr>
                <w:rFonts w:ascii="Arial" w:hAnsi="Arial" w:cs="Arial"/>
              </w:rPr>
            </w:pPr>
            <w:r w:rsidRPr="00A27490">
              <w:rPr>
                <w:rFonts w:ascii="Arial" w:hAnsi="Arial" w:cs="Arial"/>
                <w:color w:val="000000"/>
              </w:rPr>
              <w:t>73,99</w:t>
            </w:r>
          </w:p>
        </w:tc>
        <w:tc>
          <w:tcPr>
            <w:tcW w:w="1132" w:type="dxa"/>
            <w:tcBorders>
              <w:top w:val="single" w:sz="8" w:space="0" w:color="000000"/>
              <w:left w:val="single" w:sz="8" w:space="0" w:color="000000"/>
              <w:bottom w:val="single" w:sz="8" w:space="0" w:color="000000"/>
              <w:right w:val="single" w:sz="8" w:space="0" w:color="000000"/>
            </w:tcBorders>
            <w:vAlign w:val="center"/>
          </w:tcPr>
          <w:p w14:paraId="6CD7CF17" w14:textId="77777777" w:rsidR="00A27490" w:rsidRPr="00A27490" w:rsidRDefault="00A27490" w:rsidP="004C139C">
            <w:pPr>
              <w:spacing w:after="150"/>
              <w:rPr>
                <w:rFonts w:ascii="Arial" w:hAnsi="Arial" w:cs="Arial"/>
              </w:rPr>
            </w:pPr>
            <w:r w:rsidRPr="00A27490">
              <w:rPr>
                <w:rFonts w:ascii="Arial" w:hAnsi="Arial" w:cs="Arial"/>
                <w:color w:val="000000"/>
              </w:rPr>
              <w:t>0</w:t>
            </w:r>
          </w:p>
        </w:tc>
        <w:tc>
          <w:tcPr>
            <w:tcW w:w="1132" w:type="dxa"/>
            <w:tcBorders>
              <w:top w:val="single" w:sz="8" w:space="0" w:color="000000"/>
              <w:left w:val="single" w:sz="8" w:space="0" w:color="000000"/>
              <w:bottom w:val="single" w:sz="8" w:space="0" w:color="000000"/>
              <w:right w:val="single" w:sz="8" w:space="0" w:color="000000"/>
            </w:tcBorders>
            <w:vAlign w:val="center"/>
          </w:tcPr>
          <w:p w14:paraId="2E308CAF" w14:textId="77777777" w:rsidR="00A27490" w:rsidRPr="00A27490" w:rsidRDefault="00A27490" w:rsidP="004C139C">
            <w:pPr>
              <w:spacing w:after="150"/>
              <w:rPr>
                <w:rFonts w:ascii="Arial" w:hAnsi="Arial" w:cs="Arial"/>
              </w:rPr>
            </w:pPr>
            <w:r w:rsidRPr="00A27490">
              <w:rPr>
                <w:rFonts w:ascii="Arial" w:hAnsi="Arial" w:cs="Arial"/>
                <w:color w:val="000000"/>
              </w:rPr>
              <w:t>0</w:t>
            </w:r>
          </w:p>
        </w:tc>
        <w:tc>
          <w:tcPr>
            <w:tcW w:w="1410" w:type="dxa"/>
            <w:tcBorders>
              <w:top w:val="single" w:sz="8" w:space="0" w:color="000000"/>
              <w:left w:val="single" w:sz="8" w:space="0" w:color="000000"/>
              <w:bottom w:val="single" w:sz="8" w:space="0" w:color="000000"/>
              <w:right w:val="single" w:sz="8" w:space="0" w:color="000000"/>
            </w:tcBorders>
            <w:vAlign w:val="center"/>
          </w:tcPr>
          <w:p w14:paraId="1791DBA3" w14:textId="77777777" w:rsidR="00A27490" w:rsidRPr="00A27490" w:rsidRDefault="00A27490" w:rsidP="004C139C">
            <w:pPr>
              <w:spacing w:after="150"/>
              <w:rPr>
                <w:rFonts w:ascii="Arial" w:hAnsi="Arial" w:cs="Arial"/>
              </w:rPr>
            </w:pPr>
            <w:r w:rsidRPr="00A27490">
              <w:rPr>
                <w:rFonts w:ascii="Arial" w:hAnsi="Arial" w:cs="Arial"/>
                <w:color w:val="000000"/>
              </w:rPr>
              <w:t>2,32</w:t>
            </w:r>
          </w:p>
        </w:tc>
        <w:tc>
          <w:tcPr>
            <w:tcW w:w="1132" w:type="dxa"/>
            <w:tcBorders>
              <w:top w:val="single" w:sz="8" w:space="0" w:color="000000"/>
              <w:left w:val="single" w:sz="8" w:space="0" w:color="000000"/>
              <w:bottom w:val="single" w:sz="8" w:space="0" w:color="000000"/>
              <w:right w:val="single" w:sz="8" w:space="0" w:color="000000"/>
            </w:tcBorders>
            <w:vAlign w:val="center"/>
          </w:tcPr>
          <w:p w14:paraId="51A3A952" w14:textId="77777777" w:rsidR="00A27490" w:rsidRPr="00A27490" w:rsidRDefault="00A27490" w:rsidP="004C139C">
            <w:pPr>
              <w:spacing w:after="150"/>
              <w:rPr>
                <w:rFonts w:ascii="Arial" w:hAnsi="Arial" w:cs="Arial"/>
              </w:rPr>
            </w:pPr>
            <w:r w:rsidRPr="00A27490">
              <w:rPr>
                <w:rFonts w:ascii="Arial" w:hAnsi="Arial" w:cs="Arial"/>
                <w:color w:val="000000"/>
              </w:rPr>
              <w:t>1,03</w:t>
            </w:r>
          </w:p>
        </w:tc>
        <w:tc>
          <w:tcPr>
            <w:tcW w:w="1689" w:type="dxa"/>
            <w:tcBorders>
              <w:top w:val="single" w:sz="8" w:space="0" w:color="000000"/>
              <w:left w:val="single" w:sz="8" w:space="0" w:color="000000"/>
              <w:bottom w:val="single" w:sz="8" w:space="0" w:color="000000"/>
              <w:right w:val="single" w:sz="8" w:space="0" w:color="000000"/>
            </w:tcBorders>
            <w:vAlign w:val="center"/>
          </w:tcPr>
          <w:p w14:paraId="0EA395F8" w14:textId="77777777" w:rsidR="00A27490" w:rsidRPr="00A27490" w:rsidRDefault="00A27490" w:rsidP="004C139C">
            <w:pPr>
              <w:spacing w:after="150"/>
              <w:rPr>
                <w:rFonts w:ascii="Arial" w:hAnsi="Arial" w:cs="Arial"/>
              </w:rPr>
            </w:pPr>
            <w:r w:rsidRPr="00A27490">
              <w:rPr>
                <w:rFonts w:ascii="Arial" w:hAnsi="Arial" w:cs="Arial"/>
                <w:color w:val="000000"/>
              </w:rPr>
              <w:t>226,18</w:t>
            </w:r>
          </w:p>
        </w:tc>
        <w:tc>
          <w:tcPr>
            <w:tcW w:w="1412" w:type="dxa"/>
            <w:tcBorders>
              <w:top w:val="single" w:sz="8" w:space="0" w:color="000000"/>
              <w:left w:val="single" w:sz="8" w:space="0" w:color="000000"/>
              <w:bottom w:val="single" w:sz="8" w:space="0" w:color="000000"/>
              <w:right w:val="single" w:sz="8" w:space="0" w:color="000000"/>
            </w:tcBorders>
            <w:vAlign w:val="center"/>
          </w:tcPr>
          <w:p w14:paraId="34BD0324" w14:textId="77777777" w:rsidR="00A27490" w:rsidRPr="00A27490" w:rsidRDefault="00A27490" w:rsidP="004C139C">
            <w:pPr>
              <w:spacing w:after="150"/>
              <w:rPr>
                <w:rFonts w:ascii="Arial" w:hAnsi="Arial" w:cs="Arial"/>
              </w:rPr>
            </w:pPr>
            <w:r w:rsidRPr="00A27490">
              <w:rPr>
                <w:rFonts w:ascii="Arial" w:hAnsi="Arial" w:cs="Arial"/>
                <w:color w:val="000000"/>
              </w:rPr>
              <w:t>27,01</w:t>
            </w:r>
          </w:p>
        </w:tc>
      </w:tr>
      <w:tr w:rsidR="00A27490" w:rsidRPr="00A27490" w14:paraId="4CDDFADF" w14:textId="77777777" w:rsidTr="004C139C">
        <w:trPr>
          <w:trHeight w:val="45"/>
          <w:tblCellSpacing w:w="0" w:type="auto"/>
        </w:trPr>
        <w:tc>
          <w:tcPr>
            <w:tcW w:w="295" w:type="dxa"/>
            <w:tcBorders>
              <w:top w:val="single" w:sz="8" w:space="0" w:color="000000"/>
              <w:left w:val="single" w:sz="8" w:space="0" w:color="000000"/>
              <w:bottom w:val="single" w:sz="8" w:space="0" w:color="000000"/>
              <w:right w:val="single" w:sz="8" w:space="0" w:color="000000"/>
            </w:tcBorders>
            <w:vAlign w:val="center"/>
          </w:tcPr>
          <w:p w14:paraId="55DF72D6" w14:textId="77777777" w:rsidR="00A27490" w:rsidRPr="00A27490" w:rsidRDefault="00A27490" w:rsidP="004C139C">
            <w:pPr>
              <w:spacing w:after="150"/>
              <w:rPr>
                <w:rFonts w:ascii="Arial" w:hAnsi="Arial" w:cs="Arial"/>
              </w:rPr>
            </w:pPr>
            <w:r w:rsidRPr="00A27490">
              <w:rPr>
                <w:rFonts w:ascii="Arial" w:hAnsi="Arial" w:cs="Arial"/>
                <w:color w:val="000000"/>
              </w:rPr>
              <w:t>Укупно</w:t>
            </w:r>
          </w:p>
        </w:tc>
        <w:tc>
          <w:tcPr>
            <w:tcW w:w="1689" w:type="dxa"/>
            <w:tcBorders>
              <w:top w:val="single" w:sz="8" w:space="0" w:color="000000"/>
              <w:left w:val="single" w:sz="8" w:space="0" w:color="000000"/>
              <w:bottom w:val="single" w:sz="8" w:space="0" w:color="000000"/>
              <w:right w:val="single" w:sz="8" w:space="0" w:color="000000"/>
            </w:tcBorders>
            <w:vAlign w:val="center"/>
          </w:tcPr>
          <w:p w14:paraId="784560D1" w14:textId="77777777" w:rsidR="00A27490" w:rsidRPr="00A27490" w:rsidRDefault="00A27490" w:rsidP="004C139C">
            <w:pPr>
              <w:spacing w:after="150"/>
              <w:rPr>
                <w:rFonts w:ascii="Arial" w:hAnsi="Arial" w:cs="Arial"/>
              </w:rPr>
            </w:pPr>
            <w:r w:rsidRPr="00A27490">
              <w:rPr>
                <w:rFonts w:ascii="Arial" w:hAnsi="Arial" w:cs="Arial"/>
                <w:color w:val="000000"/>
              </w:rPr>
              <w:t>226,94</w:t>
            </w:r>
          </w:p>
        </w:tc>
        <w:tc>
          <w:tcPr>
            <w:tcW w:w="1410" w:type="dxa"/>
            <w:tcBorders>
              <w:top w:val="single" w:sz="8" w:space="0" w:color="000000"/>
              <w:left w:val="single" w:sz="8" w:space="0" w:color="000000"/>
              <w:bottom w:val="single" w:sz="8" w:space="0" w:color="000000"/>
              <w:right w:val="single" w:sz="8" w:space="0" w:color="000000"/>
            </w:tcBorders>
            <w:vAlign w:val="center"/>
          </w:tcPr>
          <w:p w14:paraId="18A03368" w14:textId="77777777" w:rsidR="00A27490" w:rsidRPr="00A27490" w:rsidRDefault="00A27490" w:rsidP="004C139C">
            <w:pPr>
              <w:spacing w:after="150"/>
              <w:rPr>
                <w:rFonts w:ascii="Arial" w:hAnsi="Arial" w:cs="Arial"/>
              </w:rPr>
            </w:pPr>
            <w:r w:rsidRPr="00A27490">
              <w:rPr>
                <w:rFonts w:ascii="Arial" w:hAnsi="Arial" w:cs="Arial"/>
                <w:color w:val="000000"/>
              </w:rPr>
              <w:t>27,10</w:t>
            </w:r>
          </w:p>
        </w:tc>
        <w:tc>
          <w:tcPr>
            <w:tcW w:w="1689" w:type="dxa"/>
            <w:tcBorders>
              <w:top w:val="single" w:sz="8" w:space="0" w:color="000000"/>
              <w:left w:val="single" w:sz="8" w:space="0" w:color="000000"/>
              <w:bottom w:val="single" w:sz="8" w:space="0" w:color="000000"/>
              <w:right w:val="single" w:sz="8" w:space="0" w:color="000000"/>
            </w:tcBorders>
            <w:vAlign w:val="center"/>
          </w:tcPr>
          <w:p w14:paraId="54E0CB76" w14:textId="77777777" w:rsidR="00A27490" w:rsidRPr="00A27490" w:rsidRDefault="00A27490" w:rsidP="004C139C">
            <w:pPr>
              <w:spacing w:after="150"/>
              <w:rPr>
                <w:rFonts w:ascii="Arial" w:hAnsi="Arial" w:cs="Arial"/>
              </w:rPr>
            </w:pPr>
            <w:r w:rsidRPr="00A27490">
              <w:rPr>
                <w:rFonts w:ascii="Arial" w:hAnsi="Arial" w:cs="Arial"/>
                <w:color w:val="000000"/>
              </w:rPr>
              <w:t>595,50</w:t>
            </w:r>
          </w:p>
        </w:tc>
        <w:tc>
          <w:tcPr>
            <w:tcW w:w="1410" w:type="dxa"/>
            <w:tcBorders>
              <w:top w:val="single" w:sz="8" w:space="0" w:color="000000"/>
              <w:left w:val="single" w:sz="8" w:space="0" w:color="000000"/>
              <w:bottom w:val="single" w:sz="8" w:space="0" w:color="000000"/>
              <w:right w:val="single" w:sz="8" w:space="0" w:color="000000"/>
            </w:tcBorders>
            <w:vAlign w:val="center"/>
          </w:tcPr>
          <w:p w14:paraId="4EEA4DED" w14:textId="77777777" w:rsidR="00A27490" w:rsidRPr="00A27490" w:rsidRDefault="00A27490" w:rsidP="004C139C">
            <w:pPr>
              <w:spacing w:after="150"/>
              <w:rPr>
                <w:rFonts w:ascii="Arial" w:hAnsi="Arial" w:cs="Arial"/>
              </w:rPr>
            </w:pPr>
            <w:r w:rsidRPr="00A27490">
              <w:rPr>
                <w:rFonts w:ascii="Arial" w:hAnsi="Arial" w:cs="Arial"/>
                <w:color w:val="000000"/>
              </w:rPr>
              <w:t>71,12</w:t>
            </w:r>
          </w:p>
        </w:tc>
        <w:tc>
          <w:tcPr>
            <w:tcW w:w="1132" w:type="dxa"/>
            <w:tcBorders>
              <w:top w:val="single" w:sz="8" w:space="0" w:color="000000"/>
              <w:left w:val="single" w:sz="8" w:space="0" w:color="000000"/>
              <w:bottom w:val="single" w:sz="8" w:space="0" w:color="000000"/>
              <w:right w:val="single" w:sz="8" w:space="0" w:color="000000"/>
            </w:tcBorders>
            <w:vAlign w:val="center"/>
          </w:tcPr>
          <w:p w14:paraId="0DBC51B2" w14:textId="77777777" w:rsidR="00A27490" w:rsidRPr="00A27490" w:rsidRDefault="00A27490" w:rsidP="004C139C">
            <w:pPr>
              <w:spacing w:after="150"/>
              <w:rPr>
                <w:rFonts w:ascii="Arial" w:hAnsi="Arial" w:cs="Arial"/>
              </w:rPr>
            </w:pPr>
            <w:r w:rsidRPr="00A27490">
              <w:rPr>
                <w:rFonts w:ascii="Arial" w:hAnsi="Arial" w:cs="Arial"/>
                <w:color w:val="000000"/>
              </w:rPr>
              <w:t>4,24</w:t>
            </w:r>
          </w:p>
        </w:tc>
        <w:tc>
          <w:tcPr>
            <w:tcW w:w="1132" w:type="dxa"/>
            <w:tcBorders>
              <w:top w:val="single" w:sz="8" w:space="0" w:color="000000"/>
              <w:left w:val="single" w:sz="8" w:space="0" w:color="000000"/>
              <w:bottom w:val="single" w:sz="8" w:space="0" w:color="000000"/>
              <w:right w:val="single" w:sz="8" w:space="0" w:color="000000"/>
            </w:tcBorders>
            <w:vAlign w:val="center"/>
          </w:tcPr>
          <w:p w14:paraId="0C96CFEA" w14:textId="77777777" w:rsidR="00A27490" w:rsidRPr="00A27490" w:rsidRDefault="00A27490" w:rsidP="004C139C">
            <w:pPr>
              <w:spacing w:after="150"/>
              <w:rPr>
                <w:rFonts w:ascii="Arial" w:hAnsi="Arial" w:cs="Arial"/>
              </w:rPr>
            </w:pPr>
            <w:r w:rsidRPr="00A27490">
              <w:rPr>
                <w:rFonts w:ascii="Arial" w:hAnsi="Arial" w:cs="Arial"/>
                <w:color w:val="000000"/>
              </w:rPr>
              <w:t>0,51</w:t>
            </w:r>
          </w:p>
        </w:tc>
        <w:tc>
          <w:tcPr>
            <w:tcW w:w="1410" w:type="dxa"/>
            <w:tcBorders>
              <w:top w:val="single" w:sz="8" w:space="0" w:color="000000"/>
              <w:left w:val="single" w:sz="8" w:space="0" w:color="000000"/>
              <w:bottom w:val="single" w:sz="8" w:space="0" w:color="000000"/>
              <w:right w:val="single" w:sz="8" w:space="0" w:color="000000"/>
            </w:tcBorders>
            <w:vAlign w:val="center"/>
          </w:tcPr>
          <w:p w14:paraId="10B30AF8" w14:textId="77777777" w:rsidR="00A27490" w:rsidRPr="00A27490" w:rsidRDefault="00A27490" w:rsidP="004C139C">
            <w:pPr>
              <w:spacing w:after="150"/>
              <w:rPr>
                <w:rFonts w:ascii="Arial" w:hAnsi="Arial" w:cs="Arial"/>
              </w:rPr>
            </w:pPr>
            <w:r w:rsidRPr="00A27490">
              <w:rPr>
                <w:rFonts w:ascii="Arial" w:hAnsi="Arial" w:cs="Arial"/>
                <w:color w:val="000000"/>
              </w:rPr>
              <w:t>10,66</w:t>
            </w:r>
          </w:p>
        </w:tc>
        <w:tc>
          <w:tcPr>
            <w:tcW w:w="1132" w:type="dxa"/>
            <w:tcBorders>
              <w:top w:val="single" w:sz="8" w:space="0" w:color="000000"/>
              <w:left w:val="single" w:sz="8" w:space="0" w:color="000000"/>
              <w:bottom w:val="single" w:sz="8" w:space="0" w:color="000000"/>
              <w:right w:val="single" w:sz="8" w:space="0" w:color="000000"/>
            </w:tcBorders>
            <w:vAlign w:val="center"/>
          </w:tcPr>
          <w:p w14:paraId="3FB88018" w14:textId="77777777" w:rsidR="00A27490" w:rsidRPr="00A27490" w:rsidRDefault="00A27490" w:rsidP="004C139C">
            <w:pPr>
              <w:spacing w:after="150"/>
              <w:rPr>
                <w:rFonts w:ascii="Arial" w:hAnsi="Arial" w:cs="Arial"/>
              </w:rPr>
            </w:pPr>
            <w:r w:rsidRPr="00A27490">
              <w:rPr>
                <w:rFonts w:ascii="Arial" w:hAnsi="Arial" w:cs="Arial"/>
                <w:color w:val="000000"/>
              </w:rPr>
              <w:t>1,27</w:t>
            </w:r>
          </w:p>
        </w:tc>
        <w:tc>
          <w:tcPr>
            <w:tcW w:w="1689" w:type="dxa"/>
            <w:tcBorders>
              <w:top w:val="single" w:sz="8" w:space="0" w:color="000000"/>
              <w:left w:val="single" w:sz="8" w:space="0" w:color="000000"/>
              <w:bottom w:val="single" w:sz="8" w:space="0" w:color="000000"/>
              <w:right w:val="single" w:sz="8" w:space="0" w:color="000000"/>
            </w:tcBorders>
            <w:vAlign w:val="center"/>
          </w:tcPr>
          <w:p w14:paraId="2416F4CF" w14:textId="77777777" w:rsidR="00A27490" w:rsidRPr="00A27490" w:rsidRDefault="00A27490" w:rsidP="004C139C">
            <w:pPr>
              <w:spacing w:after="150"/>
              <w:rPr>
                <w:rFonts w:ascii="Arial" w:hAnsi="Arial" w:cs="Arial"/>
              </w:rPr>
            </w:pPr>
            <w:r w:rsidRPr="00A27490">
              <w:rPr>
                <w:rFonts w:ascii="Arial" w:hAnsi="Arial" w:cs="Arial"/>
                <w:color w:val="000000"/>
              </w:rPr>
              <w:t>837,34</w:t>
            </w:r>
          </w:p>
        </w:tc>
        <w:tc>
          <w:tcPr>
            <w:tcW w:w="1412" w:type="dxa"/>
            <w:tcBorders>
              <w:top w:val="single" w:sz="8" w:space="0" w:color="000000"/>
              <w:left w:val="single" w:sz="8" w:space="0" w:color="000000"/>
              <w:bottom w:val="single" w:sz="8" w:space="0" w:color="000000"/>
              <w:right w:val="single" w:sz="8" w:space="0" w:color="000000"/>
            </w:tcBorders>
            <w:vAlign w:val="center"/>
          </w:tcPr>
          <w:p w14:paraId="1FBA65BE" w14:textId="77777777" w:rsidR="00A27490" w:rsidRPr="00A27490" w:rsidRDefault="00A27490" w:rsidP="004C139C">
            <w:pPr>
              <w:spacing w:after="150"/>
              <w:rPr>
                <w:rFonts w:ascii="Arial" w:hAnsi="Arial" w:cs="Arial"/>
              </w:rPr>
            </w:pPr>
            <w:r w:rsidRPr="00A27490">
              <w:rPr>
                <w:rFonts w:ascii="Arial" w:hAnsi="Arial" w:cs="Arial"/>
                <w:color w:val="000000"/>
              </w:rPr>
              <w:t>100</w:t>
            </w:r>
          </w:p>
        </w:tc>
      </w:tr>
    </w:tbl>
    <w:p w14:paraId="7AEE1679" w14:textId="77777777" w:rsidR="00A27490" w:rsidRPr="00A27490" w:rsidRDefault="00A27490" w:rsidP="00A27490">
      <w:pPr>
        <w:spacing w:after="150"/>
        <w:rPr>
          <w:rFonts w:ascii="Arial" w:hAnsi="Arial" w:cs="Arial"/>
        </w:rPr>
      </w:pPr>
      <w:r w:rsidRPr="00A27490">
        <w:rPr>
          <w:rFonts w:ascii="Arial" w:hAnsi="Arial" w:cs="Arial"/>
          <w:color w:val="000000"/>
        </w:rPr>
        <w:t>Према подацима из CORINE базе података о коришћењу земљишта у 2012. години (http://land,copernicus,eu/pan-european/corine-land-cover/)</w:t>
      </w:r>
    </w:p>
    <w:p w14:paraId="1AE11B84" w14:textId="77777777" w:rsidR="00A27490" w:rsidRPr="00A27490" w:rsidRDefault="00A27490" w:rsidP="00A27490">
      <w:pPr>
        <w:spacing w:after="150"/>
        <w:rPr>
          <w:rFonts w:ascii="Arial" w:hAnsi="Arial" w:cs="Arial"/>
        </w:rPr>
      </w:pPr>
      <w:r w:rsidRPr="00A27490">
        <w:rPr>
          <w:rFonts w:ascii="Arial" w:hAnsi="Arial" w:cs="Arial"/>
          <w:color w:val="000000"/>
        </w:rPr>
        <w:t>Планирана грађевинска парцела формираће се на пољопривредном земљишту, на укупно око 2,89 ha на територији КО Зауглине у општини Бајина Башта.</w:t>
      </w:r>
    </w:p>
    <w:p w14:paraId="48E95EA9" w14:textId="77777777" w:rsidR="00A27490" w:rsidRPr="00A27490" w:rsidRDefault="00A27490" w:rsidP="00A27490">
      <w:pPr>
        <w:spacing w:after="150"/>
        <w:rPr>
          <w:rFonts w:ascii="Arial" w:hAnsi="Arial" w:cs="Arial"/>
        </w:rPr>
      </w:pPr>
      <w:r w:rsidRPr="00A27490">
        <w:rPr>
          <w:rFonts w:ascii="Arial" w:hAnsi="Arial" w:cs="Arial"/>
          <w:color w:val="000000"/>
        </w:rPr>
        <w:t>За извођење радова на изградњи ДВ овим планом се успоставља извођачки појас чија је укупна површина око 334,28 ha (око 40% подручја Просторног плана).</w:t>
      </w:r>
    </w:p>
    <w:p w14:paraId="3BE14CB7" w14:textId="77777777" w:rsidR="00A27490" w:rsidRPr="00A27490" w:rsidRDefault="00A27490" w:rsidP="00A27490">
      <w:pPr>
        <w:spacing w:after="150"/>
        <w:rPr>
          <w:rFonts w:ascii="Arial" w:hAnsi="Arial" w:cs="Arial"/>
        </w:rPr>
      </w:pPr>
      <w:r w:rsidRPr="00A27490">
        <w:rPr>
          <w:rFonts w:ascii="Arial" w:hAnsi="Arial" w:cs="Arial"/>
          <w:color w:val="000000"/>
        </w:rPr>
        <w:t>Табела 10. Списак тачака укрштања коридора ДВ са границама јединица локалних самоуправа, водотоцима и другим</w:t>
      </w:r>
      <w:r w:rsidRPr="00A27490">
        <w:rPr>
          <w:rFonts w:ascii="Arial" w:hAnsi="Arial" w:cs="Arial"/>
        </w:rPr>
        <w:br/>
      </w:r>
      <w:r w:rsidRPr="00A27490">
        <w:rPr>
          <w:rFonts w:ascii="Arial" w:hAnsi="Arial" w:cs="Arial"/>
          <w:color w:val="000000"/>
        </w:rPr>
        <w:t>инфраструктурним системима и објектима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67"/>
        <w:gridCol w:w="891"/>
        <w:gridCol w:w="1900"/>
        <w:gridCol w:w="1431"/>
        <w:gridCol w:w="1583"/>
        <w:gridCol w:w="1229"/>
        <w:gridCol w:w="2223"/>
        <w:gridCol w:w="897"/>
      </w:tblGrid>
      <w:tr w:rsidR="00A27490" w:rsidRPr="00A27490" w14:paraId="00083680" w14:textId="77777777" w:rsidTr="004C139C">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14:paraId="4D48E1B8" w14:textId="77777777" w:rsidR="00A27490" w:rsidRPr="00A27490" w:rsidRDefault="00A27490" w:rsidP="004C139C">
            <w:pPr>
              <w:spacing w:after="150"/>
              <w:rPr>
                <w:rFonts w:ascii="Arial" w:hAnsi="Arial" w:cs="Arial"/>
              </w:rPr>
            </w:pPr>
            <w:r w:rsidRPr="00A27490">
              <w:rPr>
                <w:rFonts w:ascii="Arial" w:hAnsi="Arial" w:cs="Arial"/>
                <w:color w:val="000000"/>
              </w:rPr>
              <w:t>Од портала РП „Бајина Башта” до УС1</w:t>
            </w:r>
          </w:p>
        </w:tc>
      </w:tr>
      <w:tr w:rsidR="00A27490" w:rsidRPr="00A27490" w14:paraId="0434A86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61F7A21" w14:textId="77777777" w:rsidR="00A27490" w:rsidRPr="00A27490" w:rsidRDefault="00A27490" w:rsidP="004C139C">
            <w:pPr>
              <w:spacing w:after="150"/>
              <w:rPr>
                <w:rFonts w:ascii="Arial" w:hAnsi="Arial" w:cs="Arial"/>
              </w:rPr>
            </w:pPr>
            <w:r w:rsidRPr="00A27490">
              <w:rPr>
                <w:rFonts w:ascii="Arial" w:hAnsi="Arial" w:cs="Arial"/>
                <w:color w:val="000000"/>
              </w:rPr>
              <w:t>Р.б.</w:t>
            </w:r>
          </w:p>
        </w:tc>
        <w:tc>
          <w:tcPr>
            <w:tcW w:w="1551" w:type="dxa"/>
            <w:tcBorders>
              <w:top w:val="single" w:sz="8" w:space="0" w:color="000000"/>
              <w:left w:val="single" w:sz="8" w:space="0" w:color="000000"/>
              <w:bottom w:val="single" w:sz="8" w:space="0" w:color="000000"/>
              <w:right w:val="single" w:sz="8" w:space="0" w:color="000000"/>
            </w:tcBorders>
            <w:vAlign w:val="center"/>
          </w:tcPr>
          <w:p w14:paraId="109D3596" w14:textId="77777777" w:rsidR="00A27490" w:rsidRPr="00A27490" w:rsidRDefault="00A27490" w:rsidP="004C139C">
            <w:pPr>
              <w:spacing w:after="150"/>
              <w:rPr>
                <w:rFonts w:ascii="Arial" w:hAnsi="Arial" w:cs="Arial"/>
              </w:rPr>
            </w:pPr>
            <w:r w:rsidRPr="00A27490">
              <w:rPr>
                <w:rFonts w:ascii="Arial" w:hAnsi="Arial" w:cs="Arial"/>
                <w:color w:val="000000"/>
              </w:rPr>
              <w:t>Ознака</w:t>
            </w:r>
          </w:p>
        </w:tc>
        <w:tc>
          <w:tcPr>
            <w:tcW w:w="3295" w:type="dxa"/>
            <w:tcBorders>
              <w:top w:val="single" w:sz="8" w:space="0" w:color="000000"/>
              <w:left w:val="single" w:sz="8" w:space="0" w:color="000000"/>
              <w:bottom w:val="single" w:sz="8" w:space="0" w:color="000000"/>
              <w:right w:val="single" w:sz="8" w:space="0" w:color="000000"/>
            </w:tcBorders>
            <w:vAlign w:val="center"/>
          </w:tcPr>
          <w:p w14:paraId="7A1D6453" w14:textId="77777777" w:rsidR="00A27490" w:rsidRPr="00A27490" w:rsidRDefault="00A27490" w:rsidP="004C139C">
            <w:pPr>
              <w:spacing w:after="150"/>
              <w:rPr>
                <w:rFonts w:ascii="Arial" w:hAnsi="Arial" w:cs="Arial"/>
              </w:rPr>
            </w:pPr>
            <w:r w:rsidRPr="00A27490">
              <w:rPr>
                <w:rFonts w:ascii="Arial" w:hAnsi="Arial" w:cs="Arial"/>
                <w:color w:val="000000"/>
              </w:rPr>
              <w:t>Објекат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49EC421" w14:textId="77777777" w:rsidR="00A27490" w:rsidRPr="00A27490" w:rsidRDefault="00A27490" w:rsidP="004C139C">
            <w:pPr>
              <w:spacing w:after="150"/>
              <w:rPr>
                <w:rFonts w:ascii="Arial" w:hAnsi="Arial" w:cs="Arial"/>
              </w:rPr>
            </w:pPr>
            <w:r w:rsidRPr="00A27490">
              <w:rPr>
                <w:rFonts w:ascii="Arial" w:hAnsi="Arial" w:cs="Arial"/>
                <w:color w:val="000000"/>
              </w:rPr>
              <w:t>Катастарска општина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9D7091E" w14:textId="77777777" w:rsidR="00A27490" w:rsidRPr="00A27490" w:rsidRDefault="00A27490" w:rsidP="004C139C">
            <w:pPr>
              <w:spacing w:after="150"/>
              <w:rPr>
                <w:rFonts w:ascii="Arial" w:hAnsi="Arial" w:cs="Arial"/>
              </w:rPr>
            </w:pPr>
            <w:r w:rsidRPr="00A27490">
              <w:rPr>
                <w:rFonts w:ascii="Arial" w:hAnsi="Arial" w:cs="Arial"/>
                <w:color w:val="000000"/>
              </w:rPr>
              <w:t>Град/Општина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7985A9A6" w14:textId="77777777" w:rsidR="00A27490" w:rsidRPr="00A27490" w:rsidRDefault="00A27490" w:rsidP="004C139C">
            <w:pPr>
              <w:spacing w:after="150"/>
              <w:rPr>
                <w:rFonts w:ascii="Arial" w:hAnsi="Arial" w:cs="Arial"/>
              </w:rPr>
            </w:pPr>
            <w:r w:rsidRPr="00A27490">
              <w:rPr>
                <w:rFonts w:ascii="Arial" w:hAnsi="Arial" w:cs="Arial"/>
                <w:color w:val="000000"/>
              </w:rPr>
              <w:t>Стање</w:t>
            </w:r>
          </w:p>
        </w:tc>
        <w:tc>
          <w:tcPr>
            <w:tcW w:w="1988" w:type="dxa"/>
            <w:tcBorders>
              <w:top w:val="single" w:sz="8" w:space="0" w:color="000000"/>
              <w:left w:val="single" w:sz="8" w:space="0" w:color="000000"/>
              <w:bottom w:val="single" w:sz="8" w:space="0" w:color="000000"/>
              <w:right w:val="single" w:sz="8" w:space="0" w:color="000000"/>
            </w:tcBorders>
            <w:vAlign w:val="center"/>
          </w:tcPr>
          <w:p w14:paraId="17CA38C6" w14:textId="77777777" w:rsidR="00A27490" w:rsidRPr="00A27490" w:rsidRDefault="00A27490" w:rsidP="004C139C">
            <w:pPr>
              <w:spacing w:after="150"/>
              <w:rPr>
                <w:rFonts w:ascii="Arial" w:hAnsi="Arial" w:cs="Arial"/>
              </w:rPr>
            </w:pPr>
            <w:r w:rsidRPr="00A27490">
              <w:rPr>
                <w:rFonts w:ascii="Arial" w:hAnsi="Arial" w:cs="Arial"/>
                <w:color w:val="000000"/>
              </w:rPr>
              <w:t>Опис укрштања</w:t>
            </w:r>
          </w:p>
        </w:tc>
        <w:tc>
          <w:tcPr>
            <w:tcW w:w="0" w:type="auto"/>
            <w:tcBorders>
              <w:top w:val="single" w:sz="8" w:space="0" w:color="000000"/>
              <w:left w:val="single" w:sz="8" w:space="0" w:color="000000"/>
              <w:bottom w:val="single" w:sz="8" w:space="0" w:color="000000"/>
              <w:right w:val="single" w:sz="8" w:space="0" w:color="000000"/>
            </w:tcBorders>
            <w:vAlign w:val="center"/>
          </w:tcPr>
          <w:p w14:paraId="43F0B3F5" w14:textId="77777777" w:rsidR="00A27490" w:rsidRPr="00A27490" w:rsidRDefault="00A27490" w:rsidP="004C139C">
            <w:pPr>
              <w:spacing w:after="150"/>
              <w:rPr>
                <w:rFonts w:ascii="Arial" w:hAnsi="Arial" w:cs="Arial"/>
              </w:rPr>
            </w:pPr>
            <w:r w:rsidRPr="00A27490">
              <w:rPr>
                <w:rFonts w:ascii="Arial" w:hAnsi="Arial" w:cs="Arial"/>
                <w:color w:val="000000"/>
              </w:rPr>
              <w:t>Стац. km</w:t>
            </w:r>
          </w:p>
        </w:tc>
      </w:tr>
      <w:tr w:rsidR="00A27490" w:rsidRPr="00A27490" w14:paraId="6125BE84"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32D4E8F" w14:textId="77777777" w:rsidR="00A27490" w:rsidRPr="00A27490" w:rsidRDefault="00A27490" w:rsidP="004C139C">
            <w:pPr>
              <w:spacing w:after="150"/>
              <w:rPr>
                <w:rFonts w:ascii="Arial" w:hAnsi="Arial" w:cs="Arial"/>
              </w:rPr>
            </w:pPr>
            <w:r w:rsidRPr="00A27490">
              <w:rPr>
                <w:rFonts w:ascii="Arial" w:hAnsi="Arial" w:cs="Arial"/>
                <w:color w:val="000000"/>
              </w:rPr>
              <w:t>0</w:t>
            </w:r>
          </w:p>
        </w:tc>
        <w:tc>
          <w:tcPr>
            <w:tcW w:w="1551" w:type="dxa"/>
            <w:tcBorders>
              <w:top w:val="single" w:sz="8" w:space="0" w:color="000000"/>
              <w:left w:val="single" w:sz="8" w:space="0" w:color="000000"/>
              <w:bottom w:val="single" w:sz="8" w:space="0" w:color="000000"/>
              <w:right w:val="single" w:sz="8" w:space="0" w:color="000000"/>
            </w:tcBorders>
            <w:vAlign w:val="center"/>
          </w:tcPr>
          <w:p w14:paraId="2C2BA74E" w14:textId="77777777" w:rsidR="00A27490" w:rsidRPr="00A27490" w:rsidRDefault="00A27490" w:rsidP="004C139C">
            <w:pPr>
              <w:spacing w:after="150"/>
              <w:rPr>
                <w:rFonts w:ascii="Arial" w:hAnsi="Arial" w:cs="Arial"/>
              </w:rPr>
            </w:pPr>
            <w:r w:rsidRPr="00A27490">
              <w:rPr>
                <w:rFonts w:ascii="Arial" w:hAnsi="Arial" w:cs="Arial"/>
                <w:color w:val="000000"/>
              </w:rPr>
              <w:t>УЕ0</w:t>
            </w:r>
          </w:p>
        </w:tc>
        <w:tc>
          <w:tcPr>
            <w:tcW w:w="3295" w:type="dxa"/>
            <w:tcBorders>
              <w:top w:val="single" w:sz="8" w:space="0" w:color="000000"/>
              <w:left w:val="single" w:sz="8" w:space="0" w:color="000000"/>
              <w:bottom w:val="single" w:sz="8" w:space="0" w:color="000000"/>
              <w:right w:val="single" w:sz="8" w:space="0" w:color="000000"/>
            </w:tcBorders>
            <w:vAlign w:val="center"/>
          </w:tcPr>
          <w:p w14:paraId="21BE2FC8" w14:textId="77777777" w:rsidR="00A27490" w:rsidRPr="00A27490" w:rsidRDefault="00A27490" w:rsidP="004C139C">
            <w:pPr>
              <w:spacing w:after="150"/>
              <w:rPr>
                <w:rFonts w:ascii="Arial" w:hAnsi="Arial" w:cs="Arial"/>
              </w:rPr>
            </w:pPr>
            <w:r w:rsidRPr="00A27490">
              <w:rPr>
                <w:rFonts w:ascii="Arial" w:hAnsi="Arial" w:cs="Arial"/>
                <w:color w:val="000000"/>
              </w:rPr>
              <w:t>ДВ 220 kV</w:t>
            </w:r>
          </w:p>
        </w:tc>
        <w:tc>
          <w:tcPr>
            <w:tcW w:w="1334" w:type="dxa"/>
            <w:tcBorders>
              <w:top w:val="single" w:sz="8" w:space="0" w:color="000000"/>
              <w:left w:val="single" w:sz="8" w:space="0" w:color="000000"/>
              <w:bottom w:val="single" w:sz="8" w:space="0" w:color="000000"/>
              <w:right w:val="single" w:sz="8" w:space="0" w:color="000000"/>
            </w:tcBorders>
            <w:vAlign w:val="center"/>
          </w:tcPr>
          <w:p w14:paraId="183BDA55" w14:textId="77777777" w:rsidR="00A27490" w:rsidRPr="00A27490" w:rsidRDefault="00A27490" w:rsidP="004C139C">
            <w:pPr>
              <w:spacing w:after="150"/>
              <w:rPr>
                <w:rFonts w:ascii="Arial" w:hAnsi="Arial" w:cs="Arial"/>
              </w:rPr>
            </w:pPr>
            <w:r w:rsidRPr="00A27490">
              <w:rPr>
                <w:rFonts w:ascii="Arial" w:hAnsi="Arial" w:cs="Arial"/>
                <w:color w:val="000000"/>
              </w:rPr>
              <w:t>Зауглине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4B33BE14"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1B0FDEE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4AE640D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енергетском инфраструктуром – ДВ</w:t>
            </w:r>
          </w:p>
        </w:tc>
        <w:tc>
          <w:tcPr>
            <w:tcW w:w="0" w:type="auto"/>
            <w:tcBorders>
              <w:top w:val="single" w:sz="8" w:space="0" w:color="000000"/>
              <w:left w:val="single" w:sz="8" w:space="0" w:color="000000"/>
              <w:bottom w:val="single" w:sz="8" w:space="0" w:color="000000"/>
              <w:right w:val="single" w:sz="8" w:space="0" w:color="000000"/>
            </w:tcBorders>
            <w:vAlign w:val="center"/>
          </w:tcPr>
          <w:p w14:paraId="7E536A66" w14:textId="77777777" w:rsidR="00A27490" w:rsidRPr="00A27490" w:rsidRDefault="00A27490" w:rsidP="004C139C">
            <w:pPr>
              <w:spacing w:after="150"/>
              <w:rPr>
                <w:rFonts w:ascii="Arial" w:hAnsi="Arial" w:cs="Arial"/>
              </w:rPr>
            </w:pPr>
            <w:r w:rsidRPr="00A27490">
              <w:rPr>
                <w:rFonts w:ascii="Arial" w:hAnsi="Arial" w:cs="Arial"/>
                <w:color w:val="000000"/>
              </w:rPr>
              <w:t>0+057</w:t>
            </w:r>
          </w:p>
        </w:tc>
      </w:tr>
      <w:tr w:rsidR="00A27490" w:rsidRPr="00A27490" w14:paraId="390F6C27" w14:textId="77777777" w:rsidTr="004C139C">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14:paraId="000ACAB7" w14:textId="77777777" w:rsidR="00A27490" w:rsidRPr="00A27490" w:rsidRDefault="00A27490" w:rsidP="004C139C">
            <w:pPr>
              <w:spacing w:after="150"/>
              <w:rPr>
                <w:rFonts w:ascii="Arial" w:hAnsi="Arial" w:cs="Arial"/>
              </w:rPr>
            </w:pPr>
            <w:r w:rsidRPr="00A27490">
              <w:rPr>
                <w:rFonts w:ascii="Arial" w:hAnsi="Arial" w:cs="Arial"/>
                <w:color w:val="000000"/>
              </w:rPr>
              <w:t>Од УС1 до УС21</w:t>
            </w:r>
          </w:p>
        </w:tc>
      </w:tr>
      <w:tr w:rsidR="00A27490" w:rsidRPr="00A27490" w14:paraId="62ADCB64"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FB4EB50" w14:textId="77777777" w:rsidR="00A27490" w:rsidRPr="00A27490" w:rsidRDefault="00A27490" w:rsidP="004C139C">
            <w:pPr>
              <w:spacing w:after="150"/>
              <w:rPr>
                <w:rFonts w:ascii="Arial" w:hAnsi="Arial" w:cs="Arial"/>
              </w:rPr>
            </w:pPr>
            <w:r w:rsidRPr="00A27490">
              <w:rPr>
                <w:rFonts w:ascii="Arial" w:hAnsi="Arial" w:cs="Arial"/>
                <w:color w:val="000000"/>
              </w:rPr>
              <w:t>Р.б.</w:t>
            </w:r>
          </w:p>
        </w:tc>
        <w:tc>
          <w:tcPr>
            <w:tcW w:w="1551" w:type="dxa"/>
            <w:tcBorders>
              <w:top w:val="single" w:sz="8" w:space="0" w:color="000000"/>
              <w:left w:val="single" w:sz="8" w:space="0" w:color="000000"/>
              <w:bottom w:val="single" w:sz="8" w:space="0" w:color="000000"/>
              <w:right w:val="single" w:sz="8" w:space="0" w:color="000000"/>
            </w:tcBorders>
            <w:vAlign w:val="center"/>
          </w:tcPr>
          <w:p w14:paraId="7AB426B0" w14:textId="77777777" w:rsidR="00A27490" w:rsidRPr="00A27490" w:rsidRDefault="00A27490" w:rsidP="004C139C">
            <w:pPr>
              <w:spacing w:after="150"/>
              <w:rPr>
                <w:rFonts w:ascii="Arial" w:hAnsi="Arial" w:cs="Arial"/>
              </w:rPr>
            </w:pPr>
            <w:r w:rsidRPr="00A27490">
              <w:rPr>
                <w:rFonts w:ascii="Arial" w:hAnsi="Arial" w:cs="Arial"/>
                <w:color w:val="000000"/>
              </w:rPr>
              <w:t>Ознака</w:t>
            </w:r>
          </w:p>
        </w:tc>
        <w:tc>
          <w:tcPr>
            <w:tcW w:w="3295" w:type="dxa"/>
            <w:tcBorders>
              <w:top w:val="single" w:sz="8" w:space="0" w:color="000000"/>
              <w:left w:val="single" w:sz="8" w:space="0" w:color="000000"/>
              <w:bottom w:val="single" w:sz="8" w:space="0" w:color="000000"/>
              <w:right w:val="single" w:sz="8" w:space="0" w:color="000000"/>
            </w:tcBorders>
            <w:vAlign w:val="center"/>
          </w:tcPr>
          <w:p w14:paraId="6C3D2AD7" w14:textId="77777777" w:rsidR="00A27490" w:rsidRPr="00A27490" w:rsidRDefault="00A27490" w:rsidP="004C139C">
            <w:pPr>
              <w:spacing w:after="150"/>
              <w:rPr>
                <w:rFonts w:ascii="Arial" w:hAnsi="Arial" w:cs="Arial"/>
              </w:rPr>
            </w:pPr>
            <w:r w:rsidRPr="00A27490">
              <w:rPr>
                <w:rFonts w:ascii="Arial" w:hAnsi="Arial" w:cs="Arial"/>
                <w:color w:val="000000"/>
              </w:rPr>
              <w:t>Објекат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1A17285" w14:textId="77777777" w:rsidR="00A27490" w:rsidRPr="00A27490" w:rsidRDefault="00A27490" w:rsidP="004C139C">
            <w:pPr>
              <w:spacing w:after="150"/>
              <w:rPr>
                <w:rFonts w:ascii="Arial" w:hAnsi="Arial" w:cs="Arial"/>
              </w:rPr>
            </w:pPr>
            <w:r w:rsidRPr="00A27490">
              <w:rPr>
                <w:rFonts w:ascii="Arial" w:hAnsi="Arial" w:cs="Arial"/>
                <w:color w:val="000000"/>
              </w:rPr>
              <w:t>Катастарска општина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9B307E6" w14:textId="77777777" w:rsidR="00A27490" w:rsidRPr="00A27490" w:rsidRDefault="00A27490" w:rsidP="004C139C">
            <w:pPr>
              <w:spacing w:after="150"/>
              <w:rPr>
                <w:rFonts w:ascii="Arial" w:hAnsi="Arial" w:cs="Arial"/>
              </w:rPr>
            </w:pPr>
            <w:r w:rsidRPr="00A27490">
              <w:rPr>
                <w:rFonts w:ascii="Arial" w:hAnsi="Arial" w:cs="Arial"/>
                <w:color w:val="000000"/>
              </w:rPr>
              <w:t>Град/Општина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5442C325" w14:textId="77777777" w:rsidR="00A27490" w:rsidRPr="00A27490" w:rsidRDefault="00A27490" w:rsidP="004C139C">
            <w:pPr>
              <w:spacing w:after="150"/>
              <w:rPr>
                <w:rFonts w:ascii="Arial" w:hAnsi="Arial" w:cs="Arial"/>
              </w:rPr>
            </w:pPr>
            <w:r w:rsidRPr="00A27490">
              <w:rPr>
                <w:rFonts w:ascii="Arial" w:hAnsi="Arial" w:cs="Arial"/>
                <w:color w:val="000000"/>
              </w:rPr>
              <w:t>Стање</w:t>
            </w:r>
          </w:p>
        </w:tc>
        <w:tc>
          <w:tcPr>
            <w:tcW w:w="1988" w:type="dxa"/>
            <w:tcBorders>
              <w:top w:val="single" w:sz="8" w:space="0" w:color="000000"/>
              <w:left w:val="single" w:sz="8" w:space="0" w:color="000000"/>
              <w:bottom w:val="single" w:sz="8" w:space="0" w:color="000000"/>
              <w:right w:val="single" w:sz="8" w:space="0" w:color="000000"/>
            </w:tcBorders>
            <w:vAlign w:val="center"/>
          </w:tcPr>
          <w:p w14:paraId="20453773" w14:textId="77777777" w:rsidR="00A27490" w:rsidRPr="00A27490" w:rsidRDefault="00A27490" w:rsidP="004C139C">
            <w:pPr>
              <w:spacing w:after="150"/>
              <w:rPr>
                <w:rFonts w:ascii="Arial" w:hAnsi="Arial" w:cs="Arial"/>
              </w:rPr>
            </w:pPr>
            <w:r w:rsidRPr="00A27490">
              <w:rPr>
                <w:rFonts w:ascii="Arial" w:hAnsi="Arial" w:cs="Arial"/>
                <w:color w:val="000000"/>
              </w:rPr>
              <w:t>Опис укрштања</w:t>
            </w:r>
          </w:p>
        </w:tc>
        <w:tc>
          <w:tcPr>
            <w:tcW w:w="0" w:type="auto"/>
            <w:tcBorders>
              <w:top w:val="single" w:sz="8" w:space="0" w:color="000000"/>
              <w:left w:val="single" w:sz="8" w:space="0" w:color="000000"/>
              <w:bottom w:val="single" w:sz="8" w:space="0" w:color="000000"/>
              <w:right w:val="single" w:sz="8" w:space="0" w:color="000000"/>
            </w:tcBorders>
            <w:vAlign w:val="center"/>
          </w:tcPr>
          <w:p w14:paraId="1A6D0036" w14:textId="77777777" w:rsidR="00A27490" w:rsidRPr="00A27490" w:rsidRDefault="00A27490" w:rsidP="004C139C">
            <w:pPr>
              <w:spacing w:after="150"/>
              <w:rPr>
                <w:rFonts w:ascii="Arial" w:hAnsi="Arial" w:cs="Arial"/>
              </w:rPr>
            </w:pPr>
            <w:r w:rsidRPr="00A27490">
              <w:rPr>
                <w:rFonts w:ascii="Arial" w:hAnsi="Arial" w:cs="Arial"/>
                <w:color w:val="000000"/>
              </w:rPr>
              <w:t>Стац. km</w:t>
            </w:r>
          </w:p>
        </w:tc>
      </w:tr>
      <w:tr w:rsidR="00A27490" w:rsidRPr="00A27490" w14:paraId="28C0C3B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060A8E0" w14:textId="77777777" w:rsidR="00A27490" w:rsidRPr="00A27490" w:rsidRDefault="00A27490" w:rsidP="004C139C">
            <w:pPr>
              <w:spacing w:after="150"/>
              <w:rPr>
                <w:rFonts w:ascii="Arial" w:hAnsi="Arial" w:cs="Arial"/>
              </w:rPr>
            </w:pPr>
            <w:r w:rsidRPr="00A27490">
              <w:rPr>
                <w:rFonts w:ascii="Arial" w:hAnsi="Arial" w:cs="Arial"/>
                <w:color w:val="000000"/>
              </w:rPr>
              <w:t>1.</w:t>
            </w:r>
          </w:p>
        </w:tc>
        <w:tc>
          <w:tcPr>
            <w:tcW w:w="1551" w:type="dxa"/>
            <w:tcBorders>
              <w:top w:val="single" w:sz="8" w:space="0" w:color="000000"/>
              <w:left w:val="single" w:sz="8" w:space="0" w:color="000000"/>
              <w:bottom w:val="single" w:sz="8" w:space="0" w:color="000000"/>
              <w:right w:val="single" w:sz="8" w:space="0" w:color="000000"/>
            </w:tcBorders>
            <w:vAlign w:val="center"/>
          </w:tcPr>
          <w:p w14:paraId="573B6247" w14:textId="77777777" w:rsidR="00A27490" w:rsidRPr="00A27490" w:rsidRDefault="00A27490" w:rsidP="004C139C">
            <w:pPr>
              <w:spacing w:after="150"/>
              <w:rPr>
                <w:rFonts w:ascii="Arial" w:hAnsi="Arial" w:cs="Arial"/>
              </w:rPr>
            </w:pPr>
            <w:r w:rsidRPr="00A27490">
              <w:rPr>
                <w:rFonts w:ascii="Arial" w:hAnsi="Arial" w:cs="Arial"/>
                <w:color w:val="000000"/>
              </w:rPr>
              <w:t>УО1</w:t>
            </w:r>
          </w:p>
        </w:tc>
        <w:tc>
          <w:tcPr>
            <w:tcW w:w="3295" w:type="dxa"/>
            <w:tcBorders>
              <w:top w:val="single" w:sz="8" w:space="0" w:color="000000"/>
              <w:left w:val="single" w:sz="8" w:space="0" w:color="000000"/>
              <w:bottom w:val="single" w:sz="8" w:space="0" w:color="000000"/>
              <w:right w:val="single" w:sz="8" w:space="0" w:color="000000"/>
            </w:tcBorders>
            <w:vAlign w:val="center"/>
          </w:tcPr>
          <w:p w14:paraId="1C3633E2" w14:textId="77777777" w:rsidR="00A27490" w:rsidRPr="00A27490" w:rsidRDefault="00A27490" w:rsidP="004C139C">
            <w:pPr>
              <w:spacing w:after="150"/>
              <w:rPr>
                <w:rFonts w:ascii="Arial" w:hAnsi="Arial" w:cs="Arial"/>
              </w:rPr>
            </w:pPr>
            <w:r w:rsidRPr="00A27490">
              <w:rPr>
                <w:rFonts w:ascii="Arial" w:hAnsi="Arial" w:cs="Arial"/>
                <w:color w:val="000000"/>
              </w:rPr>
              <w:t>Оптички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667122C4" w14:textId="77777777" w:rsidR="00A27490" w:rsidRPr="00A27490" w:rsidRDefault="00A27490" w:rsidP="004C139C">
            <w:pPr>
              <w:spacing w:after="150"/>
              <w:rPr>
                <w:rFonts w:ascii="Arial" w:hAnsi="Arial" w:cs="Arial"/>
              </w:rPr>
            </w:pPr>
            <w:r w:rsidRPr="00A27490">
              <w:rPr>
                <w:rFonts w:ascii="Arial" w:hAnsi="Arial" w:cs="Arial"/>
                <w:color w:val="000000"/>
              </w:rPr>
              <w:t>Зауглине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1D4FA5DA"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139A5E36"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241CF21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w:t>
            </w:r>
          </w:p>
          <w:p w14:paraId="057F55B7" w14:textId="77777777" w:rsidR="00A27490" w:rsidRPr="00A27490" w:rsidRDefault="00A27490" w:rsidP="004C139C">
            <w:pPr>
              <w:spacing w:after="150"/>
              <w:rPr>
                <w:rFonts w:ascii="Arial" w:hAnsi="Arial" w:cs="Arial"/>
              </w:rPr>
            </w:pPr>
            <w:r w:rsidRPr="00A27490">
              <w:rPr>
                <w:rFonts w:ascii="Arial" w:hAnsi="Arial" w:cs="Arial"/>
                <w:color w:val="000000"/>
              </w:rPr>
              <w:t>Оптички кабл – Телеком Србије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0107F14D" w14:textId="77777777" w:rsidR="00A27490" w:rsidRPr="00A27490" w:rsidRDefault="00A27490" w:rsidP="004C139C">
            <w:pPr>
              <w:spacing w:after="150"/>
              <w:rPr>
                <w:rFonts w:ascii="Arial" w:hAnsi="Arial" w:cs="Arial"/>
              </w:rPr>
            </w:pPr>
            <w:r w:rsidRPr="00A27490">
              <w:rPr>
                <w:rFonts w:ascii="Arial" w:hAnsi="Arial" w:cs="Arial"/>
                <w:color w:val="000000"/>
              </w:rPr>
              <w:t>0+020</w:t>
            </w:r>
          </w:p>
        </w:tc>
      </w:tr>
      <w:tr w:rsidR="00A27490" w:rsidRPr="00A27490" w14:paraId="5A972F6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620BB18" w14:textId="77777777" w:rsidR="00A27490" w:rsidRPr="00A27490" w:rsidRDefault="00A27490" w:rsidP="004C139C">
            <w:pPr>
              <w:spacing w:after="150"/>
              <w:rPr>
                <w:rFonts w:ascii="Arial" w:hAnsi="Arial" w:cs="Arial"/>
              </w:rPr>
            </w:pPr>
            <w:r w:rsidRPr="00A27490">
              <w:rPr>
                <w:rFonts w:ascii="Arial" w:hAnsi="Arial" w:cs="Arial"/>
                <w:color w:val="000000"/>
              </w:rPr>
              <w:t>2.</w:t>
            </w:r>
          </w:p>
        </w:tc>
        <w:tc>
          <w:tcPr>
            <w:tcW w:w="1551" w:type="dxa"/>
            <w:tcBorders>
              <w:top w:val="single" w:sz="8" w:space="0" w:color="000000"/>
              <w:left w:val="single" w:sz="8" w:space="0" w:color="000000"/>
              <w:bottom w:val="single" w:sz="8" w:space="0" w:color="000000"/>
              <w:right w:val="single" w:sz="8" w:space="0" w:color="000000"/>
            </w:tcBorders>
            <w:vAlign w:val="center"/>
          </w:tcPr>
          <w:p w14:paraId="30B63983" w14:textId="77777777" w:rsidR="00A27490" w:rsidRPr="00A27490" w:rsidRDefault="00A27490" w:rsidP="004C139C">
            <w:pPr>
              <w:spacing w:after="150"/>
              <w:rPr>
                <w:rFonts w:ascii="Arial" w:hAnsi="Arial" w:cs="Arial"/>
              </w:rPr>
            </w:pPr>
            <w:r w:rsidRPr="00A27490">
              <w:rPr>
                <w:rFonts w:ascii="Arial" w:hAnsi="Arial" w:cs="Arial"/>
                <w:color w:val="000000"/>
              </w:rPr>
              <w:t>УЕ1</w:t>
            </w:r>
          </w:p>
        </w:tc>
        <w:tc>
          <w:tcPr>
            <w:tcW w:w="3295" w:type="dxa"/>
            <w:tcBorders>
              <w:top w:val="single" w:sz="8" w:space="0" w:color="000000"/>
              <w:left w:val="single" w:sz="8" w:space="0" w:color="000000"/>
              <w:bottom w:val="single" w:sz="8" w:space="0" w:color="000000"/>
              <w:right w:val="single" w:sz="8" w:space="0" w:color="000000"/>
            </w:tcBorders>
            <w:vAlign w:val="center"/>
          </w:tcPr>
          <w:p w14:paraId="59C911BF" w14:textId="77777777" w:rsidR="00A27490" w:rsidRPr="00A27490" w:rsidRDefault="00A27490" w:rsidP="004C139C">
            <w:pPr>
              <w:spacing w:after="150"/>
              <w:rPr>
                <w:rFonts w:ascii="Arial" w:hAnsi="Arial" w:cs="Arial"/>
              </w:rPr>
            </w:pPr>
            <w:r w:rsidRPr="00A27490">
              <w:rPr>
                <w:rFonts w:ascii="Arial" w:hAnsi="Arial" w:cs="Arial"/>
                <w:color w:val="000000"/>
              </w:rPr>
              <w:t>ДВ 220 kV</w:t>
            </w:r>
          </w:p>
        </w:tc>
        <w:tc>
          <w:tcPr>
            <w:tcW w:w="1334" w:type="dxa"/>
            <w:tcBorders>
              <w:top w:val="single" w:sz="8" w:space="0" w:color="000000"/>
              <w:left w:val="single" w:sz="8" w:space="0" w:color="000000"/>
              <w:bottom w:val="single" w:sz="8" w:space="0" w:color="000000"/>
              <w:right w:val="single" w:sz="8" w:space="0" w:color="000000"/>
            </w:tcBorders>
            <w:vAlign w:val="center"/>
          </w:tcPr>
          <w:p w14:paraId="11BAA298" w14:textId="77777777" w:rsidR="00A27490" w:rsidRPr="00A27490" w:rsidRDefault="00A27490" w:rsidP="004C139C">
            <w:pPr>
              <w:spacing w:after="150"/>
              <w:rPr>
                <w:rFonts w:ascii="Arial" w:hAnsi="Arial" w:cs="Arial"/>
              </w:rPr>
            </w:pPr>
            <w:r w:rsidRPr="00A27490">
              <w:rPr>
                <w:rFonts w:ascii="Arial" w:hAnsi="Arial" w:cs="Arial"/>
                <w:color w:val="000000"/>
              </w:rPr>
              <w:t>Зауглине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3FFC670D"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510A42A6"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11ABCDD9"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енергетском инфраструктуром – ДВ</w:t>
            </w:r>
          </w:p>
        </w:tc>
        <w:tc>
          <w:tcPr>
            <w:tcW w:w="0" w:type="auto"/>
            <w:tcBorders>
              <w:top w:val="single" w:sz="8" w:space="0" w:color="000000"/>
              <w:left w:val="single" w:sz="8" w:space="0" w:color="000000"/>
              <w:bottom w:val="single" w:sz="8" w:space="0" w:color="000000"/>
              <w:right w:val="single" w:sz="8" w:space="0" w:color="000000"/>
            </w:tcBorders>
            <w:vAlign w:val="center"/>
          </w:tcPr>
          <w:p w14:paraId="0704B4C2" w14:textId="77777777" w:rsidR="00A27490" w:rsidRPr="00A27490" w:rsidRDefault="00A27490" w:rsidP="004C139C">
            <w:pPr>
              <w:spacing w:after="150"/>
              <w:rPr>
                <w:rFonts w:ascii="Arial" w:hAnsi="Arial" w:cs="Arial"/>
              </w:rPr>
            </w:pPr>
            <w:r w:rsidRPr="00A27490">
              <w:rPr>
                <w:rFonts w:ascii="Arial" w:hAnsi="Arial" w:cs="Arial"/>
                <w:color w:val="000000"/>
              </w:rPr>
              <w:t>0+032</w:t>
            </w:r>
          </w:p>
        </w:tc>
      </w:tr>
      <w:tr w:rsidR="00A27490" w:rsidRPr="00A27490" w14:paraId="73297FF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5031DDE" w14:textId="77777777" w:rsidR="00A27490" w:rsidRPr="00A27490" w:rsidRDefault="00A27490" w:rsidP="004C139C">
            <w:pPr>
              <w:spacing w:after="150"/>
              <w:rPr>
                <w:rFonts w:ascii="Arial" w:hAnsi="Arial" w:cs="Arial"/>
              </w:rPr>
            </w:pPr>
            <w:r w:rsidRPr="00A27490">
              <w:rPr>
                <w:rFonts w:ascii="Arial" w:hAnsi="Arial" w:cs="Arial"/>
                <w:color w:val="000000"/>
              </w:rPr>
              <w:t>3.</w:t>
            </w:r>
          </w:p>
        </w:tc>
        <w:tc>
          <w:tcPr>
            <w:tcW w:w="1551" w:type="dxa"/>
            <w:tcBorders>
              <w:top w:val="single" w:sz="8" w:space="0" w:color="000000"/>
              <w:left w:val="single" w:sz="8" w:space="0" w:color="000000"/>
              <w:bottom w:val="single" w:sz="8" w:space="0" w:color="000000"/>
              <w:right w:val="single" w:sz="8" w:space="0" w:color="000000"/>
            </w:tcBorders>
            <w:vAlign w:val="center"/>
          </w:tcPr>
          <w:p w14:paraId="139DD379" w14:textId="77777777" w:rsidR="00A27490" w:rsidRPr="00A27490" w:rsidRDefault="00A27490" w:rsidP="004C139C">
            <w:pPr>
              <w:spacing w:after="150"/>
              <w:rPr>
                <w:rFonts w:ascii="Arial" w:hAnsi="Arial" w:cs="Arial"/>
              </w:rPr>
            </w:pPr>
            <w:r w:rsidRPr="00A27490">
              <w:rPr>
                <w:rFonts w:ascii="Arial" w:hAnsi="Arial" w:cs="Arial"/>
                <w:color w:val="000000"/>
              </w:rPr>
              <w:t>УП1</w:t>
            </w:r>
          </w:p>
        </w:tc>
        <w:tc>
          <w:tcPr>
            <w:tcW w:w="3295" w:type="dxa"/>
            <w:tcBorders>
              <w:top w:val="single" w:sz="8" w:space="0" w:color="000000"/>
              <w:left w:val="single" w:sz="8" w:space="0" w:color="000000"/>
              <w:bottom w:val="single" w:sz="8" w:space="0" w:color="000000"/>
              <w:right w:val="single" w:sz="8" w:space="0" w:color="000000"/>
            </w:tcBorders>
            <w:vAlign w:val="center"/>
          </w:tcPr>
          <w:p w14:paraId="28C68C52"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401E494" w14:textId="77777777" w:rsidR="00A27490" w:rsidRPr="00A27490" w:rsidRDefault="00A27490" w:rsidP="004C139C">
            <w:pPr>
              <w:spacing w:after="150"/>
              <w:rPr>
                <w:rFonts w:ascii="Arial" w:hAnsi="Arial" w:cs="Arial"/>
              </w:rPr>
            </w:pPr>
            <w:r w:rsidRPr="00A27490">
              <w:rPr>
                <w:rFonts w:ascii="Arial" w:hAnsi="Arial" w:cs="Arial"/>
                <w:color w:val="000000"/>
              </w:rPr>
              <w:t>Зауглине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37AAE3D9"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31F3CCC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7102E88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17A013EF" w14:textId="77777777" w:rsidR="00A27490" w:rsidRPr="00A27490" w:rsidRDefault="00A27490" w:rsidP="004C139C">
            <w:pPr>
              <w:spacing w:after="150"/>
              <w:rPr>
                <w:rFonts w:ascii="Arial" w:hAnsi="Arial" w:cs="Arial"/>
              </w:rPr>
            </w:pPr>
            <w:r w:rsidRPr="00A27490">
              <w:rPr>
                <w:rFonts w:ascii="Arial" w:hAnsi="Arial" w:cs="Arial"/>
                <w:color w:val="000000"/>
              </w:rPr>
              <w:t>0+164</w:t>
            </w:r>
          </w:p>
        </w:tc>
      </w:tr>
      <w:tr w:rsidR="00A27490" w:rsidRPr="00A27490" w14:paraId="697D881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A1F96F4" w14:textId="77777777" w:rsidR="00A27490" w:rsidRPr="00A27490" w:rsidRDefault="00A27490" w:rsidP="004C139C">
            <w:pPr>
              <w:spacing w:after="150"/>
              <w:rPr>
                <w:rFonts w:ascii="Arial" w:hAnsi="Arial" w:cs="Arial"/>
              </w:rPr>
            </w:pPr>
            <w:r w:rsidRPr="00A27490">
              <w:rPr>
                <w:rFonts w:ascii="Arial" w:hAnsi="Arial" w:cs="Arial"/>
                <w:color w:val="000000"/>
              </w:rPr>
              <w:t>4.</w:t>
            </w:r>
          </w:p>
        </w:tc>
        <w:tc>
          <w:tcPr>
            <w:tcW w:w="1551" w:type="dxa"/>
            <w:tcBorders>
              <w:top w:val="single" w:sz="8" w:space="0" w:color="000000"/>
              <w:left w:val="single" w:sz="8" w:space="0" w:color="000000"/>
              <w:bottom w:val="single" w:sz="8" w:space="0" w:color="000000"/>
              <w:right w:val="single" w:sz="8" w:space="0" w:color="000000"/>
            </w:tcBorders>
            <w:vAlign w:val="center"/>
          </w:tcPr>
          <w:p w14:paraId="48EECF4E" w14:textId="77777777" w:rsidR="00A27490" w:rsidRPr="00A27490" w:rsidRDefault="00A27490" w:rsidP="004C139C">
            <w:pPr>
              <w:spacing w:after="150"/>
              <w:rPr>
                <w:rFonts w:ascii="Arial" w:hAnsi="Arial" w:cs="Arial"/>
              </w:rPr>
            </w:pPr>
            <w:r w:rsidRPr="00A27490">
              <w:rPr>
                <w:rFonts w:ascii="Arial" w:hAnsi="Arial" w:cs="Arial"/>
                <w:color w:val="000000"/>
              </w:rPr>
              <w:t>УЕ2</w:t>
            </w:r>
          </w:p>
        </w:tc>
        <w:tc>
          <w:tcPr>
            <w:tcW w:w="3295" w:type="dxa"/>
            <w:tcBorders>
              <w:top w:val="single" w:sz="8" w:space="0" w:color="000000"/>
              <w:left w:val="single" w:sz="8" w:space="0" w:color="000000"/>
              <w:bottom w:val="single" w:sz="8" w:space="0" w:color="000000"/>
              <w:right w:val="single" w:sz="8" w:space="0" w:color="000000"/>
            </w:tcBorders>
            <w:vAlign w:val="center"/>
          </w:tcPr>
          <w:p w14:paraId="0C93B3D0" w14:textId="77777777" w:rsidR="00A27490" w:rsidRPr="00A27490" w:rsidRDefault="00A27490" w:rsidP="004C139C">
            <w:pPr>
              <w:spacing w:after="150"/>
              <w:rPr>
                <w:rFonts w:ascii="Arial" w:hAnsi="Arial" w:cs="Arial"/>
              </w:rPr>
            </w:pPr>
            <w:r w:rsidRPr="00A27490">
              <w:rPr>
                <w:rFonts w:ascii="Arial" w:hAnsi="Arial" w:cs="Arial"/>
                <w:color w:val="000000"/>
              </w:rPr>
              <w:t>ДВ 220 kV</w:t>
            </w:r>
          </w:p>
        </w:tc>
        <w:tc>
          <w:tcPr>
            <w:tcW w:w="1334" w:type="dxa"/>
            <w:tcBorders>
              <w:top w:val="single" w:sz="8" w:space="0" w:color="000000"/>
              <w:left w:val="single" w:sz="8" w:space="0" w:color="000000"/>
              <w:bottom w:val="single" w:sz="8" w:space="0" w:color="000000"/>
              <w:right w:val="single" w:sz="8" w:space="0" w:color="000000"/>
            </w:tcBorders>
            <w:vAlign w:val="center"/>
          </w:tcPr>
          <w:p w14:paraId="1965E930" w14:textId="77777777" w:rsidR="00A27490" w:rsidRPr="00A27490" w:rsidRDefault="00A27490" w:rsidP="004C139C">
            <w:pPr>
              <w:spacing w:after="150"/>
              <w:rPr>
                <w:rFonts w:ascii="Arial" w:hAnsi="Arial" w:cs="Arial"/>
              </w:rPr>
            </w:pPr>
            <w:r w:rsidRPr="00A27490">
              <w:rPr>
                <w:rFonts w:ascii="Arial" w:hAnsi="Arial" w:cs="Arial"/>
                <w:color w:val="000000"/>
              </w:rPr>
              <w:t>Зауглине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75AF99DF"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6CAEEC2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0DA5B26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енергетском инфраструктуром – ДВ</w:t>
            </w:r>
          </w:p>
        </w:tc>
        <w:tc>
          <w:tcPr>
            <w:tcW w:w="0" w:type="auto"/>
            <w:tcBorders>
              <w:top w:val="single" w:sz="8" w:space="0" w:color="000000"/>
              <w:left w:val="single" w:sz="8" w:space="0" w:color="000000"/>
              <w:bottom w:val="single" w:sz="8" w:space="0" w:color="000000"/>
              <w:right w:val="single" w:sz="8" w:space="0" w:color="000000"/>
            </w:tcBorders>
            <w:vAlign w:val="center"/>
          </w:tcPr>
          <w:p w14:paraId="28B9584F" w14:textId="77777777" w:rsidR="00A27490" w:rsidRPr="00A27490" w:rsidRDefault="00A27490" w:rsidP="004C139C">
            <w:pPr>
              <w:spacing w:after="150"/>
              <w:rPr>
                <w:rFonts w:ascii="Arial" w:hAnsi="Arial" w:cs="Arial"/>
              </w:rPr>
            </w:pPr>
            <w:r w:rsidRPr="00A27490">
              <w:rPr>
                <w:rFonts w:ascii="Arial" w:hAnsi="Arial" w:cs="Arial"/>
                <w:color w:val="000000"/>
              </w:rPr>
              <w:t>0+168</w:t>
            </w:r>
          </w:p>
        </w:tc>
      </w:tr>
      <w:tr w:rsidR="00A27490" w:rsidRPr="00A27490" w14:paraId="0537961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FDADFCE" w14:textId="77777777" w:rsidR="00A27490" w:rsidRPr="00A27490" w:rsidRDefault="00A27490" w:rsidP="004C139C">
            <w:pPr>
              <w:spacing w:after="150"/>
              <w:rPr>
                <w:rFonts w:ascii="Arial" w:hAnsi="Arial" w:cs="Arial"/>
              </w:rPr>
            </w:pPr>
            <w:r w:rsidRPr="00A27490">
              <w:rPr>
                <w:rFonts w:ascii="Arial" w:hAnsi="Arial" w:cs="Arial"/>
                <w:color w:val="000000"/>
              </w:rPr>
              <w:t>5.</w:t>
            </w:r>
          </w:p>
        </w:tc>
        <w:tc>
          <w:tcPr>
            <w:tcW w:w="1551" w:type="dxa"/>
            <w:tcBorders>
              <w:top w:val="single" w:sz="8" w:space="0" w:color="000000"/>
              <w:left w:val="single" w:sz="8" w:space="0" w:color="000000"/>
              <w:bottom w:val="single" w:sz="8" w:space="0" w:color="000000"/>
              <w:right w:val="single" w:sz="8" w:space="0" w:color="000000"/>
            </w:tcBorders>
            <w:vAlign w:val="center"/>
          </w:tcPr>
          <w:p w14:paraId="5AC8A891" w14:textId="77777777" w:rsidR="00A27490" w:rsidRPr="00A27490" w:rsidRDefault="00A27490" w:rsidP="004C139C">
            <w:pPr>
              <w:spacing w:after="150"/>
              <w:rPr>
                <w:rFonts w:ascii="Arial" w:hAnsi="Arial" w:cs="Arial"/>
              </w:rPr>
            </w:pPr>
            <w:r w:rsidRPr="00A27490">
              <w:rPr>
                <w:rFonts w:ascii="Arial" w:hAnsi="Arial" w:cs="Arial"/>
                <w:color w:val="000000"/>
              </w:rPr>
              <w:t>УЕ3</w:t>
            </w:r>
          </w:p>
        </w:tc>
        <w:tc>
          <w:tcPr>
            <w:tcW w:w="3295" w:type="dxa"/>
            <w:tcBorders>
              <w:top w:val="single" w:sz="8" w:space="0" w:color="000000"/>
              <w:left w:val="single" w:sz="8" w:space="0" w:color="000000"/>
              <w:bottom w:val="single" w:sz="8" w:space="0" w:color="000000"/>
              <w:right w:val="single" w:sz="8" w:space="0" w:color="000000"/>
            </w:tcBorders>
            <w:vAlign w:val="center"/>
          </w:tcPr>
          <w:p w14:paraId="5EF7AE7F" w14:textId="77777777" w:rsidR="00A27490" w:rsidRPr="00A27490" w:rsidRDefault="00A27490" w:rsidP="004C139C">
            <w:pPr>
              <w:spacing w:after="150"/>
              <w:rPr>
                <w:rFonts w:ascii="Arial" w:hAnsi="Arial" w:cs="Arial"/>
              </w:rPr>
            </w:pPr>
            <w:r w:rsidRPr="00A27490">
              <w:rPr>
                <w:rFonts w:ascii="Arial" w:hAnsi="Arial" w:cs="Arial"/>
                <w:color w:val="000000"/>
              </w:rPr>
              <w:t>ДВ 220 kV</w:t>
            </w:r>
          </w:p>
        </w:tc>
        <w:tc>
          <w:tcPr>
            <w:tcW w:w="1334" w:type="dxa"/>
            <w:tcBorders>
              <w:top w:val="single" w:sz="8" w:space="0" w:color="000000"/>
              <w:left w:val="single" w:sz="8" w:space="0" w:color="000000"/>
              <w:bottom w:val="single" w:sz="8" w:space="0" w:color="000000"/>
              <w:right w:val="single" w:sz="8" w:space="0" w:color="000000"/>
            </w:tcBorders>
            <w:vAlign w:val="center"/>
          </w:tcPr>
          <w:p w14:paraId="5EEE2696" w14:textId="77777777" w:rsidR="00A27490" w:rsidRPr="00A27490" w:rsidRDefault="00A27490" w:rsidP="004C139C">
            <w:pPr>
              <w:spacing w:after="150"/>
              <w:rPr>
                <w:rFonts w:ascii="Arial" w:hAnsi="Arial" w:cs="Arial"/>
              </w:rPr>
            </w:pPr>
            <w:r w:rsidRPr="00A27490">
              <w:rPr>
                <w:rFonts w:ascii="Arial" w:hAnsi="Arial" w:cs="Arial"/>
                <w:color w:val="000000"/>
              </w:rPr>
              <w:t>Зауглине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714B2A45"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6BA19AD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1BE1B0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енергетском инфраструктуром – ДВ</w:t>
            </w:r>
          </w:p>
        </w:tc>
        <w:tc>
          <w:tcPr>
            <w:tcW w:w="0" w:type="auto"/>
            <w:tcBorders>
              <w:top w:val="single" w:sz="8" w:space="0" w:color="000000"/>
              <w:left w:val="single" w:sz="8" w:space="0" w:color="000000"/>
              <w:bottom w:val="single" w:sz="8" w:space="0" w:color="000000"/>
              <w:right w:val="single" w:sz="8" w:space="0" w:color="000000"/>
            </w:tcBorders>
            <w:vAlign w:val="center"/>
          </w:tcPr>
          <w:p w14:paraId="651F84D4" w14:textId="77777777" w:rsidR="00A27490" w:rsidRPr="00A27490" w:rsidRDefault="00A27490" w:rsidP="004C139C">
            <w:pPr>
              <w:spacing w:after="150"/>
              <w:rPr>
                <w:rFonts w:ascii="Arial" w:hAnsi="Arial" w:cs="Arial"/>
              </w:rPr>
            </w:pPr>
            <w:r w:rsidRPr="00A27490">
              <w:rPr>
                <w:rFonts w:ascii="Arial" w:hAnsi="Arial" w:cs="Arial"/>
                <w:color w:val="000000"/>
              </w:rPr>
              <w:t>0+232</w:t>
            </w:r>
          </w:p>
        </w:tc>
      </w:tr>
      <w:tr w:rsidR="00A27490" w:rsidRPr="00A27490" w14:paraId="76076A0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08547AB" w14:textId="77777777" w:rsidR="00A27490" w:rsidRPr="00A27490" w:rsidRDefault="00A27490" w:rsidP="004C139C">
            <w:pPr>
              <w:spacing w:after="150"/>
              <w:rPr>
                <w:rFonts w:ascii="Arial" w:hAnsi="Arial" w:cs="Arial"/>
              </w:rPr>
            </w:pPr>
            <w:r w:rsidRPr="00A27490">
              <w:rPr>
                <w:rFonts w:ascii="Arial" w:hAnsi="Arial" w:cs="Arial"/>
                <w:color w:val="000000"/>
              </w:rPr>
              <w:t>6.</w:t>
            </w:r>
          </w:p>
        </w:tc>
        <w:tc>
          <w:tcPr>
            <w:tcW w:w="1551" w:type="dxa"/>
            <w:tcBorders>
              <w:top w:val="single" w:sz="8" w:space="0" w:color="000000"/>
              <w:left w:val="single" w:sz="8" w:space="0" w:color="000000"/>
              <w:bottom w:val="single" w:sz="8" w:space="0" w:color="000000"/>
              <w:right w:val="single" w:sz="8" w:space="0" w:color="000000"/>
            </w:tcBorders>
            <w:vAlign w:val="center"/>
          </w:tcPr>
          <w:p w14:paraId="541B531F" w14:textId="77777777" w:rsidR="00A27490" w:rsidRPr="00A27490" w:rsidRDefault="00A27490" w:rsidP="004C139C">
            <w:pPr>
              <w:spacing w:after="150"/>
              <w:rPr>
                <w:rFonts w:ascii="Arial" w:hAnsi="Arial" w:cs="Arial"/>
              </w:rPr>
            </w:pPr>
            <w:r w:rsidRPr="00A27490">
              <w:rPr>
                <w:rFonts w:ascii="Arial" w:hAnsi="Arial" w:cs="Arial"/>
                <w:color w:val="000000"/>
              </w:rPr>
              <w:t>УП2</w:t>
            </w:r>
          </w:p>
        </w:tc>
        <w:tc>
          <w:tcPr>
            <w:tcW w:w="3295" w:type="dxa"/>
            <w:tcBorders>
              <w:top w:val="single" w:sz="8" w:space="0" w:color="000000"/>
              <w:left w:val="single" w:sz="8" w:space="0" w:color="000000"/>
              <w:bottom w:val="single" w:sz="8" w:space="0" w:color="000000"/>
              <w:right w:val="single" w:sz="8" w:space="0" w:color="000000"/>
            </w:tcBorders>
            <w:vAlign w:val="center"/>
          </w:tcPr>
          <w:p w14:paraId="3750AA99"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2CAD7D5C" w14:textId="77777777" w:rsidR="00A27490" w:rsidRPr="00A27490" w:rsidRDefault="00A27490" w:rsidP="004C139C">
            <w:pPr>
              <w:spacing w:after="150"/>
              <w:rPr>
                <w:rFonts w:ascii="Arial" w:hAnsi="Arial" w:cs="Arial"/>
              </w:rPr>
            </w:pPr>
            <w:r w:rsidRPr="00A27490">
              <w:rPr>
                <w:rFonts w:ascii="Arial" w:hAnsi="Arial" w:cs="Arial"/>
                <w:color w:val="000000"/>
              </w:rPr>
              <w:t>Зауглине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16AEFABB"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51D59646"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09F2DA1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44A48176" w14:textId="77777777" w:rsidR="00A27490" w:rsidRPr="00A27490" w:rsidRDefault="00A27490" w:rsidP="004C139C">
            <w:pPr>
              <w:spacing w:after="150"/>
              <w:rPr>
                <w:rFonts w:ascii="Arial" w:hAnsi="Arial" w:cs="Arial"/>
              </w:rPr>
            </w:pPr>
            <w:r w:rsidRPr="00A27490">
              <w:rPr>
                <w:rFonts w:ascii="Arial" w:hAnsi="Arial" w:cs="Arial"/>
                <w:color w:val="000000"/>
              </w:rPr>
              <w:t>0+420</w:t>
            </w:r>
          </w:p>
        </w:tc>
      </w:tr>
      <w:tr w:rsidR="00A27490" w:rsidRPr="00A27490" w14:paraId="515EF133"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57C5AEE" w14:textId="77777777" w:rsidR="00A27490" w:rsidRPr="00A27490" w:rsidRDefault="00A27490" w:rsidP="004C139C">
            <w:pPr>
              <w:spacing w:after="150"/>
              <w:rPr>
                <w:rFonts w:ascii="Arial" w:hAnsi="Arial" w:cs="Arial"/>
              </w:rPr>
            </w:pPr>
            <w:r w:rsidRPr="00A27490">
              <w:rPr>
                <w:rFonts w:ascii="Arial" w:hAnsi="Arial" w:cs="Arial"/>
                <w:color w:val="000000"/>
              </w:rPr>
              <w:t>7.</w:t>
            </w:r>
          </w:p>
        </w:tc>
        <w:tc>
          <w:tcPr>
            <w:tcW w:w="1551" w:type="dxa"/>
            <w:tcBorders>
              <w:top w:val="single" w:sz="8" w:space="0" w:color="000000"/>
              <w:left w:val="single" w:sz="8" w:space="0" w:color="000000"/>
              <w:bottom w:val="single" w:sz="8" w:space="0" w:color="000000"/>
              <w:right w:val="single" w:sz="8" w:space="0" w:color="000000"/>
            </w:tcBorders>
            <w:vAlign w:val="center"/>
          </w:tcPr>
          <w:p w14:paraId="5EB906A5" w14:textId="77777777" w:rsidR="00A27490" w:rsidRPr="00A27490" w:rsidRDefault="00A27490" w:rsidP="004C139C">
            <w:pPr>
              <w:spacing w:after="150"/>
              <w:rPr>
                <w:rFonts w:ascii="Arial" w:hAnsi="Arial" w:cs="Arial"/>
              </w:rPr>
            </w:pPr>
            <w:r w:rsidRPr="00A27490">
              <w:rPr>
                <w:rFonts w:ascii="Arial" w:hAnsi="Arial" w:cs="Arial"/>
                <w:color w:val="000000"/>
              </w:rPr>
              <w:t>УП3</w:t>
            </w:r>
          </w:p>
        </w:tc>
        <w:tc>
          <w:tcPr>
            <w:tcW w:w="3295" w:type="dxa"/>
            <w:tcBorders>
              <w:top w:val="single" w:sz="8" w:space="0" w:color="000000"/>
              <w:left w:val="single" w:sz="8" w:space="0" w:color="000000"/>
              <w:bottom w:val="single" w:sz="8" w:space="0" w:color="000000"/>
              <w:right w:val="single" w:sz="8" w:space="0" w:color="000000"/>
            </w:tcBorders>
            <w:vAlign w:val="center"/>
          </w:tcPr>
          <w:p w14:paraId="7B40CBE4"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FDAF5DE" w14:textId="77777777" w:rsidR="00A27490" w:rsidRPr="00A27490" w:rsidRDefault="00A27490" w:rsidP="004C139C">
            <w:pPr>
              <w:spacing w:after="150"/>
              <w:rPr>
                <w:rFonts w:ascii="Arial" w:hAnsi="Arial" w:cs="Arial"/>
              </w:rPr>
            </w:pPr>
            <w:r w:rsidRPr="00A27490">
              <w:rPr>
                <w:rFonts w:ascii="Arial" w:hAnsi="Arial" w:cs="Arial"/>
                <w:color w:val="000000"/>
              </w:rPr>
              <w:t>Зауглине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0E173239"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2AEE6FD4"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1844D78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240E3DA0" w14:textId="77777777" w:rsidR="00A27490" w:rsidRPr="00A27490" w:rsidRDefault="00A27490" w:rsidP="004C139C">
            <w:pPr>
              <w:spacing w:after="150"/>
              <w:rPr>
                <w:rFonts w:ascii="Arial" w:hAnsi="Arial" w:cs="Arial"/>
              </w:rPr>
            </w:pPr>
            <w:r w:rsidRPr="00A27490">
              <w:rPr>
                <w:rFonts w:ascii="Arial" w:hAnsi="Arial" w:cs="Arial"/>
                <w:color w:val="000000"/>
              </w:rPr>
              <w:t>0+531</w:t>
            </w:r>
            <w:bookmarkStart w:id="14" w:name="anchor-14-anchor"/>
            <w:bookmarkEnd w:id="14"/>
          </w:p>
        </w:tc>
      </w:tr>
      <w:tr w:rsidR="00A27490" w:rsidRPr="00A27490" w14:paraId="6C0F6AD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25815B5" w14:textId="77777777" w:rsidR="00A27490" w:rsidRPr="00A27490" w:rsidRDefault="00A27490" w:rsidP="004C139C">
            <w:pPr>
              <w:spacing w:after="150"/>
              <w:rPr>
                <w:rFonts w:ascii="Arial" w:hAnsi="Arial" w:cs="Arial"/>
              </w:rPr>
            </w:pPr>
            <w:r w:rsidRPr="00A27490">
              <w:rPr>
                <w:rFonts w:ascii="Arial" w:hAnsi="Arial" w:cs="Arial"/>
                <w:color w:val="000000"/>
              </w:rPr>
              <w:t>8.</w:t>
            </w:r>
          </w:p>
        </w:tc>
        <w:tc>
          <w:tcPr>
            <w:tcW w:w="1551" w:type="dxa"/>
            <w:tcBorders>
              <w:top w:val="single" w:sz="8" w:space="0" w:color="000000"/>
              <w:left w:val="single" w:sz="8" w:space="0" w:color="000000"/>
              <w:bottom w:val="single" w:sz="8" w:space="0" w:color="000000"/>
              <w:right w:val="single" w:sz="8" w:space="0" w:color="000000"/>
            </w:tcBorders>
            <w:vAlign w:val="center"/>
          </w:tcPr>
          <w:p w14:paraId="484594F9" w14:textId="77777777" w:rsidR="00A27490" w:rsidRPr="00A27490" w:rsidRDefault="00A27490" w:rsidP="004C139C">
            <w:pPr>
              <w:spacing w:after="150"/>
              <w:rPr>
                <w:rFonts w:ascii="Arial" w:hAnsi="Arial" w:cs="Arial"/>
              </w:rPr>
            </w:pPr>
            <w:r w:rsidRPr="00A27490">
              <w:rPr>
                <w:rFonts w:ascii="Arial" w:hAnsi="Arial" w:cs="Arial"/>
                <w:color w:val="000000"/>
              </w:rPr>
              <w:t>УР1</w:t>
            </w:r>
          </w:p>
        </w:tc>
        <w:tc>
          <w:tcPr>
            <w:tcW w:w="3295" w:type="dxa"/>
            <w:tcBorders>
              <w:top w:val="single" w:sz="8" w:space="0" w:color="000000"/>
              <w:left w:val="single" w:sz="8" w:space="0" w:color="000000"/>
              <w:bottom w:val="single" w:sz="8" w:space="0" w:color="000000"/>
              <w:right w:val="single" w:sz="8" w:space="0" w:color="000000"/>
            </w:tcBorders>
            <w:vAlign w:val="center"/>
          </w:tcPr>
          <w:p w14:paraId="3070F497"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7864206A" w14:textId="77777777" w:rsidR="00A27490" w:rsidRPr="00A27490" w:rsidRDefault="00A27490" w:rsidP="004C139C">
            <w:pPr>
              <w:spacing w:after="150"/>
              <w:rPr>
                <w:rFonts w:ascii="Arial" w:hAnsi="Arial" w:cs="Arial"/>
              </w:rPr>
            </w:pPr>
            <w:r w:rsidRPr="00A27490">
              <w:rPr>
                <w:rFonts w:ascii="Arial" w:hAnsi="Arial" w:cs="Arial"/>
                <w:color w:val="000000"/>
              </w:rPr>
              <w:t>Зауглине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343C815D"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103B943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58B0F99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64BF66" w14:textId="77777777" w:rsidR="00A27490" w:rsidRPr="00A27490" w:rsidRDefault="00A27490" w:rsidP="004C139C">
            <w:pPr>
              <w:spacing w:after="150"/>
              <w:rPr>
                <w:rFonts w:ascii="Arial" w:hAnsi="Arial" w:cs="Arial"/>
              </w:rPr>
            </w:pPr>
            <w:r w:rsidRPr="00A27490">
              <w:rPr>
                <w:rFonts w:ascii="Arial" w:hAnsi="Arial" w:cs="Arial"/>
                <w:color w:val="000000"/>
              </w:rPr>
              <w:t>0+900</w:t>
            </w:r>
          </w:p>
        </w:tc>
      </w:tr>
      <w:tr w:rsidR="00A27490" w:rsidRPr="00A27490" w14:paraId="5EF4F189"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682C28D" w14:textId="77777777" w:rsidR="00A27490" w:rsidRPr="00A27490" w:rsidRDefault="00A27490" w:rsidP="004C139C">
            <w:pPr>
              <w:spacing w:after="150"/>
              <w:rPr>
                <w:rFonts w:ascii="Arial" w:hAnsi="Arial" w:cs="Arial"/>
              </w:rPr>
            </w:pPr>
            <w:r w:rsidRPr="00A27490">
              <w:rPr>
                <w:rFonts w:ascii="Arial" w:hAnsi="Arial" w:cs="Arial"/>
                <w:color w:val="000000"/>
              </w:rPr>
              <w:t>9.</w:t>
            </w:r>
          </w:p>
        </w:tc>
        <w:tc>
          <w:tcPr>
            <w:tcW w:w="1551" w:type="dxa"/>
            <w:tcBorders>
              <w:top w:val="single" w:sz="8" w:space="0" w:color="000000"/>
              <w:left w:val="single" w:sz="8" w:space="0" w:color="000000"/>
              <w:bottom w:val="single" w:sz="8" w:space="0" w:color="000000"/>
              <w:right w:val="single" w:sz="8" w:space="0" w:color="000000"/>
            </w:tcBorders>
            <w:vAlign w:val="center"/>
          </w:tcPr>
          <w:p w14:paraId="016E6C39" w14:textId="77777777" w:rsidR="00A27490" w:rsidRPr="00A27490" w:rsidRDefault="00A27490" w:rsidP="004C139C">
            <w:pPr>
              <w:spacing w:after="150"/>
              <w:rPr>
                <w:rFonts w:ascii="Arial" w:hAnsi="Arial" w:cs="Arial"/>
              </w:rPr>
            </w:pPr>
            <w:r w:rsidRPr="00A27490">
              <w:rPr>
                <w:rFonts w:ascii="Arial" w:hAnsi="Arial" w:cs="Arial"/>
                <w:color w:val="000000"/>
              </w:rPr>
              <w:t>УР2</w:t>
            </w:r>
          </w:p>
        </w:tc>
        <w:tc>
          <w:tcPr>
            <w:tcW w:w="3295" w:type="dxa"/>
            <w:tcBorders>
              <w:top w:val="single" w:sz="8" w:space="0" w:color="000000"/>
              <w:left w:val="single" w:sz="8" w:space="0" w:color="000000"/>
              <w:bottom w:val="single" w:sz="8" w:space="0" w:color="000000"/>
              <w:right w:val="single" w:sz="8" w:space="0" w:color="000000"/>
            </w:tcBorders>
            <w:vAlign w:val="center"/>
          </w:tcPr>
          <w:p w14:paraId="043A87C0"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54767757" w14:textId="77777777" w:rsidR="00A27490" w:rsidRPr="00A27490" w:rsidRDefault="00A27490" w:rsidP="004C139C">
            <w:pPr>
              <w:spacing w:after="150"/>
              <w:rPr>
                <w:rFonts w:ascii="Arial" w:hAnsi="Arial" w:cs="Arial"/>
              </w:rPr>
            </w:pPr>
            <w:r w:rsidRPr="00A27490">
              <w:rPr>
                <w:rFonts w:ascii="Arial" w:hAnsi="Arial" w:cs="Arial"/>
                <w:color w:val="000000"/>
              </w:rPr>
              <w:t>Зауглине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5FCD187B"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5A311966"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28A83B6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8FC37C9" w14:textId="77777777" w:rsidR="00A27490" w:rsidRPr="00A27490" w:rsidRDefault="00A27490" w:rsidP="004C139C">
            <w:pPr>
              <w:spacing w:after="150"/>
              <w:rPr>
                <w:rFonts w:ascii="Arial" w:hAnsi="Arial" w:cs="Arial"/>
              </w:rPr>
            </w:pPr>
            <w:r w:rsidRPr="00A27490">
              <w:rPr>
                <w:rFonts w:ascii="Arial" w:hAnsi="Arial" w:cs="Arial"/>
                <w:color w:val="000000"/>
              </w:rPr>
              <w:t>0+999</w:t>
            </w:r>
          </w:p>
        </w:tc>
      </w:tr>
      <w:tr w:rsidR="00A27490" w:rsidRPr="00A27490" w14:paraId="0711C39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5E2F49A" w14:textId="77777777" w:rsidR="00A27490" w:rsidRPr="00A27490" w:rsidRDefault="00A27490" w:rsidP="004C139C">
            <w:pPr>
              <w:spacing w:after="150"/>
              <w:rPr>
                <w:rFonts w:ascii="Arial" w:hAnsi="Arial" w:cs="Arial"/>
              </w:rPr>
            </w:pPr>
            <w:r w:rsidRPr="00A27490">
              <w:rPr>
                <w:rFonts w:ascii="Arial" w:hAnsi="Arial" w:cs="Arial"/>
                <w:color w:val="000000"/>
              </w:rPr>
              <w:t>10.</w:t>
            </w:r>
          </w:p>
        </w:tc>
        <w:tc>
          <w:tcPr>
            <w:tcW w:w="1551" w:type="dxa"/>
            <w:tcBorders>
              <w:top w:val="single" w:sz="8" w:space="0" w:color="000000"/>
              <w:left w:val="single" w:sz="8" w:space="0" w:color="000000"/>
              <w:bottom w:val="single" w:sz="8" w:space="0" w:color="000000"/>
              <w:right w:val="single" w:sz="8" w:space="0" w:color="000000"/>
            </w:tcBorders>
            <w:vAlign w:val="center"/>
          </w:tcPr>
          <w:p w14:paraId="1ECE9E00" w14:textId="77777777" w:rsidR="00A27490" w:rsidRPr="00A27490" w:rsidRDefault="00A27490" w:rsidP="004C139C">
            <w:pPr>
              <w:spacing w:after="150"/>
              <w:rPr>
                <w:rFonts w:ascii="Arial" w:hAnsi="Arial" w:cs="Arial"/>
              </w:rPr>
            </w:pPr>
            <w:r w:rsidRPr="00A27490">
              <w:rPr>
                <w:rFonts w:ascii="Arial" w:hAnsi="Arial" w:cs="Arial"/>
                <w:color w:val="000000"/>
              </w:rPr>
              <w:t>УП4</w:t>
            </w:r>
          </w:p>
        </w:tc>
        <w:tc>
          <w:tcPr>
            <w:tcW w:w="3295" w:type="dxa"/>
            <w:tcBorders>
              <w:top w:val="single" w:sz="8" w:space="0" w:color="000000"/>
              <w:left w:val="single" w:sz="8" w:space="0" w:color="000000"/>
              <w:bottom w:val="single" w:sz="8" w:space="0" w:color="000000"/>
              <w:right w:val="single" w:sz="8" w:space="0" w:color="000000"/>
            </w:tcBorders>
            <w:vAlign w:val="center"/>
          </w:tcPr>
          <w:p w14:paraId="779028C2"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078949B" w14:textId="77777777" w:rsidR="00A27490" w:rsidRPr="00A27490" w:rsidRDefault="00A27490" w:rsidP="004C139C">
            <w:pPr>
              <w:spacing w:after="150"/>
              <w:rPr>
                <w:rFonts w:ascii="Arial" w:hAnsi="Arial" w:cs="Arial"/>
              </w:rPr>
            </w:pPr>
            <w:r w:rsidRPr="00A27490">
              <w:rPr>
                <w:rFonts w:ascii="Arial" w:hAnsi="Arial" w:cs="Arial"/>
                <w:color w:val="000000"/>
              </w:rPr>
              <w:t>Зауглине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5CEA0182"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1848B42B"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834843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51C17E29" w14:textId="77777777" w:rsidR="00A27490" w:rsidRPr="00A27490" w:rsidRDefault="00A27490" w:rsidP="004C139C">
            <w:pPr>
              <w:spacing w:after="150"/>
              <w:rPr>
                <w:rFonts w:ascii="Arial" w:hAnsi="Arial" w:cs="Arial"/>
              </w:rPr>
            </w:pPr>
            <w:r w:rsidRPr="00A27490">
              <w:rPr>
                <w:rFonts w:ascii="Arial" w:hAnsi="Arial" w:cs="Arial"/>
                <w:color w:val="000000"/>
              </w:rPr>
              <w:t>1+151</w:t>
            </w:r>
          </w:p>
        </w:tc>
      </w:tr>
      <w:tr w:rsidR="00A27490" w:rsidRPr="00A27490" w14:paraId="3A344C4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F8A13E8" w14:textId="77777777" w:rsidR="00A27490" w:rsidRPr="00A27490" w:rsidRDefault="00A27490" w:rsidP="004C139C">
            <w:pPr>
              <w:spacing w:after="150"/>
              <w:rPr>
                <w:rFonts w:ascii="Arial" w:hAnsi="Arial" w:cs="Arial"/>
              </w:rPr>
            </w:pPr>
            <w:r w:rsidRPr="00A27490">
              <w:rPr>
                <w:rFonts w:ascii="Arial" w:hAnsi="Arial" w:cs="Arial"/>
                <w:color w:val="000000"/>
              </w:rPr>
              <w:t>11.</w:t>
            </w:r>
          </w:p>
        </w:tc>
        <w:tc>
          <w:tcPr>
            <w:tcW w:w="1551" w:type="dxa"/>
            <w:tcBorders>
              <w:top w:val="single" w:sz="8" w:space="0" w:color="000000"/>
              <w:left w:val="single" w:sz="8" w:space="0" w:color="000000"/>
              <w:bottom w:val="single" w:sz="8" w:space="0" w:color="000000"/>
              <w:right w:val="single" w:sz="8" w:space="0" w:color="000000"/>
            </w:tcBorders>
            <w:vAlign w:val="center"/>
          </w:tcPr>
          <w:p w14:paraId="7F2A9C1F" w14:textId="77777777" w:rsidR="00A27490" w:rsidRPr="00A27490" w:rsidRDefault="00A27490" w:rsidP="004C139C">
            <w:pPr>
              <w:spacing w:after="150"/>
              <w:rPr>
                <w:rFonts w:ascii="Arial" w:hAnsi="Arial" w:cs="Arial"/>
              </w:rPr>
            </w:pPr>
            <w:r w:rsidRPr="00A27490">
              <w:rPr>
                <w:rFonts w:ascii="Arial" w:hAnsi="Arial" w:cs="Arial"/>
                <w:color w:val="000000"/>
              </w:rPr>
              <w:t>УП5</w:t>
            </w:r>
          </w:p>
        </w:tc>
        <w:tc>
          <w:tcPr>
            <w:tcW w:w="3295" w:type="dxa"/>
            <w:tcBorders>
              <w:top w:val="single" w:sz="8" w:space="0" w:color="000000"/>
              <w:left w:val="single" w:sz="8" w:space="0" w:color="000000"/>
              <w:bottom w:val="single" w:sz="8" w:space="0" w:color="000000"/>
              <w:right w:val="single" w:sz="8" w:space="0" w:color="000000"/>
            </w:tcBorders>
            <w:vAlign w:val="center"/>
          </w:tcPr>
          <w:p w14:paraId="20B4403C"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E10F1B9" w14:textId="77777777" w:rsidR="00A27490" w:rsidRPr="00A27490" w:rsidRDefault="00A27490" w:rsidP="004C139C">
            <w:pPr>
              <w:spacing w:after="150"/>
              <w:rPr>
                <w:rFonts w:ascii="Arial" w:hAnsi="Arial" w:cs="Arial"/>
              </w:rPr>
            </w:pPr>
            <w:r w:rsidRPr="00A27490">
              <w:rPr>
                <w:rFonts w:ascii="Arial" w:hAnsi="Arial" w:cs="Arial"/>
                <w:color w:val="000000"/>
              </w:rPr>
              <w:t>Зауглине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2B161B54"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0A23262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017C8330"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20C17F10" w14:textId="77777777" w:rsidR="00A27490" w:rsidRPr="00A27490" w:rsidRDefault="00A27490" w:rsidP="004C139C">
            <w:pPr>
              <w:spacing w:after="150"/>
              <w:rPr>
                <w:rFonts w:ascii="Arial" w:hAnsi="Arial" w:cs="Arial"/>
              </w:rPr>
            </w:pPr>
            <w:r w:rsidRPr="00A27490">
              <w:rPr>
                <w:rFonts w:ascii="Arial" w:hAnsi="Arial" w:cs="Arial"/>
                <w:color w:val="000000"/>
              </w:rPr>
              <w:t>1+203</w:t>
            </w:r>
          </w:p>
        </w:tc>
      </w:tr>
      <w:tr w:rsidR="00A27490" w:rsidRPr="00A27490" w14:paraId="3D39565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35E0484" w14:textId="77777777" w:rsidR="00A27490" w:rsidRPr="00A27490" w:rsidRDefault="00A27490" w:rsidP="004C139C">
            <w:pPr>
              <w:spacing w:after="150"/>
              <w:rPr>
                <w:rFonts w:ascii="Arial" w:hAnsi="Arial" w:cs="Arial"/>
              </w:rPr>
            </w:pPr>
            <w:r w:rsidRPr="00A27490">
              <w:rPr>
                <w:rFonts w:ascii="Arial" w:hAnsi="Arial" w:cs="Arial"/>
                <w:color w:val="000000"/>
              </w:rPr>
              <w:t>12.</w:t>
            </w:r>
          </w:p>
        </w:tc>
        <w:tc>
          <w:tcPr>
            <w:tcW w:w="1551" w:type="dxa"/>
            <w:tcBorders>
              <w:top w:val="single" w:sz="8" w:space="0" w:color="000000"/>
              <w:left w:val="single" w:sz="8" w:space="0" w:color="000000"/>
              <w:bottom w:val="single" w:sz="8" w:space="0" w:color="000000"/>
              <w:right w:val="single" w:sz="8" w:space="0" w:color="000000"/>
            </w:tcBorders>
            <w:vAlign w:val="center"/>
          </w:tcPr>
          <w:p w14:paraId="48DFDBDF" w14:textId="77777777" w:rsidR="00A27490" w:rsidRPr="00A27490" w:rsidRDefault="00A27490" w:rsidP="004C139C">
            <w:pPr>
              <w:spacing w:after="150"/>
              <w:rPr>
                <w:rFonts w:ascii="Arial" w:hAnsi="Arial" w:cs="Arial"/>
              </w:rPr>
            </w:pPr>
            <w:r w:rsidRPr="00A27490">
              <w:rPr>
                <w:rFonts w:ascii="Arial" w:hAnsi="Arial" w:cs="Arial"/>
                <w:color w:val="000000"/>
              </w:rPr>
              <w:t>УП6</w:t>
            </w:r>
          </w:p>
        </w:tc>
        <w:tc>
          <w:tcPr>
            <w:tcW w:w="3295" w:type="dxa"/>
            <w:tcBorders>
              <w:top w:val="single" w:sz="8" w:space="0" w:color="000000"/>
              <w:left w:val="single" w:sz="8" w:space="0" w:color="000000"/>
              <w:bottom w:val="single" w:sz="8" w:space="0" w:color="000000"/>
              <w:right w:val="single" w:sz="8" w:space="0" w:color="000000"/>
            </w:tcBorders>
            <w:vAlign w:val="center"/>
          </w:tcPr>
          <w:p w14:paraId="4F02E263"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CB3CAC7" w14:textId="77777777" w:rsidR="00A27490" w:rsidRPr="00A27490" w:rsidRDefault="00A27490" w:rsidP="004C139C">
            <w:pPr>
              <w:spacing w:after="150"/>
              <w:rPr>
                <w:rFonts w:ascii="Arial" w:hAnsi="Arial" w:cs="Arial"/>
              </w:rPr>
            </w:pPr>
            <w:r w:rsidRPr="00A27490">
              <w:rPr>
                <w:rFonts w:ascii="Arial" w:hAnsi="Arial" w:cs="Arial"/>
                <w:color w:val="000000"/>
              </w:rPr>
              <w:t>Зауглине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587713D3"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6B40763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23032F4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4C38E1C0" w14:textId="77777777" w:rsidR="00A27490" w:rsidRPr="00A27490" w:rsidRDefault="00A27490" w:rsidP="004C139C">
            <w:pPr>
              <w:spacing w:after="150"/>
              <w:rPr>
                <w:rFonts w:ascii="Arial" w:hAnsi="Arial" w:cs="Arial"/>
              </w:rPr>
            </w:pPr>
            <w:r w:rsidRPr="00A27490">
              <w:rPr>
                <w:rFonts w:ascii="Arial" w:hAnsi="Arial" w:cs="Arial"/>
                <w:color w:val="000000"/>
              </w:rPr>
              <w:t>1+496</w:t>
            </w:r>
          </w:p>
        </w:tc>
      </w:tr>
      <w:tr w:rsidR="00A27490" w:rsidRPr="00A27490" w14:paraId="6920BAB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BB34943" w14:textId="77777777" w:rsidR="00A27490" w:rsidRPr="00A27490" w:rsidRDefault="00A27490" w:rsidP="004C139C">
            <w:pPr>
              <w:spacing w:after="150"/>
              <w:rPr>
                <w:rFonts w:ascii="Arial" w:hAnsi="Arial" w:cs="Arial"/>
              </w:rPr>
            </w:pPr>
            <w:r w:rsidRPr="00A27490">
              <w:rPr>
                <w:rFonts w:ascii="Arial" w:hAnsi="Arial" w:cs="Arial"/>
                <w:color w:val="000000"/>
              </w:rPr>
              <w:t>13.</w:t>
            </w:r>
          </w:p>
        </w:tc>
        <w:tc>
          <w:tcPr>
            <w:tcW w:w="1551" w:type="dxa"/>
            <w:tcBorders>
              <w:top w:val="single" w:sz="8" w:space="0" w:color="000000"/>
              <w:left w:val="single" w:sz="8" w:space="0" w:color="000000"/>
              <w:bottom w:val="single" w:sz="8" w:space="0" w:color="000000"/>
              <w:right w:val="single" w:sz="8" w:space="0" w:color="000000"/>
            </w:tcBorders>
            <w:vAlign w:val="center"/>
          </w:tcPr>
          <w:p w14:paraId="080E6583" w14:textId="77777777" w:rsidR="00A27490" w:rsidRPr="00A27490" w:rsidRDefault="00A27490" w:rsidP="004C139C">
            <w:pPr>
              <w:spacing w:after="150"/>
              <w:rPr>
                <w:rFonts w:ascii="Arial" w:hAnsi="Arial" w:cs="Arial"/>
              </w:rPr>
            </w:pPr>
            <w:r w:rsidRPr="00A27490">
              <w:rPr>
                <w:rFonts w:ascii="Arial" w:hAnsi="Arial" w:cs="Arial"/>
                <w:color w:val="000000"/>
              </w:rPr>
              <w:t>УП7</w:t>
            </w:r>
          </w:p>
        </w:tc>
        <w:tc>
          <w:tcPr>
            <w:tcW w:w="3295" w:type="dxa"/>
            <w:tcBorders>
              <w:top w:val="single" w:sz="8" w:space="0" w:color="000000"/>
              <w:left w:val="single" w:sz="8" w:space="0" w:color="000000"/>
              <w:bottom w:val="single" w:sz="8" w:space="0" w:color="000000"/>
              <w:right w:val="single" w:sz="8" w:space="0" w:color="000000"/>
            </w:tcBorders>
            <w:vAlign w:val="center"/>
          </w:tcPr>
          <w:p w14:paraId="2B5901B9"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10A3D35A" w14:textId="77777777" w:rsidR="00A27490" w:rsidRPr="00A27490" w:rsidRDefault="00A27490" w:rsidP="004C139C">
            <w:pPr>
              <w:spacing w:after="150"/>
              <w:rPr>
                <w:rFonts w:ascii="Arial" w:hAnsi="Arial" w:cs="Arial"/>
              </w:rPr>
            </w:pPr>
            <w:r w:rsidRPr="00A27490">
              <w:rPr>
                <w:rFonts w:ascii="Arial" w:hAnsi="Arial" w:cs="Arial"/>
                <w:color w:val="000000"/>
              </w:rPr>
              <w:t>Зауглине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77EFDF8F"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4860762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7A24E5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68A3A5E9" w14:textId="77777777" w:rsidR="00A27490" w:rsidRPr="00A27490" w:rsidRDefault="00A27490" w:rsidP="004C139C">
            <w:pPr>
              <w:spacing w:after="150"/>
              <w:rPr>
                <w:rFonts w:ascii="Arial" w:hAnsi="Arial" w:cs="Arial"/>
              </w:rPr>
            </w:pPr>
            <w:r w:rsidRPr="00A27490">
              <w:rPr>
                <w:rFonts w:ascii="Arial" w:hAnsi="Arial" w:cs="Arial"/>
                <w:color w:val="000000"/>
              </w:rPr>
              <w:t>1+705</w:t>
            </w:r>
          </w:p>
        </w:tc>
      </w:tr>
      <w:tr w:rsidR="00A27490" w:rsidRPr="00A27490" w14:paraId="3BB38329"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7A85EAB" w14:textId="77777777" w:rsidR="00A27490" w:rsidRPr="00A27490" w:rsidRDefault="00A27490" w:rsidP="004C139C">
            <w:pPr>
              <w:spacing w:after="150"/>
              <w:rPr>
                <w:rFonts w:ascii="Arial" w:hAnsi="Arial" w:cs="Arial"/>
              </w:rPr>
            </w:pPr>
            <w:r w:rsidRPr="00A27490">
              <w:rPr>
                <w:rFonts w:ascii="Arial" w:hAnsi="Arial" w:cs="Arial"/>
                <w:color w:val="000000"/>
              </w:rPr>
              <w:t>14.</w:t>
            </w:r>
          </w:p>
        </w:tc>
        <w:tc>
          <w:tcPr>
            <w:tcW w:w="1551" w:type="dxa"/>
            <w:tcBorders>
              <w:top w:val="single" w:sz="8" w:space="0" w:color="000000"/>
              <w:left w:val="single" w:sz="8" w:space="0" w:color="000000"/>
              <w:bottom w:val="single" w:sz="8" w:space="0" w:color="000000"/>
              <w:right w:val="single" w:sz="8" w:space="0" w:color="000000"/>
            </w:tcBorders>
            <w:vAlign w:val="center"/>
          </w:tcPr>
          <w:p w14:paraId="01448B95" w14:textId="77777777" w:rsidR="00A27490" w:rsidRPr="00A27490" w:rsidRDefault="00A27490" w:rsidP="004C139C">
            <w:pPr>
              <w:spacing w:after="150"/>
              <w:rPr>
                <w:rFonts w:ascii="Arial" w:hAnsi="Arial" w:cs="Arial"/>
              </w:rPr>
            </w:pPr>
            <w:r w:rsidRPr="00A27490">
              <w:rPr>
                <w:rFonts w:ascii="Arial" w:hAnsi="Arial" w:cs="Arial"/>
                <w:color w:val="000000"/>
              </w:rPr>
              <w:t>УП8</w:t>
            </w:r>
          </w:p>
        </w:tc>
        <w:tc>
          <w:tcPr>
            <w:tcW w:w="3295" w:type="dxa"/>
            <w:tcBorders>
              <w:top w:val="single" w:sz="8" w:space="0" w:color="000000"/>
              <w:left w:val="single" w:sz="8" w:space="0" w:color="000000"/>
              <w:bottom w:val="single" w:sz="8" w:space="0" w:color="000000"/>
              <w:right w:val="single" w:sz="8" w:space="0" w:color="000000"/>
            </w:tcBorders>
            <w:vAlign w:val="center"/>
          </w:tcPr>
          <w:p w14:paraId="3DAB9537"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A8840C3" w14:textId="77777777" w:rsidR="00A27490" w:rsidRPr="00A27490" w:rsidRDefault="00A27490" w:rsidP="004C139C">
            <w:pPr>
              <w:spacing w:after="150"/>
              <w:rPr>
                <w:rFonts w:ascii="Arial" w:hAnsi="Arial" w:cs="Arial"/>
              </w:rPr>
            </w:pPr>
            <w:r w:rsidRPr="00A27490">
              <w:rPr>
                <w:rFonts w:ascii="Arial" w:hAnsi="Arial" w:cs="Arial"/>
                <w:color w:val="000000"/>
              </w:rPr>
              <w:t>Зауглине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58295FB7"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4649D874"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1A01C657"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5122B62B" w14:textId="77777777" w:rsidR="00A27490" w:rsidRPr="00A27490" w:rsidRDefault="00A27490" w:rsidP="004C139C">
            <w:pPr>
              <w:spacing w:after="150"/>
              <w:rPr>
                <w:rFonts w:ascii="Arial" w:hAnsi="Arial" w:cs="Arial"/>
              </w:rPr>
            </w:pPr>
            <w:r w:rsidRPr="00A27490">
              <w:rPr>
                <w:rFonts w:ascii="Arial" w:hAnsi="Arial" w:cs="Arial"/>
                <w:color w:val="000000"/>
              </w:rPr>
              <w:t>1+708</w:t>
            </w:r>
          </w:p>
        </w:tc>
      </w:tr>
      <w:tr w:rsidR="00A27490" w:rsidRPr="00A27490" w14:paraId="4D67E5D3"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0BB992D" w14:textId="77777777" w:rsidR="00A27490" w:rsidRPr="00A27490" w:rsidRDefault="00A27490" w:rsidP="004C139C">
            <w:pPr>
              <w:spacing w:after="150"/>
              <w:rPr>
                <w:rFonts w:ascii="Arial" w:hAnsi="Arial" w:cs="Arial"/>
              </w:rPr>
            </w:pPr>
            <w:r w:rsidRPr="00A27490">
              <w:rPr>
                <w:rFonts w:ascii="Arial" w:hAnsi="Arial" w:cs="Arial"/>
                <w:color w:val="000000"/>
              </w:rPr>
              <w:t>15.</w:t>
            </w:r>
          </w:p>
        </w:tc>
        <w:tc>
          <w:tcPr>
            <w:tcW w:w="1551" w:type="dxa"/>
            <w:tcBorders>
              <w:top w:val="single" w:sz="8" w:space="0" w:color="000000"/>
              <w:left w:val="single" w:sz="8" w:space="0" w:color="000000"/>
              <w:bottom w:val="single" w:sz="8" w:space="0" w:color="000000"/>
              <w:right w:val="single" w:sz="8" w:space="0" w:color="000000"/>
            </w:tcBorders>
            <w:vAlign w:val="center"/>
          </w:tcPr>
          <w:p w14:paraId="67F05905" w14:textId="77777777" w:rsidR="00A27490" w:rsidRPr="00A27490" w:rsidRDefault="00A27490" w:rsidP="004C139C">
            <w:pPr>
              <w:spacing w:after="150"/>
              <w:rPr>
                <w:rFonts w:ascii="Arial" w:hAnsi="Arial" w:cs="Arial"/>
              </w:rPr>
            </w:pPr>
            <w:r w:rsidRPr="00A27490">
              <w:rPr>
                <w:rFonts w:ascii="Arial" w:hAnsi="Arial" w:cs="Arial"/>
                <w:color w:val="000000"/>
              </w:rPr>
              <w:t>УП9</w:t>
            </w:r>
          </w:p>
        </w:tc>
        <w:tc>
          <w:tcPr>
            <w:tcW w:w="3295" w:type="dxa"/>
            <w:tcBorders>
              <w:top w:val="single" w:sz="8" w:space="0" w:color="000000"/>
              <w:left w:val="single" w:sz="8" w:space="0" w:color="000000"/>
              <w:bottom w:val="single" w:sz="8" w:space="0" w:color="000000"/>
              <w:right w:val="single" w:sz="8" w:space="0" w:color="000000"/>
            </w:tcBorders>
            <w:vAlign w:val="center"/>
          </w:tcPr>
          <w:p w14:paraId="0A93F075"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87C7199" w14:textId="77777777" w:rsidR="00A27490" w:rsidRPr="00A27490" w:rsidRDefault="00A27490" w:rsidP="004C139C">
            <w:pPr>
              <w:spacing w:after="150"/>
              <w:rPr>
                <w:rFonts w:ascii="Arial" w:hAnsi="Arial" w:cs="Arial"/>
              </w:rPr>
            </w:pPr>
            <w:r w:rsidRPr="00A27490">
              <w:rPr>
                <w:rFonts w:ascii="Arial" w:hAnsi="Arial" w:cs="Arial"/>
                <w:color w:val="000000"/>
              </w:rPr>
              <w:t>Зауглине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091EE429"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0123A9C0"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5033EEB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73598C4A" w14:textId="77777777" w:rsidR="00A27490" w:rsidRPr="00A27490" w:rsidRDefault="00A27490" w:rsidP="004C139C">
            <w:pPr>
              <w:spacing w:after="150"/>
              <w:rPr>
                <w:rFonts w:ascii="Arial" w:hAnsi="Arial" w:cs="Arial"/>
              </w:rPr>
            </w:pPr>
            <w:r w:rsidRPr="00A27490">
              <w:rPr>
                <w:rFonts w:ascii="Arial" w:hAnsi="Arial" w:cs="Arial"/>
                <w:color w:val="000000"/>
              </w:rPr>
              <w:t>2+011</w:t>
            </w:r>
          </w:p>
        </w:tc>
      </w:tr>
      <w:tr w:rsidR="00A27490" w:rsidRPr="00A27490" w14:paraId="406B61B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5E89BB5" w14:textId="77777777" w:rsidR="00A27490" w:rsidRPr="00A27490" w:rsidRDefault="00A27490" w:rsidP="004C139C">
            <w:pPr>
              <w:spacing w:after="150"/>
              <w:rPr>
                <w:rFonts w:ascii="Arial" w:hAnsi="Arial" w:cs="Arial"/>
              </w:rPr>
            </w:pPr>
            <w:r w:rsidRPr="00A27490">
              <w:rPr>
                <w:rFonts w:ascii="Arial" w:hAnsi="Arial" w:cs="Arial"/>
                <w:color w:val="000000"/>
              </w:rPr>
              <w:t>16.</w:t>
            </w:r>
          </w:p>
        </w:tc>
        <w:tc>
          <w:tcPr>
            <w:tcW w:w="1551" w:type="dxa"/>
            <w:tcBorders>
              <w:top w:val="single" w:sz="8" w:space="0" w:color="000000"/>
              <w:left w:val="single" w:sz="8" w:space="0" w:color="000000"/>
              <w:bottom w:val="single" w:sz="8" w:space="0" w:color="000000"/>
              <w:right w:val="single" w:sz="8" w:space="0" w:color="000000"/>
            </w:tcBorders>
            <w:vAlign w:val="center"/>
          </w:tcPr>
          <w:p w14:paraId="67AA303D" w14:textId="77777777" w:rsidR="00A27490" w:rsidRPr="00A27490" w:rsidRDefault="00A27490" w:rsidP="004C139C">
            <w:pPr>
              <w:spacing w:after="150"/>
              <w:rPr>
                <w:rFonts w:ascii="Arial" w:hAnsi="Arial" w:cs="Arial"/>
              </w:rPr>
            </w:pPr>
            <w:r w:rsidRPr="00A27490">
              <w:rPr>
                <w:rFonts w:ascii="Arial" w:hAnsi="Arial" w:cs="Arial"/>
                <w:color w:val="000000"/>
              </w:rPr>
              <w:t>УР3</w:t>
            </w:r>
          </w:p>
        </w:tc>
        <w:tc>
          <w:tcPr>
            <w:tcW w:w="3295" w:type="dxa"/>
            <w:tcBorders>
              <w:top w:val="single" w:sz="8" w:space="0" w:color="000000"/>
              <w:left w:val="single" w:sz="8" w:space="0" w:color="000000"/>
              <w:bottom w:val="single" w:sz="8" w:space="0" w:color="000000"/>
              <w:right w:val="single" w:sz="8" w:space="0" w:color="000000"/>
            </w:tcBorders>
            <w:vAlign w:val="center"/>
          </w:tcPr>
          <w:p w14:paraId="07098AED"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142355C1" w14:textId="77777777" w:rsidR="00A27490" w:rsidRPr="00A27490" w:rsidRDefault="00A27490" w:rsidP="004C139C">
            <w:pPr>
              <w:spacing w:after="150"/>
              <w:rPr>
                <w:rFonts w:ascii="Arial" w:hAnsi="Arial" w:cs="Arial"/>
              </w:rPr>
            </w:pPr>
            <w:r w:rsidRPr="00A27490">
              <w:rPr>
                <w:rFonts w:ascii="Arial" w:hAnsi="Arial" w:cs="Arial"/>
                <w:color w:val="000000"/>
              </w:rPr>
              <w:t>Зауглине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2A9D94AC"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7A5D4FD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68CDD92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C0FACF7" w14:textId="77777777" w:rsidR="00A27490" w:rsidRPr="00A27490" w:rsidRDefault="00A27490" w:rsidP="004C139C">
            <w:pPr>
              <w:spacing w:after="150"/>
              <w:rPr>
                <w:rFonts w:ascii="Arial" w:hAnsi="Arial" w:cs="Arial"/>
              </w:rPr>
            </w:pPr>
            <w:r w:rsidRPr="00A27490">
              <w:rPr>
                <w:rFonts w:ascii="Arial" w:hAnsi="Arial" w:cs="Arial"/>
                <w:color w:val="000000"/>
              </w:rPr>
              <w:t>2+091</w:t>
            </w:r>
          </w:p>
        </w:tc>
      </w:tr>
      <w:tr w:rsidR="00A27490" w:rsidRPr="00A27490" w14:paraId="2340310B"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291599D" w14:textId="77777777" w:rsidR="00A27490" w:rsidRPr="00A27490" w:rsidRDefault="00A27490" w:rsidP="004C139C">
            <w:pPr>
              <w:spacing w:after="150"/>
              <w:rPr>
                <w:rFonts w:ascii="Arial" w:hAnsi="Arial" w:cs="Arial"/>
              </w:rPr>
            </w:pPr>
            <w:r w:rsidRPr="00A27490">
              <w:rPr>
                <w:rFonts w:ascii="Arial" w:hAnsi="Arial" w:cs="Arial"/>
                <w:color w:val="000000"/>
              </w:rPr>
              <w:t>17.</w:t>
            </w:r>
          </w:p>
        </w:tc>
        <w:tc>
          <w:tcPr>
            <w:tcW w:w="1551" w:type="dxa"/>
            <w:tcBorders>
              <w:top w:val="single" w:sz="8" w:space="0" w:color="000000"/>
              <w:left w:val="single" w:sz="8" w:space="0" w:color="000000"/>
              <w:bottom w:val="single" w:sz="8" w:space="0" w:color="000000"/>
              <w:right w:val="single" w:sz="8" w:space="0" w:color="000000"/>
            </w:tcBorders>
            <w:vAlign w:val="center"/>
          </w:tcPr>
          <w:p w14:paraId="4D27C097" w14:textId="77777777" w:rsidR="00A27490" w:rsidRPr="00A27490" w:rsidRDefault="00A27490" w:rsidP="004C139C">
            <w:pPr>
              <w:spacing w:after="150"/>
              <w:rPr>
                <w:rFonts w:ascii="Arial" w:hAnsi="Arial" w:cs="Arial"/>
              </w:rPr>
            </w:pPr>
            <w:r w:rsidRPr="00A27490">
              <w:rPr>
                <w:rFonts w:ascii="Arial" w:hAnsi="Arial" w:cs="Arial"/>
                <w:color w:val="000000"/>
              </w:rPr>
              <w:t>УП10</w:t>
            </w:r>
          </w:p>
        </w:tc>
        <w:tc>
          <w:tcPr>
            <w:tcW w:w="3295" w:type="dxa"/>
            <w:tcBorders>
              <w:top w:val="single" w:sz="8" w:space="0" w:color="000000"/>
              <w:left w:val="single" w:sz="8" w:space="0" w:color="000000"/>
              <w:bottom w:val="single" w:sz="8" w:space="0" w:color="000000"/>
              <w:right w:val="single" w:sz="8" w:space="0" w:color="000000"/>
            </w:tcBorders>
            <w:vAlign w:val="center"/>
          </w:tcPr>
          <w:p w14:paraId="091431B5"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6C39FDA" w14:textId="77777777" w:rsidR="00A27490" w:rsidRPr="00A27490" w:rsidRDefault="00A27490" w:rsidP="004C139C">
            <w:pPr>
              <w:spacing w:after="150"/>
              <w:rPr>
                <w:rFonts w:ascii="Arial" w:hAnsi="Arial" w:cs="Arial"/>
              </w:rPr>
            </w:pPr>
            <w:r w:rsidRPr="00A27490">
              <w:rPr>
                <w:rFonts w:ascii="Arial" w:hAnsi="Arial" w:cs="Arial"/>
                <w:color w:val="000000"/>
              </w:rPr>
              <w:t>Зауглине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79D869C0"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7E5DD8B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7150E3B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473DA718" w14:textId="77777777" w:rsidR="00A27490" w:rsidRPr="00A27490" w:rsidRDefault="00A27490" w:rsidP="004C139C">
            <w:pPr>
              <w:spacing w:after="150"/>
              <w:rPr>
                <w:rFonts w:ascii="Arial" w:hAnsi="Arial" w:cs="Arial"/>
              </w:rPr>
            </w:pPr>
            <w:r w:rsidRPr="00A27490">
              <w:rPr>
                <w:rFonts w:ascii="Arial" w:hAnsi="Arial" w:cs="Arial"/>
                <w:color w:val="000000"/>
              </w:rPr>
              <w:t>2+202</w:t>
            </w:r>
          </w:p>
        </w:tc>
      </w:tr>
      <w:tr w:rsidR="00A27490" w:rsidRPr="00A27490" w14:paraId="003BEB32"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0A626FE" w14:textId="77777777" w:rsidR="00A27490" w:rsidRPr="00A27490" w:rsidRDefault="00A27490" w:rsidP="004C139C">
            <w:pPr>
              <w:spacing w:after="150"/>
              <w:rPr>
                <w:rFonts w:ascii="Arial" w:hAnsi="Arial" w:cs="Arial"/>
              </w:rPr>
            </w:pPr>
            <w:r w:rsidRPr="00A27490">
              <w:rPr>
                <w:rFonts w:ascii="Arial" w:hAnsi="Arial" w:cs="Arial"/>
                <w:color w:val="000000"/>
              </w:rPr>
              <w:t>18.</w:t>
            </w:r>
          </w:p>
        </w:tc>
        <w:tc>
          <w:tcPr>
            <w:tcW w:w="1551" w:type="dxa"/>
            <w:tcBorders>
              <w:top w:val="single" w:sz="8" w:space="0" w:color="000000"/>
              <w:left w:val="single" w:sz="8" w:space="0" w:color="000000"/>
              <w:bottom w:val="single" w:sz="8" w:space="0" w:color="000000"/>
              <w:right w:val="single" w:sz="8" w:space="0" w:color="000000"/>
            </w:tcBorders>
            <w:vAlign w:val="center"/>
          </w:tcPr>
          <w:p w14:paraId="3132E0BA" w14:textId="77777777" w:rsidR="00A27490" w:rsidRPr="00A27490" w:rsidRDefault="00A27490" w:rsidP="004C139C">
            <w:pPr>
              <w:spacing w:after="150"/>
              <w:rPr>
                <w:rFonts w:ascii="Arial" w:hAnsi="Arial" w:cs="Arial"/>
              </w:rPr>
            </w:pPr>
            <w:r w:rsidRPr="00A27490">
              <w:rPr>
                <w:rFonts w:ascii="Arial" w:hAnsi="Arial" w:cs="Arial"/>
                <w:color w:val="000000"/>
              </w:rPr>
              <w:t>УП11</w:t>
            </w:r>
          </w:p>
        </w:tc>
        <w:tc>
          <w:tcPr>
            <w:tcW w:w="3295" w:type="dxa"/>
            <w:tcBorders>
              <w:top w:val="single" w:sz="8" w:space="0" w:color="000000"/>
              <w:left w:val="single" w:sz="8" w:space="0" w:color="000000"/>
              <w:bottom w:val="single" w:sz="8" w:space="0" w:color="000000"/>
              <w:right w:val="single" w:sz="8" w:space="0" w:color="000000"/>
            </w:tcBorders>
            <w:vAlign w:val="center"/>
          </w:tcPr>
          <w:p w14:paraId="07E3FC31"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04E9541" w14:textId="77777777" w:rsidR="00A27490" w:rsidRPr="00A27490" w:rsidRDefault="00A27490" w:rsidP="004C139C">
            <w:pPr>
              <w:spacing w:after="150"/>
              <w:rPr>
                <w:rFonts w:ascii="Arial" w:hAnsi="Arial" w:cs="Arial"/>
              </w:rPr>
            </w:pPr>
            <w:r w:rsidRPr="00A27490">
              <w:rPr>
                <w:rFonts w:ascii="Arial" w:hAnsi="Arial" w:cs="Arial"/>
                <w:color w:val="000000"/>
              </w:rPr>
              <w:t>Зауглине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71C0B3F4"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08C4939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785E32A9"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50CA6971" w14:textId="77777777" w:rsidR="00A27490" w:rsidRPr="00A27490" w:rsidRDefault="00A27490" w:rsidP="004C139C">
            <w:pPr>
              <w:spacing w:after="150"/>
              <w:rPr>
                <w:rFonts w:ascii="Arial" w:hAnsi="Arial" w:cs="Arial"/>
              </w:rPr>
            </w:pPr>
            <w:r w:rsidRPr="00A27490">
              <w:rPr>
                <w:rFonts w:ascii="Arial" w:hAnsi="Arial" w:cs="Arial"/>
                <w:color w:val="000000"/>
              </w:rPr>
              <w:t>2+218</w:t>
            </w:r>
          </w:p>
        </w:tc>
      </w:tr>
      <w:tr w:rsidR="00A27490" w:rsidRPr="00A27490" w14:paraId="40689A3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5BA9A29" w14:textId="77777777" w:rsidR="00A27490" w:rsidRPr="00A27490" w:rsidRDefault="00A27490" w:rsidP="004C139C">
            <w:pPr>
              <w:spacing w:after="150"/>
              <w:rPr>
                <w:rFonts w:ascii="Arial" w:hAnsi="Arial" w:cs="Arial"/>
              </w:rPr>
            </w:pPr>
            <w:r w:rsidRPr="00A27490">
              <w:rPr>
                <w:rFonts w:ascii="Arial" w:hAnsi="Arial" w:cs="Arial"/>
                <w:color w:val="000000"/>
              </w:rPr>
              <w:t>19.</w:t>
            </w:r>
          </w:p>
        </w:tc>
        <w:tc>
          <w:tcPr>
            <w:tcW w:w="1551" w:type="dxa"/>
            <w:tcBorders>
              <w:top w:val="single" w:sz="8" w:space="0" w:color="000000"/>
              <w:left w:val="single" w:sz="8" w:space="0" w:color="000000"/>
              <w:bottom w:val="single" w:sz="8" w:space="0" w:color="000000"/>
              <w:right w:val="single" w:sz="8" w:space="0" w:color="000000"/>
            </w:tcBorders>
            <w:vAlign w:val="center"/>
          </w:tcPr>
          <w:p w14:paraId="32B8C4D4" w14:textId="77777777" w:rsidR="00A27490" w:rsidRPr="00A27490" w:rsidRDefault="00A27490" w:rsidP="004C139C">
            <w:pPr>
              <w:spacing w:after="150"/>
              <w:rPr>
                <w:rFonts w:ascii="Arial" w:hAnsi="Arial" w:cs="Arial"/>
              </w:rPr>
            </w:pPr>
            <w:r w:rsidRPr="00A27490">
              <w:rPr>
                <w:rFonts w:ascii="Arial" w:hAnsi="Arial" w:cs="Arial"/>
                <w:color w:val="000000"/>
              </w:rPr>
              <w:t>УК1</w:t>
            </w:r>
          </w:p>
        </w:tc>
        <w:tc>
          <w:tcPr>
            <w:tcW w:w="3295" w:type="dxa"/>
            <w:tcBorders>
              <w:top w:val="single" w:sz="8" w:space="0" w:color="000000"/>
              <w:left w:val="single" w:sz="8" w:space="0" w:color="000000"/>
              <w:bottom w:val="single" w:sz="8" w:space="0" w:color="000000"/>
              <w:right w:val="single" w:sz="8" w:space="0" w:color="000000"/>
            </w:tcBorders>
            <w:vAlign w:val="center"/>
          </w:tcPr>
          <w:p w14:paraId="7563C81E" w14:textId="77777777" w:rsidR="00A27490" w:rsidRPr="00A27490" w:rsidRDefault="00A27490" w:rsidP="004C139C">
            <w:pPr>
              <w:spacing w:after="150"/>
              <w:rPr>
                <w:rFonts w:ascii="Arial" w:hAnsi="Arial" w:cs="Arial"/>
              </w:rPr>
            </w:pPr>
            <w:r w:rsidRPr="00A27490">
              <w:rPr>
                <w:rFonts w:ascii="Arial" w:hAnsi="Arial" w:cs="Arial"/>
                <w:color w:val="000000"/>
              </w:rPr>
              <w:t>Граница катастарска општине</w:t>
            </w:r>
          </w:p>
        </w:tc>
        <w:tc>
          <w:tcPr>
            <w:tcW w:w="1334" w:type="dxa"/>
            <w:tcBorders>
              <w:top w:val="single" w:sz="8" w:space="0" w:color="000000"/>
              <w:left w:val="single" w:sz="8" w:space="0" w:color="000000"/>
              <w:bottom w:val="single" w:sz="8" w:space="0" w:color="000000"/>
              <w:right w:val="single" w:sz="8" w:space="0" w:color="000000"/>
            </w:tcBorders>
            <w:vAlign w:val="center"/>
          </w:tcPr>
          <w:p w14:paraId="100127C7" w14:textId="77777777" w:rsidR="00A27490" w:rsidRPr="00A27490" w:rsidRDefault="00A27490" w:rsidP="004C139C">
            <w:pPr>
              <w:spacing w:after="150"/>
              <w:rPr>
                <w:rFonts w:ascii="Arial" w:hAnsi="Arial" w:cs="Arial"/>
              </w:rPr>
            </w:pPr>
            <w:r w:rsidRPr="00A27490">
              <w:rPr>
                <w:rFonts w:ascii="Arial" w:hAnsi="Arial" w:cs="Arial"/>
                <w:color w:val="000000"/>
              </w:rPr>
              <w:t>Зауглине – 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75FC0F5"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4F7A2B4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1CDC20E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границом катастарске општине</w:t>
            </w:r>
          </w:p>
        </w:tc>
        <w:tc>
          <w:tcPr>
            <w:tcW w:w="0" w:type="auto"/>
            <w:tcBorders>
              <w:top w:val="single" w:sz="8" w:space="0" w:color="000000"/>
              <w:left w:val="single" w:sz="8" w:space="0" w:color="000000"/>
              <w:bottom w:val="single" w:sz="8" w:space="0" w:color="000000"/>
              <w:right w:val="single" w:sz="8" w:space="0" w:color="000000"/>
            </w:tcBorders>
            <w:vAlign w:val="center"/>
          </w:tcPr>
          <w:p w14:paraId="43E8433F" w14:textId="77777777" w:rsidR="00A27490" w:rsidRPr="00A27490" w:rsidRDefault="00A27490" w:rsidP="004C139C">
            <w:pPr>
              <w:spacing w:after="150"/>
              <w:rPr>
                <w:rFonts w:ascii="Arial" w:hAnsi="Arial" w:cs="Arial"/>
              </w:rPr>
            </w:pPr>
            <w:r w:rsidRPr="00A27490">
              <w:rPr>
                <w:rFonts w:ascii="Arial" w:hAnsi="Arial" w:cs="Arial"/>
                <w:color w:val="000000"/>
              </w:rPr>
              <w:t>2+550</w:t>
            </w:r>
          </w:p>
        </w:tc>
      </w:tr>
      <w:tr w:rsidR="00A27490" w:rsidRPr="00A27490" w14:paraId="67DDDCF4"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7F1BB2E" w14:textId="77777777" w:rsidR="00A27490" w:rsidRPr="00A27490" w:rsidRDefault="00A27490" w:rsidP="004C139C">
            <w:pPr>
              <w:spacing w:after="150"/>
              <w:rPr>
                <w:rFonts w:ascii="Arial" w:hAnsi="Arial" w:cs="Arial"/>
              </w:rPr>
            </w:pPr>
            <w:r w:rsidRPr="00A27490">
              <w:rPr>
                <w:rFonts w:ascii="Arial" w:hAnsi="Arial" w:cs="Arial"/>
                <w:color w:val="000000"/>
              </w:rPr>
              <w:t>20.</w:t>
            </w:r>
          </w:p>
        </w:tc>
        <w:tc>
          <w:tcPr>
            <w:tcW w:w="1551" w:type="dxa"/>
            <w:tcBorders>
              <w:top w:val="single" w:sz="8" w:space="0" w:color="000000"/>
              <w:left w:val="single" w:sz="8" w:space="0" w:color="000000"/>
              <w:bottom w:val="single" w:sz="8" w:space="0" w:color="000000"/>
              <w:right w:val="single" w:sz="8" w:space="0" w:color="000000"/>
            </w:tcBorders>
            <w:vAlign w:val="center"/>
          </w:tcPr>
          <w:p w14:paraId="5FA67CD8" w14:textId="77777777" w:rsidR="00A27490" w:rsidRPr="00A27490" w:rsidRDefault="00A27490" w:rsidP="004C139C">
            <w:pPr>
              <w:spacing w:after="150"/>
              <w:rPr>
                <w:rFonts w:ascii="Arial" w:hAnsi="Arial" w:cs="Arial"/>
              </w:rPr>
            </w:pPr>
            <w:r w:rsidRPr="00A27490">
              <w:rPr>
                <w:rFonts w:ascii="Arial" w:hAnsi="Arial" w:cs="Arial"/>
                <w:color w:val="000000"/>
              </w:rPr>
              <w:t>УП12</w:t>
            </w:r>
          </w:p>
        </w:tc>
        <w:tc>
          <w:tcPr>
            <w:tcW w:w="3295" w:type="dxa"/>
            <w:tcBorders>
              <w:top w:val="single" w:sz="8" w:space="0" w:color="000000"/>
              <w:left w:val="single" w:sz="8" w:space="0" w:color="000000"/>
              <w:bottom w:val="single" w:sz="8" w:space="0" w:color="000000"/>
              <w:right w:val="single" w:sz="8" w:space="0" w:color="000000"/>
            </w:tcBorders>
            <w:vAlign w:val="center"/>
          </w:tcPr>
          <w:p w14:paraId="11105FF6"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C3E0CA6"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378238F"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22F8E3F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414E4B5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73ADA69D" w14:textId="77777777" w:rsidR="00A27490" w:rsidRPr="00A27490" w:rsidRDefault="00A27490" w:rsidP="004C139C">
            <w:pPr>
              <w:spacing w:after="150"/>
              <w:rPr>
                <w:rFonts w:ascii="Arial" w:hAnsi="Arial" w:cs="Arial"/>
              </w:rPr>
            </w:pPr>
            <w:r w:rsidRPr="00A27490">
              <w:rPr>
                <w:rFonts w:ascii="Arial" w:hAnsi="Arial" w:cs="Arial"/>
                <w:color w:val="000000"/>
              </w:rPr>
              <w:t>2+649</w:t>
            </w:r>
          </w:p>
        </w:tc>
      </w:tr>
      <w:tr w:rsidR="00A27490" w:rsidRPr="00A27490" w14:paraId="6693BC06"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57269A9" w14:textId="77777777" w:rsidR="00A27490" w:rsidRPr="00A27490" w:rsidRDefault="00A27490" w:rsidP="004C139C">
            <w:pPr>
              <w:spacing w:after="150"/>
              <w:rPr>
                <w:rFonts w:ascii="Arial" w:hAnsi="Arial" w:cs="Arial"/>
              </w:rPr>
            </w:pPr>
            <w:r w:rsidRPr="00A27490">
              <w:rPr>
                <w:rFonts w:ascii="Arial" w:hAnsi="Arial" w:cs="Arial"/>
                <w:color w:val="000000"/>
              </w:rPr>
              <w:t>21.</w:t>
            </w:r>
          </w:p>
        </w:tc>
        <w:tc>
          <w:tcPr>
            <w:tcW w:w="1551" w:type="dxa"/>
            <w:tcBorders>
              <w:top w:val="single" w:sz="8" w:space="0" w:color="000000"/>
              <w:left w:val="single" w:sz="8" w:space="0" w:color="000000"/>
              <w:bottom w:val="single" w:sz="8" w:space="0" w:color="000000"/>
              <w:right w:val="single" w:sz="8" w:space="0" w:color="000000"/>
            </w:tcBorders>
            <w:vAlign w:val="center"/>
          </w:tcPr>
          <w:p w14:paraId="514C5D3F" w14:textId="77777777" w:rsidR="00A27490" w:rsidRPr="00A27490" w:rsidRDefault="00A27490" w:rsidP="004C139C">
            <w:pPr>
              <w:spacing w:after="150"/>
              <w:rPr>
                <w:rFonts w:ascii="Arial" w:hAnsi="Arial" w:cs="Arial"/>
              </w:rPr>
            </w:pPr>
            <w:r w:rsidRPr="00A27490">
              <w:rPr>
                <w:rFonts w:ascii="Arial" w:hAnsi="Arial" w:cs="Arial"/>
                <w:color w:val="000000"/>
              </w:rPr>
              <w:t>УП13</w:t>
            </w:r>
          </w:p>
        </w:tc>
        <w:tc>
          <w:tcPr>
            <w:tcW w:w="3295" w:type="dxa"/>
            <w:tcBorders>
              <w:top w:val="single" w:sz="8" w:space="0" w:color="000000"/>
              <w:left w:val="single" w:sz="8" w:space="0" w:color="000000"/>
              <w:bottom w:val="single" w:sz="8" w:space="0" w:color="000000"/>
              <w:right w:val="single" w:sz="8" w:space="0" w:color="000000"/>
            </w:tcBorders>
            <w:vAlign w:val="center"/>
          </w:tcPr>
          <w:p w14:paraId="79A22674"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CAA37E9"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92FC495"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089540E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60E891C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552E26CF" w14:textId="77777777" w:rsidR="00A27490" w:rsidRPr="00A27490" w:rsidRDefault="00A27490" w:rsidP="004C139C">
            <w:pPr>
              <w:spacing w:after="150"/>
              <w:rPr>
                <w:rFonts w:ascii="Arial" w:hAnsi="Arial" w:cs="Arial"/>
              </w:rPr>
            </w:pPr>
            <w:r w:rsidRPr="00A27490">
              <w:rPr>
                <w:rFonts w:ascii="Arial" w:hAnsi="Arial" w:cs="Arial"/>
                <w:color w:val="000000"/>
              </w:rPr>
              <w:t>2+656</w:t>
            </w:r>
          </w:p>
        </w:tc>
      </w:tr>
      <w:tr w:rsidR="00A27490" w:rsidRPr="00A27490" w14:paraId="55E3EB8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CA11070" w14:textId="77777777" w:rsidR="00A27490" w:rsidRPr="00A27490" w:rsidRDefault="00A27490" w:rsidP="004C139C">
            <w:pPr>
              <w:spacing w:after="150"/>
              <w:rPr>
                <w:rFonts w:ascii="Arial" w:hAnsi="Arial" w:cs="Arial"/>
              </w:rPr>
            </w:pPr>
            <w:r w:rsidRPr="00A27490">
              <w:rPr>
                <w:rFonts w:ascii="Arial" w:hAnsi="Arial" w:cs="Arial"/>
                <w:color w:val="000000"/>
              </w:rPr>
              <w:t>22.</w:t>
            </w:r>
          </w:p>
        </w:tc>
        <w:tc>
          <w:tcPr>
            <w:tcW w:w="1551" w:type="dxa"/>
            <w:tcBorders>
              <w:top w:val="single" w:sz="8" w:space="0" w:color="000000"/>
              <w:left w:val="single" w:sz="8" w:space="0" w:color="000000"/>
              <w:bottom w:val="single" w:sz="8" w:space="0" w:color="000000"/>
              <w:right w:val="single" w:sz="8" w:space="0" w:color="000000"/>
            </w:tcBorders>
            <w:vAlign w:val="center"/>
          </w:tcPr>
          <w:p w14:paraId="5A0085DB" w14:textId="77777777" w:rsidR="00A27490" w:rsidRPr="00A27490" w:rsidRDefault="00A27490" w:rsidP="004C139C">
            <w:pPr>
              <w:spacing w:after="150"/>
              <w:rPr>
                <w:rFonts w:ascii="Arial" w:hAnsi="Arial" w:cs="Arial"/>
              </w:rPr>
            </w:pPr>
            <w:r w:rsidRPr="00A27490">
              <w:rPr>
                <w:rFonts w:ascii="Arial" w:hAnsi="Arial" w:cs="Arial"/>
                <w:color w:val="000000"/>
              </w:rPr>
              <w:t>УП14</w:t>
            </w:r>
          </w:p>
        </w:tc>
        <w:tc>
          <w:tcPr>
            <w:tcW w:w="3295" w:type="dxa"/>
            <w:tcBorders>
              <w:top w:val="single" w:sz="8" w:space="0" w:color="000000"/>
              <w:left w:val="single" w:sz="8" w:space="0" w:color="000000"/>
              <w:bottom w:val="single" w:sz="8" w:space="0" w:color="000000"/>
              <w:right w:val="single" w:sz="8" w:space="0" w:color="000000"/>
            </w:tcBorders>
            <w:vAlign w:val="center"/>
          </w:tcPr>
          <w:p w14:paraId="611C1559"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D6BDBAA"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DD6C48C"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333F2D1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19B28DED"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71FB6F26" w14:textId="77777777" w:rsidR="00A27490" w:rsidRPr="00A27490" w:rsidRDefault="00A27490" w:rsidP="004C139C">
            <w:pPr>
              <w:spacing w:after="150"/>
              <w:rPr>
                <w:rFonts w:ascii="Arial" w:hAnsi="Arial" w:cs="Arial"/>
              </w:rPr>
            </w:pPr>
            <w:r w:rsidRPr="00A27490">
              <w:rPr>
                <w:rFonts w:ascii="Arial" w:hAnsi="Arial" w:cs="Arial"/>
                <w:color w:val="000000"/>
              </w:rPr>
              <w:t>2+664</w:t>
            </w:r>
          </w:p>
        </w:tc>
      </w:tr>
      <w:tr w:rsidR="00A27490" w:rsidRPr="00A27490" w14:paraId="337C6516"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3CF9B72" w14:textId="77777777" w:rsidR="00A27490" w:rsidRPr="00A27490" w:rsidRDefault="00A27490" w:rsidP="004C139C">
            <w:pPr>
              <w:spacing w:after="150"/>
              <w:rPr>
                <w:rFonts w:ascii="Arial" w:hAnsi="Arial" w:cs="Arial"/>
              </w:rPr>
            </w:pPr>
            <w:r w:rsidRPr="00A27490">
              <w:rPr>
                <w:rFonts w:ascii="Arial" w:hAnsi="Arial" w:cs="Arial"/>
                <w:color w:val="000000"/>
              </w:rPr>
              <w:t>23.</w:t>
            </w:r>
          </w:p>
        </w:tc>
        <w:tc>
          <w:tcPr>
            <w:tcW w:w="1551" w:type="dxa"/>
            <w:tcBorders>
              <w:top w:val="single" w:sz="8" w:space="0" w:color="000000"/>
              <w:left w:val="single" w:sz="8" w:space="0" w:color="000000"/>
              <w:bottom w:val="single" w:sz="8" w:space="0" w:color="000000"/>
              <w:right w:val="single" w:sz="8" w:space="0" w:color="000000"/>
            </w:tcBorders>
            <w:vAlign w:val="center"/>
          </w:tcPr>
          <w:p w14:paraId="6E8B327D" w14:textId="77777777" w:rsidR="00A27490" w:rsidRPr="00A27490" w:rsidRDefault="00A27490" w:rsidP="004C139C">
            <w:pPr>
              <w:spacing w:after="150"/>
              <w:rPr>
                <w:rFonts w:ascii="Arial" w:hAnsi="Arial" w:cs="Arial"/>
              </w:rPr>
            </w:pPr>
            <w:r w:rsidRPr="00A27490">
              <w:rPr>
                <w:rFonts w:ascii="Arial" w:hAnsi="Arial" w:cs="Arial"/>
                <w:color w:val="000000"/>
              </w:rPr>
              <w:t>УР4</w:t>
            </w:r>
          </w:p>
        </w:tc>
        <w:tc>
          <w:tcPr>
            <w:tcW w:w="3295" w:type="dxa"/>
            <w:tcBorders>
              <w:top w:val="single" w:sz="8" w:space="0" w:color="000000"/>
              <w:left w:val="single" w:sz="8" w:space="0" w:color="000000"/>
              <w:bottom w:val="single" w:sz="8" w:space="0" w:color="000000"/>
              <w:right w:val="single" w:sz="8" w:space="0" w:color="000000"/>
            </w:tcBorders>
            <w:vAlign w:val="center"/>
          </w:tcPr>
          <w:p w14:paraId="6D1CC996"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046E7A27"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D50EAFC"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44537D9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520604F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BF93BEA" w14:textId="77777777" w:rsidR="00A27490" w:rsidRPr="00A27490" w:rsidRDefault="00A27490" w:rsidP="004C139C">
            <w:pPr>
              <w:spacing w:after="150"/>
              <w:rPr>
                <w:rFonts w:ascii="Arial" w:hAnsi="Arial" w:cs="Arial"/>
              </w:rPr>
            </w:pPr>
            <w:r w:rsidRPr="00A27490">
              <w:rPr>
                <w:rFonts w:ascii="Arial" w:hAnsi="Arial" w:cs="Arial"/>
                <w:color w:val="000000"/>
              </w:rPr>
              <w:t>2+693</w:t>
            </w:r>
          </w:p>
        </w:tc>
      </w:tr>
      <w:tr w:rsidR="00A27490" w:rsidRPr="00A27490" w14:paraId="391ECAA6"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63ED81B" w14:textId="77777777" w:rsidR="00A27490" w:rsidRPr="00A27490" w:rsidRDefault="00A27490" w:rsidP="004C139C">
            <w:pPr>
              <w:spacing w:after="150"/>
              <w:rPr>
                <w:rFonts w:ascii="Arial" w:hAnsi="Arial" w:cs="Arial"/>
              </w:rPr>
            </w:pPr>
            <w:r w:rsidRPr="00A27490">
              <w:rPr>
                <w:rFonts w:ascii="Arial" w:hAnsi="Arial" w:cs="Arial"/>
                <w:color w:val="000000"/>
              </w:rPr>
              <w:t>24.</w:t>
            </w:r>
          </w:p>
        </w:tc>
        <w:tc>
          <w:tcPr>
            <w:tcW w:w="1551" w:type="dxa"/>
            <w:tcBorders>
              <w:top w:val="single" w:sz="8" w:space="0" w:color="000000"/>
              <w:left w:val="single" w:sz="8" w:space="0" w:color="000000"/>
              <w:bottom w:val="single" w:sz="8" w:space="0" w:color="000000"/>
              <w:right w:val="single" w:sz="8" w:space="0" w:color="000000"/>
            </w:tcBorders>
            <w:vAlign w:val="center"/>
          </w:tcPr>
          <w:p w14:paraId="73F558D9" w14:textId="77777777" w:rsidR="00A27490" w:rsidRPr="00A27490" w:rsidRDefault="00A27490" w:rsidP="004C139C">
            <w:pPr>
              <w:spacing w:after="150"/>
              <w:rPr>
                <w:rFonts w:ascii="Arial" w:hAnsi="Arial" w:cs="Arial"/>
              </w:rPr>
            </w:pPr>
            <w:r w:rsidRPr="00A27490">
              <w:rPr>
                <w:rFonts w:ascii="Arial" w:hAnsi="Arial" w:cs="Arial"/>
                <w:color w:val="000000"/>
              </w:rPr>
              <w:t>УП15</w:t>
            </w:r>
          </w:p>
        </w:tc>
        <w:tc>
          <w:tcPr>
            <w:tcW w:w="3295" w:type="dxa"/>
            <w:tcBorders>
              <w:top w:val="single" w:sz="8" w:space="0" w:color="000000"/>
              <w:left w:val="single" w:sz="8" w:space="0" w:color="000000"/>
              <w:bottom w:val="single" w:sz="8" w:space="0" w:color="000000"/>
              <w:right w:val="single" w:sz="8" w:space="0" w:color="000000"/>
            </w:tcBorders>
            <w:vAlign w:val="center"/>
          </w:tcPr>
          <w:p w14:paraId="265E8341"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12DE295C"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FE5729B"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506A896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22257628"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1232922F" w14:textId="77777777" w:rsidR="00A27490" w:rsidRPr="00A27490" w:rsidRDefault="00A27490" w:rsidP="004C139C">
            <w:pPr>
              <w:spacing w:after="150"/>
              <w:rPr>
                <w:rFonts w:ascii="Arial" w:hAnsi="Arial" w:cs="Arial"/>
              </w:rPr>
            </w:pPr>
            <w:r w:rsidRPr="00A27490">
              <w:rPr>
                <w:rFonts w:ascii="Arial" w:hAnsi="Arial" w:cs="Arial"/>
                <w:color w:val="000000"/>
              </w:rPr>
              <w:t>2+814</w:t>
            </w:r>
          </w:p>
        </w:tc>
      </w:tr>
      <w:tr w:rsidR="00A27490" w:rsidRPr="00A27490" w14:paraId="30746732"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D511745" w14:textId="77777777" w:rsidR="00A27490" w:rsidRPr="00A27490" w:rsidRDefault="00A27490" w:rsidP="004C139C">
            <w:pPr>
              <w:spacing w:after="150"/>
              <w:rPr>
                <w:rFonts w:ascii="Arial" w:hAnsi="Arial" w:cs="Arial"/>
              </w:rPr>
            </w:pPr>
            <w:r w:rsidRPr="00A27490">
              <w:rPr>
                <w:rFonts w:ascii="Arial" w:hAnsi="Arial" w:cs="Arial"/>
                <w:color w:val="000000"/>
              </w:rPr>
              <w:t>25.</w:t>
            </w:r>
          </w:p>
        </w:tc>
        <w:tc>
          <w:tcPr>
            <w:tcW w:w="1551" w:type="dxa"/>
            <w:tcBorders>
              <w:top w:val="single" w:sz="8" w:space="0" w:color="000000"/>
              <w:left w:val="single" w:sz="8" w:space="0" w:color="000000"/>
              <w:bottom w:val="single" w:sz="8" w:space="0" w:color="000000"/>
              <w:right w:val="single" w:sz="8" w:space="0" w:color="000000"/>
            </w:tcBorders>
            <w:vAlign w:val="center"/>
          </w:tcPr>
          <w:p w14:paraId="5AF6B185" w14:textId="77777777" w:rsidR="00A27490" w:rsidRPr="00A27490" w:rsidRDefault="00A27490" w:rsidP="004C139C">
            <w:pPr>
              <w:spacing w:after="150"/>
              <w:rPr>
                <w:rFonts w:ascii="Arial" w:hAnsi="Arial" w:cs="Arial"/>
              </w:rPr>
            </w:pPr>
            <w:r w:rsidRPr="00A27490">
              <w:rPr>
                <w:rFonts w:ascii="Arial" w:hAnsi="Arial" w:cs="Arial"/>
                <w:color w:val="000000"/>
              </w:rPr>
              <w:t>УП16</w:t>
            </w:r>
          </w:p>
        </w:tc>
        <w:tc>
          <w:tcPr>
            <w:tcW w:w="3295" w:type="dxa"/>
            <w:tcBorders>
              <w:top w:val="single" w:sz="8" w:space="0" w:color="000000"/>
              <w:left w:val="single" w:sz="8" w:space="0" w:color="000000"/>
              <w:bottom w:val="single" w:sz="8" w:space="0" w:color="000000"/>
              <w:right w:val="single" w:sz="8" w:space="0" w:color="000000"/>
            </w:tcBorders>
            <w:vAlign w:val="center"/>
          </w:tcPr>
          <w:p w14:paraId="4505141B"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EE13303"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06EE6CF"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4999829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2134C510"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0078AC3E" w14:textId="77777777" w:rsidR="00A27490" w:rsidRPr="00A27490" w:rsidRDefault="00A27490" w:rsidP="004C139C">
            <w:pPr>
              <w:spacing w:after="150"/>
              <w:rPr>
                <w:rFonts w:ascii="Arial" w:hAnsi="Arial" w:cs="Arial"/>
              </w:rPr>
            </w:pPr>
            <w:r w:rsidRPr="00A27490">
              <w:rPr>
                <w:rFonts w:ascii="Arial" w:hAnsi="Arial" w:cs="Arial"/>
                <w:color w:val="000000"/>
              </w:rPr>
              <w:t>2+896</w:t>
            </w:r>
          </w:p>
        </w:tc>
      </w:tr>
      <w:tr w:rsidR="00A27490" w:rsidRPr="00A27490" w14:paraId="17AF0B1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CA7A421" w14:textId="77777777" w:rsidR="00A27490" w:rsidRPr="00A27490" w:rsidRDefault="00A27490" w:rsidP="004C139C">
            <w:pPr>
              <w:spacing w:after="150"/>
              <w:rPr>
                <w:rFonts w:ascii="Arial" w:hAnsi="Arial" w:cs="Arial"/>
              </w:rPr>
            </w:pPr>
            <w:r w:rsidRPr="00A27490">
              <w:rPr>
                <w:rFonts w:ascii="Arial" w:hAnsi="Arial" w:cs="Arial"/>
                <w:color w:val="000000"/>
              </w:rPr>
              <w:t>26.</w:t>
            </w:r>
          </w:p>
        </w:tc>
        <w:tc>
          <w:tcPr>
            <w:tcW w:w="1551" w:type="dxa"/>
            <w:tcBorders>
              <w:top w:val="single" w:sz="8" w:space="0" w:color="000000"/>
              <w:left w:val="single" w:sz="8" w:space="0" w:color="000000"/>
              <w:bottom w:val="single" w:sz="8" w:space="0" w:color="000000"/>
              <w:right w:val="single" w:sz="8" w:space="0" w:color="000000"/>
            </w:tcBorders>
            <w:vAlign w:val="center"/>
          </w:tcPr>
          <w:p w14:paraId="46508FD2" w14:textId="77777777" w:rsidR="00A27490" w:rsidRPr="00A27490" w:rsidRDefault="00A27490" w:rsidP="004C139C">
            <w:pPr>
              <w:spacing w:after="150"/>
              <w:rPr>
                <w:rFonts w:ascii="Arial" w:hAnsi="Arial" w:cs="Arial"/>
              </w:rPr>
            </w:pPr>
            <w:r w:rsidRPr="00A27490">
              <w:rPr>
                <w:rFonts w:ascii="Arial" w:hAnsi="Arial" w:cs="Arial"/>
                <w:color w:val="000000"/>
              </w:rPr>
              <w:t>УП17</w:t>
            </w:r>
          </w:p>
        </w:tc>
        <w:tc>
          <w:tcPr>
            <w:tcW w:w="3295" w:type="dxa"/>
            <w:tcBorders>
              <w:top w:val="single" w:sz="8" w:space="0" w:color="000000"/>
              <w:left w:val="single" w:sz="8" w:space="0" w:color="000000"/>
              <w:bottom w:val="single" w:sz="8" w:space="0" w:color="000000"/>
              <w:right w:val="single" w:sz="8" w:space="0" w:color="000000"/>
            </w:tcBorders>
            <w:vAlign w:val="center"/>
          </w:tcPr>
          <w:p w14:paraId="1BAA36E5"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C08AD3B"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3EA998F"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7A11D6C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196A0D67"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1490F260" w14:textId="77777777" w:rsidR="00A27490" w:rsidRPr="00A27490" w:rsidRDefault="00A27490" w:rsidP="004C139C">
            <w:pPr>
              <w:spacing w:after="150"/>
              <w:rPr>
                <w:rFonts w:ascii="Arial" w:hAnsi="Arial" w:cs="Arial"/>
              </w:rPr>
            </w:pPr>
            <w:r w:rsidRPr="00A27490">
              <w:rPr>
                <w:rFonts w:ascii="Arial" w:hAnsi="Arial" w:cs="Arial"/>
                <w:color w:val="000000"/>
              </w:rPr>
              <w:t>2+966</w:t>
            </w:r>
          </w:p>
        </w:tc>
      </w:tr>
      <w:tr w:rsidR="00A27490" w:rsidRPr="00A27490" w14:paraId="7FEC289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1485BE0" w14:textId="77777777" w:rsidR="00A27490" w:rsidRPr="00A27490" w:rsidRDefault="00A27490" w:rsidP="004C139C">
            <w:pPr>
              <w:spacing w:after="150"/>
              <w:rPr>
                <w:rFonts w:ascii="Arial" w:hAnsi="Arial" w:cs="Arial"/>
              </w:rPr>
            </w:pPr>
            <w:r w:rsidRPr="00A27490">
              <w:rPr>
                <w:rFonts w:ascii="Arial" w:hAnsi="Arial" w:cs="Arial"/>
                <w:color w:val="000000"/>
              </w:rPr>
              <w:t>27.</w:t>
            </w:r>
          </w:p>
        </w:tc>
        <w:tc>
          <w:tcPr>
            <w:tcW w:w="1551" w:type="dxa"/>
            <w:tcBorders>
              <w:top w:val="single" w:sz="8" w:space="0" w:color="000000"/>
              <w:left w:val="single" w:sz="8" w:space="0" w:color="000000"/>
              <w:bottom w:val="single" w:sz="8" w:space="0" w:color="000000"/>
              <w:right w:val="single" w:sz="8" w:space="0" w:color="000000"/>
            </w:tcBorders>
            <w:vAlign w:val="center"/>
          </w:tcPr>
          <w:p w14:paraId="3FF96BE7" w14:textId="77777777" w:rsidR="00A27490" w:rsidRPr="00A27490" w:rsidRDefault="00A27490" w:rsidP="004C139C">
            <w:pPr>
              <w:spacing w:after="150"/>
              <w:rPr>
                <w:rFonts w:ascii="Arial" w:hAnsi="Arial" w:cs="Arial"/>
              </w:rPr>
            </w:pPr>
            <w:r w:rsidRPr="00A27490">
              <w:rPr>
                <w:rFonts w:ascii="Arial" w:hAnsi="Arial" w:cs="Arial"/>
                <w:color w:val="000000"/>
              </w:rPr>
              <w:t>УП18</w:t>
            </w:r>
          </w:p>
        </w:tc>
        <w:tc>
          <w:tcPr>
            <w:tcW w:w="3295" w:type="dxa"/>
            <w:tcBorders>
              <w:top w:val="single" w:sz="8" w:space="0" w:color="000000"/>
              <w:left w:val="single" w:sz="8" w:space="0" w:color="000000"/>
              <w:bottom w:val="single" w:sz="8" w:space="0" w:color="000000"/>
              <w:right w:val="single" w:sz="8" w:space="0" w:color="000000"/>
            </w:tcBorders>
            <w:vAlign w:val="center"/>
          </w:tcPr>
          <w:p w14:paraId="5EAD5A5A"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B701BF1"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6ECBFF2"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538C871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512892C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1C944A1E" w14:textId="77777777" w:rsidR="00A27490" w:rsidRPr="00A27490" w:rsidRDefault="00A27490" w:rsidP="004C139C">
            <w:pPr>
              <w:spacing w:after="150"/>
              <w:rPr>
                <w:rFonts w:ascii="Arial" w:hAnsi="Arial" w:cs="Arial"/>
              </w:rPr>
            </w:pPr>
            <w:r w:rsidRPr="00A27490">
              <w:rPr>
                <w:rFonts w:ascii="Arial" w:hAnsi="Arial" w:cs="Arial"/>
                <w:color w:val="000000"/>
              </w:rPr>
              <w:t>3+471</w:t>
            </w:r>
          </w:p>
        </w:tc>
      </w:tr>
      <w:tr w:rsidR="00A27490" w:rsidRPr="00A27490" w14:paraId="7323060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1DE95A2" w14:textId="77777777" w:rsidR="00A27490" w:rsidRPr="00A27490" w:rsidRDefault="00A27490" w:rsidP="004C139C">
            <w:pPr>
              <w:spacing w:after="150"/>
              <w:rPr>
                <w:rFonts w:ascii="Arial" w:hAnsi="Arial" w:cs="Arial"/>
              </w:rPr>
            </w:pPr>
            <w:r w:rsidRPr="00A27490">
              <w:rPr>
                <w:rFonts w:ascii="Arial" w:hAnsi="Arial" w:cs="Arial"/>
                <w:color w:val="000000"/>
              </w:rPr>
              <w:t>28.</w:t>
            </w:r>
          </w:p>
        </w:tc>
        <w:tc>
          <w:tcPr>
            <w:tcW w:w="1551" w:type="dxa"/>
            <w:tcBorders>
              <w:top w:val="single" w:sz="8" w:space="0" w:color="000000"/>
              <w:left w:val="single" w:sz="8" w:space="0" w:color="000000"/>
              <w:bottom w:val="single" w:sz="8" w:space="0" w:color="000000"/>
              <w:right w:val="single" w:sz="8" w:space="0" w:color="000000"/>
            </w:tcBorders>
            <w:vAlign w:val="center"/>
          </w:tcPr>
          <w:p w14:paraId="731F1ABA" w14:textId="77777777" w:rsidR="00A27490" w:rsidRPr="00A27490" w:rsidRDefault="00A27490" w:rsidP="004C139C">
            <w:pPr>
              <w:spacing w:after="150"/>
              <w:rPr>
                <w:rFonts w:ascii="Arial" w:hAnsi="Arial" w:cs="Arial"/>
              </w:rPr>
            </w:pPr>
            <w:r w:rsidRPr="00A27490">
              <w:rPr>
                <w:rFonts w:ascii="Arial" w:hAnsi="Arial" w:cs="Arial"/>
                <w:color w:val="000000"/>
              </w:rPr>
              <w:t>УО2</w:t>
            </w:r>
          </w:p>
        </w:tc>
        <w:tc>
          <w:tcPr>
            <w:tcW w:w="3295" w:type="dxa"/>
            <w:tcBorders>
              <w:top w:val="single" w:sz="8" w:space="0" w:color="000000"/>
              <w:left w:val="single" w:sz="8" w:space="0" w:color="000000"/>
              <w:bottom w:val="single" w:sz="8" w:space="0" w:color="000000"/>
              <w:right w:val="single" w:sz="8" w:space="0" w:color="000000"/>
            </w:tcBorders>
            <w:vAlign w:val="center"/>
          </w:tcPr>
          <w:p w14:paraId="0B51383A" w14:textId="77777777" w:rsidR="00A27490" w:rsidRPr="00A27490" w:rsidRDefault="00A27490" w:rsidP="004C139C">
            <w:pPr>
              <w:spacing w:after="150"/>
              <w:rPr>
                <w:rFonts w:ascii="Arial" w:hAnsi="Arial" w:cs="Arial"/>
              </w:rPr>
            </w:pPr>
            <w:r w:rsidRPr="00A27490">
              <w:rPr>
                <w:rFonts w:ascii="Arial" w:hAnsi="Arial" w:cs="Arial"/>
                <w:color w:val="000000"/>
              </w:rPr>
              <w:t>Оптички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45E6B6DA"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F01A25C"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3CBE831B"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73B87AE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w:t>
            </w:r>
          </w:p>
          <w:p w14:paraId="0750A0F4" w14:textId="77777777" w:rsidR="00A27490" w:rsidRPr="00A27490" w:rsidRDefault="00A27490" w:rsidP="004C139C">
            <w:pPr>
              <w:spacing w:after="150"/>
              <w:rPr>
                <w:rFonts w:ascii="Arial" w:hAnsi="Arial" w:cs="Arial"/>
              </w:rPr>
            </w:pPr>
            <w:r w:rsidRPr="00A27490">
              <w:rPr>
                <w:rFonts w:ascii="Arial" w:hAnsi="Arial" w:cs="Arial"/>
                <w:color w:val="000000"/>
              </w:rPr>
              <w:t>Оптички кабл – Телеком Србије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3B3B75CD" w14:textId="77777777" w:rsidR="00A27490" w:rsidRPr="00A27490" w:rsidRDefault="00A27490" w:rsidP="004C139C">
            <w:pPr>
              <w:spacing w:after="150"/>
              <w:rPr>
                <w:rFonts w:ascii="Arial" w:hAnsi="Arial" w:cs="Arial"/>
              </w:rPr>
            </w:pPr>
            <w:r w:rsidRPr="00A27490">
              <w:rPr>
                <w:rFonts w:ascii="Arial" w:hAnsi="Arial" w:cs="Arial"/>
                <w:color w:val="000000"/>
              </w:rPr>
              <w:t>3+472</w:t>
            </w:r>
          </w:p>
        </w:tc>
      </w:tr>
      <w:tr w:rsidR="00A27490" w:rsidRPr="00A27490" w14:paraId="5A3D8F96"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1ABECA1" w14:textId="77777777" w:rsidR="00A27490" w:rsidRPr="00A27490" w:rsidRDefault="00A27490" w:rsidP="004C139C">
            <w:pPr>
              <w:spacing w:after="150"/>
              <w:rPr>
                <w:rFonts w:ascii="Arial" w:hAnsi="Arial" w:cs="Arial"/>
              </w:rPr>
            </w:pPr>
            <w:r w:rsidRPr="00A27490">
              <w:rPr>
                <w:rFonts w:ascii="Arial" w:hAnsi="Arial" w:cs="Arial"/>
                <w:color w:val="000000"/>
              </w:rPr>
              <w:t>29.</w:t>
            </w:r>
          </w:p>
        </w:tc>
        <w:tc>
          <w:tcPr>
            <w:tcW w:w="1551" w:type="dxa"/>
            <w:tcBorders>
              <w:top w:val="single" w:sz="8" w:space="0" w:color="000000"/>
              <w:left w:val="single" w:sz="8" w:space="0" w:color="000000"/>
              <w:bottom w:val="single" w:sz="8" w:space="0" w:color="000000"/>
              <w:right w:val="single" w:sz="8" w:space="0" w:color="000000"/>
            </w:tcBorders>
            <w:vAlign w:val="center"/>
          </w:tcPr>
          <w:p w14:paraId="5BA1901D" w14:textId="77777777" w:rsidR="00A27490" w:rsidRPr="00A27490" w:rsidRDefault="00A27490" w:rsidP="004C139C">
            <w:pPr>
              <w:spacing w:after="150"/>
              <w:rPr>
                <w:rFonts w:ascii="Arial" w:hAnsi="Arial" w:cs="Arial"/>
              </w:rPr>
            </w:pPr>
            <w:r w:rsidRPr="00A27490">
              <w:rPr>
                <w:rFonts w:ascii="Arial" w:hAnsi="Arial" w:cs="Arial"/>
                <w:color w:val="000000"/>
              </w:rPr>
              <w:t>УП19</w:t>
            </w:r>
          </w:p>
        </w:tc>
        <w:tc>
          <w:tcPr>
            <w:tcW w:w="3295" w:type="dxa"/>
            <w:tcBorders>
              <w:top w:val="single" w:sz="8" w:space="0" w:color="000000"/>
              <w:left w:val="single" w:sz="8" w:space="0" w:color="000000"/>
              <w:bottom w:val="single" w:sz="8" w:space="0" w:color="000000"/>
              <w:right w:val="single" w:sz="8" w:space="0" w:color="000000"/>
            </w:tcBorders>
            <w:vAlign w:val="center"/>
          </w:tcPr>
          <w:p w14:paraId="60228824"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27CDC497"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BFBA3D5"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1FC8E71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7956267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790F47AC" w14:textId="77777777" w:rsidR="00A27490" w:rsidRPr="00A27490" w:rsidRDefault="00A27490" w:rsidP="004C139C">
            <w:pPr>
              <w:spacing w:after="150"/>
              <w:rPr>
                <w:rFonts w:ascii="Arial" w:hAnsi="Arial" w:cs="Arial"/>
              </w:rPr>
            </w:pPr>
            <w:r w:rsidRPr="00A27490">
              <w:rPr>
                <w:rFonts w:ascii="Arial" w:hAnsi="Arial" w:cs="Arial"/>
                <w:color w:val="000000"/>
              </w:rPr>
              <w:t>3+696</w:t>
            </w:r>
          </w:p>
        </w:tc>
      </w:tr>
      <w:tr w:rsidR="00A27490" w:rsidRPr="00A27490" w14:paraId="0C1E53E2"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6BA624F" w14:textId="77777777" w:rsidR="00A27490" w:rsidRPr="00A27490" w:rsidRDefault="00A27490" w:rsidP="004C139C">
            <w:pPr>
              <w:spacing w:after="150"/>
              <w:rPr>
                <w:rFonts w:ascii="Arial" w:hAnsi="Arial" w:cs="Arial"/>
              </w:rPr>
            </w:pPr>
            <w:r w:rsidRPr="00A27490">
              <w:rPr>
                <w:rFonts w:ascii="Arial" w:hAnsi="Arial" w:cs="Arial"/>
                <w:color w:val="000000"/>
              </w:rPr>
              <w:t>30.</w:t>
            </w:r>
          </w:p>
        </w:tc>
        <w:tc>
          <w:tcPr>
            <w:tcW w:w="1551" w:type="dxa"/>
            <w:tcBorders>
              <w:top w:val="single" w:sz="8" w:space="0" w:color="000000"/>
              <w:left w:val="single" w:sz="8" w:space="0" w:color="000000"/>
              <w:bottom w:val="single" w:sz="8" w:space="0" w:color="000000"/>
              <w:right w:val="single" w:sz="8" w:space="0" w:color="000000"/>
            </w:tcBorders>
            <w:vAlign w:val="center"/>
          </w:tcPr>
          <w:p w14:paraId="375A2AFF" w14:textId="77777777" w:rsidR="00A27490" w:rsidRPr="00A27490" w:rsidRDefault="00A27490" w:rsidP="004C139C">
            <w:pPr>
              <w:spacing w:after="150"/>
              <w:rPr>
                <w:rFonts w:ascii="Arial" w:hAnsi="Arial" w:cs="Arial"/>
              </w:rPr>
            </w:pPr>
            <w:r w:rsidRPr="00A27490">
              <w:rPr>
                <w:rFonts w:ascii="Arial" w:hAnsi="Arial" w:cs="Arial"/>
                <w:color w:val="000000"/>
              </w:rPr>
              <w:t>УП20</w:t>
            </w:r>
          </w:p>
        </w:tc>
        <w:tc>
          <w:tcPr>
            <w:tcW w:w="3295" w:type="dxa"/>
            <w:tcBorders>
              <w:top w:val="single" w:sz="8" w:space="0" w:color="000000"/>
              <w:left w:val="single" w:sz="8" w:space="0" w:color="000000"/>
              <w:bottom w:val="single" w:sz="8" w:space="0" w:color="000000"/>
              <w:right w:val="single" w:sz="8" w:space="0" w:color="000000"/>
            </w:tcBorders>
            <w:vAlign w:val="center"/>
          </w:tcPr>
          <w:p w14:paraId="19303841"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9EAD141"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06A9AEE"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44C68104"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0E50474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38CC2E70" w14:textId="77777777" w:rsidR="00A27490" w:rsidRPr="00A27490" w:rsidRDefault="00A27490" w:rsidP="004C139C">
            <w:pPr>
              <w:spacing w:after="150"/>
              <w:rPr>
                <w:rFonts w:ascii="Arial" w:hAnsi="Arial" w:cs="Arial"/>
              </w:rPr>
            </w:pPr>
            <w:r w:rsidRPr="00A27490">
              <w:rPr>
                <w:rFonts w:ascii="Arial" w:hAnsi="Arial" w:cs="Arial"/>
                <w:color w:val="000000"/>
              </w:rPr>
              <w:t>3+753</w:t>
            </w:r>
          </w:p>
        </w:tc>
      </w:tr>
      <w:tr w:rsidR="00A27490" w:rsidRPr="00A27490" w14:paraId="02F36D66"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284CCBD" w14:textId="77777777" w:rsidR="00A27490" w:rsidRPr="00A27490" w:rsidRDefault="00A27490" w:rsidP="004C139C">
            <w:pPr>
              <w:spacing w:after="150"/>
              <w:rPr>
                <w:rFonts w:ascii="Arial" w:hAnsi="Arial" w:cs="Arial"/>
              </w:rPr>
            </w:pPr>
            <w:r w:rsidRPr="00A27490">
              <w:rPr>
                <w:rFonts w:ascii="Arial" w:hAnsi="Arial" w:cs="Arial"/>
                <w:color w:val="000000"/>
              </w:rPr>
              <w:t>31.</w:t>
            </w:r>
          </w:p>
        </w:tc>
        <w:tc>
          <w:tcPr>
            <w:tcW w:w="1551" w:type="dxa"/>
            <w:tcBorders>
              <w:top w:val="single" w:sz="8" w:space="0" w:color="000000"/>
              <w:left w:val="single" w:sz="8" w:space="0" w:color="000000"/>
              <w:bottom w:val="single" w:sz="8" w:space="0" w:color="000000"/>
              <w:right w:val="single" w:sz="8" w:space="0" w:color="000000"/>
            </w:tcBorders>
            <w:vAlign w:val="center"/>
          </w:tcPr>
          <w:p w14:paraId="3BAF14A6" w14:textId="77777777" w:rsidR="00A27490" w:rsidRPr="00A27490" w:rsidRDefault="00A27490" w:rsidP="004C139C">
            <w:pPr>
              <w:spacing w:after="150"/>
              <w:rPr>
                <w:rFonts w:ascii="Arial" w:hAnsi="Arial" w:cs="Arial"/>
              </w:rPr>
            </w:pPr>
            <w:r w:rsidRPr="00A27490">
              <w:rPr>
                <w:rFonts w:ascii="Arial" w:hAnsi="Arial" w:cs="Arial"/>
                <w:color w:val="000000"/>
              </w:rPr>
              <w:t>УР5</w:t>
            </w:r>
          </w:p>
        </w:tc>
        <w:tc>
          <w:tcPr>
            <w:tcW w:w="3295" w:type="dxa"/>
            <w:tcBorders>
              <w:top w:val="single" w:sz="8" w:space="0" w:color="000000"/>
              <w:left w:val="single" w:sz="8" w:space="0" w:color="000000"/>
              <w:bottom w:val="single" w:sz="8" w:space="0" w:color="000000"/>
              <w:right w:val="single" w:sz="8" w:space="0" w:color="000000"/>
            </w:tcBorders>
            <w:vAlign w:val="center"/>
          </w:tcPr>
          <w:p w14:paraId="46B801AB"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1C24D40A"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BE75215"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0444D04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5EF7667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423F824" w14:textId="77777777" w:rsidR="00A27490" w:rsidRPr="00A27490" w:rsidRDefault="00A27490" w:rsidP="004C139C">
            <w:pPr>
              <w:spacing w:after="150"/>
              <w:rPr>
                <w:rFonts w:ascii="Arial" w:hAnsi="Arial" w:cs="Arial"/>
              </w:rPr>
            </w:pPr>
            <w:r w:rsidRPr="00A27490">
              <w:rPr>
                <w:rFonts w:ascii="Arial" w:hAnsi="Arial" w:cs="Arial"/>
                <w:color w:val="000000"/>
              </w:rPr>
              <w:t>3+957</w:t>
            </w:r>
          </w:p>
        </w:tc>
      </w:tr>
      <w:tr w:rsidR="00A27490" w:rsidRPr="00A27490" w14:paraId="41C09E5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FB8A03F" w14:textId="77777777" w:rsidR="00A27490" w:rsidRPr="00A27490" w:rsidRDefault="00A27490" w:rsidP="004C139C">
            <w:pPr>
              <w:spacing w:after="150"/>
              <w:rPr>
                <w:rFonts w:ascii="Arial" w:hAnsi="Arial" w:cs="Arial"/>
              </w:rPr>
            </w:pPr>
            <w:r w:rsidRPr="00A27490">
              <w:rPr>
                <w:rFonts w:ascii="Arial" w:hAnsi="Arial" w:cs="Arial"/>
                <w:color w:val="000000"/>
              </w:rPr>
              <w:t>32.</w:t>
            </w:r>
          </w:p>
        </w:tc>
        <w:tc>
          <w:tcPr>
            <w:tcW w:w="1551" w:type="dxa"/>
            <w:tcBorders>
              <w:top w:val="single" w:sz="8" w:space="0" w:color="000000"/>
              <w:left w:val="single" w:sz="8" w:space="0" w:color="000000"/>
              <w:bottom w:val="single" w:sz="8" w:space="0" w:color="000000"/>
              <w:right w:val="single" w:sz="8" w:space="0" w:color="000000"/>
            </w:tcBorders>
            <w:vAlign w:val="center"/>
          </w:tcPr>
          <w:p w14:paraId="78E86195" w14:textId="77777777" w:rsidR="00A27490" w:rsidRPr="00A27490" w:rsidRDefault="00A27490" w:rsidP="004C139C">
            <w:pPr>
              <w:spacing w:after="150"/>
              <w:rPr>
                <w:rFonts w:ascii="Arial" w:hAnsi="Arial" w:cs="Arial"/>
              </w:rPr>
            </w:pPr>
            <w:r w:rsidRPr="00A27490">
              <w:rPr>
                <w:rFonts w:ascii="Arial" w:hAnsi="Arial" w:cs="Arial"/>
                <w:color w:val="000000"/>
              </w:rPr>
              <w:t>УК2</w:t>
            </w:r>
          </w:p>
        </w:tc>
        <w:tc>
          <w:tcPr>
            <w:tcW w:w="3295" w:type="dxa"/>
            <w:tcBorders>
              <w:top w:val="single" w:sz="8" w:space="0" w:color="000000"/>
              <w:left w:val="single" w:sz="8" w:space="0" w:color="000000"/>
              <w:bottom w:val="single" w:sz="8" w:space="0" w:color="000000"/>
              <w:right w:val="single" w:sz="8" w:space="0" w:color="000000"/>
            </w:tcBorders>
            <w:vAlign w:val="center"/>
          </w:tcPr>
          <w:p w14:paraId="05F49A07" w14:textId="77777777" w:rsidR="00A27490" w:rsidRPr="00A27490" w:rsidRDefault="00A27490" w:rsidP="004C139C">
            <w:pPr>
              <w:spacing w:after="150"/>
              <w:rPr>
                <w:rFonts w:ascii="Arial" w:hAnsi="Arial" w:cs="Arial"/>
              </w:rPr>
            </w:pPr>
            <w:r w:rsidRPr="00A27490">
              <w:rPr>
                <w:rFonts w:ascii="Arial" w:hAnsi="Arial" w:cs="Arial"/>
                <w:color w:val="000000"/>
              </w:rPr>
              <w:t>Граница катастарске општине</w:t>
            </w:r>
          </w:p>
        </w:tc>
        <w:tc>
          <w:tcPr>
            <w:tcW w:w="1334" w:type="dxa"/>
            <w:tcBorders>
              <w:top w:val="single" w:sz="8" w:space="0" w:color="000000"/>
              <w:left w:val="single" w:sz="8" w:space="0" w:color="000000"/>
              <w:bottom w:val="single" w:sz="8" w:space="0" w:color="000000"/>
              <w:right w:val="single" w:sz="8" w:space="0" w:color="000000"/>
            </w:tcBorders>
            <w:vAlign w:val="center"/>
          </w:tcPr>
          <w:p w14:paraId="13C5ACA0" w14:textId="77777777" w:rsidR="00A27490" w:rsidRPr="00A27490" w:rsidRDefault="00A27490" w:rsidP="004C139C">
            <w:pPr>
              <w:spacing w:after="150"/>
              <w:rPr>
                <w:rFonts w:ascii="Arial" w:hAnsi="Arial" w:cs="Arial"/>
              </w:rPr>
            </w:pPr>
            <w:r w:rsidRPr="00A27490">
              <w:rPr>
                <w:rFonts w:ascii="Arial" w:hAnsi="Arial" w:cs="Arial"/>
                <w:color w:val="000000"/>
              </w:rPr>
              <w:t>Рача – Мала Река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17C44CD"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37683BA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4C60F1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границом катастарске општине</w:t>
            </w:r>
          </w:p>
        </w:tc>
        <w:tc>
          <w:tcPr>
            <w:tcW w:w="0" w:type="auto"/>
            <w:tcBorders>
              <w:top w:val="single" w:sz="8" w:space="0" w:color="000000"/>
              <w:left w:val="single" w:sz="8" w:space="0" w:color="000000"/>
              <w:bottom w:val="single" w:sz="8" w:space="0" w:color="000000"/>
              <w:right w:val="single" w:sz="8" w:space="0" w:color="000000"/>
            </w:tcBorders>
            <w:vAlign w:val="center"/>
          </w:tcPr>
          <w:p w14:paraId="2D3E1537" w14:textId="77777777" w:rsidR="00A27490" w:rsidRPr="00A27490" w:rsidRDefault="00A27490" w:rsidP="004C139C">
            <w:pPr>
              <w:spacing w:after="150"/>
              <w:rPr>
                <w:rFonts w:ascii="Arial" w:hAnsi="Arial" w:cs="Arial"/>
              </w:rPr>
            </w:pPr>
            <w:r w:rsidRPr="00A27490">
              <w:rPr>
                <w:rFonts w:ascii="Arial" w:hAnsi="Arial" w:cs="Arial"/>
                <w:color w:val="000000"/>
              </w:rPr>
              <w:t>4+068</w:t>
            </w:r>
          </w:p>
        </w:tc>
      </w:tr>
      <w:tr w:rsidR="00A27490" w:rsidRPr="00A27490" w14:paraId="15664F66"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5886F9E" w14:textId="77777777" w:rsidR="00A27490" w:rsidRPr="00A27490" w:rsidRDefault="00A27490" w:rsidP="004C139C">
            <w:pPr>
              <w:spacing w:after="150"/>
              <w:rPr>
                <w:rFonts w:ascii="Arial" w:hAnsi="Arial" w:cs="Arial"/>
              </w:rPr>
            </w:pPr>
            <w:r w:rsidRPr="00A27490">
              <w:rPr>
                <w:rFonts w:ascii="Arial" w:hAnsi="Arial" w:cs="Arial"/>
                <w:color w:val="000000"/>
              </w:rPr>
              <w:t>33.</w:t>
            </w:r>
          </w:p>
        </w:tc>
        <w:tc>
          <w:tcPr>
            <w:tcW w:w="1551" w:type="dxa"/>
            <w:tcBorders>
              <w:top w:val="single" w:sz="8" w:space="0" w:color="000000"/>
              <w:left w:val="single" w:sz="8" w:space="0" w:color="000000"/>
              <w:bottom w:val="single" w:sz="8" w:space="0" w:color="000000"/>
              <w:right w:val="single" w:sz="8" w:space="0" w:color="000000"/>
            </w:tcBorders>
            <w:vAlign w:val="center"/>
          </w:tcPr>
          <w:p w14:paraId="2E2EB05B" w14:textId="77777777" w:rsidR="00A27490" w:rsidRPr="00A27490" w:rsidRDefault="00A27490" w:rsidP="004C139C">
            <w:pPr>
              <w:spacing w:after="150"/>
              <w:rPr>
                <w:rFonts w:ascii="Arial" w:hAnsi="Arial" w:cs="Arial"/>
              </w:rPr>
            </w:pPr>
            <w:r w:rsidRPr="00A27490">
              <w:rPr>
                <w:rFonts w:ascii="Arial" w:hAnsi="Arial" w:cs="Arial"/>
                <w:color w:val="000000"/>
              </w:rPr>
              <w:t>УП21</w:t>
            </w:r>
          </w:p>
        </w:tc>
        <w:tc>
          <w:tcPr>
            <w:tcW w:w="3295" w:type="dxa"/>
            <w:tcBorders>
              <w:top w:val="single" w:sz="8" w:space="0" w:color="000000"/>
              <w:left w:val="single" w:sz="8" w:space="0" w:color="000000"/>
              <w:bottom w:val="single" w:sz="8" w:space="0" w:color="000000"/>
              <w:right w:val="single" w:sz="8" w:space="0" w:color="000000"/>
            </w:tcBorders>
            <w:vAlign w:val="center"/>
          </w:tcPr>
          <w:p w14:paraId="50305020"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87EB6E3" w14:textId="77777777" w:rsidR="00A27490" w:rsidRPr="00A27490" w:rsidRDefault="00A27490" w:rsidP="004C139C">
            <w:pPr>
              <w:spacing w:after="150"/>
              <w:rPr>
                <w:rFonts w:ascii="Arial" w:hAnsi="Arial" w:cs="Arial"/>
              </w:rPr>
            </w:pPr>
            <w:r w:rsidRPr="00A27490">
              <w:rPr>
                <w:rFonts w:ascii="Arial" w:hAnsi="Arial" w:cs="Arial"/>
                <w:color w:val="000000"/>
              </w:rPr>
              <w:t>Мала Река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03B0572"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534CBE3B"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422AB2C7"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7B1951DC" w14:textId="77777777" w:rsidR="00A27490" w:rsidRPr="00A27490" w:rsidRDefault="00A27490" w:rsidP="004C139C">
            <w:pPr>
              <w:spacing w:after="150"/>
              <w:rPr>
                <w:rFonts w:ascii="Arial" w:hAnsi="Arial" w:cs="Arial"/>
              </w:rPr>
            </w:pPr>
            <w:r w:rsidRPr="00A27490">
              <w:rPr>
                <w:rFonts w:ascii="Arial" w:hAnsi="Arial" w:cs="Arial"/>
                <w:color w:val="000000"/>
              </w:rPr>
              <w:t>4+077</w:t>
            </w:r>
          </w:p>
        </w:tc>
      </w:tr>
      <w:tr w:rsidR="00A27490" w:rsidRPr="00A27490" w14:paraId="1EFD428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100B3E1" w14:textId="77777777" w:rsidR="00A27490" w:rsidRPr="00A27490" w:rsidRDefault="00A27490" w:rsidP="004C139C">
            <w:pPr>
              <w:spacing w:after="150"/>
              <w:rPr>
                <w:rFonts w:ascii="Arial" w:hAnsi="Arial" w:cs="Arial"/>
              </w:rPr>
            </w:pPr>
            <w:r w:rsidRPr="00A27490">
              <w:rPr>
                <w:rFonts w:ascii="Arial" w:hAnsi="Arial" w:cs="Arial"/>
                <w:color w:val="000000"/>
              </w:rPr>
              <w:t>34.</w:t>
            </w:r>
          </w:p>
        </w:tc>
        <w:tc>
          <w:tcPr>
            <w:tcW w:w="1551" w:type="dxa"/>
            <w:tcBorders>
              <w:top w:val="single" w:sz="8" w:space="0" w:color="000000"/>
              <w:left w:val="single" w:sz="8" w:space="0" w:color="000000"/>
              <w:bottom w:val="single" w:sz="8" w:space="0" w:color="000000"/>
              <w:right w:val="single" w:sz="8" w:space="0" w:color="000000"/>
            </w:tcBorders>
            <w:vAlign w:val="center"/>
          </w:tcPr>
          <w:p w14:paraId="63017E93" w14:textId="77777777" w:rsidR="00A27490" w:rsidRPr="00A27490" w:rsidRDefault="00A27490" w:rsidP="004C139C">
            <w:pPr>
              <w:spacing w:after="150"/>
              <w:rPr>
                <w:rFonts w:ascii="Arial" w:hAnsi="Arial" w:cs="Arial"/>
              </w:rPr>
            </w:pPr>
            <w:r w:rsidRPr="00A27490">
              <w:rPr>
                <w:rFonts w:ascii="Arial" w:hAnsi="Arial" w:cs="Arial"/>
                <w:color w:val="000000"/>
              </w:rPr>
              <w:t>УР6</w:t>
            </w:r>
          </w:p>
        </w:tc>
        <w:tc>
          <w:tcPr>
            <w:tcW w:w="3295" w:type="dxa"/>
            <w:tcBorders>
              <w:top w:val="single" w:sz="8" w:space="0" w:color="000000"/>
              <w:left w:val="single" w:sz="8" w:space="0" w:color="000000"/>
              <w:bottom w:val="single" w:sz="8" w:space="0" w:color="000000"/>
              <w:right w:val="single" w:sz="8" w:space="0" w:color="000000"/>
            </w:tcBorders>
            <w:vAlign w:val="center"/>
          </w:tcPr>
          <w:p w14:paraId="4B61C450"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00B51505" w14:textId="77777777" w:rsidR="00A27490" w:rsidRPr="00A27490" w:rsidRDefault="00A27490" w:rsidP="004C139C">
            <w:pPr>
              <w:spacing w:after="150"/>
              <w:rPr>
                <w:rFonts w:ascii="Arial" w:hAnsi="Arial" w:cs="Arial"/>
              </w:rPr>
            </w:pPr>
            <w:r w:rsidRPr="00A27490">
              <w:rPr>
                <w:rFonts w:ascii="Arial" w:hAnsi="Arial" w:cs="Arial"/>
                <w:color w:val="000000"/>
              </w:rPr>
              <w:t>Мала Река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DF42022"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59817E7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57DE40F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46E8552" w14:textId="77777777" w:rsidR="00A27490" w:rsidRPr="00A27490" w:rsidRDefault="00A27490" w:rsidP="004C139C">
            <w:pPr>
              <w:spacing w:after="150"/>
              <w:rPr>
                <w:rFonts w:ascii="Arial" w:hAnsi="Arial" w:cs="Arial"/>
              </w:rPr>
            </w:pPr>
            <w:r w:rsidRPr="00A27490">
              <w:rPr>
                <w:rFonts w:ascii="Arial" w:hAnsi="Arial" w:cs="Arial"/>
                <w:color w:val="000000"/>
              </w:rPr>
              <w:t>4+086</w:t>
            </w:r>
          </w:p>
        </w:tc>
      </w:tr>
      <w:tr w:rsidR="00A27490" w:rsidRPr="00A27490" w14:paraId="60E9B37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4ED0CAD" w14:textId="77777777" w:rsidR="00A27490" w:rsidRPr="00A27490" w:rsidRDefault="00A27490" w:rsidP="004C139C">
            <w:pPr>
              <w:spacing w:after="150"/>
              <w:rPr>
                <w:rFonts w:ascii="Arial" w:hAnsi="Arial" w:cs="Arial"/>
              </w:rPr>
            </w:pPr>
            <w:r w:rsidRPr="00A27490">
              <w:rPr>
                <w:rFonts w:ascii="Arial" w:hAnsi="Arial" w:cs="Arial"/>
                <w:color w:val="000000"/>
              </w:rPr>
              <w:t>35.</w:t>
            </w:r>
          </w:p>
        </w:tc>
        <w:tc>
          <w:tcPr>
            <w:tcW w:w="1551" w:type="dxa"/>
            <w:tcBorders>
              <w:top w:val="single" w:sz="8" w:space="0" w:color="000000"/>
              <w:left w:val="single" w:sz="8" w:space="0" w:color="000000"/>
              <w:bottom w:val="single" w:sz="8" w:space="0" w:color="000000"/>
              <w:right w:val="single" w:sz="8" w:space="0" w:color="000000"/>
            </w:tcBorders>
            <w:vAlign w:val="center"/>
          </w:tcPr>
          <w:p w14:paraId="450C436E" w14:textId="77777777" w:rsidR="00A27490" w:rsidRPr="00A27490" w:rsidRDefault="00A27490" w:rsidP="004C139C">
            <w:pPr>
              <w:spacing w:after="150"/>
              <w:rPr>
                <w:rFonts w:ascii="Arial" w:hAnsi="Arial" w:cs="Arial"/>
              </w:rPr>
            </w:pPr>
            <w:r w:rsidRPr="00A27490">
              <w:rPr>
                <w:rFonts w:ascii="Arial" w:hAnsi="Arial" w:cs="Arial"/>
                <w:color w:val="000000"/>
              </w:rPr>
              <w:t>УП22</w:t>
            </w:r>
          </w:p>
        </w:tc>
        <w:tc>
          <w:tcPr>
            <w:tcW w:w="3295" w:type="dxa"/>
            <w:tcBorders>
              <w:top w:val="single" w:sz="8" w:space="0" w:color="000000"/>
              <w:left w:val="single" w:sz="8" w:space="0" w:color="000000"/>
              <w:bottom w:val="single" w:sz="8" w:space="0" w:color="000000"/>
              <w:right w:val="single" w:sz="8" w:space="0" w:color="000000"/>
            </w:tcBorders>
            <w:vAlign w:val="center"/>
          </w:tcPr>
          <w:p w14:paraId="0283B319"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117A7B49" w14:textId="77777777" w:rsidR="00A27490" w:rsidRPr="00A27490" w:rsidRDefault="00A27490" w:rsidP="004C139C">
            <w:pPr>
              <w:spacing w:after="150"/>
              <w:rPr>
                <w:rFonts w:ascii="Arial" w:hAnsi="Arial" w:cs="Arial"/>
              </w:rPr>
            </w:pPr>
            <w:r w:rsidRPr="00A27490">
              <w:rPr>
                <w:rFonts w:ascii="Arial" w:hAnsi="Arial" w:cs="Arial"/>
                <w:color w:val="000000"/>
              </w:rPr>
              <w:t>Мала Река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2D851A7"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5FC12BA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10B4005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647E6B5D" w14:textId="77777777" w:rsidR="00A27490" w:rsidRPr="00A27490" w:rsidRDefault="00A27490" w:rsidP="004C139C">
            <w:pPr>
              <w:spacing w:after="150"/>
              <w:rPr>
                <w:rFonts w:ascii="Arial" w:hAnsi="Arial" w:cs="Arial"/>
              </w:rPr>
            </w:pPr>
            <w:r w:rsidRPr="00A27490">
              <w:rPr>
                <w:rFonts w:ascii="Arial" w:hAnsi="Arial" w:cs="Arial"/>
                <w:color w:val="000000"/>
              </w:rPr>
              <w:t>4+409</w:t>
            </w:r>
          </w:p>
        </w:tc>
      </w:tr>
      <w:tr w:rsidR="00A27490" w:rsidRPr="00A27490" w14:paraId="1617E25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097A10C" w14:textId="77777777" w:rsidR="00A27490" w:rsidRPr="00A27490" w:rsidRDefault="00A27490" w:rsidP="004C139C">
            <w:pPr>
              <w:spacing w:after="150"/>
              <w:rPr>
                <w:rFonts w:ascii="Arial" w:hAnsi="Arial" w:cs="Arial"/>
              </w:rPr>
            </w:pPr>
            <w:r w:rsidRPr="00A27490">
              <w:rPr>
                <w:rFonts w:ascii="Arial" w:hAnsi="Arial" w:cs="Arial"/>
                <w:color w:val="000000"/>
              </w:rPr>
              <w:t>36.</w:t>
            </w:r>
          </w:p>
        </w:tc>
        <w:tc>
          <w:tcPr>
            <w:tcW w:w="1551" w:type="dxa"/>
            <w:tcBorders>
              <w:top w:val="single" w:sz="8" w:space="0" w:color="000000"/>
              <w:left w:val="single" w:sz="8" w:space="0" w:color="000000"/>
              <w:bottom w:val="single" w:sz="8" w:space="0" w:color="000000"/>
              <w:right w:val="single" w:sz="8" w:space="0" w:color="000000"/>
            </w:tcBorders>
            <w:vAlign w:val="center"/>
          </w:tcPr>
          <w:p w14:paraId="540A0CA5" w14:textId="77777777" w:rsidR="00A27490" w:rsidRPr="00A27490" w:rsidRDefault="00A27490" w:rsidP="004C139C">
            <w:pPr>
              <w:spacing w:after="150"/>
              <w:rPr>
                <w:rFonts w:ascii="Arial" w:hAnsi="Arial" w:cs="Arial"/>
              </w:rPr>
            </w:pPr>
            <w:r w:rsidRPr="00A27490">
              <w:rPr>
                <w:rFonts w:ascii="Arial" w:hAnsi="Arial" w:cs="Arial"/>
                <w:color w:val="000000"/>
              </w:rPr>
              <w:t>УП23</w:t>
            </w:r>
          </w:p>
        </w:tc>
        <w:tc>
          <w:tcPr>
            <w:tcW w:w="3295" w:type="dxa"/>
            <w:tcBorders>
              <w:top w:val="single" w:sz="8" w:space="0" w:color="000000"/>
              <w:left w:val="single" w:sz="8" w:space="0" w:color="000000"/>
              <w:bottom w:val="single" w:sz="8" w:space="0" w:color="000000"/>
              <w:right w:val="single" w:sz="8" w:space="0" w:color="000000"/>
            </w:tcBorders>
            <w:vAlign w:val="center"/>
          </w:tcPr>
          <w:p w14:paraId="2093F421"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709614A" w14:textId="77777777" w:rsidR="00A27490" w:rsidRPr="00A27490" w:rsidRDefault="00A27490" w:rsidP="004C139C">
            <w:pPr>
              <w:spacing w:after="150"/>
              <w:rPr>
                <w:rFonts w:ascii="Arial" w:hAnsi="Arial" w:cs="Arial"/>
              </w:rPr>
            </w:pPr>
            <w:r w:rsidRPr="00A27490">
              <w:rPr>
                <w:rFonts w:ascii="Arial" w:hAnsi="Arial" w:cs="Arial"/>
                <w:color w:val="000000"/>
              </w:rPr>
              <w:t>Мала Река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DE642C6"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359C9F8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54A1437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49A69110" w14:textId="77777777" w:rsidR="00A27490" w:rsidRPr="00A27490" w:rsidRDefault="00A27490" w:rsidP="004C139C">
            <w:pPr>
              <w:spacing w:after="150"/>
              <w:rPr>
                <w:rFonts w:ascii="Arial" w:hAnsi="Arial" w:cs="Arial"/>
              </w:rPr>
            </w:pPr>
            <w:r w:rsidRPr="00A27490">
              <w:rPr>
                <w:rFonts w:ascii="Arial" w:hAnsi="Arial" w:cs="Arial"/>
                <w:color w:val="000000"/>
              </w:rPr>
              <w:t>4+612</w:t>
            </w:r>
          </w:p>
        </w:tc>
      </w:tr>
      <w:tr w:rsidR="00A27490" w:rsidRPr="00A27490" w14:paraId="411CB944"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D51E630" w14:textId="77777777" w:rsidR="00A27490" w:rsidRPr="00A27490" w:rsidRDefault="00A27490" w:rsidP="004C139C">
            <w:pPr>
              <w:spacing w:after="150"/>
              <w:rPr>
                <w:rFonts w:ascii="Arial" w:hAnsi="Arial" w:cs="Arial"/>
              </w:rPr>
            </w:pPr>
            <w:r w:rsidRPr="00A27490">
              <w:rPr>
                <w:rFonts w:ascii="Arial" w:hAnsi="Arial" w:cs="Arial"/>
                <w:color w:val="000000"/>
              </w:rPr>
              <w:t>37.</w:t>
            </w:r>
          </w:p>
        </w:tc>
        <w:tc>
          <w:tcPr>
            <w:tcW w:w="1551" w:type="dxa"/>
            <w:tcBorders>
              <w:top w:val="single" w:sz="8" w:space="0" w:color="000000"/>
              <w:left w:val="single" w:sz="8" w:space="0" w:color="000000"/>
              <w:bottom w:val="single" w:sz="8" w:space="0" w:color="000000"/>
              <w:right w:val="single" w:sz="8" w:space="0" w:color="000000"/>
            </w:tcBorders>
            <w:vAlign w:val="center"/>
          </w:tcPr>
          <w:p w14:paraId="39F89216" w14:textId="77777777" w:rsidR="00A27490" w:rsidRPr="00A27490" w:rsidRDefault="00A27490" w:rsidP="004C139C">
            <w:pPr>
              <w:spacing w:after="150"/>
              <w:rPr>
                <w:rFonts w:ascii="Arial" w:hAnsi="Arial" w:cs="Arial"/>
              </w:rPr>
            </w:pPr>
            <w:r w:rsidRPr="00A27490">
              <w:rPr>
                <w:rFonts w:ascii="Arial" w:hAnsi="Arial" w:cs="Arial"/>
                <w:color w:val="000000"/>
              </w:rPr>
              <w:t>УО3</w:t>
            </w:r>
          </w:p>
        </w:tc>
        <w:tc>
          <w:tcPr>
            <w:tcW w:w="3295" w:type="dxa"/>
            <w:tcBorders>
              <w:top w:val="single" w:sz="8" w:space="0" w:color="000000"/>
              <w:left w:val="single" w:sz="8" w:space="0" w:color="000000"/>
              <w:bottom w:val="single" w:sz="8" w:space="0" w:color="000000"/>
              <w:right w:val="single" w:sz="8" w:space="0" w:color="000000"/>
            </w:tcBorders>
            <w:vAlign w:val="center"/>
          </w:tcPr>
          <w:p w14:paraId="100916E2" w14:textId="77777777" w:rsidR="00A27490" w:rsidRPr="00A27490" w:rsidRDefault="00A27490" w:rsidP="004C139C">
            <w:pPr>
              <w:spacing w:after="150"/>
              <w:rPr>
                <w:rFonts w:ascii="Arial" w:hAnsi="Arial" w:cs="Arial"/>
              </w:rPr>
            </w:pPr>
            <w:r w:rsidRPr="00A27490">
              <w:rPr>
                <w:rFonts w:ascii="Arial" w:hAnsi="Arial" w:cs="Arial"/>
                <w:color w:val="000000"/>
              </w:rPr>
              <w:t>Оптички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47BF9B1E" w14:textId="77777777" w:rsidR="00A27490" w:rsidRPr="00A27490" w:rsidRDefault="00A27490" w:rsidP="004C139C">
            <w:pPr>
              <w:spacing w:after="150"/>
              <w:rPr>
                <w:rFonts w:ascii="Arial" w:hAnsi="Arial" w:cs="Arial"/>
              </w:rPr>
            </w:pPr>
            <w:r w:rsidRPr="00A27490">
              <w:rPr>
                <w:rFonts w:ascii="Arial" w:hAnsi="Arial" w:cs="Arial"/>
                <w:color w:val="000000"/>
              </w:rPr>
              <w:t>Мала Река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CAE9E86"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72043F3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27FAE8B8"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w:t>
            </w:r>
          </w:p>
          <w:p w14:paraId="5FBEA180" w14:textId="77777777" w:rsidR="00A27490" w:rsidRPr="00A27490" w:rsidRDefault="00A27490" w:rsidP="004C139C">
            <w:pPr>
              <w:spacing w:after="150"/>
              <w:rPr>
                <w:rFonts w:ascii="Arial" w:hAnsi="Arial" w:cs="Arial"/>
              </w:rPr>
            </w:pPr>
            <w:r w:rsidRPr="00A27490">
              <w:rPr>
                <w:rFonts w:ascii="Arial" w:hAnsi="Arial" w:cs="Arial"/>
                <w:color w:val="000000"/>
              </w:rPr>
              <w:t>Оптички кабл – Телеком Србије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2F46905B" w14:textId="77777777" w:rsidR="00A27490" w:rsidRPr="00A27490" w:rsidRDefault="00A27490" w:rsidP="004C139C">
            <w:pPr>
              <w:spacing w:after="150"/>
              <w:rPr>
                <w:rFonts w:ascii="Arial" w:hAnsi="Arial" w:cs="Arial"/>
              </w:rPr>
            </w:pPr>
            <w:r w:rsidRPr="00A27490">
              <w:rPr>
                <w:rFonts w:ascii="Arial" w:hAnsi="Arial" w:cs="Arial"/>
                <w:color w:val="000000"/>
              </w:rPr>
              <w:t>4+865</w:t>
            </w:r>
          </w:p>
        </w:tc>
      </w:tr>
      <w:tr w:rsidR="00A27490" w:rsidRPr="00A27490" w14:paraId="1045AC6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5FC471D" w14:textId="77777777" w:rsidR="00A27490" w:rsidRPr="00A27490" w:rsidRDefault="00A27490" w:rsidP="004C139C">
            <w:pPr>
              <w:spacing w:after="150"/>
              <w:rPr>
                <w:rFonts w:ascii="Arial" w:hAnsi="Arial" w:cs="Arial"/>
              </w:rPr>
            </w:pPr>
            <w:r w:rsidRPr="00A27490">
              <w:rPr>
                <w:rFonts w:ascii="Arial" w:hAnsi="Arial" w:cs="Arial"/>
                <w:color w:val="000000"/>
              </w:rPr>
              <w:t>38.</w:t>
            </w:r>
          </w:p>
        </w:tc>
        <w:tc>
          <w:tcPr>
            <w:tcW w:w="1551" w:type="dxa"/>
            <w:tcBorders>
              <w:top w:val="single" w:sz="8" w:space="0" w:color="000000"/>
              <w:left w:val="single" w:sz="8" w:space="0" w:color="000000"/>
              <w:bottom w:val="single" w:sz="8" w:space="0" w:color="000000"/>
              <w:right w:val="single" w:sz="8" w:space="0" w:color="000000"/>
            </w:tcBorders>
            <w:vAlign w:val="center"/>
          </w:tcPr>
          <w:p w14:paraId="3A40DC1B" w14:textId="77777777" w:rsidR="00A27490" w:rsidRPr="00A27490" w:rsidRDefault="00A27490" w:rsidP="004C139C">
            <w:pPr>
              <w:spacing w:after="150"/>
              <w:rPr>
                <w:rFonts w:ascii="Arial" w:hAnsi="Arial" w:cs="Arial"/>
              </w:rPr>
            </w:pPr>
            <w:r w:rsidRPr="00A27490">
              <w:rPr>
                <w:rFonts w:ascii="Arial" w:hAnsi="Arial" w:cs="Arial"/>
                <w:color w:val="000000"/>
              </w:rPr>
              <w:t>УП24</w:t>
            </w:r>
          </w:p>
        </w:tc>
        <w:tc>
          <w:tcPr>
            <w:tcW w:w="3295" w:type="dxa"/>
            <w:tcBorders>
              <w:top w:val="single" w:sz="8" w:space="0" w:color="000000"/>
              <w:left w:val="single" w:sz="8" w:space="0" w:color="000000"/>
              <w:bottom w:val="single" w:sz="8" w:space="0" w:color="000000"/>
              <w:right w:val="single" w:sz="8" w:space="0" w:color="000000"/>
            </w:tcBorders>
            <w:vAlign w:val="center"/>
          </w:tcPr>
          <w:p w14:paraId="6548D6F7"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66BB5CC" w14:textId="77777777" w:rsidR="00A27490" w:rsidRPr="00A27490" w:rsidRDefault="00A27490" w:rsidP="004C139C">
            <w:pPr>
              <w:spacing w:after="150"/>
              <w:rPr>
                <w:rFonts w:ascii="Arial" w:hAnsi="Arial" w:cs="Arial"/>
              </w:rPr>
            </w:pPr>
            <w:r w:rsidRPr="00A27490">
              <w:rPr>
                <w:rFonts w:ascii="Arial" w:hAnsi="Arial" w:cs="Arial"/>
                <w:color w:val="000000"/>
              </w:rPr>
              <w:t>Мала Река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D2A1472"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325F423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0B7CFC6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54EC820A" w14:textId="77777777" w:rsidR="00A27490" w:rsidRPr="00A27490" w:rsidRDefault="00A27490" w:rsidP="004C139C">
            <w:pPr>
              <w:spacing w:after="150"/>
              <w:rPr>
                <w:rFonts w:ascii="Arial" w:hAnsi="Arial" w:cs="Arial"/>
              </w:rPr>
            </w:pPr>
            <w:r w:rsidRPr="00A27490">
              <w:rPr>
                <w:rFonts w:ascii="Arial" w:hAnsi="Arial" w:cs="Arial"/>
                <w:color w:val="000000"/>
              </w:rPr>
              <w:t>6+136</w:t>
            </w:r>
          </w:p>
        </w:tc>
      </w:tr>
      <w:tr w:rsidR="00A27490" w:rsidRPr="00A27490" w14:paraId="0F11D36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BF48F90" w14:textId="77777777" w:rsidR="00A27490" w:rsidRPr="00A27490" w:rsidRDefault="00A27490" w:rsidP="004C139C">
            <w:pPr>
              <w:spacing w:after="150"/>
              <w:rPr>
                <w:rFonts w:ascii="Arial" w:hAnsi="Arial" w:cs="Arial"/>
              </w:rPr>
            </w:pPr>
            <w:r w:rsidRPr="00A27490">
              <w:rPr>
                <w:rFonts w:ascii="Arial" w:hAnsi="Arial" w:cs="Arial"/>
                <w:color w:val="000000"/>
              </w:rPr>
              <w:t>39.</w:t>
            </w:r>
          </w:p>
        </w:tc>
        <w:tc>
          <w:tcPr>
            <w:tcW w:w="1551" w:type="dxa"/>
            <w:tcBorders>
              <w:top w:val="single" w:sz="8" w:space="0" w:color="000000"/>
              <w:left w:val="single" w:sz="8" w:space="0" w:color="000000"/>
              <w:bottom w:val="single" w:sz="8" w:space="0" w:color="000000"/>
              <w:right w:val="single" w:sz="8" w:space="0" w:color="000000"/>
            </w:tcBorders>
            <w:vAlign w:val="center"/>
          </w:tcPr>
          <w:p w14:paraId="50346978" w14:textId="77777777" w:rsidR="00A27490" w:rsidRPr="00A27490" w:rsidRDefault="00A27490" w:rsidP="004C139C">
            <w:pPr>
              <w:spacing w:after="150"/>
              <w:rPr>
                <w:rFonts w:ascii="Arial" w:hAnsi="Arial" w:cs="Arial"/>
              </w:rPr>
            </w:pPr>
            <w:r w:rsidRPr="00A27490">
              <w:rPr>
                <w:rFonts w:ascii="Arial" w:hAnsi="Arial" w:cs="Arial"/>
                <w:color w:val="000000"/>
              </w:rPr>
              <w:t>УО4</w:t>
            </w:r>
          </w:p>
        </w:tc>
        <w:tc>
          <w:tcPr>
            <w:tcW w:w="3295" w:type="dxa"/>
            <w:tcBorders>
              <w:top w:val="single" w:sz="8" w:space="0" w:color="000000"/>
              <w:left w:val="single" w:sz="8" w:space="0" w:color="000000"/>
              <w:bottom w:val="single" w:sz="8" w:space="0" w:color="000000"/>
              <w:right w:val="single" w:sz="8" w:space="0" w:color="000000"/>
            </w:tcBorders>
            <w:vAlign w:val="center"/>
          </w:tcPr>
          <w:p w14:paraId="05BEF87D" w14:textId="77777777" w:rsidR="00A27490" w:rsidRPr="00A27490" w:rsidRDefault="00A27490" w:rsidP="004C139C">
            <w:pPr>
              <w:spacing w:after="150"/>
              <w:rPr>
                <w:rFonts w:ascii="Arial" w:hAnsi="Arial" w:cs="Arial"/>
              </w:rPr>
            </w:pPr>
            <w:r w:rsidRPr="00A27490">
              <w:rPr>
                <w:rFonts w:ascii="Arial" w:hAnsi="Arial" w:cs="Arial"/>
                <w:color w:val="000000"/>
              </w:rPr>
              <w:t>Оптички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0A4F895D" w14:textId="77777777" w:rsidR="00A27490" w:rsidRPr="00A27490" w:rsidRDefault="00A27490" w:rsidP="004C139C">
            <w:pPr>
              <w:spacing w:after="150"/>
              <w:rPr>
                <w:rFonts w:ascii="Arial" w:hAnsi="Arial" w:cs="Arial"/>
              </w:rPr>
            </w:pPr>
            <w:r w:rsidRPr="00A27490">
              <w:rPr>
                <w:rFonts w:ascii="Arial" w:hAnsi="Arial" w:cs="Arial"/>
                <w:color w:val="000000"/>
              </w:rPr>
              <w:t>Мала Река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8555FDF"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6E4BB27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690B8CB9"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w:t>
            </w:r>
          </w:p>
          <w:p w14:paraId="7B228645" w14:textId="77777777" w:rsidR="00A27490" w:rsidRPr="00A27490" w:rsidRDefault="00A27490" w:rsidP="004C139C">
            <w:pPr>
              <w:spacing w:after="150"/>
              <w:rPr>
                <w:rFonts w:ascii="Arial" w:hAnsi="Arial" w:cs="Arial"/>
              </w:rPr>
            </w:pPr>
            <w:r w:rsidRPr="00A27490">
              <w:rPr>
                <w:rFonts w:ascii="Arial" w:hAnsi="Arial" w:cs="Arial"/>
                <w:color w:val="000000"/>
              </w:rPr>
              <w:t>Оптички кабл – Телеком Србије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768608F0" w14:textId="77777777" w:rsidR="00A27490" w:rsidRPr="00A27490" w:rsidRDefault="00A27490" w:rsidP="004C139C">
            <w:pPr>
              <w:spacing w:after="150"/>
              <w:rPr>
                <w:rFonts w:ascii="Arial" w:hAnsi="Arial" w:cs="Arial"/>
              </w:rPr>
            </w:pPr>
            <w:r w:rsidRPr="00A27490">
              <w:rPr>
                <w:rFonts w:ascii="Arial" w:hAnsi="Arial" w:cs="Arial"/>
                <w:color w:val="000000"/>
              </w:rPr>
              <w:t>6+200</w:t>
            </w:r>
          </w:p>
        </w:tc>
      </w:tr>
      <w:tr w:rsidR="00A27490" w:rsidRPr="00A27490" w14:paraId="2F579C5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9E7E5C5" w14:textId="77777777" w:rsidR="00A27490" w:rsidRPr="00A27490" w:rsidRDefault="00A27490" w:rsidP="004C139C">
            <w:pPr>
              <w:spacing w:after="150"/>
              <w:rPr>
                <w:rFonts w:ascii="Arial" w:hAnsi="Arial" w:cs="Arial"/>
              </w:rPr>
            </w:pPr>
            <w:r w:rsidRPr="00A27490">
              <w:rPr>
                <w:rFonts w:ascii="Arial" w:hAnsi="Arial" w:cs="Arial"/>
                <w:color w:val="000000"/>
              </w:rPr>
              <w:t>40.</w:t>
            </w:r>
          </w:p>
        </w:tc>
        <w:tc>
          <w:tcPr>
            <w:tcW w:w="1551" w:type="dxa"/>
            <w:tcBorders>
              <w:top w:val="single" w:sz="8" w:space="0" w:color="000000"/>
              <w:left w:val="single" w:sz="8" w:space="0" w:color="000000"/>
              <w:bottom w:val="single" w:sz="8" w:space="0" w:color="000000"/>
              <w:right w:val="single" w:sz="8" w:space="0" w:color="000000"/>
            </w:tcBorders>
            <w:vAlign w:val="center"/>
          </w:tcPr>
          <w:p w14:paraId="106677C2" w14:textId="77777777" w:rsidR="00A27490" w:rsidRPr="00A27490" w:rsidRDefault="00A27490" w:rsidP="004C139C">
            <w:pPr>
              <w:spacing w:after="150"/>
              <w:rPr>
                <w:rFonts w:ascii="Arial" w:hAnsi="Arial" w:cs="Arial"/>
              </w:rPr>
            </w:pPr>
            <w:r w:rsidRPr="00A27490">
              <w:rPr>
                <w:rFonts w:ascii="Arial" w:hAnsi="Arial" w:cs="Arial"/>
                <w:color w:val="000000"/>
              </w:rPr>
              <w:t>УР7</w:t>
            </w:r>
          </w:p>
        </w:tc>
        <w:tc>
          <w:tcPr>
            <w:tcW w:w="3295" w:type="dxa"/>
            <w:tcBorders>
              <w:top w:val="single" w:sz="8" w:space="0" w:color="000000"/>
              <w:left w:val="single" w:sz="8" w:space="0" w:color="000000"/>
              <w:bottom w:val="single" w:sz="8" w:space="0" w:color="000000"/>
              <w:right w:val="single" w:sz="8" w:space="0" w:color="000000"/>
            </w:tcBorders>
            <w:vAlign w:val="center"/>
          </w:tcPr>
          <w:p w14:paraId="460D0200"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7C12A080" w14:textId="77777777" w:rsidR="00A27490" w:rsidRPr="00A27490" w:rsidRDefault="00A27490" w:rsidP="004C139C">
            <w:pPr>
              <w:spacing w:after="150"/>
              <w:rPr>
                <w:rFonts w:ascii="Arial" w:hAnsi="Arial" w:cs="Arial"/>
              </w:rPr>
            </w:pPr>
            <w:r w:rsidRPr="00A27490">
              <w:rPr>
                <w:rFonts w:ascii="Arial" w:hAnsi="Arial" w:cs="Arial"/>
                <w:color w:val="000000"/>
              </w:rPr>
              <w:t>Мала Река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1A43AEB"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4475434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61A2E90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1D1F959" w14:textId="77777777" w:rsidR="00A27490" w:rsidRPr="00A27490" w:rsidRDefault="00A27490" w:rsidP="004C139C">
            <w:pPr>
              <w:spacing w:after="150"/>
              <w:rPr>
                <w:rFonts w:ascii="Arial" w:hAnsi="Arial" w:cs="Arial"/>
              </w:rPr>
            </w:pPr>
            <w:r w:rsidRPr="00A27490">
              <w:rPr>
                <w:rFonts w:ascii="Arial" w:hAnsi="Arial" w:cs="Arial"/>
                <w:color w:val="000000"/>
              </w:rPr>
              <w:t>6+327</w:t>
            </w:r>
          </w:p>
        </w:tc>
      </w:tr>
      <w:tr w:rsidR="00A27490" w:rsidRPr="00A27490" w14:paraId="255C77E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F1529EB" w14:textId="77777777" w:rsidR="00A27490" w:rsidRPr="00A27490" w:rsidRDefault="00A27490" w:rsidP="004C139C">
            <w:pPr>
              <w:spacing w:after="150"/>
              <w:rPr>
                <w:rFonts w:ascii="Arial" w:hAnsi="Arial" w:cs="Arial"/>
              </w:rPr>
            </w:pPr>
            <w:r w:rsidRPr="00A27490">
              <w:rPr>
                <w:rFonts w:ascii="Arial" w:hAnsi="Arial" w:cs="Arial"/>
                <w:color w:val="000000"/>
              </w:rPr>
              <w:t>41.</w:t>
            </w:r>
          </w:p>
        </w:tc>
        <w:tc>
          <w:tcPr>
            <w:tcW w:w="1551" w:type="dxa"/>
            <w:tcBorders>
              <w:top w:val="single" w:sz="8" w:space="0" w:color="000000"/>
              <w:left w:val="single" w:sz="8" w:space="0" w:color="000000"/>
              <w:bottom w:val="single" w:sz="8" w:space="0" w:color="000000"/>
              <w:right w:val="single" w:sz="8" w:space="0" w:color="000000"/>
            </w:tcBorders>
            <w:vAlign w:val="center"/>
          </w:tcPr>
          <w:p w14:paraId="79F5E952" w14:textId="77777777" w:rsidR="00A27490" w:rsidRPr="00A27490" w:rsidRDefault="00A27490" w:rsidP="004C139C">
            <w:pPr>
              <w:spacing w:after="150"/>
              <w:rPr>
                <w:rFonts w:ascii="Arial" w:hAnsi="Arial" w:cs="Arial"/>
              </w:rPr>
            </w:pPr>
            <w:r w:rsidRPr="00A27490">
              <w:rPr>
                <w:rFonts w:ascii="Arial" w:hAnsi="Arial" w:cs="Arial"/>
                <w:color w:val="000000"/>
              </w:rPr>
              <w:t>УП25</w:t>
            </w:r>
          </w:p>
        </w:tc>
        <w:tc>
          <w:tcPr>
            <w:tcW w:w="3295" w:type="dxa"/>
            <w:tcBorders>
              <w:top w:val="single" w:sz="8" w:space="0" w:color="000000"/>
              <w:left w:val="single" w:sz="8" w:space="0" w:color="000000"/>
              <w:bottom w:val="single" w:sz="8" w:space="0" w:color="000000"/>
              <w:right w:val="single" w:sz="8" w:space="0" w:color="000000"/>
            </w:tcBorders>
            <w:vAlign w:val="center"/>
          </w:tcPr>
          <w:p w14:paraId="6A04DD88"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7B3963A" w14:textId="77777777" w:rsidR="00A27490" w:rsidRPr="00A27490" w:rsidRDefault="00A27490" w:rsidP="004C139C">
            <w:pPr>
              <w:spacing w:after="150"/>
              <w:rPr>
                <w:rFonts w:ascii="Arial" w:hAnsi="Arial" w:cs="Arial"/>
              </w:rPr>
            </w:pPr>
            <w:r w:rsidRPr="00A27490">
              <w:rPr>
                <w:rFonts w:ascii="Arial" w:hAnsi="Arial" w:cs="Arial"/>
                <w:color w:val="000000"/>
              </w:rPr>
              <w:t>Мала Река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F971786"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026E2B1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5778397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3A4287B2" w14:textId="77777777" w:rsidR="00A27490" w:rsidRPr="00A27490" w:rsidRDefault="00A27490" w:rsidP="004C139C">
            <w:pPr>
              <w:spacing w:after="150"/>
              <w:rPr>
                <w:rFonts w:ascii="Arial" w:hAnsi="Arial" w:cs="Arial"/>
              </w:rPr>
            </w:pPr>
            <w:r w:rsidRPr="00A27490">
              <w:rPr>
                <w:rFonts w:ascii="Arial" w:hAnsi="Arial" w:cs="Arial"/>
                <w:color w:val="000000"/>
              </w:rPr>
              <w:t>6+715</w:t>
            </w:r>
          </w:p>
        </w:tc>
      </w:tr>
      <w:tr w:rsidR="00A27490" w:rsidRPr="00A27490" w14:paraId="1C01855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76FBFC3" w14:textId="77777777" w:rsidR="00A27490" w:rsidRPr="00A27490" w:rsidRDefault="00A27490" w:rsidP="004C139C">
            <w:pPr>
              <w:spacing w:after="150"/>
              <w:rPr>
                <w:rFonts w:ascii="Arial" w:hAnsi="Arial" w:cs="Arial"/>
              </w:rPr>
            </w:pPr>
            <w:r w:rsidRPr="00A27490">
              <w:rPr>
                <w:rFonts w:ascii="Arial" w:hAnsi="Arial" w:cs="Arial"/>
                <w:color w:val="000000"/>
              </w:rPr>
              <w:t>42.</w:t>
            </w:r>
          </w:p>
        </w:tc>
        <w:tc>
          <w:tcPr>
            <w:tcW w:w="1551" w:type="dxa"/>
            <w:tcBorders>
              <w:top w:val="single" w:sz="8" w:space="0" w:color="000000"/>
              <w:left w:val="single" w:sz="8" w:space="0" w:color="000000"/>
              <w:bottom w:val="single" w:sz="8" w:space="0" w:color="000000"/>
              <w:right w:val="single" w:sz="8" w:space="0" w:color="000000"/>
            </w:tcBorders>
            <w:vAlign w:val="center"/>
          </w:tcPr>
          <w:p w14:paraId="451C918D" w14:textId="77777777" w:rsidR="00A27490" w:rsidRPr="00A27490" w:rsidRDefault="00A27490" w:rsidP="004C139C">
            <w:pPr>
              <w:spacing w:after="150"/>
              <w:rPr>
                <w:rFonts w:ascii="Arial" w:hAnsi="Arial" w:cs="Arial"/>
              </w:rPr>
            </w:pPr>
            <w:r w:rsidRPr="00A27490">
              <w:rPr>
                <w:rFonts w:ascii="Arial" w:hAnsi="Arial" w:cs="Arial"/>
                <w:color w:val="000000"/>
              </w:rPr>
              <w:t>УР8</w:t>
            </w:r>
          </w:p>
        </w:tc>
        <w:tc>
          <w:tcPr>
            <w:tcW w:w="3295" w:type="dxa"/>
            <w:tcBorders>
              <w:top w:val="single" w:sz="8" w:space="0" w:color="000000"/>
              <w:left w:val="single" w:sz="8" w:space="0" w:color="000000"/>
              <w:bottom w:val="single" w:sz="8" w:space="0" w:color="000000"/>
              <w:right w:val="single" w:sz="8" w:space="0" w:color="000000"/>
            </w:tcBorders>
            <w:vAlign w:val="center"/>
          </w:tcPr>
          <w:p w14:paraId="7408B5C5"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0D3247D2" w14:textId="77777777" w:rsidR="00A27490" w:rsidRPr="00A27490" w:rsidRDefault="00A27490" w:rsidP="004C139C">
            <w:pPr>
              <w:spacing w:after="150"/>
              <w:rPr>
                <w:rFonts w:ascii="Arial" w:hAnsi="Arial" w:cs="Arial"/>
              </w:rPr>
            </w:pPr>
            <w:r w:rsidRPr="00A27490">
              <w:rPr>
                <w:rFonts w:ascii="Arial" w:hAnsi="Arial" w:cs="Arial"/>
                <w:color w:val="000000"/>
              </w:rPr>
              <w:t>Мала Река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CFA0380"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7E6538E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0C44522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4116FF9" w14:textId="77777777" w:rsidR="00A27490" w:rsidRPr="00A27490" w:rsidRDefault="00A27490" w:rsidP="004C139C">
            <w:pPr>
              <w:spacing w:after="150"/>
              <w:rPr>
                <w:rFonts w:ascii="Arial" w:hAnsi="Arial" w:cs="Arial"/>
              </w:rPr>
            </w:pPr>
            <w:r w:rsidRPr="00A27490">
              <w:rPr>
                <w:rFonts w:ascii="Arial" w:hAnsi="Arial" w:cs="Arial"/>
                <w:color w:val="000000"/>
              </w:rPr>
              <w:t>6+865</w:t>
            </w:r>
          </w:p>
        </w:tc>
      </w:tr>
      <w:tr w:rsidR="00A27490" w:rsidRPr="00A27490" w14:paraId="57505BE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1643073" w14:textId="77777777" w:rsidR="00A27490" w:rsidRPr="00A27490" w:rsidRDefault="00A27490" w:rsidP="004C139C">
            <w:pPr>
              <w:spacing w:after="150"/>
              <w:rPr>
                <w:rFonts w:ascii="Arial" w:hAnsi="Arial" w:cs="Arial"/>
              </w:rPr>
            </w:pPr>
            <w:r w:rsidRPr="00A27490">
              <w:rPr>
                <w:rFonts w:ascii="Arial" w:hAnsi="Arial" w:cs="Arial"/>
                <w:color w:val="000000"/>
              </w:rPr>
              <w:t>43.</w:t>
            </w:r>
          </w:p>
        </w:tc>
        <w:tc>
          <w:tcPr>
            <w:tcW w:w="1551" w:type="dxa"/>
            <w:tcBorders>
              <w:top w:val="single" w:sz="8" w:space="0" w:color="000000"/>
              <w:left w:val="single" w:sz="8" w:space="0" w:color="000000"/>
              <w:bottom w:val="single" w:sz="8" w:space="0" w:color="000000"/>
              <w:right w:val="single" w:sz="8" w:space="0" w:color="000000"/>
            </w:tcBorders>
            <w:vAlign w:val="center"/>
          </w:tcPr>
          <w:p w14:paraId="7BA34BD8" w14:textId="77777777" w:rsidR="00A27490" w:rsidRPr="00A27490" w:rsidRDefault="00A27490" w:rsidP="004C139C">
            <w:pPr>
              <w:spacing w:after="150"/>
              <w:rPr>
                <w:rFonts w:ascii="Arial" w:hAnsi="Arial" w:cs="Arial"/>
              </w:rPr>
            </w:pPr>
            <w:r w:rsidRPr="00A27490">
              <w:rPr>
                <w:rFonts w:ascii="Arial" w:hAnsi="Arial" w:cs="Arial"/>
                <w:color w:val="000000"/>
              </w:rPr>
              <w:t>УП26</w:t>
            </w:r>
          </w:p>
        </w:tc>
        <w:tc>
          <w:tcPr>
            <w:tcW w:w="3295" w:type="dxa"/>
            <w:tcBorders>
              <w:top w:val="single" w:sz="8" w:space="0" w:color="000000"/>
              <w:left w:val="single" w:sz="8" w:space="0" w:color="000000"/>
              <w:bottom w:val="single" w:sz="8" w:space="0" w:color="000000"/>
              <w:right w:val="single" w:sz="8" w:space="0" w:color="000000"/>
            </w:tcBorders>
            <w:vAlign w:val="center"/>
          </w:tcPr>
          <w:p w14:paraId="42A193C8"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4BAF3DD7" w14:textId="77777777" w:rsidR="00A27490" w:rsidRPr="00A27490" w:rsidRDefault="00A27490" w:rsidP="004C139C">
            <w:pPr>
              <w:spacing w:after="150"/>
              <w:rPr>
                <w:rFonts w:ascii="Arial" w:hAnsi="Arial" w:cs="Arial"/>
              </w:rPr>
            </w:pPr>
            <w:r w:rsidRPr="00A27490">
              <w:rPr>
                <w:rFonts w:ascii="Arial" w:hAnsi="Arial" w:cs="Arial"/>
                <w:color w:val="000000"/>
              </w:rPr>
              <w:t>Мала Река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CE4474F"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7C90723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4C7BBED7"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425523EF" w14:textId="77777777" w:rsidR="00A27490" w:rsidRPr="00A27490" w:rsidRDefault="00A27490" w:rsidP="004C139C">
            <w:pPr>
              <w:spacing w:after="150"/>
              <w:rPr>
                <w:rFonts w:ascii="Arial" w:hAnsi="Arial" w:cs="Arial"/>
              </w:rPr>
            </w:pPr>
            <w:r w:rsidRPr="00A27490">
              <w:rPr>
                <w:rFonts w:ascii="Arial" w:hAnsi="Arial" w:cs="Arial"/>
                <w:color w:val="000000"/>
              </w:rPr>
              <w:t>7+081</w:t>
            </w:r>
          </w:p>
        </w:tc>
      </w:tr>
      <w:tr w:rsidR="00A27490" w:rsidRPr="00A27490" w14:paraId="31CDF21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0E23263" w14:textId="77777777" w:rsidR="00A27490" w:rsidRPr="00A27490" w:rsidRDefault="00A27490" w:rsidP="004C139C">
            <w:pPr>
              <w:spacing w:after="150"/>
              <w:rPr>
                <w:rFonts w:ascii="Arial" w:hAnsi="Arial" w:cs="Arial"/>
              </w:rPr>
            </w:pPr>
            <w:r w:rsidRPr="00A27490">
              <w:rPr>
                <w:rFonts w:ascii="Arial" w:hAnsi="Arial" w:cs="Arial"/>
                <w:color w:val="000000"/>
              </w:rPr>
              <w:t>44.</w:t>
            </w:r>
          </w:p>
        </w:tc>
        <w:tc>
          <w:tcPr>
            <w:tcW w:w="1551" w:type="dxa"/>
            <w:tcBorders>
              <w:top w:val="single" w:sz="8" w:space="0" w:color="000000"/>
              <w:left w:val="single" w:sz="8" w:space="0" w:color="000000"/>
              <w:bottom w:val="single" w:sz="8" w:space="0" w:color="000000"/>
              <w:right w:val="single" w:sz="8" w:space="0" w:color="000000"/>
            </w:tcBorders>
            <w:vAlign w:val="center"/>
          </w:tcPr>
          <w:p w14:paraId="40B3E3C5" w14:textId="77777777" w:rsidR="00A27490" w:rsidRPr="00A27490" w:rsidRDefault="00A27490" w:rsidP="004C139C">
            <w:pPr>
              <w:spacing w:after="150"/>
              <w:rPr>
                <w:rFonts w:ascii="Arial" w:hAnsi="Arial" w:cs="Arial"/>
              </w:rPr>
            </w:pPr>
            <w:r w:rsidRPr="00A27490">
              <w:rPr>
                <w:rFonts w:ascii="Arial" w:hAnsi="Arial" w:cs="Arial"/>
                <w:color w:val="000000"/>
              </w:rPr>
              <w:t>УО5</w:t>
            </w:r>
          </w:p>
        </w:tc>
        <w:tc>
          <w:tcPr>
            <w:tcW w:w="3295" w:type="dxa"/>
            <w:tcBorders>
              <w:top w:val="single" w:sz="8" w:space="0" w:color="000000"/>
              <w:left w:val="single" w:sz="8" w:space="0" w:color="000000"/>
              <w:bottom w:val="single" w:sz="8" w:space="0" w:color="000000"/>
              <w:right w:val="single" w:sz="8" w:space="0" w:color="000000"/>
            </w:tcBorders>
            <w:vAlign w:val="center"/>
          </w:tcPr>
          <w:p w14:paraId="5035D44F" w14:textId="77777777" w:rsidR="00A27490" w:rsidRPr="00A27490" w:rsidRDefault="00A27490" w:rsidP="004C139C">
            <w:pPr>
              <w:spacing w:after="150"/>
              <w:rPr>
                <w:rFonts w:ascii="Arial" w:hAnsi="Arial" w:cs="Arial"/>
              </w:rPr>
            </w:pPr>
            <w:r w:rsidRPr="00A27490">
              <w:rPr>
                <w:rFonts w:ascii="Arial" w:hAnsi="Arial" w:cs="Arial"/>
                <w:color w:val="000000"/>
              </w:rPr>
              <w:t>Оптички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3C1EA913" w14:textId="77777777" w:rsidR="00A27490" w:rsidRPr="00A27490" w:rsidRDefault="00A27490" w:rsidP="004C139C">
            <w:pPr>
              <w:spacing w:after="150"/>
              <w:rPr>
                <w:rFonts w:ascii="Arial" w:hAnsi="Arial" w:cs="Arial"/>
              </w:rPr>
            </w:pPr>
            <w:r w:rsidRPr="00A27490">
              <w:rPr>
                <w:rFonts w:ascii="Arial" w:hAnsi="Arial" w:cs="Arial"/>
                <w:color w:val="000000"/>
              </w:rPr>
              <w:t>Мала Река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F491797"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321AE5F5"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4CF4A34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w:t>
            </w:r>
          </w:p>
          <w:p w14:paraId="602881E7" w14:textId="77777777" w:rsidR="00A27490" w:rsidRPr="00A27490" w:rsidRDefault="00A27490" w:rsidP="004C139C">
            <w:pPr>
              <w:spacing w:after="150"/>
              <w:rPr>
                <w:rFonts w:ascii="Arial" w:hAnsi="Arial" w:cs="Arial"/>
              </w:rPr>
            </w:pPr>
            <w:r w:rsidRPr="00A27490">
              <w:rPr>
                <w:rFonts w:ascii="Arial" w:hAnsi="Arial" w:cs="Arial"/>
                <w:color w:val="000000"/>
              </w:rPr>
              <w:t>Оптички кабл – Телеком Србије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0D0C7415" w14:textId="77777777" w:rsidR="00A27490" w:rsidRPr="00A27490" w:rsidRDefault="00A27490" w:rsidP="004C139C">
            <w:pPr>
              <w:spacing w:after="150"/>
              <w:rPr>
                <w:rFonts w:ascii="Arial" w:hAnsi="Arial" w:cs="Arial"/>
              </w:rPr>
            </w:pPr>
            <w:r w:rsidRPr="00A27490">
              <w:rPr>
                <w:rFonts w:ascii="Arial" w:hAnsi="Arial" w:cs="Arial"/>
                <w:color w:val="000000"/>
              </w:rPr>
              <w:t>7+250</w:t>
            </w:r>
          </w:p>
        </w:tc>
      </w:tr>
      <w:tr w:rsidR="00A27490" w:rsidRPr="00A27490" w14:paraId="6E2D88F9"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4CD397E" w14:textId="77777777" w:rsidR="00A27490" w:rsidRPr="00A27490" w:rsidRDefault="00A27490" w:rsidP="004C139C">
            <w:pPr>
              <w:spacing w:after="150"/>
              <w:rPr>
                <w:rFonts w:ascii="Arial" w:hAnsi="Arial" w:cs="Arial"/>
              </w:rPr>
            </w:pPr>
            <w:r w:rsidRPr="00A27490">
              <w:rPr>
                <w:rFonts w:ascii="Arial" w:hAnsi="Arial" w:cs="Arial"/>
                <w:color w:val="000000"/>
              </w:rPr>
              <w:t>45.</w:t>
            </w:r>
          </w:p>
        </w:tc>
        <w:tc>
          <w:tcPr>
            <w:tcW w:w="1551" w:type="dxa"/>
            <w:tcBorders>
              <w:top w:val="single" w:sz="8" w:space="0" w:color="000000"/>
              <w:left w:val="single" w:sz="8" w:space="0" w:color="000000"/>
              <w:bottom w:val="single" w:sz="8" w:space="0" w:color="000000"/>
              <w:right w:val="single" w:sz="8" w:space="0" w:color="000000"/>
            </w:tcBorders>
            <w:vAlign w:val="center"/>
          </w:tcPr>
          <w:p w14:paraId="10236826" w14:textId="77777777" w:rsidR="00A27490" w:rsidRPr="00A27490" w:rsidRDefault="00A27490" w:rsidP="004C139C">
            <w:pPr>
              <w:spacing w:after="150"/>
              <w:rPr>
                <w:rFonts w:ascii="Arial" w:hAnsi="Arial" w:cs="Arial"/>
              </w:rPr>
            </w:pPr>
            <w:r w:rsidRPr="00A27490">
              <w:rPr>
                <w:rFonts w:ascii="Arial" w:hAnsi="Arial" w:cs="Arial"/>
                <w:color w:val="000000"/>
              </w:rPr>
              <w:t>УП27</w:t>
            </w:r>
          </w:p>
        </w:tc>
        <w:tc>
          <w:tcPr>
            <w:tcW w:w="3295" w:type="dxa"/>
            <w:tcBorders>
              <w:top w:val="single" w:sz="8" w:space="0" w:color="000000"/>
              <w:left w:val="single" w:sz="8" w:space="0" w:color="000000"/>
              <w:bottom w:val="single" w:sz="8" w:space="0" w:color="000000"/>
              <w:right w:val="single" w:sz="8" w:space="0" w:color="000000"/>
            </w:tcBorders>
            <w:vAlign w:val="center"/>
          </w:tcPr>
          <w:p w14:paraId="395F3752"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14DA2380" w14:textId="77777777" w:rsidR="00A27490" w:rsidRPr="00A27490" w:rsidRDefault="00A27490" w:rsidP="004C139C">
            <w:pPr>
              <w:spacing w:after="150"/>
              <w:rPr>
                <w:rFonts w:ascii="Arial" w:hAnsi="Arial" w:cs="Arial"/>
              </w:rPr>
            </w:pPr>
            <w:r w:rsidRPr="00A27490">
              <w:rPr>
                <w:rFonts w:ascii="Arial" w:hAnsi="Arial" w:cs="Arial"/>
                <w:color w:val="000000"/>
              </w:rPr>
              <w:t>Мала Река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F90AFC2"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3CB3592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4770F9ED"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5430C61F" w14:textId="77777777" w:rsidR="00A27490" w:rsidRPr="00A27490" w:rsidRDefault="00A27490" w:rsidP="004C139C">
            <w:pPr>
              <w:spacing w:after="150"/>
              <w:rPr>
                <w:rFonts w:ascii="Arial" w:hAnsi="Arial" w:cs="Arial"/>
              </w:rPr>
            </w:pPr>
            <w:r w:rsidRPr="00A27490">
              <w:rPr>
                <w:rFonts w:ascii="Arial" w:hAnsi="Arial" w:cs="Arial"/>
                <w:color w:val="000000"/>
              </w:rPr>
              <w:t>7+367</w:t>
            </w:r>
          </w:p>
        </w:tc>
      </w:tr>
      <w:tr w:rsidR="00A27490" w:rsidRPr="00A27490" w14:paraId="309BDA62"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3ECA002" w14:textId="77777777" w:rsidR="00A27490" w:rsidRPr="00A27490" w:rsidRDefault="00A27490" w:rsidP="004C139C">
            <w:pPr>
              <w:spacing w:after="150"/>
              <w:rPr>
                <w:rFonts w:ascii="Arial" w:hAnsi="Arial" w:cs="Arial"/>
              </w:rPr>
            </w:pPr>
            <w:r w:rsidRPr="00A27490">
              <w:rPr>
                <w:rFonts w:ascii="Arial" w:hAnsi="Arial" w:cs="Arial"/>
                <w:color w:val="000000"/>
              </w:rPr>
              <w:t>46.</w:t>
            </w:r>
          </w:p>
        </w:tc>
        <w:tc>
          <w:tcPr>
            <w:tcW w:w="1551" w:type="dxa"/>
            <w:tcBorders>
              <w:top w:val="single" w:sz="8" w:space="0" w:color="000000"/>
              <w:left w:val="single" w:sz="8" w:space="0" w:color="000000"/>
              <w:bottom w:val="single" w:sz="8" w:space="0" w:color="000000"/>
              <w:right w:val="single" w:sz="8" w:space="0" w:color="000000"/>
            </w:tcBorders>
            <w:vAlign w:val="center"/>
          </w:tcPr>
          <w:p w14:paraId="07C347C5" w14:textId="77777777" w:rsidR="00A27490" w:rsidRPr="00A27490" w:rsidRDefault="00A27490" w:rsidP="004C139C">
            <w:pPr>
              <w:spacing w:after="150"/>
              <w:rPr>
                <w:rFonts w:ascii="Arial" w:hAnsi="Arial" w:cs="Arial"/>
              </w:rPr>
            </w:pPr>
            <w:r w:rsidRPr="00A27490">
              <w:rPr>
                <w:rFonts w:ascii="Arial" w:hAnsi="Arial" w:cs="Arial"/>
                <w:color w:val="000000"/>
              </w:rPr>
              <w:t>УО6</w:t>
            </w:r>
          </w:p>
        </w:tc>
        <w:tc>
          <w:tcPr>
            <w:tcW w:w="3295" w:type="dxa"/>
            <w:tcBorders>
              <w:top w:val="single" w:sz="8" w:space="0" w:color="000000"/>
              <w:left w:val="single" w:sz="8" w:space="0" w:color="000000"/>
              <w:bottom w:val="single" w:sz="8" w:space="0" w:color="000000"/>
              <w:right w:val="single" w:sz="8" w:space="0" w:color="000000"/>
            </w:tcBorders>
            <w:vAlign w:val="center"/>
          </w:tcPr>
          <w:p w14:paraId="69A4F847" w14:textId="77777777" w:rsidR="00A27490" w:rsidRPr="00A27490" w:rsidRDefault="00A27490" w:rsidP="004C139C">
            <w:pPr>
              <w:spacing w:after="150"/>
              <w:rPr>
                <w:rFonts w:ascii="Arial" w:hAnsi="Arial" w:cs="Arial"/>
              </w:rPr>
            </w:pPr>
            <w:r w:rsidRPr="00A27490">
              <w:rPr>
                <w:rFonts w:ascii="Arial" w:hAnsi="Arial" w:cs="Arial"/>
                <w:color w:val="000000"/>
              </w:rPr>
              <w:t>Оптички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78D59FF8" w14:textId="77777777" w:rsidR="00A27490" w:rsidRPr="00A27490" w:rsidRDefault="00A27490" w:rsidP="004C139C">
            <w:pPr>
              <w:spacing w:after="150"/>
              <w:rPr>
                <w:rFonts w:ascii="Arial" w:hAnsi="Arial" w:cs="Arial"/>
              </w:rPr>
            </w:pPr>
            <w:r w:rsidRPr="00A27490">
              <w:rPr>
                <w:rFonts w:ascii="Arial" w:hAnsi="Arial" w:cs="Arial"/>
                <w:color w:val="000000"/>
              </w:rPr>
              <w:t>Мала Река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666E7AD"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24D2B7F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42E8F3B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w:t>
            </w:r>
          </w:p>
          <w:p w14:paraId="7DDBBEE0" w14:textId="77777777" w:rsidR="00A27490" w:rsidRPr="00A27490" w:rsidRDefault="00A27490" w:rsidP="004C139C">
            <w:pPr>
              <w:spacing w:after="150"/>
              <w:rPr>
                <w:rFonts w:ascii="Arial" w:hAnsi="Arial" w:cs="Arial"/>
              </w:rPr>
            </w:pPr>
            <w:r w:rsidRPr="00A27490">
              <w:rPr>
                <w:rFonts w:ascii="Arial" w:hAnsi="Arial" w:cs="Arial"/>
                <w:color w:val="000000"/>
              </w:rPr>
              <w:t>Оптички кабл – Телеком Србије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72368511" w14:textId="77777777" w:rsidR="00A27490" w:rsidRPr="00A27490" w:rsidRDefault="00A27490" w:rsidP="004C139C">
            <w:pPr>
              <w:spacing w:after="150"/>
              <w:rPr>
                <w:rFonts w:ascii="Arial" w:hAnsi="Arial" w:cs="Arial"/>
              </w:rPr>
            </w:pPr>
            <w:r w:rsidRPr="00A27490">
              <w:rPr>
                <w:rFonts w:ascii="Arial" w:hAnsi="Arial" w:cs="Arial"/>
                <w:color w:val="000000"/>
              </w:rPr>
              <w:t>7+464</w:t>
            </w:r>
          </w:p>
        </w:tc>
      </w:tr>
      <w:tr w:rsidR="00A27490" w:rsidRPr="00A27490" w14:paraId="1BED07C4"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615A928" w14:textId="77777777" w:rsidR="00A27490" w:rsidRPr="00A27490" w:rsidRDefault="00A27490" w:rsidP="004C139C">
            <w:pPr>
              <w:spacing w:after="150"/>
              <w:rPr>
                <w:rFonts w:ascii="Arial" w:hAnsi="Arial" w:cs="Arial"/>
              </w:rPr>
            </w:pPr>
            <w:r w:rsidRPr="00A27490">
              <w:rPr>
                <w:rFonts w:ascii="Arial" w:hAnsi="Arial" w:cs="Arial"/>
                <w:color w:val="000000"/>
              </w:rPr>
              <w:t>47.</w:t>
            </w:r>
          </w:p>
        </w:tc>
        <w:tc>
          <w:tcPr>
            <w:tcW w:w="1551" w:type="dxa"/>
            <w:tcBorders>
              <w:top w:val="single" w:sz="8" w:space="0" w:color="000000"/>
              <w:left w:val="single" w:sz="8" w:space="0" w:color="000000"/>
              <w:bottom w:val="single" w:sz="8" w:space="0" w:color="000000"/>
              <w:right w:val="single" w:sz="8" w:space="0" w:color="000000"/>
            </w:tcBorders>
            <w:vAlign w:val="center"/>
          </w:tcPr>
          <w:p w14:paraId="68074F47" w14:textId="77777777" w:rsidR="00A27490" w:rsidRPr="00A27490" w:rsidRDefault="00A27490" w:rsidP="004C139C">
            <w:pPr>
              <w:spacing w:after="150"/>
              <w:rPr>
                <w:rFonts w:ascii="Arial" w:hAnsi="Arial" w:cs="Arial"/>
              </w:rPr>
            </w:pPr>
            <w:r w:rsidRPr="00A27490">
              <w:rPr>
                <w:rFonts w:ascii="Arial" w:hAnsi="Arial" w:cs="Arial"/>
                <w:color w:val="000000"/>
              </w:rPr>
              <w:t>УРР1</w:t>
            </w:r>
          </w:p>
        </w:tc>
        <w:tc>
          <w:tcPr>
            <w:tcW w:w="3295" w:type="dxa"/>
            <w:tcBorders>
              <w:top w:val="single" w:sz="8" w:space="0" w:color="000000"/>
              <w:left w:val="single" w:sz="8" w:space="0" w:color="000000"/>
              <w:bottom w:val="single" w:sz="8" w:space="0" w:color="000000"/>
              <w:right w:val="single" w:sz="8" w:space="0" w:color="000000"/>
            </w:tcBorders>
            <w:vAlign w:val="center"/>
          </w:tcPr>
          <w:p w14:paraId="7B793845" w14:textId="77777777" w:rsidR="00A27490" w:rsidRPr="00A27490" w:rsidRDefault="00A27490" w:rsidP="004C139C">
            <w:pPr>
              <w:spacing w:after="150"/>
              <w:rPr>
                <w:rFonts w:ascii="Arial" w:hAnsi="Arial" w:cs="Arial"/>
              </w:rPr>
            </w:pPr>
            <w:r w:rsidRPr="00A27490">
              <w:rPr>
                <w:rFonts w:ascii="Arial" w:hAnsi="Arial" w:cs="Arial"/>
                <w:color w:val="000000"/>
              </w:rPr>
              <w:t>Радиорелејне везе</w:t>
            </w:r>
          </w:p>
        </w:tc>
        <w:tc>
          <w:tcPr>
            <w:tcW w:w="1334" w:type="dxa"/>
            <w:tcBorders>
              <w:top w:val="single" w:sz="8" w:space="0" w:color="000000"/>
              <w:left w:val="single" w:sz="8" w:space="0" w:color="000000"/>
              <w:bottom w:val="single" w:sz="8" w:space="0" w:color="000000"/>
              <w:right w:val="single" w:sz="8" w:space="0" w:color="000000"/>
            </w:tcBorders>
            <w:vAlign w:val="center"/>
          </w:tcPr>
          <w:p w14:paraId="7470BB54" w14:textId="77777777" w:rsidR="00A27490" w:rsidRPr="00A27490" w:rsidRDefault="00A27490" w:rsidP="004C139C">
            <w:pPr>
              <w:spacing w:after="150"/>
              <w:rPr>
                <w:rFonts w:ascii="Arial" w:hAnsi="Arial" w:cs="Arial"/>
              </w:rPr>
            </w:pPr>
            <w:r w:rsidRPr="00A27490">
              <w:rPr>
                <w:rFonts w:ascii="Arial" w:hAnsi="Arial" w:cs="Arial"/>
                <w:color w:val="000000"/>
              </w:rPr>
              <w:t>Мала Река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3CF86EB"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6B77B385"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6A2EE07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Телеком Србије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2366057B" w14:textId="77777777" w:rsidR="00A27490" w:rsidRPr="00A27490" w:rsidRDefault="00A27490" w:rsidP="004C139C">
            <w:pPr>
              <w:spacing w:after="150"/>
              <w:rPr>
                <w:rFonts w:ascii="Arial" w:hAnsi="Arial" w:cs="Arial"/>
              </w:rPr>
            </w:pPr>
            <w:r w:rsidRPr="00A27490">
              <w:rPr>
                <w:rFonts w:ascii="Arial" w:hAnsi="Arial" w:cs="Arial"/>
                <w:color w:val="000000"/>
              </w:rPr>
              <w:t>7+672</w:t>
            </w:r>
          </w:p>
        </w:tc>
      </w:tr>
      <w:tr w:rsidR="00A27490" w:rsidRPr="00A27490" w14:paraId="78D10E6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F4FBA00" w14:textId="77777777" w:rsidR="00A27490" w:rsidRPr="00A27490" w:rsidRDefault="00A27490" w:rsidP="004C139C">
            <w:pPr>
              <w:spacing w:after="150"/>
              <w:rPr>
                <w:rFonts w:ascii="Arial" w:hAnsi="Arial" w:cs="Arial"/>
              </w:rPr>
            </w:pPr>
            <w:r w:rsidRPr="00A27490">
              <w:rPr>
                <w:rFonts w:ascii="Arial" w:hAnsi="Arial" w:cs="Arial"/>
                <w:color w:val="000000"/>
              </w:rPr>
              <w:t>48.</w:t>
            </w:r>
          </w:p>
        </w:tc>
        <w:tc>
          <w:tcPr>
            <w:tcW w:w="1551" w:type="dxa"/>
            <w:tcBorders>
              <w:top w:val="single" w:sz="8" w:space="0" w:color="000000"/>
              <w:left w:val="single" w:sz="8" w:space="0" w:color="000000"/>
              <w:bottom w:val="single" w:sz="8" w:space="0" w:color="000000"/>
              <w:right w:val="single" w:sz="8" w:space="0" w:color="000000"/>
            </w:tcBorders>
            <w:vAlign w:val="center"/>
          </w:tcPr>
          <w:p w14:paraId="609F7CFF" w14:textId="77777777" w:rsidR="00A27490" w:rsidRPr="00A27490" w:rsidRDefault="00A27490" w:rsidP="004C139C">
            <w:pPr>
              <w:spacing w:after="150"/>
              <w:rPr>
                <w:rFonts w:ascii="Arial" w:hAnsi="Arial" w:cs="Arial"/>
              </w:rPr>
            </w:pPr>
            <w:r w:rsidRPr="00A27490">
              <w:rPr>
                <w:rFonts w:ascii="Arial" w:hAnsi="Arial" w:cs="Arial"/>
                <w:color w:val="000000"/>
              </w:rPr>
              <w:t>УР9</w:t>
            </w:r>
          </w:p>
        </w:tc>
        <w:tc>
          <w:tcPr>
            <w:tcW w:w="3295" w:type="dxa"/>
            <w:tcBorders>
              <w:top w:val="single" w:sz="8" w:space="0" w:color="000000"/>
              <w:left w:val="single" w:sz="8" w:space="0" w:color="000000"/>
              <w:bottom w:val="single" w:sz="8" w:space="0" w:color="000000"/>
              <w:right w:val="single" w:sz="8" w:space="0" w:color="000000"/>
            </w:tcBorders>
            <w:vAlign w:val="center"/>
          </w:tcPr>
          <w:p w14:paraId="618B2B29"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3303ACA5" w14:textId="77777777" w:rsidR="00A27490" w:rsidRPr="00A27490" w:rsidRDefault="00A27490" w:rsidP="004C139C">
            <w:pPr>
              <w:spacing w:after="150"/>
              <w:rPr>
                <w:rFonts w:ascii="Arial" w:hAnsi="Arial" w:cs="Arial"/>
              </w:rPr>
            </w:pPr>
            <w:r w:rsidRPr="00A27490">
              <w:rPr>
                <w:rFonts w:ascii="Arial" w:hAnsi="Arial" w:cs="Arial"/>
                <w:color w:val="000000"/>
              </w:rPr>
              <w:t>Мала Река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F030D3C"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231F81B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0AC088A0"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746239D" w14:textId="77777777" w:rsidR="00A27490" w:rsidRPr="00A27490" w:rsidRDefault="00A27490" w:rsidP="004C139C">
            <w:pPr>
              <w:spacing w:after="150"/>
              <w:rPr>
                <w:rFonts w:ascii="Arial" w:hAnsi="Arial" w:cs="Arial"/>
              </w:rPr>
            </w:pPr>
            <w:r w:rsidRPr="00A27490">
              <w:rPr>
                <w:rFonts w:ascii="Arial" w:hAnsi="Arial" w:cs="Arial"/>
                <w:color w:val="000000"/>
              </w:rPr>
              <w:t>7+782</w:t>
            </w:r>
          </w:p>
        </w:tc>
      </w:tr>
      <w:tr w:rsidR="00A27490" w:rsidRPr="00A27490" w14:paraId="0BA1DEF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7238E58" w14:textId="77777777" w:rsidR="00A27490" w:rsidRPr="00A27490" w:rsidRDefault="00A27490" w:rsidP="004C139C">
            <w:pPr>
              <w:spacing w:after="150"/>
              <w:rPr>
                <w:rFonts w:ascii="Arial" w:hAnsi="Arial" w:cs="Arial"/>
              </w:rPr>
            </w:pPr>
            <w:r w:rsidRPr="00A27490">
              <w:rPr>
                <w:rFonts w:ascii="Arial" w:hAnsi="Arial" w:cs="Arial"/>
                <w:color w:val="000000"/>
              </w:rPr>
              <w:t>49.</w:t>
            </w:r>
          </w:p>
        </w:tc>
        <w:tc>
          <w:tcPr>
            <w:tcW w:w="1551" w:type="dxa"/>
            <w:tcBorders>
              <w:top w:val="single" w:sz="8" w:space="0" w:color="000000"/>
              <w:left w:val="single" w:sz="8" w:space="0" w:color="000000"/>
              <w:bottom w:val="single" w:sz="8" w:space="0" w:color="000000"/>
              <w:right w:val="single" w:sz="8" w:space="0" w:color="000000"/>
            </w:tcBorders>
            <w:vAlign w:val="center"/>
          </w:tcPr>
          <w:p w14:paraId="7A188D86" w14:textId="77777777" w:rsidR="00A27490" w:rsidRPr="00A27490" w:rsidRDefault="00A27490" w:rsidP="004C139C">
            <w:pPr>
              <w:spacing w:after="150"/>
              <w:rPr>
                <w:rFonts w:ascii="Arial" w:hAnsi="Arial" w:cs="Arial"/>
              </w:rPr>
            </w:pPr>
            <w:r w:rsidRPr="00A27490">
              <w:rPr>
                <w:rFonts w:ascii="Arial" w:hAnsi="Arial" w:cs="Arial"/>
                <w:color w:val="000000"/>
              </w:rPr>
              <w:t>УП28</w:t>
            </w:r>
          </w:p>
        </w:tc>
        <w:tc>
          <w:tcPr>
            <w:tcW w:w="3295" w:type="dxa"/>
            <w:tcBorders>
              <w:top w:val="single" w:sz="8" w:space="0" w:color="000000"/>
              <w:left w:val="single" w:sz="8" w:space="0" w:color="000000"/>
              <w:bottom w:val="single" w:sz="8" w:space="0" w:color="000000"/>
              <w:right w:val="single" w:sz="8" w:space="0" w:color="000000"/>
            </w:tcBorders>
            <w:vAlign w:val="center"/>
          </w:tcPr>
          <w:p w14:paraId="1AFA396E"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C79EC3C" w14:textId="77777777" w:rsidR="00A27490" w:rsidRPr="00A27490" w:rsidRDefault="00A27490" w:rsidP="004C139C">
            <w:pPr>
              <w:spacing w:after="150"/>
              <w:rPr>
                <w:rFonts w:ascii="Arial" w:hAnsi="Arial" w:cs="Arial"/>
              </w:rPr>
            </w:pPr>
            <w:r w:rsidRPr="00A27490">
              <w:rPr>
                <w:rFonts w:ascii="Arial" w:hAnsi="Arial" w:cs="Arial"/>
                <w:color w:val="000000"/>
              </w:rPr>
              <w:t>Мала Река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C6860E9"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w:t>
            </w:r>
          </w:p>
        </w:tc>
        <w:tc>
          <w:tcPr>
            <w:tcW w:w="244" w:type="dxa"/>
            <w:tcBorders>
              <w:top w:val="single" w:sz="8" w:space="0" w:color="000000"/>
              <w:left w:val="single" w:sz="8" w:space="0" w:color="000000"/>
              <w:bottom w:val="single" w:sz="8" w:space="0" w:color="000000"/>
              <w:right w:val="single" w:sz="8" w:space="0" w:color="000000"/>
            </w:tcBorders>
            <w:vAlign w:val="center"/>
          </w:tcPr>
          <w:p w14:paraId="0B5A9D7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2E56C6E0"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52185C83" w14:textId="77777777" w:rsidR="00A27490" w:rsidRPr="00A27490" w:rsidRDefault="00A27490" w:rsidP="004C139C">
            <w:pPr>
              <w:spacing w:after="150"/>
              <w:rPr>
                <w:rFonts w:ascii="Arial" w:hAnsi="Arial" w:cs="Arial"/>
              </w:rPr>
            </w:pPr>
            <w:r w:rsidRPr="00A27490">
              <w:rPr>
                <w:rFonts w:ascii="Arial" w:hAnsi="Arial" w:cs="Arial"/>
                <w:color w:val="000000"/>
              </w:rPr>
              <w:t>7+923</w:t>
            </w:r>
          </w:p>
        </w:tc>
      </w:tr>
      <w:tr w:rsidR="00A27490" w:rsidRPr="00A27490" w14:paraId="25068AC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BF3673F" w14:textId="77777777" w:rsidR="00A27490" w:rsidRPr="00A27490" w:rsidRDefault="00A27490" w:rsidP="004C139C">
            <w:pPr>
              <w:spacing w:after="150"/>
              <w:rPr>
                <w:rFonts w:ascii="Arial" w:hAnsi="Arial" w:cs="Arial"/>
              </w:rPr>
            </w:pPr>
            <w:r w:rsidRPr="00A27490">
              <w:rPr>
                <w:rFonts w:ascii="Arial" w:hAnsi="Arial" w:cs="Arial"/>
                <w:color w:val="000000"/>
              </w:rPr>
              <w:t>50.</w:t>
            </w:r>
          </w:p>
        </w:tc>
        <w:tc>
          <w:tcPr>
            <w:tcW w:w="1551" w:type="dxa"/>
            <w:tcBorders>
              <w:top w:val="single" w:sz="8" w:space="0" w:color="000000"/>
              <w:left w:val="single" w:sz="8" w:space="0" w:color="000000"/>
              <w:bottom w:val="single" w:sz="8" w:space="0" w:color="000000"/>
              <w:right w:val="single" w:sz="8" w:space="0" w:color="000000"/>
            </w:tcBorders>
            <w:vAlign w:val="center"/>
          </w:tcPr>
          <w:p w14:paraId="23CCBA99" w14:textId="77777777" w:rsidR="00A27490" w:rsidRPr="00A27490" w:rsidRDefault="00A27490" w:rsidP="004C139C">
            <w:pPr>
              <w:spacing w:after="150"/>
              <w:rPr>
                <w:rFonts w:ascii="Arial" w:hAnsi="Arial" w:cs="Arial"/>
              </w:rPr>
            </w:pPr>
            <w:r w:rsidRPr="00A27490">
              <w:rPr>
                <w:rFonts w:ascii="Arial" w:hAnsi="Arial" w:cs="Arial"/>
                <w:color w:val="000000"/>
              </w:rPr>
              <w:t>УК3</w:t>
            </w:r>
          </w:p>
        </w:tc>
        <w:tc>
          <w:tcPr>
            <w:tcW w:w="3295" w:type="dxa"/>
            <w:tcBorders>
              <w:top w:val="single" w:sz="8" w:space="0" w:color="000000"/>
              <w:left w:val="single" w:sz="8" w:space="0" w:color="000000"/>
              <w:bottom w:val="single" w:sz="8" w:space="0" w:color="000000"/>
              <w:right w:val="single" w:sz="8" w:space="0" w:color="000000"/>
            </w:tcBorders>
            <w:vAlign w:val="center"/>
          </w:tcPr>
          <w:p w14:paraId="001F49D7" w14:textId="77777777" w:rsidR="00A27490" w:rsidRPr="00A27490" w:rsidRDefault="00A27490" w:rsidP="004C139C">
            <w:pPr>
              <w:spacing w:after="150"/>
              <w:rPr>
                <w:rFonts w:ascii="Arial" w:hAnsi="Arial" w:cs="Arial"/>
              </w:rPr>
            </w:pPr>
            <w:r w:rsidRPr="00A27490">
              <w:rPr>
                <w:rFonts w:ascii="Arial" w:hAnsi="Arial" w:cs="Arial"/>
                <w:color w:val="000000"/>
              </w:rPr>
              <w:t>Граница катастарске општине/општине</w:t>
            </w:r>
          </w:p>
        </w:tc>
        <w:tc>
          <w:tcPr>
            <w:tcW w:w="1334" w:type="dxa"/>
            <w:tcBorders>
              <w:top w:val="single" w:sz="8" w:space="0" w:color="000000"/>
              <w:left w:val="single" w:sz="8" w:space="0" w:color="000000"/>
              <w:bottom w:val="single" w:sz="8" w:space="0" w:color="000000"/>
              <w:right w:val="single" w:sz="8" w:space="0" w:color="000000"/>
            </w:tcBorders>
            <w:vAlign w:val="center"/>
          </w:tcPr>
          <w:p w14:paraId="4B6070CE" w14:textId="77777777" w:rsidR="00A27490" w:rsidRPr="00A27490" w:rsidRDefault="00A27490" w:rsidP="004C139C">
            <w:pPr>
              <w:spacing w:after="150"/>
              <w:rPr>
                <w:rFonts w:ascii="Arial" w:hAnsi="Arial" w:cs="Arial"/>
              </w:rPr>
            </w:pPr>
            <w:r w:rsidRPr="00A27490">
              <w:rPr>
                <w:rFonts w:ascii="Arial" w:hAnsi="Arial" w:cs="Arial"/>
                <w:color w:val="000000"/>
              </w:rPr>
              <w:t>Мала Река – 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DD4756A" w14:textId="77777777" w:rsidR="00A27490" w:rsidRPr="00A27490" w:rsidRDefault="00A27490" w:rsidP="004C139C">
            <w:pPr>
              <w:spacing w:after="150"/>
              <w:rPr>
                <w:rFonts w:ascii="Arial" w:hAnsi="Arial" w:cs="Arial"/>
              </w:rPr>
            </w:pPr>
            <w:r w:rsidRPr="00A27490">
              <w:rPr>
                <w:rFonts w:ascii="Arial" w:hAnsi="Arial" w:cs="Arial"/>
                <w:color w:val="000000"/>
              </w:rPr>
              <w:t>Бајина Башта/Ужице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6AA93EEB"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79DFAE49"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границом катастарске општине</w:t>
            </w:r>
          </w:p>
        </w:tc>
        <w:tc>
          <w:tcPr>
            <w:tcW w:w="0" w:type="auto"/>
            <w:tcBorders>
              <w:top w:val="single" w:sz="8" w:space="0" w:color="000000"/>
              <w:left w:val="single" w:sz="8" w:space="0" w:color="000000"/>
              <w:bottom w:val="single" w:sz="8" w:space="0" w:color="000000"/>
              <w:right w:val="single" w:sz="8" w:space="0" w:color="000000"/>
            </w:tcBorders>
            <w:vAlign w:val="center"/>
          </w:tcPr>
          <w:p w14:paraId="152E1C76" w14:textId="77777777" w:rsidR="00A27490" w:rsidRPr="00A27490" w:rsidRDefault="00A27490" w:rsidP="004C139C">
            <w:pPr>
              <w:spacing w:after="150"/>
              <w:rPr>
                <w:rFonts w:ascii="Arial" w:hAnsi="Arial" w:cs="Arial"/>
              </w:rPr>
            </w:pPr>
            <w:r w:rsidRPr="00A27490">
              <w:rPr>
                <w:rFonts w:ascii="Arial" w:hAnsi="Arial" w:cs="Arial"/>
                <w:color w:val="000000"/>
              </w:rPr>
              <w:t>8+560</w:t>
            </w:r>
          </w:p>
        </w:tc>
      </w:tr>
      <w:tr w:rsidR="00A27490" w:rsidRPr="00A27490" w14:paraId="54DFF29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7059DDA" w14:textId="77777777" w:rsidR="00A27490" w:rsidRPr="00A27490" w:rsidRDefault="00A27490" w:rsidP="004C139C">
            <w:pPr>
              <w:spacing w:after="150"/>
              <w:rPr>
                <w:rFonts w:ascii="Arial" w:hAnsi="Arial" w:cs="Arial"/>
              </w:rPr>
            </w:pPr>
            <w:r w:rsidRPr="00A27490">
              <w:rPr>
                <w:rFonts w:ascii="Arial" w:hAnsi="Arial" w:cs="Arial"/>
                <w:color w:val="000000"/>
              </w:rPr>
              <w:t>51.</w:t>
            </w:r>
          </w:p>
        </w:tc>
        <w:tc>
          <w:tcPr>
            <w:tcW w:w="1551" w:type="dxa"/>
            <w:tcBorders>
              <w:top w:val="single" w:sz="8" w:space="0" w:color="000000"/>
              <w:left w:val="single" w:sz="8" w:space="0" w:color="000000"/>
              <w:bottom w:val="single" w:sz="8" w:space="0" w:color="000000"/>
              <w:right w:val="single" w:sz="8" w:space="0" w:color="000000"/>
            </w:tcBorders>
            <w:vAlign w:val="center"/>
          </w:tcPr>
          <w:p w14:paraId="7D856D36" w14:textId="77777777" w:rsidR="00A27490" w:rsidRPr="00A27490" w:rsidRDefault="00A27490" w:rsidP="004C139C">
            <w:pPr>
              <w:spacing w:after="150"/>
              <w:rPr>
                <w:rFonts w:ascii="Arial" w:hAnsi="Arial" w:cs="Arial"/>
              </w:rPr>
            </w:pPr>
            <w:r w:rsidRPr="00A27490">
              <w:rPr>
                <w:rFonts w:ascii="Arial" w:hAnsi="Arial" w:cs="Arial"/>
                <w:color w:val="000000"/>
              </w:rPr>
              <w:t>УО7</w:t>
            </w:r>
          </w:p>
        </w:tc>
        <w:tc>
          <w:tcPr>
            <w:tcW w:w="3295" w:type="dxa"/>
            <w:tcBorders>
              <w:top w:val="single" w:sz="8" w:space="0" w:color="000000"/>
              <w:left w:val="single" w:sz="8" w:space="0" w:color="000000"/>
              <w:bottom w:val="single" w:sz="8" w:space="0" w:color="000000"/>
              <w:right w:val="single" w:sz="8" w:space="0" w:color="000000"/>
            </w:tcBorders>
            <w:vAlign w:val="center"/>
          </w:tcPr>
          <w:p w14:paraId="02BBB997" w14:textId="77777777" w:rsidR="00A27490" w:rsidRPr="00A27490" w:rsidRDefault="00A27490" w:rsidP="004C139C">
            <w:pPr>
              <w:spacing w:after="150"/>
              <w:rPr>
                <w:rFonts w:ascii="Arial" w:hAnsi="Arial" w:cs="Arial"/>
              </w:rPr>
            </w:pPr>
            <w:r w:rsidRPr="00A27490">
              <w:rPr>
                <w:rFonts w:ascii="Arial" w:hAnsi="Arial" w:cs="Arial"/>
                <w:color w:val="000000"/>
              </w:rPr>
              <w:t>Оптички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76CB8AD4"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999D0F7"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1CF27E8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1DEBEE90"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w:t>
            </w:r>
          </w:p>
          <w:p w14:paraId="7F2BB9AA" w14:textId="77777777" w:rsidR="00A27490" w:rsidRPr="00A27490" w:rsidRDefault="00A27490" w:rsidP="004C139C">
            <w:pPr>
              <w:spacing w:after="150"/>
              <w:rPr>
                <w:rFonts w:ascii="Arial" w:hAnsi="Arial" w:cs="Arial"/>
              </w:rPr>
            </w:pPr>
            <w:r w:rsidRPr="00A27490">
              <w:rPr>
                <w:rFonts w:ascii="Arial" w:hAnsi="Arial" w:cs="Arial"/>
                <w:color w:val="000000"/>
              </w:rPr>
              <w:t>Оптички кабл – Телеком Србије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4B7EA72B" w14:textId="77777777" w:rsidR="00A27490" w:rsidRPr="00A27490" w:rsidRDefault="00A27490" w:rsidP="004C139C">
            <w:pPr>
              <w:spacing w:after="150"/>
              <w:rPr>
                <w:rFonts w:ascii="Arial" w:hAnsi="Arial" w:cs="Arial"/>
              </w:rPr>
            </w:pPr>
            <w:r w:rsidRPr="00A27490">
              <w:rPr>
                <w:rFonts w:ascii="Arial" w:hAnsi="Arial" w:cs="Arial"/>
                <w:color w:val="000000"/>
              </w:rPr>
              <w:t>8+560</w:t>
            </w:r>
          </w:p>
        </w:tc>
      </w:tr>
      <w:tr w:rsidR="00A27490" w:rsidRPr="00A27490" w14:paraId="0D5D166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E696544" w14:textId="77777777" w:rsidR="00A27490" w:rsidRPr="00A27490" w:rsidRDefault="00A27490" w:rsidP="004C139C">
            <w:pPr>
              <w:spacing w:after="150"/>
              <w:rPr>
                <w:rFonts w:ascii="Arial" w:hAnsi="Arial" w:cs="Arial"/>
              </w:rPr>
            </w:pPr>
            <w:r w:rsidRPr="00A27490">
              <w:rPr>
                <w:rFonts w:ascii="Arial" w:hAnsi="Arial" w:cs="Arial"/>
                <w:color w:val="000000"/>
              </w:rPr>
              <w:t>52.</w:t>
            </w:r>
          </w:p>
        </w:tc>
        <w:tc>
          <w:tcPr>
            <w:tcW w:w="1551" w:type="dxa"/>
            <w:tcBorders>
              <w:top w:val="single" w:sz="8" w:space="0" w:color="000000"/>
              <w:left w:val="single" w:sz="8" w:space="0" w:color="000000"/>
              <w:bottom w:val="single" w:sz="8" w:space="0" w:color="000000"/>
              <w:right w:val="single" w:sz="8" w:space="0" w:color="000000"/>
            </w:tcBorders>
            <w:vAlign w:val="center"/>
          </w:tcPr>
          <w:p w14:paraId="1C5EAB36" w14:textId="77777777" w:rsidR="00A27490" w:rsidRPr="00A27490" w:rsidRDefault="00A27490" w:rsidP="004C139C">
            <w:pPr>
              <w:spacing w:after="150"/>
              <w:rPr>
                <w:rFonts w:ascii="Arial" w:hAnsi="Arial" w:cs="Arial"/>
              </w:rPr>
            </w:pPr>
            <w:r w:rsidRPr="00A27490">
              <w:rPr>
                <w:rFonts w:ascii="Arial" w:hAnsi="Arial" w:cs="Arial"/>
                <w:color w:val="000000"/>
              </w:rPr>
              <w:t>УП29</w:t>
            </w:r>
          </w:p>
        </w:tc>
        <w:tc>
          <w:tcPr>
            <w:tcW w:w="3295" w:type="dxa"/>
            <w:tcBorders>
              <w:top w:val="single" w:sz="8" w:space="0" w:color="000000"/>
              <w:left w:val="single" w:sz="8" w:space="0" w:color="000000"/>
              <w:bottom w:val="single" w:sz="8" w:space="0" w:color="000000"/>
              <w:right w:val="single" w:sz="8" w:space="0" w:color="000000"/>
            </w:tcBorders>
            <w:vAlign w:val="center"/>
          </w:tcPr>
          <w:p w14:paraId="76DAF15C" w14:textId="77777777" w:rsidR="00A27490" w:rsidRPr="00A27490" w:rsidRDefault="00A27490" w:rsidP="004C139C">
            <w:pPr>
              <w:spacing w:after="150"/>
              <w:rPr>
                <w:rFonts w:ascii="Arial" w:hAnsi="Arial" w:cs="Arial"/>
              </w:rPr>
            </w:pPr>
            <w:r w:rsidRPr="00A27490">
              <w:rPr>
                <w:rFonts w:ascii="Arial" w:hAnsi="Arial" w:cs="Arial"/>
                <w:color w:val="000000"/>
              </w:rPr>
              <w:t>Државни пут IIБ – 403</w:t>
            </w:r>
          </w:p>
        </w:tc>
        <w:tc>
          <w:tcPr>
            <w:tcW w:w="1334" w:type="dxa"/>
            <w:tcBorders>
              <w:top w:val="single" w:sz="8" w:space="0" w:color="000000"/>
              <w:left w:val="single" w:sz="8" w:space="0" w:color="000000"/>
              <w:bottom w:val="single" w:sz="8" w:space="0" w:color="000000"/>
              <w:right w:val="single" w:sz="8" w:space="0" w:color="000000"/>
            </w:tcBorders>
            <w:vAlign w:val="center"/>
          </w:tcPr>
          <w:p w14:paraId="486A3FD9"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F203130"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010BD19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D7518F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504BF75A" w14:textId="77777777" w:rsidR="00A27490" w:rsidRPr="00A27490" w:rsidRDefault="00A27490" w:rsidP="004C139C">
            <w:pPr>
              <w:spacing w:after="150"/>
              <w:rPr>
                <w:rFonts w:ascii="Arial" w:hAnsi="Arial" w:cs="Arial"/>
              </w:rPr>
            </w:pPr>
            <w:r w:rsidRPr="00A27490">
              <w:rPr>
                <w:rFonts w:ascii="Arial" w:hAnsi="Arial" w:cs="Arial"/>
                <w:color w:val="000000"/>
              </w:rPr>
              <w:t>8+563</w:t>
            </w:r>
          </w:p>
        </w:tc>
      </w:tr>
      <w:tr w:rsidR="00A27490" w:rsidRPr="00A27490" w14:paraId="7DB777B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7315E09" w14:textId="77777777" w:rsidR="00A27490" w:rsidRPr="00A27490" w:rsidRDefault="00A27490" w:rsidP="004C139C">
            <w:pPr>
              <w:spacing w:after="150"/>
              <w:rPr>
                <w:rFonts w:ascii="Arial" w:hAnsi="Arial" w:cs="Arial"/>
              </w:rPr>
            </w:pPr>
            <w:r w:rsidRPr="00A27490">
              <w:rPr>
                <w:rFonts w:ascii="Arial" w:hAnsi="Arial" w:cs="Arial"/>
                <w:color w:val="000000"/>
              </w:rPr>
              <w:t>53.</w:t>
            </w:r>
          </w:p>
        </w:tc>
        <w:tc>
          <w:tcPr>
            <w:tcW w:w="1551" w:type="dxa"/>
            <w:tcBorders>
              <w:top w:val="single" w:sz="8" w:space="0" w:color="000000"/>
              <w:left w:val="single" w:sz="8" w:space="0" w:color="000000"/>
              <w:bottom w:val="single" w:sz="8" w:space="0" w:color="000000"/>
              <w:right w:val="single" w:sz="8" w:space="0" w:color="000000"/>
            </w:tcBorders>
            <w:vAlign w:val="center"/>
          </w:tcPr>
          <w:p w14:paraId="4BF15955" w14:textId="77777777" w:rsidR="00A27490" w:rsidRPr="00A27490" w:rsidRDefault="00A27490" w:rsidP="004C139C">
            <w:pPr>
              <w:spacing w:after="150"/>
              <w:rPr>
                <w:rFonts w:ascii="Arial" w:hAnsi="Arial" w:cs="Arial"/>
              </w:rPr>
            </w:pPr>
            <w:r w:rsidRPr="00A27490">
              <w:rPr>
                <w:rFonts w:ascii="Arial" w:hAnsi="Arial" w:cs="Arial"/>
                <w:color w:val="000000"/>
              </w:rPr>
              <w:t>УП30</w:t>
            </w:r>
          </w:p>
        </w:tc>
        <w:tc>
          <w:tcPr>
            <w:tcW w:w="3295" w:type="dxa"/>
            <w:tcBorders>
              <w:top w:val="single" w:sz="8" w:space="0" w:color="000000"/>
              <w:left w:val="single" w:sz="8" w:space="0" w:color="000000"/>
              <w:bottom w:val="single" w:sz="8" w:space="0" w:color="000000"/>
              <w:right w:val="single" w:sz="8" w:space="0" w:color="000000"/>
            </w:tcBorders>
            <w:vAlign w:val="center"/>
          </w:tcPr>
          <w:p w14:paraId="04FCF876"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7D46D87"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B7AC9C2"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209AD8B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6F79AC8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29DC2656" w14:textId="77777777" w:rsidR="00A27490" w:rsidRPr="00A27490" w:rsidRDefault="00A27490" w:rsidP="004C139C">
            <w:pPr>
              <w:spacing w:after="150"/>
              <w:rPr>
                <w:rFonts w:ascii="Arial" w:hAnsi="Arial" w:cs="Arial"/>
              </w:rPr>
            </w:pPr>
            <w:r w:rsidRPr="00A27490">
              <w:rPr>
                <w:rFonts w:ascii="Arial" w:hAnsi="Arial" w:cs="Arial"/>
                <w:color w:val="000000"/>
              </w:rPr>
              <w:t>8+858</w:t>
            </w:r>
          </w:p>
        </w:tc>
      </w:tr>
      <w:tr w:rsidR="00A27490" w:rsidRPr="00A27490" w14:paraId="0DA3B356"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279D7AC" w14:textId="77777777" w:rsidR="00A27490" w:rsidRPr="00A27490" w:rsidRDefault="00A27490" w:rsidP="004C139C">
            <w:pPr>
              <w:spacing w:after="150"/>
              <w:rPr>
                <w:rFonts w:ascii="Arial" w:hAnsi="Arial" w:cs="Arial"/>
              </w:rPr>
            </w:pPr>
            <w:r w:rsidRPr="00A27490">
              <w:rPr>
                <w:rFonts w:ascii="Arial" w:hAnsi="Arial" w:cs="Arial"/>
                <w:color w:val="000000"/>
              </w:rPr>
              <w:t>54.</w:t>
            </w:r>
          </w:p>
        </w:tc>
        <w:tc>
          <w:tcPr>
            <w:tcW w:w="1551" w:type="dxa"/>
            <w:tcBorders>
              <w:top w:val="single" w:sz="8" w:space="0" w:color="000000"/>
              <w:left w:val="single" w:sz="8" w:space="0" w:color="000000"/>
              <w:bottom w:val="single" w:sz="8" w:space="0" w:color="000000"/>
              <w:right w:val="single" w:sz="8" w:space="0" w:color="000000"/>
            </w:tcBorders>
            <w:vAlign w:val="center"/>
          </w:tcPr>
          <w:p w14:paraId="17538993" w14:textId="77777777" w:rsidR="00A27490" w:rsidRPr="00A27490" w:rsidRDefault="00A27490" w:rsidP="004C139C">
            <w:pPr>
              <w:spacing w:after="150"/>
              <w:rPr>
                <w:rFonts w:ascii="Arial" w:hAnsi="Arial" w:cs="Arial"/>
              </w:rPr>
            </w:pPr>
            <w:r w:rsidRPr="00A27490">
              <w:rPr>
                <w:rFonts w:ascii="Arial" w:hAnsi="Arial" w:cs="Arial"/>
                <w:color w:val="000000"/>
              </w:rPr>
              <w:t>УР10</w:t>
            </w:r>
          </w:p>
        </w:tc>
        <w:tc>
          <w:tcPr>
            <w:tcW w:w="3295" w:type="dxa"/>
            <w:tcBorders>
              <w:top w:val="single" w:sz="8" w:space="0" w:color="000000"/>
              <w:left w:val="single" w:sz="8" w:space="0" w:color="000000"/>
              <w:bottom w:val="single" w:sz="8" w:space="0" w:color="000000"/>
              <w:right w:val="single" w:sz="8" w:space="0" w:color="000000"/>
            </w:tcBorders>
            <w:vAlign w:val="center"/>
          </w:tcPr>
          <w:p w14:paraId="7AD186B2"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532957A5"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4142DE1"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453101E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0421F95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66862D1" w14:textId="77777777" w:rsidR="00A27490" w:rsidRPr="00A27490" w:rsidRDefault="00A27490" w:rsidP="004C139C">
            <w:pPr>
              <w:spacing w:after="150"/>
              <w:rPr>
                <w:rFonts w:ascii="Arial" w:hAnsi="Arial" w:cs="Arial"/>
              </w:rPr>
            </w:pPr>
            <w:r w:rsidRPr="00A27490">
              <w:rPr>
                <w:rFonts w:ascii="Arial" w:hAnsi="Arial" w:cs="Arial"/>
                <w:color w:val="000000"/>
              </w:rPr>
              <w:t>8+942</w:t>
            </w:r>
          </w:p>
        </w:tc>
      </w:tr>
      <w:tr w:rsidR="00A27490" w:rsidRPr="00A27490" w14:paraId="15B7C86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C23A1B0" w14:textId="77777777" w:rsidR="00A27490" w:rsidRPr="00A27490" w:rsidRDefault="00A27490" w:rsidP="004C139C">
            <w:pPr>
              <w:spacing w:after="150"/>
              <w:rPr>
                <w:rFonts w:ascii="Arial" w:hAnsi="Arial" w:cs="Arial"/>
              </w:rPr>
            </w:pPr>
            <w:r w:rsidRPr="00A27490">
              <w:rPr>
                <w:rFonts w:ascii="Arial" w:hAnsi="Arial" w:cs="Arial"/>
                <w:color w:val="000000"/>
              </w:rPr>
              <w:t>55.</w:t>
            </w:r>
          </w:p>
        </w:tc>
        <w:tc>
          <w:tcPr>
            <w:tcW w:w="1551" w:type="dxa"/>
            <w:tcBorders>
              <w:top w:val="single" w:sz="8" w:space="0" w:color="000000"/>
              <w:left w:val="single" w:sz="8" w:space="0" w:color="000000"/>
              <w:bottom w:val="single" w:sz="8" w:space="0" w:color="000000"/>
              <w:right w:val="single" w:sz="8" w:space="0" w:color="000000"/>
            </w:tcBorders>
            <w:vAlign w:val="center"/>
          </w:tcPr>
          <w:p w14:paraId="5DFEC6A9" w14:textId="77777777" w:rsidR="00A27490" w:rsidRPr="00A27490" w:rsidRDefault="00A27490" w:rsidP="004C139C">
            <w:pPr>
              <w:spacing w:after="150"/>
              <w:rPr>
                <w:rFonts w:ascii="Arial" w:hAnsi="Arial" w:cs="Arial"/>
              </w:rPr>
            </w:pPr>
            <w:r w:rsidRPr="00A27490">
              <w:rPr>
                <w:rFonts w:ascii="Arial" w:hAnsi="Arial" w:cs="Arial"/>
                <w:color w:val="000000"/>
              </w:rPr>
              <w:t>УР11</w:t>
            </w:r>
          </w:p>
        </w:tc>
        <w:tc>
          <w:tcPr>
            <w:tcW w:w="3295" w:type="dxa"/>
            <w:tcBorders>
              <w:top w:val="single" w:sz="8" w:space="0" w:color="000000"/>
              <w:left w:val="single" w:sz="8" w:space="0" w:color="000000"/>
              <w:bottom w:val="single" w:sz="8" w:space="0" w:color="000000"/>
              <w:right w:val="single" w:sz="8" w:space="0" w:color="000000"/>
            </w:tcBorders>
            <w:vAlign w:val="center"/>
          </w:tcPr>
          <w:p w14:paraId="1218268D"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438BAAF1"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029B079"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3A63F264"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2756B767"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C6B26D" w14:textId="77777777" w:rsidR="00A27490" w:rsidRPr="00A27490" w:rsidRDefault="00A27490" w:rsidP="004C139C">
            <w:pPr>
              <w:spacing w:after="150"/>
              <w:rPr>
                <w:rFonts w:ascii="Arial" w:hAnsi="Arial" w:cs="Arial"/>
              </w:rPr>
            </w:pPr>
            <w:r w:rsidRPr="00A27490">
              <w:rPr>
                <w:rFonts w:ascii="Arial" w:hAnsi="Arial" w:cs="Arial"/>
                <w:color w:val="000000"/>
              </w:rPr>
              <w:t>9+452</w:t>
            </w:r>
          </w:p>
        </w:tc>
      </w:tr>
      <w:tr w:rsidR="00A27490" w:rsidRPr="00A27490" w14:paraId="01E7B073"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690ECB7" w14:textId="77777777" w:rsidR="00A27490" w:rsidRPr="00A27490" w:rsidRDefault="00A27490" w:rsidP="004C139C">
            <w:pPr>
              <w:spacing w:after="150"/>
              <w:rPr>
                <w:rFonts w:ascii="Arial" w:hAnsi="Arial" w:cs="Arial"/>
              </w:rPr>
            </w:pPr>
            <w:r w:rsidRPr="00A27490">
              <w:rPr>
                <w:rFonts w:ascii="Arial" w:hAnsi="Arial" w:cs="Arial"/>
                <w:color w:val="000000"/>
              </w:rPr>
              <w:t>56.</w:t>
            </w:r>
          </w:p>
        </w:tc>
        <w:tc>
          <w:tcPr>
            <w:tcW w:w="1551" w:type="dxa"/>
            <w:tcBorders>
              <w:top w:val="single" w:sz="8" w:space="0" w:color="000000"/>
              <w:left w:val="single" w:sz="8" w:space="0" w:color="000000"/>
              <w:bottom w:val="single" w:sz="8" w:space="0" w:color="000000"/>
              <w:right w:val="single" w:sz="8" w:space="0" w:color="000000"/>
            </w:tcBorders>
            <w:vAlign w:val="center"/>
          </w:tcPr>
          <w:p w14:paraId="40D610A2" w14:textId="77777777" w:rsidR="00A27490" w:rsidRPr="00A27490" w:rsidRDefault="00A27490" w:rsidP="004C139C">
            <w:pPr>
              <w:spacing w:after="150"/>
              <w:rPr>
                <w:rFonts w:ascii="Arial" w:hAnsi="Arial" w:cs="Arial"/>
              </w:rPr>
            </w:pPr>
            <w:r w:rsidRPr="00A27490">
              <w:rPr>
                <w:rFonts w:ascii="Arial" w:hAnsi="Arial" w:cs="Arial"/>
                <w:color w:val="000000"/>
              </w:rPr>
              <w:t>УП31</w:t>
            </w:r>
          </w:p>
        </w:tc>
        <w:tc>
          <w:tcPr>
            <w:tcW w:w="3295" w:type="dxa"/>
            <w:tcBorders>
              <w:top w:val="single" w:sz="8" w:space="0" w:color="000000"/>
              <w:left w:val="single" w:sz="8" w:space="0" w:color="000000"/>
              <w:bottom w:val="single" w:sz="8" w:space="0" w:color="000000"/>
              <w:right w:val="single" w:sz="8" w:space="0" w:color="000000"/>
            </w:tcBorders>
            <w:vAlign w:val="center"/>
          </w:tcPr>
          <w:p w14:paraId="6F48DCC2"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949EA5F"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3B12DEF"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3F3BE11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77383E0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43B13FC1" w14:textId="77777777" w:rsidR="00A27490" w:rsidRPr="00A27490" w:rsidRDefault="00A27490" w:rsidP="004C139C">
            <w:pPr>
              <w:spacing w:after="150"/>
              <w:rPr>
                <w:rFonts w:ascii="Arial" w:hAnsi="Arial" w:cs="Arial"/>
              </w:rPr>
            </w:pPr>
            <w:r w:rsidRPr="00A27490">
              <w:rPr>
                <w:rFonts w:ascii="Arial" w:hAnsi="Arial" w:cs="Arial"/>
                <w:color w:val="000000"/>
              </w:rPr>
              <w:t>9+796</w:t>
            </w:r>
          </w:p>
        </w:tc>
      </w:tr>
      <w:tr w:rsidR="00A27490" w:rsidRPr="00A27490" w14:paraId="151352FB"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068DD62" w14:textId="77777777" w:rsidR="00A27490" w:rsidRPr="00A27490" w:rsidRDefault="00A27490" w:rsidP="004C139C">
            <w:pPr>
              <w:spacing w:after="150"/>
              <w:rPr>
                <w:rFonts w:ascii="Arial" w:hAnsi="Arial" w:cs="Arial"/>
              </w:rPr>
            </w:pPr>
            <w:r w:rsidRPr="00A27490">
              <w:rPr>
                <w:rFonts w:ascii="Arial" w:hAnsi="Arial" w:cs="Arial"/>
                <w:color w:val="000000"/>
              </w:rPr>
              <w:t>57.</w:t>
            </w:r>
          </w:p>
        </w:tc>
        <w:tc>
          <w:tcPr>
            <w:tcW w:w="1551" w:type="dxa"/>
            <w:tcBorders>
              <w:top w:val="single" w:sz="8" w:space="0" w:color="000000"/>
              <w:left w:val="single" w:sz="8" w:space="0" w:color="000000"/>
              <w:bottom w:val="single" w:sz="8" w:space="0" w:color="000000"/>
              <w:right w:val="single" w:sz="8" w:space="0" w:color="000000"/>
            </w:tcBorders>
            <w:vAlign w:val="center"/>
          </w:tcPr>
          <w:p w14:paraId="4201B585" w14:textId="77777777" w:rsidR="00A27490" w:rsidRPr="00A27490" w:rsidRDefault="00A27490" w:rsidP="004C139C">
            <w:pPr>
              <w:spacing w:after="150"/>
              <w:rPr>
                <w:rFonts w:ascii="Arial" w:hAnsi="Arial" w:cs="Arial"/>
              </w:rPr>
            </w:pPr>
            <w:r w:rsidRPr="00A27490">
              <w:rPr>
                <w:rFonts w:ascii="Arial" w:hAnsi="Arial" w:cs="Arial"/>
                <w:color w:val="000000"/>
              </w:rPr>
              <w:t>УР12</w:t>
            </w:r>
          </w:p>
        </w:tc>
        <w:tc>
          <w:tcPr>
            <w:tcW w:w="3295" w:type="dxa"/>
            <w:tcBorders>
              <w:top w:val="single" w:sz="8" w:space="0" w:color="000000"/>
              <w:left w:val="single" w:sz="8" w:space="0" w:color="000000"/>
              <w:bottom w:val="single" w:sz="8" w:space="0" w:color="000000"/>
              <w:right w:val="single" w:sz="8" w:space="0" w:color="000000"/>
            </w:tcBorders>
            <w:vAlign w:val="center"/>
          </w:tcPr>
          <w:p w14:paraId="569D93A5"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76360318"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121ADFA"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541C05D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521907E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5504FD5" w14:textId="77777777" w:rsidR="00A27490" w:rsidRPr="00A27490" w:rsidRDefault="00A27490" w:rsidP="004C139C">
            <w:pPr>
              <w:spacing w:after="150"/>
              <w:rPr>
                <w:rFonts w:ascii="Arial" w:hAnsi="Arial" w:cs="Arial"/>
              </w:rPr>
            </w:pPr>
            <w:r w:rsidRPr="00A27490">
              <w:rPr>
                <w:rFonts w:ascii="Arial" w:hAnsi="Arial" w:cs="Arial"/>
                <w:color w:val="000000"/>
              </w:rPr>
              <w:t>9+816</w:t>
            </w:r>
          </w:p>
        </w:tc>
      </w:tr>
      <w:tr w:rsidR="00A27490" w:rsidRPr="00A27490" w14:paraId="7F1792B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1632E4B" w14:textId="77777777" w:rsidR="00A27490" w:rsidRPr="00A27490" w:rsidRDefault="00A27490" w:rsidP="004C139C">
            <w:pPr>
              <w:spacing w:after="150"/>
              <w:rPr>
                <w:rFonts w:ascii="Arial" w:hAnsi="Arial" w:cs="Arial"/>
              </w:rPr>
            </w:pPr>
            <w:r w:rsidRPr="00A27490">
              <w:rPr>
                <w:rFonts w:ascii="Arial" w:hAnsi="Arial" w:cs="Arial"/>
                <w:color w:val="000000"/>
              </w:rPr>
              <w:t>58.</w:t>
            </w:r>
          </w:p>
        </w:tc>
        <w:tc>
          <w:tcPr>
            <w:tcW w:w="1551" w:type="dxa"/>
            <w:tcBorders>
              <w:top w:val="single" w:sz="8" w:space="0" w:color="000000"/>
              <w:left w:val="single" w:sz="8" w:space="0" w:color="000000"/>
              <w:bottom w:val="single" w:sz="8" w:space="0" w:color="000000"/>
              <w:right w:val="single" w:sz="8" w:space="0" w:color="000000"/>
            </w:tcBorders>
            <w:vAlign w:val="center"/>
          </w:tcPr>
          <w:p w14:paraId="74F3B52E" w14:textId="77777777" w:rsidR="00A27490" w:rsidRPr="00A27490" w:rsidRDefault="00A27490" w:rsidP="004C139C">
            <w:pPr>
              <w:spacing w:after="150"/>
              <w:rPr>
                <w:rFonts w:ascii="Arial" w:hAnsi="Arial" w:cs="Arial"/>
              </w:rPr>
            </w:pPr>
            <w:r w:rsidRPr="00A27490">
              <w:rPr>
                <w:rFonts w:ascii="Arial" w:hAnsi="Arial" w:cs="Arial"/>
                <w:color w:val="000000"/>
              </w:rPr>
              <w:t>УП32</w:t>
            </w:r>
          </w:p>
        </w:tc>
        <w:tc>
          <w:tcPr>
            <w:tcW w:w="3295" w:type="dxa"/>
            <w:tcBorders>
              <w:top w:val="single" w:sz="8" w:space="0" w:color="000000"/>
              <w:left w:val="single" w:sz="8" w:space="0" w:color="000000"/>
              <w:bottom w:val="single" w:sz="8" w:space="0" w:color="000000"/>
              <w:right w:val="single" w:sz="8" w:space="0" w:color="000000"/>
            </w:tcBorders>
            <w:vAlign w:val="center"/>
          </w:tcPr>
          <w:p w14:paraId="447A9FEB"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2F55DE1A"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C365C39"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1C7CA2D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747FEB6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6A77557D" w14:textId="77777777" w:rsidR="00A27490" w:rsidRPr="00A27490" w:rsidRDefault="00A27490" w:rsidP="004C139C">
            <w:pPr>
              <w:spacing w:after="150"/>
              <w:rPr>
                <w:rFonts w:ascii="Arial" w:hAnsi="Arial" w:cs="Arial"/>
              </w:rPr>
            </w:pPr>
            <w:r w:rsidRPr="00A27490">
              <w:rPr>
                <w:rFonts w:ascii="Arial" w:hAnsi="Arial" w:cs="Arial"/>
                <w:color w:val="000000"/>
              </w:rPr>
              <w:t>9+993</w:t>
            </w:r>
          </w:p>
        </w:tc>
      </w:tr>
      <w:tr w:rsidR="00A27490" w:rsidRPr="00A27490" w14:paraId="77BC6EE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66495C7" w14:textId="77777777" w:rsidR="00A27490" w:rsidRPr="00A27490" w:rsidRDefault="00A27490" w:rsidP="004C139C">
            <w:pPr>
              <w:spacing w:after="150"/>
              <w:rPr>
                <w:rFonts w:ascii="Arial" w:hAnsi="Arial" w:cs="Arial"/>
              </w:rPr>
            </w:pPr>
            <w:r w:rsidRPr="00A27490">
              <w:rPr>
                <w:rFonts w:ascii="Arial" w:hAnsi="Arial" w:cs="Arial"/>
                <w:color w:val="000000"/>
              </w:rPr>
              <w:t>59.</w:t>
            </w:r>
          </w:p>
        </w:tc>
        <w:tc>
          <w:tcPr>
            <w:tcW w:w="1551" w:type="dxa"/>
            <w:tcBorders>
              <w:top w:val="single" w:sz="8" w:space="0" w:color="000000"/>
              <w:left w:val="single" w:sz="8" w:space="0" w:color="000000"/>
              <w:bottom w:val="single" w:sz="8" w:space="0" w:color="000000"/>
              <w:right w:val="single" w:sz="8" w:space="0" w:color="000000"/>
            </w:tcBorders>
            <w:vAlign w:val="center"/>
          </w:tcPr>
          <w:p w14:paraId="1BD2D3BA" w14:textId="77777777" w:rsidR="00A27490" w:rsidRPr="00A27490" w:rsidRDefault="00A27490" w:rsidP="004C139C">
            <w:pPr>
              <w:spacing w:after="150"/>
              <w:rPr>
                <w:rFonts w:ascii="Arial" w:hAnsi="Arial" w:cs="Arial"/>
              </w:rPr>
            </w:pPr>
            <w:r w:rsidRPr="00A27490">
              <w:rPr>
                <w:rFonts w:ascii="Arial" w:hAnsi="Arial" w:cs="Arial"/>
                <w:color w:val="000000"/>
              </w:rPr>
              <w:t>УП33</w:t>
            </w:r>
          </w:p>
        </w:tc>
        <w:tc>
          <w:tcPr>
            <w:tcW w:w="3295" w:type="dxa"/>
            <w:tcBorders>
              <w:top w:val="single" w:sz="8" w:space="0" w:color="000000"/>
              <w:left w:val="single" w:sz="8" w:space="0" w:color="000000"/>
              <w:bottom w:val="single" w:sz="8" w:space="0" w:color="000000"/>
              <w:right w:val="single" w:sz="8" w:space="0" w:color="000000"/>
            </w:tcBorders>
            <w:vAlign w:val="center"/>
          </w:tcPr>
          <w:p w14:paraId="021157A6"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E5C1CF2"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ECF5F1C"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5480950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63E12D6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5098247B" w14:textId="77777777" w:rsidR="00A27490" w:rsidRPr="00A27490" w:rsidRDefault="00A27490" w:rsidP="004C139C">
            <w:pPr>
              <w:spacing w:after="150"/>
              <w:rPr>
                <w:rFonts w:ascii="Arial" w:hAnsi="Arial" w:cs="Arial"/>
              </w:rPr>
            </w:pPr>
            <w:r w:rsidRPr="00A27490">
              <w:rPr>
                <w:rFonts w:ascii="Arial" w:hAnsi="Arial" w:cs="Arial"/>
                <w:color w:val="000000"/>
              </w:rPr>
              <w:t>10+173</w:t>
            </w:r>
          </w:p>
        </w:tc>
      </w:tr>
      <w:tr w:rsidR="00A27490" w:rsidRPr="00A27490" w14:paraId="4CB36F8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2F692AB" w14:textId="77777777" w:rsidR="00A27490" w:rsidRPr="00A27490" w:rsidRDefault="00A27490" w:rsidP="004C139C">
            <w:pPr>
              <w:spacing w:after="150"/>
              <w:rPr>
                <w:rFonts w:ascii="Arial" w:hAnsi="Arial" w:cs="Arial"/>
              </w:rPr>
            </w:pPr>
            <w:r w:rsidRPr="00A27490">
              <w:rPr>
                <w:rFonts w:ascii="Arial" w:hAnsi="Arial" w:cs="Arial"/>
                <w:color w:val="000000"/>
              </w:rPr>
              <w:t>60.</w:t>
            </w:r>
          </w:p>
        </w:tc>
        <w:tc>
          <w:tcPr>
            <w:tcW w:w="1551" w:type="dxa"/>
            <w:tcBorders>
              <w:top w:val="single" w:sz="8" w:space="0" w:color="000000"/>
              <w:left w:val="single" w:sz="8" w:space="0" w:color="000000"/>
              <w:bottom w:val="single" w:sz="8" w:space="0" w:color="000000"/>
              <w:right w:val="single" w:sz="8" w:space="0" w:color="000000"/>
            </w:tcBorders>
            <w:vAlign w:val="center"/>
          </w:tcPr>
          <w:p w14:paraId="18657760" w14:textId="77777777" w:rsidR="00A27490" w:rsidRPr="00A27490" w:rsidRDefault="00A27490" w:rsidP="004C139C">
            <w:pPr>
              <w:spacing w:after="150"/>
              <w:rPr>
                <w:rFonts w:ascii="Arial" w:hAnsi="Arial" w:cs="Arial"/>
              </w:rPr>
            </w:pPr>
            <w:r w:rsidRPr="00A27490">
              <w:rPr>
                <w:rFonts w:ascii="Arial" w:hAnsi="Arial" w:cs="Arial"/>
                <w:color w:val="000000"/>
              </w:rPr>
              <w:t>УП34</w:t>
            </w:r>
          </w:p>
        </w:tc>
        <w:tc>
          <w:tcPr>
            <w:tcW w:w="3295" w:type="dxa"/>
            <w:tcBorders>
              <w:top w:val="single" w:sz="8" w:space="0" w:color="000000"/>
              <w:left w:val="single" w:sz="8" w:space="0" w:color="000000"/>
              <w:bottom w:val="single" w:sz="8" w:space="0" w:color="000000"/>
              <w:right w:val="single" w:sz="8" w:space="0" w:color="000000"/>
            </w:tcBorders>
            <w:vAlign w:val="center"/>
          </w:tcPr>
          <w:p w14:paraId="07A15BC5"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44A4964"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0EE5D57"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137FAE8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2457DF77"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5A24B152" w14:textId="77777777" w:rsidR="00A27490" w:rsidRPr="00A27490" w:rsidRDefault="00A27490" w:rsidP="004C139C">
            <w:pPr>
              <w:spacing w:after="150"/>
              <w:rPr>
                <w:rFonts w:ascii="Arial" w:hAnsi="Arial" w:cs="Arial"/>
              </w:rPr>
            </w:pPr>
            <w:r w:rsidRPr="00A27490">
              <w:rPr>
                <w:rFonts w:ascii="Arial" w:hAnsi="Arial" w:cs="Arial"/>
                <w:color w:val="000000"/>
              </w:rPr>
              <w:t>10+297</w:t>
            </w:r>
          </w:p>
        </w:tc>
      </w:tr>
      <w:tr w:rsidR="00A27490" w:rsidRPr="00A27490" w14:paraId="3B65F029"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AC9841A" w14:textId="77777777" w:rsidR="00A27490" w:rsidRPr="00A27490" w:rsidRDefault="00A27490" w:rsidP="004C139C">
            <w:pPr>
              <w:spacing w:after="150"/>
              <w:rPr>
                <w:rFonts w:ascii="Arial" w:hAnsi="Arial" w:cs="Arial"/>
              </w:rPr>
            </w:pPr>
            <w:r w:rsidRPr="00A27490">
              <w:rPr>
                <w:rFonts w:ascii="Arial" w:hAnsi="Arial" w:cs="Arial"/>
                <w:color w:val="000000"/>
              </w:rPr>
              <w:t>61.</w:t>
            </w:r>
          </w:p>
        </w:tc>
        <w:tc>
          <w:tcPr>
            <w:tcW w:w="1551" w:type="dxa"/>
            <w:tcBorders>
              <w:top w:val="single" w:sz="8" w:space="0" w:color="000000"/>
              <w:left w:val="single" w:sz="8" w:space="0" w:color="000000"/>
              <w:bottom w:val="single" w:sz="8" w:space="0" w:color="000000"/>
              <w:right w:val="single" w:sz="8" w:space="0" w:color="000000"/>
            </w:tcBorders>
            <w:vAlign w:val="center"/>
          </w:tcPr>
          <w:p w14:paraId="3FDDA3ED" w14:textId="77777777" w:rsidR="00A27490" w:rsidRPr="00A27490" w:rsidRDefault="00A27490" w:rsidP="004C139C">
            <w:pPr>
              <w:spacing w:after="150"/>
              <w:rPr>
                <w:rFonts w:ascii="Arial" w:hAnsi="Arial" w:cs="Arial"/>
              </w:rPr>
            </w:pPr>
            <w:r w:rsidRPr="00A27490">
              <w:rPr>
                <w:rFonts w:ascii="Arial" w:hAnsi="Arial" w:cs="Arial"/>
                <w:color w:val="000000"/>
              </w:rPr>
              <w:t>УП35</w:t>
            </w:r>
          </w:p>
        </w:tc>
        <w:tc>
          <w:tcPr>
            <w:tcW w:w="3295" w:type="dxa"/>
            <w:tcBorders>
              <w:top w:val="single" w:sz="8" w:space="0" w:color="000000"/>
              <w:left w:val="single" w:sz="8" w:space="0" w:color="000000"/>
              <w:bottom w:val="single" w:sz="8" w:space="0" w:color="000000"/>
              <w:right w:val="single" w:sz="8" w:space="0" w:color="000000"/>
            </w:tcBorders>
            <w:vAlign w:val="center"/>
          </w:tcPr>
          <w:p w14:paraId="34E683B4"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A576A9C"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6A18A75"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0E4995A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7FEF7C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4B73FAB6" w14:textId="77777777" w:rsidR="00A27490" w:rsidRPr="00A27490" w:rsidRDefault="00A27490" w:rsidP="004C139C">
            <w:pPr>
              <w:spacing w:after="150"/>
              <w:rPr>
                <w:rFonts w:ascii="Arial" w:hAnsi="Arial" w:cs="Arial"/>
              </w:rPr>
            </w:pPr>
            <w:r w:rsidRPr="00A27490">
              <w:rPr>
                <w:rFonts w:ascii="Arial" w:hAnsi="Arial" w:cs="Arial"/>
                <w:color w:val="000000"/>
              </w:rPr>
              <w:t>10+336</w:t>
            </w:r>
          </w:p>
        </w:tc>
      </w:tr>
      <w:tr w:rsidR="00A27490" w:rsidRPr="00A27490" w14:paraId="443AC5E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0BB18C7" w14:textId="77777777" w:rsidR="00A27490" w:rsidRPr="00A27490" w:rsidRDefault="00A27490" w:rsidP="004C139C">
            <w:pPr>
              <w:spacing w:after="150"/>
              <w:rPr>
                <w:rFonts w:ascii="Arial" w:hAnsi="Arial" w:cs="Arial"/>
              </w:rPr>
            </w:pPr>
            <w:r w:rsidRPr="00A27490">
              <w:rPr>
                <w:rFonts w:ascii="Arial" w:hAnsi="Arial" w:cs="Arial"/>
                <w:color w:val="000000"/>
              </w:rPr>
              <w:t>62.</w:t>
            </w:r>
          </w:p>
        </w:tc>
        <w:tc>
          <w:tcPr>
            <w:tcW w:w="1551" w:type="dxa"/>
            <w:tcBorders>
              <w:top w:val="single" w:sz="8" w:space="0" w:color="000000"/>
              <w:left w:val="single" w:sz="8" w:space="0" w:color="000000"/>
              <w:bottom w:val="single" w:sz="8" w:space="0" w:color="000000"/>
              <w:right w:val="single" w:sz="8" w:space="0" w:color="000000"/>
            </w:tcBorders>
            <w:vAlign w:val="center"/>
          </w:tcPr>
          <w:p w14:paraId="34B279DD" w14:textId="77777777" w:rsidR="00A27490" w:rsidRPr="00A27490" w:rsidRDefault="00A27490" w:rsidP="004C139C">
            <w:pPr>
              <w:spacing w:after="150"/>
              <w:rPr>
                <w:rFonts w:ascii="Arial" w:hAnsi="Arial" w:cs="Arial"/>
              </w:rPr>
            </w:pPr>
            <w:r w:rsidRPr="00A27490">
              <w:rPr>
                <w:rFonts w:ascii="Arial" w:hAnsi="Arial" w:cs="Arial"/>
                <w:color w:val="000000"/>
              </w:rPr>
              <w:t>УП36</w:t>
            </w:r>
          </w:p>
        </w:tc>
        <w:tc>
          <w:tcPr>
            <w:tcW w:w="3295" w:type="dxa"/>
            <w:tcBorders>
              <w:top w:val="single" w:sz="8" w:space="0" w:color="000000"/>
              <w:left w:val="single" w:sz="8" w:space="0" w:color="000000"/>
              <w:bottom w:val="single" w:sz="8" w:space="0" w:color="000000"/>
              <w:right w:val="single" w:sz="8" w:space="0" w:color="000000"/>
            </w:tcBorders>
            <w:vAlign w:val="center"/>
          </w:tcPr>
          <w:p w14:paraId="3DF9D885"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4F439DD"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85C9B12"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33B5B57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5CFF6B59"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4DC61C5C" w14:textId="77777777" w:rsidR="00A27490" w:rsidRPr="00A27490" w:rsidRDefault="00A27490" w:rsidP="004C139C">
            <w:pPr>
              <w:spacing w:after="150"/>
              <w:rPr>
                <w:rFonts w:ascii="Arial" w:hAnsi="Arial" w:cs="Arial"/>
              </w:rPr>
            </w:pPr>
            <w:r w:rsidRPr="00A27490">
              <w:rPr>
                <w:rFonts w:ascii="Arial" w:hAnsi="Arial" w:cs="Arial"/>
                <w:color w:val="000000"/>
              </w:rPr>
              <w:t>10+394</w:t>
            </w:r>
          </w:p>
        </w:tc>
      </w:tr>
      <w:tr w:rsidR="00A27490" w:rsidRPr="00A27490" w14:paraId="7BBA933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DC6BF2E" w14:textId="77777777" w:rsidR="00A27490" w:rsidRPr="00A27490" w:rsidRDefault="00A27490" w:rsidP="004C139C">
            <w:pPr>
              <w:spacing w:after="150"/>
              <w:rPr>
                <w:rFonts w:ascii="Arial" w:hAnsi="Arial" w:cs="Arial"/>
              </w:rPr>
            </w:pPr>
            <w:r w:rsidRPr="00A27490">
              <w:rPr>
                <w:rFonts w:ascii="Arial" w:hAnsi="Arial" w:cs="Arial"/>
                <w:color w:val="000000"/>
              </w:rPr>
              <w:t>63.</w:t>
            </w:r>
          </w:p>
        </w:tc>
        <w:tc>
          <w:tcPr>
            <w:tcW w:w="1551" w:type="dxa"/>
            <w:tcBorders>
              <w:top w:val="single" w:sz="8" w:space="0" w:color="000000"/>
              <w:left w:val="single" w:sz="8" w:space="0" w:color="000000"/>
              <w:bottom w:val="single" w:sz="8" w:space="0" w:color="000000"/>
              <w:right w:val="single" w:sz="8" w:space="0" w:color="000000"/>
            </w:tcBorders>
            <w:vAlign w:val="center"/>
          </w:tcPr>
          <w:p w14:paraId="6CA10B25" w14:textId="77777777" w:rsidR="00A27490" w:rsidRPr="00A27490" w:rsidRDefault="00A27490" w:rsidP="004C139C">
            <w:pPr>
              <w:spacing w:after="150"/>
              <w:rPr>
                <w:rFonts w:ascii="Arial" w:hAnsi="Arial" w:cs="Arial"/>
              </w:rPr>
            </w:pPr>
            <w:r w:rsidRPr="00A27490">
              <w:rPr>
                <w:rFonts w:ascii="Arial" w:hAnsi="Arial" w:cs="Arial"/>
                <w:color w:val="000000"/>
              </w:rPr>
              <w:t>УР13</w:t>
            </w:r>
          </w:p>
        </w:tc>
        <w:tc>
          <w:tcPr>
            <w:tcW w:w="3295" w:type="dxa"/>
            <w:tcBorders>
              <w:top w:val="single" w:sz="8" w:space="0" w:color="000000"/>
              <w:left w:val="single" w:sz="8" w:space="0" w:color="000000"/>
              <w:bottom w:val="single" w:sz="8" w:space="0" w:color="000000"/>
              <w:right w:val="single" w:sz="8" w:space="0" w:color="000000"/>
            </w:tcBorders>
            <w:vAlign w:val="center"/>
          </w:tcPr>
          <w:p w14:paraId="7935768F"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1312505A"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0A13EAC"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04EE2C3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4024259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5C39867" w14:textId="77777777" w:rsidR="00A27490" w:rsidRPr="00A27490" w:rsidRDefault="00A27490" w:rsidP="004C139C">
            <w:pPr>
              <w:spacing w:after="150"/>
              <w:rPr>
                <w:rFonts w:ascii="Arial" w:hAnsi="Arial" w:cs="Arial"/>
              </w:rPr>
            </w:pPr>
            <w:r w:rsidRPr="00A27490">
              <w:rPr>
                <w:rFonts w:ascii="Arial" w:hAnsi="Arial" w:cs="Arial"/>
                <w:color w:val="000000"/>
              </w:rPr>
              <w:t>10+466</w:t>
            </w:r>
          </w:p>
        </w:tc>
      </w:tr>
      <w:tr w:rsidR="00A27490" w:rsidRPr="00A27490" w14:paraId="3A796D9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FAF739C" w14:textId="77777777" w:rsidR="00A27490" w:rsidRPr="00A27490" w:rsidRDefault="00A27490" w:rsidP="004C139C">
            <w:pPr>
              <w:spacing w:after="150"/>
              <w:rPr>
                <w:rFonts w:ascii="Arial" w:hAnsi="Arial" w:cs="Arial"/>
              </w:rPr>
            </w:pPr>
            <w:r w:rsidRPr="00A27490">
              <w:rPr>
                <w:rFonts w:ascii="Arial" w:hAnsi="Arial" w:cs="Arial"/>
                <w:color w:val="000000"/>
              </w:rPr>
              <w:t>64.</w:t>
            </w:r>
          </w:p>
        </w:tc>
        <w:tc>
          <w:tcPr>
            <w:tcW w:w="1551" w:type="dxa"/>
            <w:tcBorders>
              <w:top w:val="single" w:sz="8" w:space="0" w:color="000000"/>
              <w:left w:val="single" w:sz="8" w:space="0" w:color="000000"/>
              <w:bottom w:val="single" w:sz="8" w:space="0" w:color="000000"/>
              <w:right w:val="single" w:sz="8" w:space="0" w:color="000000"/>
            </w:tcBorders>
            <w:vAlign w:val="center"/>
          </w:tcPr>
          <w:p w14:paraId="48F3099A" w14:textId="77777777" w:rsidR="00A27490" w:rsidRPr="00A27490" w:rsidRDefault="00A27490" w:rsidP="004C139C">
            <w:pPr>
              <w:spacing w:after="150"/>
              <w:rPr>
                <w:rFonts w:ascii="Arial" w:hAnsi="Arial" w:cs="Arial"/>
              </w:rPr>
            </w:pPr>
            <w:r w:rsidRPr="00A27490">
              <w:rPr>
                <w:rFonts w:ascii="Arial" w:hAnsi="Arial" w:cs="Arial"/>
                <w:color w:val="000000"/>
              </w:rPr>
              <w:t>УР14</w:t>
            </w:r>
          </w:p>
        </w:tc>
        <w:tc>
          <w:tcPr>
            <w:tcW w:w="3295" w:type="dxa"/>
            <w:tcBorders>
              <w:top w:val="single" w:sz="8" w:space="0" w:color="000000"/>
              <w:left w:val="single" w:sz="8" w:space="0" w:color="000000"/>
              <w:bottom w:val="single" w:sz="8" w:space="0" w:color="000000"/>
              <w:right w:val="single" w:sz="8" w:space="0" w:color="000000"/>
            </w:tcBorders>
            <w:vAlign w:val="center"/>
          </w:tcPr>
          <w:p w14:paraId="2EC4424C"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3A301FEC"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345710E"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7A0F1B7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09EC92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698AEDE" w14:textId="77777777" w:rsidR="00A27490" w:rsidRPr="00A27490" w:rsidRDefault="00A27490" w:rsidP="004C139C">
            <w:pPr>
              <w:spacing w:after="150"/>
              <w:rPr>
                <w:rFonts w:ascii="Arial" w:hAnsi="Arial" w:cs="Arial"/>
              </w:rPr>
            </w:pPr>
            <w:r w:rsidRPr="00A27490">
              <w:rPr>
                <w:rFonts w:ascii="Arial" w:hAnsi="Arial" w:cs="Arial"/>
                <w:color w:val="000000"/>
              </w:rPr>
              <w:t>10+523</w:t>
            </w:r>
          </w:p>
        </w:tc>
      </w:tr>
      <w:tr w:rsidR="00A27490" w:rsidRPr="00A27490" w14:paraId="07FF9D2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F6E05C2" w14:textId="77777777" w:rsidR="00A27490" w:rsidRPr="00A27490" w:rsidRDefault="00A27490" w:rsidP="004C139C">
            <w:pPr>
              <w:spacing w:after="150"/>
              <w:rPr>
                <w:rFonts w:ascii="Arial" w:hAnsi="Arial" w:cs="Arial"/>
              </w:rPr>
            </w:pPr>
            <w:r w:rsidRPr="00A27490">
              <w:rPr>
                <w:rFonts w:ascii="Arial" w:hAnsi="Arial" w:cs="Arial"/>
                <w:color w:val="000000"/>
              </w:rPr>
              <w:t>65.</w:t>
            </w:r>
          </w:p>
        </w:tc>
        <w:tc>
          <w:tcPr>
            <w:tcW w:w="1551" w:type="dxa"/>
            <w:tcBorders>
              <w:top w:val="single" w:sz="8" w:space="0" w:color="000000"/>
              <w:left w:val="single" w:sz="8" w:space="0" w:color="000000"/>
              <w:bottom w:val="single" w:sz="8" w:space="0" w:color="000000"/>
              <w:right w:val="single" w:sz="8" w:space="0" w:color="000000"/>
            </w:tcBorders>
            <w:vAlign w:val="center"/>
          </w:tcPr>
          <w:p w14:paraId="1ADFBD65" w14:textId="77777777" w:rsidR="00A27490" w:rsidRPr="00A27490" w:rsidRDefault="00A27490" w:rsidP="004C139C">
            <w:pPr>
              <w:spacing w:after="150"/>
              <w:rPr>
                <w:rFonts w:ascii="Arial" w:hAnsi="Arial" w:cs="Arial"/>
              </w:rPr>
            </w:pPr>
            <w:r w:rsidRPr="00A27490">
              <w:rPr>
                <w:rFonts w:ascii="Arial" w:hAnsi="Arial" w:cs="Arial"/>
                <w:color w:val="000000"/>
              </w:rPr>
              <w:t>УР15</w:t>
            </w:r>
          </w:p>
        </w:tc>
        <w:tc>
          <w:tcPr>
            <w:tcW w:w="3295" w:type="dxa"/>
            <w:tcBorders>
              <w:top w:val="single" w:sz="8" w:space="0" w:color="000000"/>
              <w:left w:val="single" w:sz="8" w:space="0" w:color="000000"/>
              <w:bottom w:val="single" w:sz="8" w:space="0" w:color="000000"/>
              <w:right w:val="single" w:sz="8" w:space="0" w:color="000000"/>
            </w:tcBorders>
            <w:vAlign w:val="center"/>
          </w:tcPr>
          <w:p w14:paraId="14717DF9"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60FA685C"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1828664"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076A4C3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13F9F7E7"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7A820CF" w14:textId="77777777" w:rsidR="00A27490" w:rsidRPr="00A27490" w:rsidRDefault="00A27490" w:rsidP="004C139C">
            <w:pPr>
              <w:spacing w:after="150"/>
              <w:rPr>
                <w:rFonts w:ascii="Arial" w:hAnsi="Arial" w:cs="Arial"/>
              </w:rPr>
            </w:pPr>
            <w:r w:rsidRPr="00A27490">
              <w:rPr>
                <w:rFonts w:ascii="Arial" w:hAnsi="Arial" w:cs="Arial"/>
                <w:color w:val="000000"/>
              </w:rPr>
              <w:t>10+603</w:t>
            </w:r>
          </w:p>
        </w:tc>
      </w:tr>
      <w:tr w:rsidR="00A27490" w:rsidRPr="00A27490" w14:paraId="5B75A6A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43B907D" w14:textId="77777777" w:rsidR="00A27490" w:rsidRPr="00A27490" w:rsidRDefault="00A27490" w:rsidP="004C139C">
            <w:pPr>
              <w:spacing w:after="150"/>
              <w:rPr>
                <w:rFonts w:ascii="Arial" w:hAnsi="Arial" w:cs="Arial"/>
              </w:rPr>
            </w:pPr>
            <w:r w:rsidRPr="00A27490">
              <w:rPr>
                <w:rFonts w:ascii="Arial" w:hAnsi="Arial" w:cs="Arial"/>
                <w:color w:val="000000"/>
              </w:rPr>
              <w:t>66.</w:t>
            </w:r>
          </w:p>
        </w:tc>
        <w:tc>
          <w:tcPr>
            <w:tcW w:w="1551" w:type="dxa"/>
            <w:tcBorders>
              <w:top w:val="single" w:sz="8" w:space="0" w:color="000000"/>
              <w:left w:val="single" w:sz="8" w:space="0" w:color="000000"/>
              <w:bottom w:val="single" w:sz="8" w:space="0" w:color="000000"/>
              <w:right w:val="single" w:sz="8" w:space="0" w:color="000000"/>
            </w:tcBorders>
            <w:vAlign w:val="center"/>
          </w:tcPr>
          <w:p w14:paraId="2C2310A2" w14:textId="77777777" w:rsidR="00A27490" w:rsidRPr="00A27490" w:rsidRDefault="00A27490" w:rsidP="004C139C">
            <w:pPr>
              <w:spacing w:after="150"/>
              <w:rPr>
                <w:rFonts w:ascii="Arial" w:hAnsi="Arial" w:cs="Arial"/>
              </w:rPr>
            </w:pPr>
            <w:r w:rsidRPr="00A27490">
              <w:rPr>
                <w:rFonts w:ascii="Arial" w:hAnsi="Arial" w:cs="Arial"/>
                <w:color w:val="000000"/>
              </w:rPr>
              <w:t>УР16</w:t>
            </w:r>
          </w:p>
        </w:tc>
        <w:tc>
          <w:tcPr>
            <w:tcW w:w="3295" w:type="dxa"/>
            <w:tcBorders>
              <w:top w:val="single" w:sz="8" w:space="0" w:color="000000"/>
              <w:left w:val="single" w:sz="8" w:space="0" w:color="000000"/>
              <w:bottom w:val="single" w:sz="8" w:space="0" w:color="000000"/>
              <w:right w:val="single" w:sz="8" w:space="0" w:color="000000"/>
            </w:tcBorders>
            <w:vAlign w:val="center"/>
          </w:tcPr>
          <w:p w14:paraId="5841EF31"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74820A8E"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BDBEF09"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7F6DF31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81312B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EC0F4A1" w14:textId="77777777" w:rsidR="00A27490" w:rsidRPr="00A27490" w:rsidRDefault="00A27490" w:rsidP="004C139C">
            <w:pPr>
              <w:spacing w:after="150"/>
              <w:rPr>
                <w:rFonts w:ascii="Arial" w:hAnsi="Arial" w:cs="Arial"/>
              </w:rPr>
            </w:pPr>
            <w:r w:rsidRPr="00A27490">
              <w:rPr>
                <w:rFonts w:ascii="Arial" w:hAnsi="Arial" w:cs="Arial"/>
                <w:color w:val="000000"/>
              </w:rPr>
              <w:t>10+648</w:t>
            </w:r>
          </w:p>
        </w:tc>
      </w:tr>
      <w:tr w:rsidR="00A27490" w:rsidRPr="00A27490" w14:paraId="79782C7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B86DFD5" w14:textId="77777777" w:rsidR="00A27490" w:rsidRPr="00A27490" w:rsidRDefault="00A27490" w:rsidP="004C139C">
            <w:pPr>
              <w:spacing w:after="150"/>
              <w:rPr>
                <w:rFonts w:ascii="Arial" w:hAnsi="Arial" w:cs="Arial"/>
              </w:rPr>
            </w:pPr>
            <w:r w:rsidRPr="00A27490">
              <w:rPr>
                <w:rFonts w:ascii="Arial" w:hAnsi="Arial" w:cs="Arial"/>
                <w:color w:val="000000"/>
              </w:rPr>
              <w:t>67.</w:t>
            </w:r>
          </w:p>
        </w:tc>
        <w:tc>
          <w:tcPr>
            <w:tcW w:w="1551" w:type="dxa"/>
            <w:tcBorders>
              <w:top w:val="single" w:sz="8" w:space="0" w:color="000000"/>
              <w:left w:val="single" w:sz="8" w:space="0" w:color="000000"/>
              <w:bottom w:val="single" w:sz="8" w:space="0" w:color="000000"/>
              <w:right w:val="single" w:sz="8" w:space="0" w:color="000000"/>
            </w:tcBorders>
            <w:vAlign w:val="center"/>
          </w:tcPr>
          <w:p w14:paraId="1045CAB2" w14:textId="77777777" w:rsidR="00A27490" w:rsidRPr="00A27490" w:rsidRDefault="00A27490" w:rsidP="004C139C">
            <w:pPr>
              <w:spacing w:after="150"/>
              <w:rPr>
                <w:rFonts w:ascii="Arial" w:hAnsi="Arial" w:cs="Arial"/>
              </w:rPr>
            </w:pPr>
            <w:r w:rsidRPr="00A27490">
              <w:rPr>
                <w:rFonts w:ascii="Arial" w:hAnsi="Arial" w:cs="Arial"/>
                <w:color w:val="000000"/>
              </w:rPr>
              <w:t>УП37</w:t>
            </w:r>
          </w:p>
        </w:tc>
        <w:tc>
          <w:tcPr>
            <w:tcW w:w="3295" w:type="dxa"/>
            <w:tcBorders>
              <w:top w:val="single" w:sz="8" w:space="0" w:color="000000"/>
              <w:left w:val="single" w:sz="8" w:space="0" w:color="000000"/>
              <w:bottom w:val="single" w:sz="8" w:space="0" w:color="000000"/>
              <w:right w:val="single" w:sz="8" w:space="0" w:color="000000"/>
            </w:tcBorders>
            <w:vAlign w:val="center"/>
          </w:tcPr>
          <w:p w14:paraId="607DB9BF"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24BBF3C"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EF43B63"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3A970F9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503E10C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7815DACF" w14:textId="77777777" w:rsidR="00A27490" w:rsidRPr="00A27490" w:rsidRDefault="00A27490" w:rsidP="004C139C">
            <w:pPr>
              <w:spacing w:after="150"/>
              <w:rPr>
                <w:rFonts w:ascii="Arial" w:hAnsi="Arial" w:cs="Arial"/>
              </w:rPr>
            </w:pPr>
            <w:r w:rsidRPr="00A27490">
              <w:rPr>
                <w:rFonts w:ascii="Arial" w:hAnsi="Arial" w:cs="Arial"/>
                <w:color w:val="000000"/>
              </w:rPr>
              <w:t>10+925</w:t>
            </w:r>
          </w:p>
        </w:tc>
      </w:tr>
      <w:tr w:rsidR="00A27490" w:rsidRPr="00A27490" w14:paraId="2C757F4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24E8F0D" w14:textId="77777777" w:rsidR="00A27490" w:rsidRPr="00A27490" w:rsidRDefault="00A27490" w:rsidP="004C139C">
            <w:pPr>
              <w:spacing w:after="150"/>
              <w:rPr>
                <w:rFonts w:ascii="Arial" w:hAnsi="Arial" w:cs="Arial"/>
              </w:rPr>
            </w:pPr>
            <w:r w:rsidRPr="00A27490">
              <w:rPr>
                <w:rFonts w:ascii="Arial" w:hAnsi="Arial" w:cs="Arial"/>
                <w:color w:val="000000"/>
              </w:rPr>
              <w:t>68.</w:t>
            </w:r>
          </w:p>
        </w:tc>
        <w:tc>
          <w:tcPr>
            <w:tcW w:w="1551" w:type="dxa"/>
            <w:tcBorders>
              <w:top w:val="single" w:sz="8" w:space="0" w:color="000000"/>
              <w:left w:val="single" w:sz="8" w:space="0" w:color="000000"/>
              <w:bottom w:val="single" w:sz="8" w:space="0" w:color="000000"/>
              <w:right w:val="single" w:sz="8" w:space="0" w:color="000000"/>
            </w:tcBorders>
            <w:vAlign w:val="center"/>
          </w:tcPr>
          <w:p w14:paraId="6AD293A7" w14:textId="77777777" w:rsidR="00A27490" w:rsidRPr="00A27490" w:rsidRDefault="00A27490" w:rsidP="004C139C">
            <w:pPr>
              <w:spacing w:after="150"/>
              <w:rPr>
                <w:rFonts w:ascii="Arial" w:hAnsi="Arial" w:cs="Arial"/>
              </w:rPr>
            </w:pPr>
            <w:r w:rsidRPr="00A27490">
              <w:rPr>
                <w:rFonts w:ascii="Arial" w:hAnsi="Arial" w:cs="Arial"/>
                <w:color w:val="000000"/>
              </w:rPr>
              <w:t>УР17</w:t>
            </w:r>
          </w:p>
        </w:tc>
        <w:tc>
          <w:tcPr>
            <w:tcW w:w="3295" w:type="dxa"/>
            <w:tcBorders>
              <w:top w:val="single" w:sz="8" w:space="0" w:color="000000"/>
              <w:left w:val="single" w:sz="8" w:space="0" w:color="000000"/>
              <w:bottom w:val="single" w:sz="8" w:space="0" w:color="000000"/>
              <w:right w:val="single" w:sz="8" w:space="0" w:color="000000"/>
            </w:tcBorders>
            <w:vAlign w:val="center"/>
          </w:tcPr>
          <w:p w14:paraId="2B7754C5"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1BFBE103"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8F3E298"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2F48A50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10EFE625"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E5CE2CB" w14:textId="77777777" w:rsidR="00A27490" w:rsidRPr="00A27490" w:rsidRDefault="00A27490" w:rsidP="004C139C">
            <w:pPr>
              <w:spacing w:after="150"/>
              <w:rPr>
                <w:rFonts w:ascii="Arial" w:hAnsi="Arial" w:cs="Arial"/>
              </w:rPr>
            </w:pPr>
            <w:r w:rsidRPr="00A27490">
              <w:rPr>
                <w:rFonts w:ascii="Arial" w:hAnsi="Arial" w:cs="Arial"/>
                <w:color w:val="000000"/>
              </w:rPr>
              <w:t>11+241</w:t>
            </w:r>
          </w:p>
        </w:tc>
      </w:tr>
      <w:tr w:rsidR="00A27490" w:rsidRPr="00A27490" w14:paraId="0652CDE4"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2A0B876" w14:textId="77777777" w:rsidR="00A27490" w:rsidRPr="00A27490" w:rsidRDefault="00A27490" w:rsidP="004C139C">
            <w:pPr>
              <w:spacing w:after="150"/>
              <w:rPr>
                <w:rFonts w:ascii="Arial" w:hAnsi="Arial" w:cs="Arial"/>
              </w:rPr>
            </w:pPr>
            <w:r w:rsidRPr="00A27490">
              <w:rPr>
                <w:rFonts w:ascii="Arial" w:hAnsi="Arial" w:cs="Arial"/>
                <w:color w:val="000000"/>
              </w:rPr>
              <w:t>69.</w:t>
            </w:r>
          </w:p>
        </w:tc>
        <w:tc>
          <w:tcPr>
            <w:tcW w:w="1551" w:type="dxa"/>
            <w:tcBorders>
              <w:top w:val="single" w:sz="8" w:space="0" w:color="000000"/>
              <w:left w:val="single" w:sz="8" w:space="0" w:color="000000"/>
              <w:bottom w:val="single" w:sz="8" w:space="0" w:color="000000"/>
              <w:right w:val="single" w:sz="8" w:space="0" w:color="000000"/>
            </w:tcBorders>
            <w:vAlign w:val="center"/>
          </w:tcPr>
          <w:p w14:paraId="5AD14F65" w14:textId="77777777" w:rsidR="00A27490" w:rsidRPr="00A27490" w:rsidRDefault="00A27490" w:rsidP="004C139C">
            <w:pPr>
              <w:spacing w:after="150"/>
              <w:rPr>
                <w:rFonts w:ascii="Arial" w:hAnsi="Arial" w:cs="Arial"/>
              </w:rPr>
            </w:pPr>
            <w:r w:rsidRPr="00A27490">
              <w:rPr>
                <w:rFonts w:ascii="Arial" w:hAnsi="Arial" w:cs="Arial"/>
                <w:color w:val="000000"/>
              </w:rPr>
              <w:t>УР18</w:t>
            </w:r>
          </w:p>
        </w:tc>
        <w:tc>
          <w:tcPr>
            <w:tcW w:w="3295" w:type="dxa"/>
            <w:tcBorders>
              <w:top w:val="single" w:sz="8" w:space="0" w:color="000000"/>
              <w:left w:val="single" w:sz="8" w:space="0" w:color="000000"/>
              <w:bottom w:val="single" w:sz="8" w:space="0" w:color="000000"/>
              <w:right w:val="single" w:sz="8" w:space="0" w:color="000000"/>
            </w:tcBorders>
            <w:vAlign w:val="center"/>
          </w:tcPr>
          <w:p w14:paraId="2ADFCF4D"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67208F3E"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724284B"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712ABF3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0FF70930"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3282652" w14:textId="77777777" w:rsidR="00A27490" w:rsidRPr="00A27490" w:rsidRDefault="00A27490" w:rsidP="004C139C">
            <w:pPr>
              <w:spacing w:after="150"/>
              <w:rPr>
                <w:rFonts w:ascii="Arial" w:hAnsi="Arial" w:cs="Arial"/>
              </w:rPr>
            </w:pPr>
            <w:r w:rsidRPr="00A27490">
              <w:rPr>
                <w:rFonts w:ascii="Arial" w:hAnsi="Arial" w:cs="Arial"/>
                <w:color w:val="000000"/>
              </w:rPr>
              <w:t>11+587</w:t>
            </w:r>
          </w:p>
        </w:tc>
      </w:tr>
      <w:tr w:rsidR="00A27490" w:rsidRPr="00A27490" w14:paraId="7633CCD4"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1B15CDA" w14:textId="77777777" w:rsidR="00A27490" w:rsidRPr="00A27490" w:rsidRDefault="00A27490" w:rsidP="004C139C">
            <w:pPr>
              <w:spacing w:after="150"/>
              <w:rPr>
                <w:rFonts w:ascii="Arial" w:hAnsi="Arial" w:cs="Arial"/>
              </w:rPr>
            </w:pPr>
            <w:r w:rsidRPr="00A27490">
              <w:rPr>
                <w:rFonts w:ascii="Arial" w:hAnsi="Arial" w:cs="Arial"/>
                <w:color w:val="000000"/>
              </w:rPr>
              <w:t>70.</w:t>
            </w:r>
          </w:p>
        </w:tc>
        <w:tc>
          <w:tcPr>
            <w:tcW w:w="1551" w:type="dxa"/>
            <w:tcBorders>
              <w:top w:val="single" w:sz="8" w:space="0" w:color="000000"/>
              <w:left w:val="single" w:sz="8" w:space="0" w:color="000000"/>
              <w:bottom w:val="single" w:sz="8" w:space="0" w:color="000000"/>
              <w:right w:val="single" w:sz="8" w:space="0" w:color="000000"/>
            </w:tcBorders>
            <w:vAlign w:val="center"/>
          </w:tcPr>
          <w:p w14:paraId="7C43D36F" w14:textId="77777777" w:rsidR="00A27490" w:rsidRPr="00A27490" w:rsidRDefault="00A27490" w:rsidP="004C139C">
            <w:pPr>
              <w:spacing w:after="150"/>
              <w:rPr>
                <w:rFonts w:ascii="Arial" w:hAnsi="Arial" w:cs="Arial"/>
              </w:rPr>
            </w:pPr>
            <w:r w:rsidRPr="00A27490">
              <w:rPr>
                <w:rFonts w:ascii="Arial" w:hAnsi="Arial" w:cs="Arial"/>
                <w:color w:val="000000"/>
              </w:rPr>
              <w:t>УП38</w:t>
            </w:r>
          </w:p>
        </w:tc>
        <w:tc>
          <w:tcPr>
            <w:tcW w:w="3295" w:type="dxa"/>
            <w:tcBorders>
              <w:top w:val="single" w:sz="8" w:space="0" w:color="000000"/>
              <w:left w:val="single" w:sz="8" w:space="0" w:color="000000"/>
              <w:bottom w:val="single" w:sz="8" w:space="0" w:color="000000"/>
              <w:right w:val="single" w:sz="8" w:space="0" w:color="000000"/>
            </w:tcBorders>
            <w:vAlign w:val="center"/>
          </w:tcPr>
          <w:p w14:paraId="51134B06"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C320F33"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77E188E"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1B80D156"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7EB8A3D"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62231043" w14:textId="77777777" w:rsidR="00A27490" w:rsidRPr="00A27490" w:rsidRDefault="00A27490" w:rsidP="004C139C">
            <w:pPr>
              <w:spacing w:after="150"/>
              <w:rPr>
                <w:rFonts w:ascii="Arial" w:hAnsi="Arial" w:cs="Arial"/>
              </w:rPr>
            </w:pPr>
            <w:r w:rsidRPr="00A27490">
              <w:rPr>
                <w:rFonts w:ascii="Arial" w:hAnsi="Arial" w:cs="Arial"/>
                <w:color w:val="000000"/>
              </w:rPr>
              <w:t>11+733</w:t>
            </w:r>
          </w:p>
        </w:tc>
      </w:tr>
      <w:tr w:rsidR="00A27490" w:rsidRPr="00A27490" w14:paraId="1DFCEBD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C45CFD6" w14:textId="77777777" w:rsidR="00A27490" w:rsidRPr="00A27490" w:rsidRDefault="00A27490" w:rsidP="004C139C">
            <w:pPr>
              <w:spacing w:after="150"/>
              <w:rPr>
                <w:rFonts w:ascii="Arial" w:hAnsi="Arial" w:cs="Arial"/>
              </w:rPr>
            </w:pPr>
            <w:r w:rsidRPr="00A27490">
              <w:rPr>
                <w:rFonts w:ascii="Arial" w:hAnsi="Arial" w:cs="Arial"/>
                <w:color w:val="000000"/>
              </w:rPr>
              <w:t>71.</w:t>
            </w:r>
          </w:p>
        </w:tc>
        <w:tc>
          <w:tcPr>
            <w:tcW w:w="1551" w:type="dxa"/>
            <w:tcBorders>
              <w:top w:val="single" w:sz="8" w:space="0" w:color="000000"/>
              <w:left w:val="single" w:sz="8" w:space="0" w:color="000000"/>
              <w:bottom w:val="single" w:sz="8" w:space="0" w:color="000000"/>
              <w:right w:val="single" w:sz="8" w:space="0" w:color="000000"/>
            </w:tcBorders>
            <w:vAlign w:val="center"/>
          </w:tcPr>
          <w:p w14:paraId="5D431118" w14:textId="77777777" w:rsidR="00A27490" w:rsidRPr="00A27490" w:rsidRDefault="00A27490" w:rsidP="004C139C">
            <w:pPr>
              <w:spacing w:after="150"/>
              <w:rPr>
                <w:rFonts w:ascii="Arial" w:hAnsi="Arial" w:cs="Arial"/>
              </w:rPr>
            </w:pPr>
            <w:r w:rsidRPr="00A27490">
              <w:rPr>
                <w:rFonts w:ascii="Arial" w:hAnsi="Arial" w:cs="Arial"/>
                <w:color w:val="000000"/>
              </w:rPr>
              <w:t>УР19</w:t>
            </w:r>
          </w:p>
        </w:tc>
        <w:tc>
          <w:tcPr>
            <w:tcW w:w="3295" w:type="dxa"/>
            <w:tcBorders>
              <w:top w:val="single" w:sz="8" w:space="0" w:color="000000"/>
              <w:left w:val="single" w:sz="8" w:space="0" w:color="000000"/>
              <w:bottom w:val="single" w:sz="8" w:space="0" w:color="000000"/>
              <w:right w:val="single" w:sz="8" w:space="0" w:color="000000"/>
            </w:tcBorders>
            <w:vAlign w:val="center"/>
          </w:tcPr>
          <w:p w14:paraId="70F3A314"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4DC41C8B"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787D816"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3179AAC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239A0FA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8584932" w14:textId="77777777" w:rsidR="00A27490" w:rsidRPr="00A27490" w:rsidRDefault="00A27490" w:rsidP="004C139C">
            <w:pPr>
              <w:spacing w:after="150"/>
              <w:rPr>
                <w:rFonts w:ascii="Arial" w:hAnsi="Arial" w:cs="Arial"/>
              </w:rPr>
            </w:pPr>
            <w:r w:rsidRPr="00A27490">
              <w:rPr>
                <w:rFonts w:ascii="Arial" w:hAnsi="Arial" w:cs="Arial"/>
                <w:color w:val="000000"/>
              </w:rPr>
              <w:t>12+122</w:t>
            </w:r>
          </w:p>
        </w:tc>
      </w:tr>
      <w:tr w:rsidR="00A27490" w:rsidRPr="00A27490" w14:paraId="2A99FC4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AF0676F" w14:textId="77777777" w:rsidR="00A27490" w:rsidRPr="00A27490" w:rsidRDefault="00A27490" w:rsidP="004C139C">
            <w:pPr>
              <w:spacing w:after="150"/>
              <w:rPr>
                <w:rFonts w:ascii="Arial" w:hAnsi="Arial" w:cs="Arial"/>
              </w:rPr>
            </w:pPr>
            <w:r w:rsidRPr="00A27490">
              <w:rPr>
                <w:rFonts w:ascii="Arial" w:hAnsi="Arial" w:cs="Arial"/>
                <w:color w:val="000000"/>
              </w:rPr>
              <w:t>72.</w:t>
            </w:r>
          </w:p>
        </w:tc>
        <w:tc>
          <w:tcPr>
            <w:tcW w:w="1551" w:type="dxa"/>
            <w:tcBorders>
              <w:top w:val="single" w:sz="8" w:space="0" w:color="000000"/>
              <w:left w:val="single" w:sz="8" w:space="0" w:color="000000"/>
              <w:bottom w:val="single" w:sz="8" w:space="0" w:color="000000"/>
              <w:right w:val="single" w:sz="8" w:space="0" w:color="000000"/>
            </w:tcBorders>
            <w:vAlign w:val="center"/>
          </w:tcPr>
          <w:p w14:paraId="43BCB603" w14:textId="77777777" w:rsidR="00A27490" w:rsidRPr="00A27490" w:rsidRDefault="00A27490" w:rsidP="004C139C">
            <w:pPr>
              <w:spacing w:after="150"/>
              <w:rPr>
                <w:rFonts w:ascii="Arial" w:hAnsi="Arial" w:cs="Arial"/>
              </w:rPr>
            </w:pPr>
            <w:r w:rsidRPr="00A27490">
              <w:rPr>
                <w:rFonts w:ascii="Arial" w:hAnsi="Arial" w:cs="Arial"/>
                <w:color w:val="000000"/>
              </w:rPr>
              <w:t>УП39</w:t>
            </w:r>
          </w:p>
        </w:tc>
        <w:tc>
          <w:tcPr>
            <w:tcW w:w="3295" w:type="dxa"/>
            <w:tcBorders>
              <w:top w:val="single" w:sz="8" w:space="0" w:color="000000"/>
              <w:left w:val="single" w:sz="8" w:space="0" w:color="000000"/>
              <w:bottom w:val="single" w:sz="8" w:space="0" w:color="000000"/>
              <w:right w:val="single" w:sz="8" w:space="0" w:color="000000"/>
            </w:tcBorders>
            <w:vAlign w:val="center"/>
          </w:tcPr>
          <w:p w14:paraId="399F5CC5"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1B6B694"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9870A68"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5CA70BE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0F815C4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70BD5605" w14:textId="77777777" w:rsidR="00A27490" w:rsidRPr="00A27490" w:rsidRDefault="00A27490" w:rsidP="004C139C">
            <w:pPr>
              <w:spacing w:after="150"/>
              <w:rPr>
                <w:rFonts w:ascii="Arial" w:hAnsi="Arial" w:cs="Arial"/>
              </w:rPr>
            </w:pPr>
            <w:r w:rsidRPr="00A27490">
              <w:rPr>
                <w:rFonts w:ascii="Arial" w:hAnsi="Arial" w:cs="Arial"/>
                <w:color w:val="000000"/>
              </w:rPr>
              <w:t>12+135</w:t>
            </w:r>
          </w:p>
        </w:tc>
      </w:tr>
      <w:tr w:rsidR="00A27490" w:rsidRPr="00A27490" w14:paraId="35CFC6C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070BA76" w14:textId="77777777" w:rsidR="00A27490" w:rsidRPr="00A27490" w:rsidRDefault="00A27490" w:rsidP="004C139C">
            <w:pPr>
              <w:spacing w:after="150"/>
              <w:rPr>
                <w:rFonts w:ascii="Arial" w:hAnsi="Arial" w:cs="Arial"/>
              </w:rPr>
            </w:pPr>
            <w:r w:rsidRPr="00A27490">
              <w:rPr>
                <w:rFonts w:ascii="Arial" w:hAnsi="Arial" w:cs="Arial"/>
                <w:color w:val="000000"/>
              </w:rPr>
              <w:t>73.</w:t>
            </w:r>
          </w:p>
        </w:tc>
        <w:tc>
          <w:tcPr>
            <w:tcW w:w="1551" w:type="dxa"/>
            <w:tcBorders>
              <w:top w:val="single" w:sz="8" w:space="0" w:color="000000"/>
              <w:left w:val="single" w:sz="8" w:space="0" w:color="000000"/>
              <w:bottom w:val="single" w:sz="8" w:space="0" w:color="000000"/>
              <w:right w:val="single" w:sz="8" w:space="0" w:color="000000"/>
            </w:tcBorders>
            <w:vAlign w:val="center"/>
          </w:tcPr>
          <w:p w14:paraId="2FAE2C51" w14:textId="77777777" w:rsidR="00A27490" w:rsidRPr="00A27490" w:rsidRDefault="00A27490" w:rsidP="004C139C">
            <w:pPr>
              <w:spacing w:after="150"/>
              <w:rPr>
                <w:rFonts w:ascii="Arial" w:hAnsi="Arial" w:cs="Arial"/>
              </w:rPr>
            </w:pPr>
            <w:r w:rsidRPr="00A27490">
              <w:rPr>
                <w:rFonts w:ascii="Arial" w:hAnsi="Arial" w:cs="Arial"/>
                <w:color w:val="000000"/>
              </w:rPr>
              <w:t>УП40</w:t>
            </w:r>
          </w:p>
        </w:tc>
        <w:tc>
          <w:tcPr>
            <w:tcW w:w="3295" w:type="dxa"/>
            <w:tcBorders>
              <w:top w:val="single" w:sz="8" w:space="0" w:color="000000"/>
              <w:left w:val="single" w:sz="8" w:space="0" w:color="000000"/>
              <w:bottom w:val="single" w:sz="8" w:space="0" w:color="000000"/>
              <w:right w:val="single" w:sz="8" w:space="0" w:color="000000"/>
            </w:tcBorders>
            <w:vAlign w:val="center"/>
          </w:tcPr>
          <w:p w14:paraId="47E6E52F"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FF31A08"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C3A9C91"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5F9543A9"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7C51943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60AF07EC" w14:textId="77777777" w:rsidR="00A27490" w:rsidRPr="00A27490" w:rsidRDefault="00A27490" w:rsidP="004C139C">
            <w:pPr>
              <w:spacing w:after="150"/>
              <w:rPr>
                <w:rFonts w:ascii="Arial" w:hAnsi="Arial" w:cs="Arial"/>
              </w:rPr>
            </w:pPr>
            <w:r w:rsidRPr="00A27490">
              <w:rPr>
                <w:rFonts w:ascii="Arial" w:hAnsi="Arial" w:cs="Arial"/>
                <w:color w:val="000000"/>
              </w:rPr>
              <w:t>12+555</w:t>
            </w:r>
          </w:p>
        </w:tc>
      </w:tr>
      <w:tr w:rsidR="00A27490" w:rsidRPr="00A27490" w14:paraId="2C1E696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F094BD4" w14:textId="77777777" w:rsidR="00A27490" w:rsidRPr="00A27490" w:rsidRDefault="00A27490" w:rsidP="004C139C">
            <w:pPr>
              <w:spacing w:after="150"/>
              <w:rPr>
                <w:rFonts w:ascii="Arial" w:hAnsi="Arial" w:cs="Arial"/>
              </w:rPr>
            </w:pPr>
            <w:r w:rsidRPr="00A27490">
              <w:rPr>
                <w:rFonts w:ascii="Arial" w:hAnsi="Arial" w:cs="Arial"/>
                <w:color w:val="000000"/>
              </w:rPr>
              <w:t>74.</w:t>
            </w:r>
          </w:p>
        </w:tc>
        <w:tc>
          <w:tcPr>
            <w:tcW w:w="1551" w:type="dxa"/>
            <w:tcBorders>
              <w:top w:val="single" w:sz="8" w:space="0" w:color="000000"/>
              <w:left w:val="single" w:sz="8" w:space="0" w:color="000000"/>
              <w:bottom w:val="single" w:sz="8" w:space="0" w:color="000000"/>
              <w:right w:val="single" w:sz="8" w:space="0" w:color="000000"/>
            </w:tcBorders>
            <w:vAlign w:val="center"/>
          </w:tcPr>
          <w:p w14:paraId="22AF032C" w14:textId="77777777" w:rsidR="00A27490" w:rsidRPr="00A27490" w:rsidRDefault="00A27490" w:rsidP="004C139C">
            <w:pPr>
              <w:spacing w:after="150"/>
              <w:rPr>
                <w:rFonts w:ascii="Arial" w:hAnsi="Arial" w:cs="Arial"/>
              </w:rPr>
            </w:pPr>
            <w:r w:rsidRPr="00A27490">
              <w:rPr>
                <w:rFonts w:ascii="Arial" w:hAnsi="Arial" w:cs="Arial"/>
                <w:color w:val="000000"/>
              </w:rPr>
              <w:t>УР20</w:t>
            </w:r>
          </w:p>
        </w:tc>
        <w:tc>
          <w:tcPr>
            <w:tcW w:w="3295" w:type="dxa"/>
            <w:tcBorders>
              <w:top w:val="single" w:sz="8" w:space="0" w:color="000000"/>
              <w:left w:val="single" w:sz="8" w:space="0" w:color="000000"/>
              <w:bottom w:val="single" w:sz="8" w:space="0" w:color="000000"/>
              <w:right w:val="single" w:sz="8" w:space="0" w:color="000000"/>
            </w:tcBorders>
            <w:vAlign w:val="center"/>
          </w:tcPr>
          <w:p w14:paraId="2F196BE7"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7D4D4A3E"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92617C0"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6569D18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27980B6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FA1C5A" w14:textId="77777777" w:rsidR="00A27490" w:rsidRPr="00A27490" w:rsidRDefault="00A27490" w:rsidP="004C139C">
            <w:pPr>
              <w:spacing w:after="150"/>
              <w:rPr>
                <w:rFonts w:ascii="Arial" w:hAnsi="Arial" w:cs="Arial"/>
              </w:rPr>
            </w:pPr>
            <w:r w:rsidRPr="00A27490">
              <w:rPr>
                <w:rFonts w:ascii="Arial" w:hAnsi="Arial" w:cs="Arial"/>
                <w:color w:val="000000"/>
              </w:rPr>
              <w:t>12+823</w:t>
            </w:r>
          </w:p>
        </w:tc>
      </w:tr>
      <w:tr w:rsidR="00A27490" w:rsidRPr="00A27490" w14:paraId="6D87D64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5BF9EC4" w14:textId="77777777" w:rsidR="00A27490" w:rsidRPr="00A27490" w:rsidRDefault="00A27490" w:rsidP="004C139C">
            <w:pPr>
              <w:spacing w:after="150"/>
              <w:rPr>
                <w:rFonts w:ascii="Arial" w:hAnsi="Arial" w:cs="Arial"/>
              </w:rPr>
            </w:pPr>
            <w:r w:rsidRPr="00A27490">
              <w:rPr>
                <w:rFonts w:ascii="Arial" w:hAnsi="Arial" w:cs="Arial"/>
                <w:color w:val="000000"/>
              </w:rPr>
              <w:t>75.</w:t>
            </w:r>
          </w:p>
        </w:tc>
        <w:tc>
          <w:tcPr>
            <w:tcW w:w="1551" w:type="dxa"/>
            <w:tcBorders>
              <w:top w:val="single" w:sz="8" w:space="0" w:color="000000"/>
              <w:left w:val="single" w:sz="8" w:space="0" w:color="000000"/>
              <w:bottom w:val="single" w:sz="8" w:space="0" w:color="000000"/>
              <w:right w:val="single" w:sz="8" w:space="0" w:color="000000"/>
            </w:tcBorders>
            <w:vAlign w:val="center"/>
          </w:tcPr>
          <w:p w14:paraId="433A9E11" w14:textId="77777777" w:rsidR="00A27490" w:rsidRPr="00A27490" w:rsidRDefault="00A27490" w:rsidP="004C139C">
            <w:pPr>
              <w:spacing w:after="150"/>
              <w:rPr>
                <w:rFonts w:ascii="Arial" w:hAnsi="Arial" w:cs="Arial"/>
              </w:rPr>
            </w:pPr>
            <w:r w:rsidRPr="00A27490">
              <w:rPr>
                <w:rFonts w:ascii="Arial" w:hAnsi="Arial" w:cs="Arial"/>
                <w:color w:val="000000"/>
              </w:rPr>
              <w:t>УП40</w:t>
            </w:r>
          </w:p>
        </w:tc>
        <w:tc>
          <w:tcPr>
            <w:tcW w:w="3295" w:type="dxa"/>
            <w:tcBorders>
              <w:top w:val="single" w:sz="8" w:space="0" w:color="000000"/>
              <w:left w:val="single" w:sz="8" w:space="0" w:color="000000"/>
              <w:bottom w:val="single" w:sz="8" w:space="0" w:color="000000"/>
              <w:right w:val="single" w:sz="8" w:space="0" w:color="000000"/>
            </w:tcBorders>
            <w:vAlign w:val="center"/>
          </w:tcPr>
          <w:p w14:paraId="3ACEDC5A"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2CE82AEF"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1C3DC2D"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31E2A3E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5EB5E067"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026EBE51" w14:textId="77777777" w:rsidR="00A27490" w:rsidRPr="00A27490" w:rsidRDefault="00A27490" w:rsidP="004C139C">
            <w:pPr>
              <w:spacing w:after="150"/>
              <w:rPr>
                <w:rFonts w:ascii="Arial" w:hAnsi="Arial" w:cs="Arial"/>
              </w:rPr>
            </w:pPr>
            <w:r w:rsidRPr="00A27490">
              <w:rPr>
                <w:rFonts w:ascii="Arial" w:hAnsi="Arial" w:cs="Arial"/>
                <w:color w:val="000000"/>
              </w:rPr>
              <w:t>13+291</w:t>
            </w:r>
          </w:p>
        </w:tc>
      </w:tr>
      <w:tr w:rsidR="00A27490" w:rsidRPr="00A27490" w14:paraId="585F85D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F3566FA" w14:textId="77777777" w:rsidR="00A27490" w:rsidRPr="00A27490" w:rsidRDefault="00A27490" w:rsidP="004C139C">
            <w:pPr>
              <w:spacing w:after="150"/>
              <w:rPr>
                <w:rFonts w:ascii="Arial" w:hAnsi="Arial" w:cs="Arial"/>
              </w:rPr>
            </w:pPr>
            <w:r w:rsidRPr="00A27490">
              <w:rPr>
                <w:rFonts w:ascii="Arial" w:hAnsi="Arial" w:cs="Arial"/>
                <w:color w:val="000000"/>
              </w:rPr>
              <w:t>76.</w:t>
            </w:r>
          </w:p>
        </w:tc>
        <w:tc>
          <w:tcPr>
            <w:tcW w:w="1551" w:type="dxa"/>
            <w:tcBorders>
              <w:top w:val="single" w:sz="8" w:space="0" w:color="000000"/>
              <w:left w:val="single" w:sz="8" w:space="0" w:color="000000"/>
              <w:bottom w:val="single" w:sz="8" w:space="0" w:color="000000"/>
              <w:right w:val="single" w:sz="8" w:space="0" w:color="000000"/>
            </w:tcBorders>
            <w:vAlign w:val="center"/>
          </w:tcPr>
          <w:p w14:paraId="0EBC39F3" w14:textId="77777777" w:rsidR="00A27490" w:rsidRPr="00A27490" w:rsidRDefault="00A27490" w:rsidP="004C139C">
            <w:pPr>
              <w:spacing w:after="150"/>
              <w:rPr>
                <w:rFonts w:ascii="Arial" w:hAnsi="Arial" w:cs="Arial"/>
              </w:rPr>
            </w:pPr>
            <w:r w:rsidRPr="00A27490">
              <w:rPr>
                <w:rFonts w:ascii="Arial" w:hAnsi="Arial" w:cs="Arial"/>
                <w:color w:val="000000"/>
              </w:rPr>
              <w:t>УР21</w:t>
            </w:r>
          </w:p>
        </w:tc>
        <w:tc>
          <w:tcPr>
            <w:tcW w:w="3295" w:type="dxa"/>
            <w:tcBorders>
              <w:top w:val="single" w:sz="8" w:space="0" w:color="000000"/>
              <w:left w:val="single" w:sz="8" w:space="0" w:color="000000"/>
              <w:bottom w:val="single" w:sz="8" w:space="0" w:color="000000"/>
              <w:right w:val="single" w:sz="8" w:space="0" w:color="000000"/>
            </w:tcBorders>
            <w:vAlign w:val="center"/>
          </w:tcPr>
          <w:p w14:paraId="6607CA6F"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53EDF624"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B08998B"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43F75AD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0365A36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D39AAEF" w14:textId="77777777" w:rsidR="00A27490" w:rsidRPr="00A27490" w:rsidRDefault="00A27490" w:rsidP="004C139C">
            <w:pPr>
              <w:spacing w:after="150"/>
              <w:rPr>
                <w:rFonts w:ascii="Arial" w:hAnsi="Arial" w:cs="Arial"/>
              </w:rPr>
            </w:pPr>
            <w:r w:rsidRPr="00A27490">
              <w:rPr>
                <w:rFonts w:ascii="Arial" w:hAnsi="Arial" w:cs="Arial"/>
                <w:color w:val="000000"/>
              </w:rPr>
              <w:t>13+716</w:t>
            </w:r>
          </w:p>
        </w:tc>
      </w:tr>
      <w:tr w:rsidR="00A27490" w:rsidRPr="00A27490" w14:paraId="2AE29939"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39E5C0D" w14:textId="77777777" w:rsidR="00A27490" w:rsidRPr="00A27490" w:rsidRDefault="00A27490" w:rsidP="004C139C">
            <w:pPr>
              <w:spacing w:after="150"/>
              <w:rPr>
                <w:rFonts w:ascii="Arial" w:hAnsi="Arial" w:cs="Arial"/>
              </w:rPr>
            </w:pPr>
            <w:r w:rsidRPr="00A27490">
              <w:rPr>
                <w:rFonts w:ascii="Arial" w:hAnsi="Arial" w:cs="Arial"/>
                <w:color w:val="000000"/>
              </w:rPr>
              <w:t>77.</w:t>
            </w:r>
          </w:p>
        </w:tc>
        <w:tc>
          <w:tcPr>
            <w:tcW w:w="1551" w:type="dxa"/>
            <w:tcBorders>
              <w:top w:val="single" w:sz="8" w:space="0" w:color="000000"/>
              <w:left w:val="single" w:sz="8" w:space="0" w:color="000000"/>
              <w:bottom w:val="single" w:sz="8" w:space="0" w:color="000000"/>
              <w:right w:val="single" w:sz="8" w:space="0" w:color="000000"/>
            </w:tcBorders>
            <w:vAlign w:val="center"/>
          </w:tcPr>
          <w:p w14:paraId="4D3E3B7C" w14:textId="77777777" w:rsidR="00A27490" w:rsidRPr="00A27490" w:rsidRDefault="00A27490" w:rsidP="004C139C">
            <w:pPr>
              <w:spacing w:after="150"/>
              <w:rPr>
                <w:rFonts w:ascii="Arial" w:hAnsi="Arial" w:cs="Arial"/>
              </w:rPr>
            </w:pPr>
            <w:r w:rsidRPr="00A27490">
              <w:rPr>
                <w:rFonts w:ascii="Arial" w:hAnsi="Arial" w:cs="Arial"/>
                <w:color w:val="000000"/>
              </w:rPr>
              <w:t>УР22</w:t>
            </w:r>
          </w:p>
        </w:tc>
        <w:tc>
          <w:tcPr>
            <w:tcW w:w="3295" w:type="dxa"/>
            <w:tcBorders>
              <w:top w:val="single" w:sz="8" w:space="0" w:color="000000"/>
              <w:left w:val="single" w:sz="8" w:space="0" w:color="000000"/>
              <w:bottom w:val="single" w:sz="8" w:space="0" w:color="000000"/>
              <w:right w:val="single" w:sz="8" w:space="0" w:color="000000"/>
            </w:tcBorders>
            <w:vAlign w:val="center"/>
          </w:tcPr>
          <w:p w14:paraId="677CD8F0"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3B9B67AC"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3E50E52"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15633BA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1AF443A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7D4D455" w14:textId="77777777" w:rsidR="00A27490" w:rsidRPr="00A27490" w:rsidRDefault="00A27490" w:rsidP="004C139C">
            <w:pPr>
              <w:spacing w:after="150"/>
              <w:rPr>
                <w:rFonts w:ascii="Arial" w:hAnsi="Arial" w:cs="Arial"/>
              </w:rPr>
            </w:pPr>
            <w:r w:rsidRPr="00A27490">
              <w:rPr>
                <w:rFonts w:ascii="Arial" w:hAnsi="Arial" w:cs="Arial"/>
                <w:color w:val="000000"/>
              </w:rPr>
              <w:t>13+890</w:t>
            </w:r>
          </w:p>
        </w:tc>
      </w:tr>
      <w:tr w:rsidR="00A27490" w:rsidRPr="00A27490" w14:paraId="055D2704"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21CD91A" w14:textId="77777777" w:rsidR="00A27490" w:rsidRPr="00A27490" w:rsidRDefault="00A27490" w:rsidP="004C139C">
            <w:pPr>
              <w:spacing w:after="150"/>
              <w:rPr>
                <w:rFonts w:ascii="Arial" w:hAnsi="Arial" w:cs="Arial"/>
              </w:rPr>
            </w:pPr>
            <w:r w:rsidRPr="00A27490">
              <w:rPr>
                <w:rFonts w:ascii="Arial" w:hAnsi="Arial" w:cs="Arial"/>
                <w:color w:val="000000"/>
              </w:rPr>
              <w:t>78.</w:t>
            </w:r>
          </w:p>
        </w:tc>
        <w:tc>
          <w:tcPr>
            <w:tcW w:w="1551" w:type="dxa"/>
            <w:tcBorders>
              <w:top w:val="single" w:sz="8" w:space="0" w:color="000000"/>
              <w:left w:val="single" w:sz="8" w:space="0" w:color="000000"/>
              <w:bottom w:val="single" w:sz="8" w:space="0" w:color="000000"/>
              <w:right w:val="single" w:sz="8" w:space="0" w:color="000000"/>
            </w:tcBorders>
            <w:vAlign w:val="center"/>
          </w:tcPr>
          <w:p w14:paraId="37C19988" w14:textId="77777777" w:rsidR="00A27490" w:rsidRPr="00A27490" w:rsidRDefault="00A27490" w:rsidP="004C139C">
            <w:pPr>
              <w:spacing w:after="150"/>
              <w:rPr>
                <w:rFonts w:ascii="Arial" w:hAnsi="Arial" w:cs="Arial"/>
              </w:rPr>
            </w:pPr>
            <w:r w:rsidRPr="00A27490">
              <w:rPr>
                <w:rFonts w:ascii="Arial" w:hAnsi="Arial" w:cs="Arial"/>
                <w:color w:val="000000"/>
              </w:rPr>
              <w:t>УР23</w:t>
            </w:r>
          </w:p>
        </w:tc>
        <w:tc>
          <w:tcPr>
            <w:tcW w:w="3295" w:type="dxa"/>
            <w:tcBorders>
              <w:top w:val="single" w:sz="8" w:space="0" w:color="000000"/>
              <w:left w:val="single" w:sz="8" w:space="0" w:color="000000"/>
              <w:bottom w:val="single" w:sz="8" w:space="0" w:color="000000"/>
              <w:right w:val="single" w:sz="8" w:space="0" w:color="000000"/>
            </w:tcBorders>
            <w:vAlign w:val="center"/>
          </w:tcPr>
          <w:p w14:paraId="192BBD24"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3E03D389"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3D71738"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5DA2A120"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430C240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3CF5E30" w14:textId="77777777" w:rsidR="00A27490" w:rsidRPr="00A27490" w:rsidRDefault="00A27490" w:rsidP="004C139C">
            <w:pPr>
              <w:spacing w:after="150"/>
              <w:rPr>
                <w:rFonts w:ascii="Arial" w:hAnsi="Arial" w:cs="Arial"/>
              </w:rPr>
            </w:pPr>
            <w:r w:rsidRPr="00A27490">
              <w:rPr>
                <w:rFonts w:ascii="Arial" w:hAnsi="Arial" w:cs="Arial"/>
                <w:color w:val="000000"/>
              </w:rPr>
              <w:t>14+204</w:t>
            </w:r>
          </w:p>
        </w:tc>
      </w:tr>
      <w:tr w:rsidR="00A27490" w:rsidRPr="00A27490" w14:paraId="2295397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1AE742E" w14:textId="77777777" w:rsidR="00A27490" w:rsidRPr="00A27490" w:rsidRDefault="00A27490" w:rsidP="004C139C">
            <w:pPr>
              <w:spacing w:after="150"/>
              <w:rPr>
                <w:rFonts w:ascii="Arial" w:hAnsi="Arial" w:cs="Arial"/>
              </w:rPr>
            </w:pPr>
            <w:r w:rsidRPr="00A27490">
              <w:rPr>
                <w:rFonts w:ascii="Arial" w:hAnsi="Arial" w:cs="Arial"/>
                <w:color w:val="000000"/>
              </w:rPr>
              <w:t>79.</w:t>
            </w:r>
          </w:p>
        </w:tc>
        <w:tc>
          <w:tcPr>
            <w:tcW w:w="1551" w:type="dxa"/>
            <w:tcBorders>
              <w:top w:val="single" w:sz="8" w:space="0" w:color="000000"/>
              <w:left w:val="single" w:sz="8" w:space="0" w:color="000000"/>
              <w:bottom w:val="single" w:sz="8" w:space="0" w:color="000000"/>
              <w:right w:val="single" w:sz="8" w:space="0" w:color="000000"/>
            </w:tcBorders>
            <w:vAlign w:val="center"/>
          </w:tcPr>
          <w:p w14:paraId="7CABFD98" w14:textId="77777777" w:rsidR="00A27490" w:rsidRPr="00A27490" w:rsidRDefault="00A27490" w:rsidP="004C139C">
            <w:pPr>
              <w:spacing w:after="150"/>
              <w:rPr>
                <w:rFonts w:ascii="Arial" w:hAnsi="Arial" w:cs="Arial"/>
              </w:rPr>
            </w:pPr>
            <w:r w:rsidRPr="00A27490">
              <w:rPr>
                <w:rFonts w:ascii="Arial" w:hAnsi="Arial" w:cs="Arial"/>
                <w:color w:val="000000"/>
              </w:rPr>
              <w:t>УР24</w:t>
            </w:r>
          </w:p>
        </w:tc>
        <w:tc>
          <w:tcPr>
            <w:tcW w:w="3295" w:type="dxa"/>
            <w:tcBorders>
              <w:top w:val="single" w:sz="8" w:space="0" w:color="000000"/>
              <w:left w:val="single" w:sz="8" w:space="0" w:color="000000"/>
              <w:bottom w:val="single" w:sz="8" w:space="0" w:color="000000"/>
              <w:right w:val="single" w:sz="8" w:space="0" w:color="000000"/>
            </w:tcBorders>
            <w:vAlign w:val="center"/>
          </w:tcPr>
          <w:p w14:paraId="6D2CBE35"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6889D92F"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B5DC980"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2807FCC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557950D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A1FD759" w14:textId="77777777" w:rsidR="00A27490" w:rsidRPr="00A27490" w:rsidRDefault="00A27490" w:rsidP="004C139C">
            <w:pPr>
              <w:spacing w:after="150"/>
              <w:rPr>
                <w:rFonts w:ascii="Arial" w:hAnsi="Arial" w:cs="Arial"/>
              </w:rPr>
            </w:pPr>
            <w:r w:rsidRPr="00A27490">
              <w:rPr>
                <w:rFonts w:ascii="Arial" w:hAnsi="Arial" w:cs="Arial"/>
                <w:color w:val="000000"/>
              </w:rPr>
              <w:t>14+389</w:t>
            </w:r>
          </w:p>
        </w:tc>
      </w:tr>
      <w:tr w:rsidR="00A27490" w:rsidRPr="00A27490" w14:paraId="158257C2"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1CB472D" w14:textId="77777777" w:rsidR="00A27490" w:rsidRPr="00A27490" w:rsidRDefault="00A27490" w:rsidP="004C139C">
            <w:pPr>
              <w:spacing w:after="150"/>
              <w:rPr>
                <w:rFonts w:ascii="Arial" w:hAnsi="Arial" w:cs="Arial"/>
              </w:rPr>
            </w:pPr>
            <w:r w:rsidRPr="00A27490">
              <w:rPr>
                <w:rFonts w:ascii="Arial" w:hAnsi="Arial" w:cs="Arial"/>
                <w:color w:val="000000"/>
              </w:rPr>
              <w:t>80.</w:t>
            </w:r>
          </w:p>
        </w:tc>
        <w:tc>
          <w:tcPr>
            <w:tcW w:w="1551" w:type="dxa"/>
            <w:tcBorders>
              <w:top w:val="single" w:sz="8" w:space="0" w:color="000000"/>
              <w:left w:val="single" w:sz="8" w:space="0" w:color="000000"/>
              <w:bottom w:val="single" w:sz="8" w:space="0" w:color="000000"/>
              <w:right w:val="single" w:sz="8" w:space="0" w:color="000000"/>
            </w:tcBorders>
            <w:vAlign w:val="center"/>
          </w:tcPr>
          <w:p w14:paraId="7E767039" w14:textId="77777777" w:rsidR="00A27490" w:rsidRPr="00A27490" w:rsidRDefault="00A27490" w:rsidP="004C139C">
            <w:pPr>
              <w:spacing w:after="150"/>
              <w:rPr>
                <w:rFonts w:ascii="Arial" w:hAnsi="Arial" w:cs="Arial"/>
              </w:rPr>
            </w:pPr>
            <w:r w:rsidRPr="00A27490">
              <w:rPr>
                <w:rFonts w:ascii="Arial" w:hAnsi="Arial" w:cs="Arial"/>
                <w:color w:val="000000"/>
              </w:rPr>
              <w:t>УП41</w:t>
            </w:r>
          </w:p>
        </w:tc>
        <w:tc>
          <w:tcPr>
            <w:tcW w:w="3295" w:type="dxa"/>
            <w:tcBorders>
              <w:top w:val="single" w:sz="8" w:space="0" w:color="000000"/>
              <w:left w:val="single" w:sz="8" w:space="0" w:color="000000"/>
              <w:bottom w:val="single" w:sz="8" w:space="0" w:color="000000"/>
              <w:right w:val="single" w:sz="8" w:space="0" w:color="000000"/>
            </w:tcBorders>
            <w:vAlign w:val="center"/>
          </w:tcPr>
          <w:p w14:paraId="20BC239C"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CAED689"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A692ED3"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0035FB3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1F441E8"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02912698" w14:textId="77777777" w:rsidR="00A27490" w:rsidRPr="00A27490" w:rsidRDefault="00A27490" w:rsidP="004C139C">
            <w:pPr>
              <w:spacing w:after="150"/>
              <w:rPr>
                <w:rFonts w:ascii="Arial" w:hAnsi="Arial" w:cs="Arial"/>
              </w:rPr>
            </w:pPr>
            <w:r w:rsidRPr="00A27490">
              <w:rPr>
                <w:rFonts w:ascii="Arial" w:hAnsi="Arial" w:cs="Arial"/>
                <w:color w:val="000000"/>
              </w:rPr>
              <w:t>14+745</w:t>
            </w:r>
          </w:p>
        </w:tc>
      </w:tr>
      <w:tr w:rsidR="00A27490" w:rsidRPr="00A27490" w14:paraId="7C6B6E9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46D6C58" w14:textId="77777777" w:rsidR="00A27490" w:rsidRPr="00A27490" w:rsidRDefault="00A27490" w:rsidP="004C139C">
            <w:pPr>
              <w:spacing w:after="150"/>
              <w:rPr>
                <w:rFonts w:ascii="Arial" w:hAnsi="Arial" w:cs="Arial"/>
              </w:rPr>
            </w:pPr>
            <w:r w:rsidRPr="00A27490">
              <w:rPr>
                <w:rFonts w:ascii="Arial" w:hAnsi="Arial" w:cs="Arial"/>
                <w:color w:val="000000"/>
              </w:rPr>
              <w:t>81.</w:t>
            </w:r>
          </w:p>
        </w:tc>
        <w:tc>
          <w:tcPr>
            <w:tcW w:w="1551" w:type="dxa"/>
            <w:tcBorders>
              <w:top w:val="single" w:sz="8" w:space="0" w:color="000000"/>
              <w:left w:val="single" w:sz="8" w:space="0" w:color="000000"/>
              <w:bottom w:val="single" w:sz="8" w:space="0" w:color="000000"/>
              <w:right w:val="single" w:sz="8" w:space="0" w:color="000000"/>
            </w:tcBorders>
            <w:vAlign w:val="center"/>
          </w:tcPr>
          <w:p w14:paraId="34E245A9" w14:textId="77777777" w:rsidR="00A27490" w:rsidRPr="00A27490" w:rsidRDefault="00A27490" w:rsidP="004C139C">
            <w:pPr>
              <w:spacing w:after="150"/>
              <w:rPr>
                <w:rFonts w:ascii="Arial" w:hAnsi="Arial" w:cs="Arial"/>
              </w:rPr>
            </w:pPr>
            <w:r w:rsidRPr="00A27490">
              <w:rPr>
                <w:rFonts w:ascii="Arial" w:hAnsi="Arial" w:cs="Arial"/>
                <w:color w:val="000000"/>
              </w:rPr>
              <w:t>УР25</w:t>
            </w:r>
          </w:p>
        </w:tc>
        <w:tc>
          <w:tcPr>
            <w:tcW w:w="3295" w:type="dxa"/>
            <w:tcBorders>
              <w:top w:val="single" w:sz="8" w:space="0" w:color="000000"/>
              <w:left w:val="single" w:sz="8" w:space="0" w:color="000000"/>
              <w:bottom w:val="single" w:sz="8" w:space="0" w:color="000000"/>
              <w:right w:val="single" w:sz="8" w:space="0" w:color="000000"/>
            </w:tcBorders>
            <w:vAlign w:val="center"/>
          </w:tcPr>
          <w:p w14:paraId="67972821"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2CEB5B9F"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C26B03C"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5343E6F4"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6F0013D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1058926" w14:textId="77777777" w:rsidR="00A27490" w:rsidRPr="00A27490" w:rsidRDefault="00A27490" w:rsidP="004C139C">
            <w:pPr>
              <w:spacing w:after="150"/>
              <w:rPr>
                <w:rFonts w:ascii="Arial" w:hAnsi="Arial" w:cs="Arial"/>
              </w:rPr>
            </w:pPr>
            <w:r w:rsidRPr="00A27490">
              <w:rPr>
                <w:rFonts w:ascii="Arial" w:hAnsi="Arial" w:cs="Arial"/>
                <w:color w:val="000000"/>
              </w:rPr>
              <w:t>15+213</w:t>
            </w:r>
          </w:p>
        </w:tc>
      </w:tr>
      <w:tr w:rsidR="00A27490" w:rsidRPr="00A27490" w14:paraId="51E64404"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07F67F5" w14:textId="77777777" w:rsidR="00A27490" w:rsidRPr="00A27490" w:rsidRDefault="00A27490" w:rsidP="004C139C">
            <w:pPr>
              <w:spacing w:after="150"/>
              <w:rPr>
                <w:rFonts w:ascii="Arial" w:hAnsi="Arial" w:cs="Arial"/>
              </w:rPr>
            </w:pPr>
            <w:r w:rsidRPr="00A27490">
              <w:rPr>
                <w:rFonts w:ascii="Arial" w:hAnsi="Arial" w:cs="Arial"/>
                <w:color w:val="000000"/>
              </w:rPr>
              <w:t>82.</w:t>
            </w:r>
          </w:p>
        </w:tc>
        <w:tc>
          <w:tcPr>
            <w:tcW w:w="1551" w:type="dxa"/>
            <w:tcBorders>
              <w:top w:val="single" w:sz="8" w:space="0" w:color="000000"/>
              <w:left w:val="single" w:sz="8" w:space="0" w:color="000000"/>
              <w:bottom w:val="single" w:sz="8" w:space="0" w:color="000000"/>
              <w:right w:val="single" w:sz="8" w:space="0" w:color="000000"/>
            </w:tcBorders>
            <w:vAlign w:val="center"/>
          </w:tcPr>
          <w:p w14:paraId="72C403A2" w14:textId="77777777" w:rsidR="00A27490" w:rsidRPr="00A27490" w:rsidRDefault="00A27490" w:rsidP="004C139C">
            <w:pPr>
              <w:spacing w:after="150"/>
              <w:rPr>
                <w:rFonts w:ascii="Arial" w:hAnsi="Arial" w:cs="Arial"/>
              </w:rPr>
            </w:pPr>
            <w:r w:rsidRPr="00A27490">
              <w:rPr>
                <w:rFonts w:ascii="Arial" w:hAnsi="Arial" w:cs="Arial"/>
                <w:color w:val="000000"/>
              </w:rPr>
              <w:t>УР26</w:t>
            </w:r>
          </w:p>
        </w:tc>
        <w:tc>
          <w:tcPr>
            <w:tcW w:w="3295" w:type="dxa"/>
            <w:tcBorders>
              <w:top w:val="single" w:sz="8" w:space="0" w:color="000000"/>
              <w:left w:val="single" w:sz="8" w:space="0" w:color="000000"/>
              <w:bottom w:val="single" w:sz="8" w:space="0" w:color="000000"/>
              <w:right w:val="single" w:sz="8" w:space="0" w:color="000000"/>
            </w:tcBorders>
            <w:vAlign w:val="center"/>
          </w:tcPr>
          <w:p w14:paraId="64CC51B0"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0D66C640"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AD03BA6"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618D243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7EB28AA5"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27DDF25" w14:textId="77777777" w:rsidR="00A27490" w:rsidRPr="00A27490" w:rsidRDefault="00A27490" w:rsidP="004C139C">
            <w:pPr>
              <w:spacing w:after="150"/>
              <w:rPr>
                <w:rFonts w:ascii="Arial" w:hAnsi="Arial" w:cs="Arial"/>
              </w:rPr>
            </w:pPr>
            <w:r w:rsidRPr="00A27490">
              <w:rPr>
                <w:rFonts w:ascii="Arial" w:hAnsi="Arial" w:cs="Arial"/>
                <w:color w:val="000000"/>
              </w:rPr>
              <w:t>15+445</w:t>
            </w:r>
          </w:p>
        </w:tc>
      </w:tr>
      <w:tr w:rsidR="00A27490" w:rsidRPr="00A27490" w14:paraId="671369C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9CC226D" w14:textId="77777777" w:rsidR="00A27490" w:rsidRPr="00A27490" w:rsidRDefault="00A27490" w:rsidP="004C139C">
            <w:pPr>
              <w:spacing w:after="150"/>
              <w:rPr>
                <w:rFonts w:ascii="Arial" w:hAnsi="Arial" w:cs="Arial"/>
              </w:rPr>
            </w:pPr>
            <w:r w:rsidRPr="00A27490">
              <w:rPr>
                <w:rFonts w:ascii="Arial" w:hAnsi="Arial" w:cs="Arial"/>
                <w:color w:val="000000"/>
              </w:rPr>
              <w:t>83.</w:t>
            </w:r>
          </w:p>
        </w:tc>
        <w:tc>
          <w:tcPr>
            <w:tcW w:w="1551" w:type="dxa"/>
            <w:tcBorders>
              <w:top w:val="single" w:sz="8" w:space="0" w:color="000000"/>
              <w:left w:val="single" w:sz="8" w:space="0" w:color="000000"/>
              <w:bottom w:val="single" w:sz="8" w:space="0" w:color="000000"/>
              <w:right w:val="single" w:sz="8" w:space="0" w:color="000000"/>
            </w:tcBorders>
            <w:vAlign w:val="center"/>
          </w:tcPr>
          <w:p w14:paraId="77516252" w14:textId="77777777" w:rsidR="00A27490" w:rsidRPr="00A27490" w:rsidRDefault="00A27490" w:rsidP="004C139C">
            <w:pPr>
              <w:spacing w:after="150"/>
              <w:rPr>
                <w:rFonts w:ascii="Arial" w:hAnsi="Arial" w:cs="Arial"/>
              </w:rPr>
            </w:pPr>
            <w:r w:rsidRPr="00A27490">
              <w:rPr>
                <w:rFonts w:ascii="Arial" w:hAnsi="Arial" w:cs="Arial"/>
                <w:color w:val="000000"/>
              </w:rPr>
              <w:t>УП42</w:t>
            </w:r>
          </w:p>
        </w:tc>
        <w:tc>
          <w:tcPr>
            <w:tcW w:w="3295" w:type="dxa"/>
            <w:tcBorders>
              <w:top w:val="single" w:sz="8" w:space="0" w:color="000000"/>
              <w:left w:val="single" w:sz="8" w:space="0" w:color="000000"/>
              <w:bottom w:val="single" w:sz="8" w:space="0" w:color="000000"/>
              <w:right w:val="single" w:sz="8" w:space="0" w:color="000000"/>
            </w:tcBorders>
            <w:vAlign w:val="center"/>
          </w:tcPr>
          <w:p w14:paraId="0835E2DF"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164D3AE3"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BD8E0F2"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3A3A6C85"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6E620487"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4154A38F" w14:textId="77777777" w:rsidR="00A27490" w:rsidRPr="00A27490" w:rsidRDefault="00A27490" w:rsidP="004C139C">
            <w:pPr>
              <w:spacing w:after="150"/>
              <w:rPr>
                <w:rFonts w:ascii="Arial" w:hAnsi="Arial" w:cs="Arial"/>
              </w:rPr>
            </w:pPr>
            <w:r w:rsidRPr="00A27490">
              <w:rPr>
                <w:rFonts w:ascii="Arial" w:hAnsi="Arial" w:cs="Arial"/>
                <w:color w:val="000000"/>
              </w:rPr>
              <w:t>15+579</w:t>
            </w:r>
          </w:p>
        </w:tc>
      </w:tr>
      <w:tr w:rsidR="00A27490" w:rsidRPr="00A27490" w14:paraId="5CC64859"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ECF0143" w14:textId="77777777" w:rsidR="00A27490" w:rsidRPr="00A27490" w:rsidRDefault="00A27490" w:rsidP="004C139C">
            <w:pPr>
              <w:spacing w:after="150"/>
              <w:rPr>
                <w:rFonts w:ascii="Arial" w:hAnsi="Arial" w:cs="Arial"/>
              </w:rPr>
            </w:pPr>
            <w:r w:rsidRPr="00A27490">
              <w:rPr>
                <w:rFonts w:ascii="Arial" w:hAnsi="Arial" w:cs="Arial"/>
                <w:color w:val="000000"/>
              </w:rPr>
              <w:t>84.</w:t>
            </w:r>
          </w:p>
        </w:tc>
        <w:tc>
          <w:tcPr>
            <w:tcW w:w="1551" w:type="dxa"/>
            <w:tcBorders>
              <w:top w:val="single" w:sz="8" w:space="0" w:color="000000"/>
              <w:left w:val="single" w:sz="8" w:space="0" w:color="000000"/>
              <w:bottom w:val="single" w:sz="8" w:space="0" w:color="000000"/>
              <w:right w:val="single" w:sz="8" w:space="0" w:color="000000"/>
            </w:tcBorders>
            <w:vAlign w:val="center"/>
          </w:tcPr>
          <w:p w14:paraId="16706A18" w14:textId="77777777" w:rsidR="00A27490" w:rsidRPr="00A27490" w:rsidRDefault="00A27490" w:rsidP="004C139C">
            <w:pPr>
              <w:spacing w:after="150"/>
              <w:rPr>
                <w:rFonts w:ascii="Arial" w:hAnsi="Arial" w:cs="Arial"/>
              </w:rPr>
            </w:pPr>
            <w:r w:rsidRPr="00A27490">
              <w:rPr>
                <w:rFonts w:ascii="Arial" w:hAnsi="Arial" w:cs="Arial"/>
                <w:color w:val="000000"/>
              </w:rPr>
              <w:t>УП43</w:t>
            </w:r>
          </w:p>
        </w:tc>
        <w:tc>
          <w:tcPr>
            <w:tcW w:w="3295" w:type="dxa"/>
            <w:tcBorders>
              <w:top w:val="single" w:sz="8" w:space="0" w:color="000000"/>
              <w:left w:val="single" w:sz="8" w:space="0" w:color="000000"/>
              <w:bottom w:val="single" w:sz="8" w:space="0" w:color="000000"/>
              <w:right w:val="single" w:sz="8" w:space="0" w:color="000000"/>
            </w:tcBorders>
            <w:vAlign w:val="center"/>
          </w:tcPr>
          <w:p w14:paraId="71A2CCD8"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D99682B"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13DEA19"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4F4AAEE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7F259ED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614CDCFA" w14:textId="77777777" w:rsidR="00A27490" w:rsidRPr="00A27490" w:rsidRDefault="00A27490" w:rsidP="004C139C">
            <w:pPr>
              <w:spacing w:after="150"/>
              <w:rPr>
                <w:rFonts w:ascii="Arial" w:hAnsi="Arial" w:cs="Arial"/>
              </w:rPr>
            </w:pPr>
            <w:r w:rsidRPr="00A27490">
              <w:rPr>
                <w:rFonts w:ascii="Arial" w:hAnsi="Arial" w:cs="Arial"/>
                <w:color w:val="000000"/>
              </w:rPr>
              <w:t>15+949</w:t>
            </w:r>
          </w:p>
        </w:tc>
      </w:tr>
      <w:tr w:rsidR="00A27490" w:rsidRPr="00A27490" w14:paraId="4DD4CCA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DD25CE4" w14:textId="77777777" w:rsidR="00A27490" w:rsidRPr="00A27490" w:rsidRDefault="00A27490" w:rsidP="004C139C">
            <w:pPr>
              <w:spacing w:after="150"/>
              <w:rPr>
                <w:rFonts w:ascii="Arial" w:hAnsi="Arial" w:cs="Arial"/>
              </w:rPr>
            </w:pPr>
            <w:r w:rsidRPr="00A27490">
              <w:rPr>
                <w:rFonts w:ascii="Arial" w:hAnsi="Arial" w:cs="Arial"/>
                <w:color w:val="000000"/>
              </w:rPr>
              <w:t>85.</w:t>
            </w:r>
          </w:p>
        </w:tc>
        <w:tc>
          <w:tcPr>
            <w:tcW w:w="1551" w:type="dxa"/>
            <w:tcBorders>
              <w:top w:val="single" w:sz="8" w:space="0" w:color="000000"/>
              <w:left w:val="single" w:sz="8" w:space="0" w:color="000000"/>
              <w:bottom w:val="single" w:sz="8" w:space="0" w:color="000000"/>
              <w:right w:val="single" w:sz="8" w:space="0" w:color="000000"/>
            </w:tcBorders>
            <w:vAlign w:val="center"/>
          </w:tcPr>
          <w:p w14:paraId="4A427982" w14:textId="77777777" w:rsidR="00A27490" w:rsidRPr="00A27490" w:rsidRDefault="00A27490" w:rsidP="004C139C">
            <w:pPr>
              <w:spacing w:after="150"/>
              <w:rPr>
                <w:rFonts w:ascii="Arial" w:hAnsi="Arial" w:cs="Arial"/>
              </w:rPr>
            </w:pPr>
            <w:r w:rsidRPr="00A27490">
              <w:rPr>
                <w:rFonts w:ascii="Arial" w:hAnsi="Arial" w:cs="Arial"/>
                <w:color w:val="000000"/>
              </w:rPr>
              <w:t>УР27</w:t>
            </w:r>
          </w:p>
        </w:tc>
        <w:tc>
          <w:tcPr>
            <w:tcW w:w="3295" w:type="dxa"/>
            <w:tcBorders>
              <w:top w:val="single" w:sz="8" w:space="0" w:color="000000"/>
              <w:left w:val="single" w:sz="8" w:space="0" w:color="000000"/>
              <w:bottom w:val="single" w:sz="8" w:space="0" w:color="000000"/>
              <w:right w:val="single" w:sz="8" w:space="0" w:color="000000"/>
            </w:tcBorders>
            <w:vAlign w:val="center"/>
          </w:tcPr>
          <w:p w14:paraId="733C5288"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6C37113B"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79CFEF2"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7CED3CC9"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441F809"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1D5456A" w14:textId="77777777" w:rsidR="00A27490" w:rsidRPr="00A27490" w:rsidRDefault="00A27490" w:rsidP="004C139C">
            <w:pPr>
              <w:spacing w:after="150"/>
              <w:rPr>
                <w:rFonts w:ascii="Arial" w:hAnsi="Arial" w:cs="Arial"/>
              </w:rPr>
            </w:pPr>
            <w:r w:rsidRPr="00A27490">
              <w:rPr>
                <w:rFonts w:ascii="Arial" w:hAnsi="Arial" w:cs="Arial"/>
                <w:color w:val="000000"/>
              </w:rPr>
              <w:t>15+963</w:t>
            </w:r>
          </w:p>
        </w:tc>
      </w:tr>
      <w:tr w:rsidR="00A27490" w:rsidRPr="00A27490" w14:paraId="6CCF20B9"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7BCC22A" w14:textId="77777777" w:rsidR="00A27490" w:rsidRPr="00A27490" w:rsidRDefault="00A27490" w:rsidP="004C139C">
            <w:pPr>
              <w:spacing w:after="150"/>
              <w:rPr>
                <w:rFonts w:ascii="Arial" w:hAnsi="Arial" w:cs="Arial"/>
              </w:rPr>
            </w:pPr>
            <w:r w:rsidRPr="00A27490">
              <w:rPr>
                <w:rFonts w:ascii="Arial" w:hAnsi="Arial" w:cs="Arial"/>
                <w:color w:val="000000"/>
              </w:rPr>
              <w:t>86.</w:t>
            </w:r>
          </w:p>
        </w:tc>
        <w:tc>
          <w:tcPr>
            <w:tcW w:w="1551" w:type="dxa"/>
            <w:tcBorders>
              <w:top w:val="single" w:sz="8" w:space="0" w:color="000000"/>
              <w:left w:val="single" w:sz="8" w:space="0" w:color="000000"/>
              <w:bottom w:val="single" w:sz="8" w:space="0" w:color="000000"/>
              <w:right w:val="single" w:sz="8" w:space="0" w:color="000000"/>
            </w:tcBorders>
            <w:vAlign w:val="center"/>
          </w:tcPr>
          <w:p w14:paraId="1F71C3BD" w14:textId="77777777" w:rsidR="00A27490" w:rsidRPr="00A27490" w:rsidRDefault="00A27490" w:rsidP="004C139C">
            <w:pPr>
              <w:spacing w:after="150"/>
              <w:rPr>
                <w:rFonts w:ascii="Arial" w:hAnsi="Arial" w:cs="Arial"/>
              </w:rPr>
            </w:pPr>
            <w:r w:rsidRPr="00A27490">
              <w:rPr>
                <w:rFonts w:ascii="Arial" w:hAnsi="Arial" w:cs="Arial"/>
                <w:color w:val="000000"/>
              </w:rPr>
              <w:t>УР28</w:t>
            </w:r>
          </w:p>
        </w:tc>
        <w:tc>
          <w:tcPr>
            <w:tcW w:w="3295" w:type="dxa"/>
            <w:tcBorders>
              <w:top w:val="single" w:sz="8" w:space="0" w:color="000000"/>
              <w:left w:val="single" w:sz="8" w:space="0" w:color="000000"/>
              <w:bottom w:val="single" w:sz="8" w:space="0" w:color="000000"/>
              <w:right w:val="single" w:sz="8" w:space="0" w:color="000000"/>
            </w:tcBorders>
            <w:vAlign w:val="center"/>
          </w:tcPr>
          <w:p w14:paraId="6A6EF483"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3DA7310A"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211123E"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73F5A48B"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1B6686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DCFED4B" w14:textId="77777777" w:rsidR="00A27490" w:rsidRPr="00A27490" w:rsidRDefault="00A27490" w:rsidP="004C139C">
            <w:pPr>
              <w:spacing w:after="150"/>
              <w:rPr>
                <w:rFonts w:ascii="Arial" w:hAnsi="Arial" w:cs="Arial"/>
              </w:rPr>
            </w:pPr>
            <w:r w:rsidRPr="00A27490">
              <w:rPr>
                <w:rFonts w:ascii="Arial" w:hAnsi="Arial" w:cs="Arial"/>
                <w:color w:val="000000"/>
              </w:rPr>
              <w:t>15+996</w:t>
            </w:r>
          </w:p>
        </w:tc>
      </w:tr>
      <w:tr w:rsidR="00A27490" w:rsidRPr="00A27490" w14:paraId="6F54CEF4"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127482D" w14:textId="77777777" w:rsidR="00A27490" w:rsidRPr="00A27490" w:rsidRDefault="00A27490" w:rsidP="004C139C">
            <w:pPr>
              <w:spacing w:after="150"/>
              <w:rPr>
                <w:rFonts w:ascii="Arial" w:hAnsi="Arial" w:cs="Arial"/>
              </w:rPr>
            </w:pPr>
            <w:r w:rsidRPr="00A27490">
              <w:rPr>
                <w:rFonts w:ascii="Arial" w:hAnsi="Arial" w:cs="Arial"/>
                <w:color w:val="000000"/>
              </w:rPr>
              <w:t>87.</w:t>
            </w:r>
          </w:p>
        </w:tc>
        <w:tc>
          <w:tcPr>
            <w:tcW w:w="1551" w:type="dxa"/>
            <w:tcBorders>
              <w:top w:val="single" w:sz="8" w:space="0" w:color="000000"/>
              <w:left w:val="single" w:sz="8" w:space="0" w:color="000000"/>
              <w:bottom w:val="single" w:sz="8" w:space="0" w:color="000000"/>
              <w:right w:val="single" w:sz="8" w:space="0" w:color="000000"/>
            </w:tcBorders>
            <w:vAlign w:val="center"/>
          </w:tcPr>
          <w:p w14:paraId="3B08C0A3" w14:textId="77777777" w:rsidR="00A27490" w:rsidRPr="00A27490" w:rsidRDefault="00A27490" w:rsidP="004C139C">
            <w:pPr>
              <w:spacing w:after="150"/>
              <w:rPr>
                <w:rFonts w:ascii="Arial" w:hAnsi="Arial" w:cs="Arial"/>
              </w:rPr>
            </w:pPr>
            <w:r w:rsidRPr="00A27490">
              <w:rPr>
                <w:rFonts w:ascii="Arial" w:hAnsi="Arial" w:cs="Arial"/>
                <w:color w:val="000000"/>
              </w:rPr>
              <w:t>УП44</w:t>
            </w:r>
          </w:p>
        </w:tc>
        <w:tc>
          <w:tcPr>
            <w:tcW w:w="3295" w:type="dxa"/>
            <w:tcBorders>
              <w:top w:val="single" w:sz="8" w:space="0" w:color="000000"/>
              <w:left w:val="single" w:sz="8" w:space="0" w:color="000000"/>
              <w:bottom w:val="single" w:sz="8" w:space="0" w:color="000000"/>
              <w:right w:val="single" w:sz="8" w:space="0" w:color="000000"/>
            </w:tcBorders>
            <w:vAlign w:val="center"/>
          </w:tcPr>
          <w:p w14:paraId="59D30255"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F0D5DE9" w14:textId="77777777" w:rsidR="00A27490" w:rsidRPr="00A27490" w:rsidRDefault="00A27490" w:rsidP="004C139C">
            <w:pPr>
              <w:spacing w:after="150"/>
              <w:rPr>
                <w:rFonts w:ascii="Arial" w:hAnsi="Arial" w:cs="Arial"/>
              </w:rPr>
            </w:pPr>
            <w:r w:rsidRPr="00A27490">
              <w:rPr>
                <w:rFonts w:ascii="Arial" w:hAnsi="Arial" w:cs="Arial"/>
                <w:color w:val="000000"/>
              </w:rPr>
              <w:t>Кремна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ED85DC2"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1D91921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749EB2E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07414DDD" w14:textId="77777777" w:rsidR="00A27490" w:rsidRPr="00A27490" w:rsidRDefault="00A27490" w:rsidP="004C139C">
            <w:pPr>
              <w:spacing w:after="150"/>
              <w:rPr>
                <w:rFonts w:ascii="Arial" w:hAnsi="Arial" w:cs="Arial"/>
              </w:rPr>
            </w:pPr>
            <w:r w:rsidRPr="00A27490">
              <w:rPr>
                <w:rFonts w:ascii="Arial" w:hAnsi="Arial" w:cs="Arial"/>
                <w:color w:val="000000"/>
              </w:rPr>
              <w:t>16+362</w:t>
            </w:r>
          </w:p>
        </w:tc>
      </w:tr>
      <w:tr w:rsidR="00A27490" w:rsidRPr="00A27490" w14:paraId="04BE325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3946546" w14:textId="77777777" w:rsidR="00A27490" w:rsidRPr="00A27490" w:rsidRDefault="00A27490" w:rsidP="004C139C">
            <w:pPr>
              <w:spacing w:after="150"/>
              <w:rPr>
                <w:rFonts w:ascii="Arial" w:hAnsi="Arial" w:cs="Arial"/>
              </w:rPr>
            </w:pPr>
            <w:r w:rsidRPr="00A27490">
              <w:rPr>
                <w:rFonts w:ascii="Arial" w:hAnsi="Arial" w:cs="Arial"/>
                <w:color w:val="000000"/>
              </w:rPr>
              <w:t>88.</w:t>
            </w:r>
          </w:p>
        </w:tc>
        <w:tc>
          <w:tcPr>
            <w:tcW w:w="1551" w:type="dxa"/>
            <w:tcBorders>
              <w:top w:val="single" w:sz="8" w:space="0" w:color="000000"/>
              <w:left w:val="single" w:sz="8" w:space="0" w:color="000000"/>
              <w:bottom w:val="single" w:sz="8" w:space="0" w:color="000000"/>
              <w:right w:val="single" w:sz="8" w:space="0" w:color="000000"/>
            </w:tcBorders>
            <w:vAlign w:val="center"/>
          </w:tcPr>
          <w:p w14:paraId="0EFDE102" w14:textId="77777777" w:rsidR="00A27490" w:rsidRPr="00A27490" w:rsidRDefault="00A27490" w:rsidP="004C139C">
            <w:pPr>
              <w:spacing w:after="150"/>
              <w:rPr>
                <w:rFonts w:ascii="Arial" w:hAnsi="Arial" w:cs="Arial"/>
              </w:rPr>
            </w:pPr>
            <w:r w:rsidRPr="00A27490">
              <w:rPr>
                <w:rFonts w:ascii="Arial" w:hAnsi="Arial" w:cs="Arial"/>
                <w:color w:val="000000"/>
              </w:rPr>
              <w:t>УК4</w:t>
            </w:r>
          </w:p>
        </w:tc>
        <w:tc>
          <w:tcPr>
            <w:tcW w:w="3295" w:type="dxa"/>
            <w:tcBorders>
              <w:top w:val="single" w:sz="8" w:space="0" w:color="000000"/>
              <w:left w:val="single" w:sz="8" w:space="0" w:color="000000"/>
              <w:bottom w:val="single" w:sz="8" w:space="0" w:color="000000"/>
              <w:right w:val="single" w:sz="8" w:space="0" w:color="000000"/>
            </w:tcBorders>
            <w:vAlign w:val="center"/>
          </w:tcPr>
          <w:p w14:paraId="3CADD481" w14:textId="77777777" w:rsidR="00A27490" w:rsidRPr="00A27490" w:rsidRDefault="00A27490" w:rsidP="004C139C">
            <w:pPr>
              <w:spacing w:after="150"/>
              <w:rPr>
                <w:rFonts w:ascii="Arial" w:hAnsi="Arial" w:cs="Arial"/>
              </w:rPr>
            </w:pPr>
            <w:r w:rsidRPr="00A27490">
              <w:rPr>
                <w:rFonts w:ascii="Arial" w:hAnsi="Arial" w:cs="Arial"/>
                <w:color w:val="000000"/>
              </w:rPr>
              <w:t>Граница катастарске општине</w:t>
            </w:r>
          </w:p>
        </w:tc>
        <w:tc>
          <w:tcPr>
            <w:tcW w:w="1334" w:type="dxa"/>
            <w:tcBorders>
              <w:top w:val="single" w:sz="8" w:space="0" w:color="000000"/>
              <w:left w:val="single" w:sz="8" w:space="0" w:color="000000"/>
              <w:bottom w:val="single" w:sz="8" w:space="0" w:color="000000"/>
              <w:right w:val="single" w:sz="8" w:space="0" w:color="000000"/>
            </w:tcBorders>
            <w:vAlign w:val="center"/>
          </w:tcPr>
          <w:p w14:paraId="73BE3D57" w14:textId="77777777" w:rsidR="00A27490" w:rsidRPr="00A27490" w:rsidRDefault="00A27490" w:rsidP="004C139C">
            <w:pPr>
              <w:spacing w:after="150"/>
              <w:rPr>
                <w:rFonts w:ascii="Arial" w:hAnsi="Arial" w:cs="Arial"/>
              </w:rPr>
            </w:pPr>
            <w:r w:rsidRPr="00A27490">
              <w:rPr>
                <w:rFonts w:ascii="Arial" w:hAnsi="Arial" w:cs="Arial"/>
                <w:color w:val="000000"/>
              </w:rPr>
              <w:t>Кремна – 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44422B2"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24F3FCA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F3155E9"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границом катастарске општине</w:t>
            </w:r>
          </w:p>
        </w:tc>
        <w:tc>
          <w:tcPr>
            <w:tcW w:w="0" w:type="auto"/>
            <w:tcBorders>
              <w:top w:val="single" w:sz="8" w:space="0" w:color="000000"/>
              <w:left w:val="single" w:sz="8" w:space="0" w:color="000000"/>
              <w:bottom w:val="single" w:sz="8" w:space="0" w:color="000000"/>
              <w:right w:val="single" w:sz="8" w:space="0" w:color="000000"/>
            </w:tcBorders>
            <w:vAlign w:val="center"/>
          </w:tcPr>
          <w:p w14:paraId="62B9960C" w14:textId="77777777" w:rsidR="00A27490" w:rsidRPr="00A27490" w:rsidRDefault="00A27490" w:rsidP="004C139C">
            <w:pPr>
              <w:spacing w:after="150"/>
              <w:rPr>
                <w:rFonts w:ascii="Arial" w:hAnsi="Arial" w:cs="Arial"/>
              </w:rPr>
            </w:pPr>
            <w:r w:rsidRPr="00A27490">
              <w:rPr>
                <w:rFonts w:ascii="Arial" w:hAnsi="Arial" w:cs="Arial"/>
                <w:color w:val="000000"/>
              </w:rPr>
              <w:t>16+596</w:t>
            </w:r>
          </w:p>
        </w:tc>
      </w:tr>
      <w:tr w:rsidR="00A27490" w:rsidRPr="00A27490" w14:paraId="6D2E1F4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F9ED1C3" w14:textId="77777777" w:rsidR="00A27490" w:rsidRPr="00A27490" w:rsidRDefault="00A27490" w:rsidP="004C139C">
            <w:pPr>
              <w:spacing w:after="150"/>
              <w:rPr>
                <w:rFonts w:ascii="Arial" w:hAnsi="Arial" w:cs="Arial"/>
              </w:rPr>
            </w:pPr>
            <w:r w:rsidRPr="00A27490">
              <w:rPr>
                <w:rFonts w:ascii="Arial" w:hAnsi="Arial" w:cs="Arial"/>
                <w:color w:val="000000"/>
              </w:rPr>
              <w:t>89.</w:t>
            </w:r>
          </w:p>
        </w:tc>
        <w:tc>
          <w:tcPr>
            <w:tcW w:w="1551" w:type="dxa"/>
            <w:tcBorders>
              <w:top w:val="single" w:sz="8" w:space="0" w:color="000000"/>
              <w:left w:val="single" w:sz="8" w:space="0" w:color="000000"/>
              <w:bottom w:val="single" w:sz="8" w:space="0" w:color="000000"/>
              <w:right w:val="single" w:sz="8" w:space="0" w:color="000000"/>
            </w:tcBorders>
            <w:vAlign w:val="center"/>
          </w:tcPr>
          <w:p w14:paraId="5AE1CD40" w14:textId="77777777" w:rsidR="00A27490" w:rsidRPr="00A27490" w:rsidRDefault="00A27490" w:rsidP="004C139C">
            <w:pPr>
              <w:spacing w:after="150"/>
              <w:rPr>
                <w:rFonts w:ascii="Arial" w:hAnsi="Arial" w:cs="Arial"/>
              </w:rPr>
            </w:pPr>
            <w:r w:rsidRPr="00A27490">
              <w:rPr>
                <w:rFonts w:ascii="Arial" w:hAnsi="Arial" w:cs="Arial"/>
                <w:color w:val="000000"/>
              </w:rPr>
              <w:t>УП45</w:t>
            </w:r>
          </w:p>
        </w:tc>
        <w:tc>
          <w:tcPr>
            <w:tcW w:w="3295" w:type="dxa"/>
            <w:tcBorders>
              <w:top w:val="single" w:sz="8" w:space="0" w:color="000000"/>
              <w:left w:val="single" w:sz="8" w:space="0" w:color="000000"/>
              <w:bottom w:val="single" w:sz="8" w:space="0" w:color="000000"/>
              <w:right w:val="single" w:sz="8" w:space="0" w:color="000000"/>
            </w:tcBorders>
            <w:vAlign w:val="center"/>
          </w:tcPr>
          <w:p w14:paraId="238BFEEC"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4CBF6213"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5225189"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709EDE6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19C78D0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177B385E" w14:textId="77777777" w:rsidR="00A27490" w:rsidRPr="00A27490" w:rsidRDefault="00A27490" w:rsidP="004C139C">
            <w:pPr>
              <w:spacing w:after="150"/>
              <w:rPr>
                <w:rFonts w:ascii="Arial" w:hAnsi="Arial" w:cs="Arial"/>
              </w:rPr>
            </w:pPr>
            <w:r w:rsidRPr="00A27490">
              <w:rPr>
                <w:rFonts w:ascii="Arial" w:hAnsi="Arial" w:cs="Arial"/>
                <w:color w:val="000000"/>
              </w:rPr>
              <w:t>16+836</w:t>
            </w:r>
          </w:p>
        </w:tc>
      </w:tr>
      <w:tr w:rsidR="00A27490" w:rsidRPr="00A27490" w14:paraId="3652D03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D73ACCF" w14:textId="77777777" w:rsidR="00A27490" w:rsidRPr="00A27490" w:rsidRDefault="00A27490" w:rsidP="004C139C">
            <w:pPr>
              <w:spacing w:after="150"/>
              <w:rPr>
                <w:rFonts w:ascii="Arial" w:hAnsi="Arial" w:cs="Arial"/>
              </w:rPr>
            </w:pPr>
            <w:r w:rsidRPr="00A27490">
              <w:rPr>
                <w:rFonts w:ascii="Arial" w:hAnsi="Arial" w:cs="Arial"/>
                <w:color w:val="000000"/>
              </w:rPr>
              <w:t>90.</w:t>
            </w:r>
          </w:p>
        </w:tc>
        <w:tc>
          <w:tcPr>
            <w:tcW w:w="1551" w:type="dxa"/>
            <w:tcBorders>
              <w:top w:val="single" w:sz="8" w:space="0" w:color="000000"/>
              <w:left w:val="single" w:sz="8" w:space="0" w:color="000000"/>
              <w:bottom w:val="single" w:sz="8" w:space="0" w:color="000000"/>
              <w:right w:val="single" w:sz="8" w:space="0" w:color="000000"/>
            </w:tcBorders>
            <w:vAlign w:val="center"/>
          </w:tcPr>
          <w:p w14:paraId="79B940F6" w14:textId="77777777" w:rsidR="00A27490" w:rsidRPr="00A27490" w:rsidRDefault="00A27490" w:rsidP="004C139C">
            <w:pPr>
              <w:spacing w:after="150"/>
              <w:rPr>
                <w:rFonts w:ascii="Arial" w:hAnsi="Arial" w:cs="Arial"/>
              </w:rPr>
            </w:pPr>
            <w:r w:rsidRPr="00A27490">
              <w:rPr>
                <w:rFonts w:ascii="Arial" w:hAnsi="Arial" w:cs="Arial"/>
                <w:color w:val="000000"/>
              </w:rPr>
              <w:t>УП46</w:t>
            </w:r>
          </w:p>
        </w:tc>
        <w:tc>
          <w:tcPr>
            <w:tcW w:w="3295" w:type="dxa"/>
            <w:tcBorders>
              <w:top w:val="single" w:sz="8" w:space="0" w:color="000000"/>
              <w:left w:val="single" w:sz="8" w:space="0" w:color="000000"/>
              <w:bottom w:val="single" w:sz="8" w:space="0" w:color="000000"/>
              <w:right w:val="single" w:sz="8" w:space="0" w:color="000000"/>
            </w:tcBorders>
            <w:vAlign w:val="center"/>
          </w:tcPr>
          <w:p w14:paraId="52FE0D4F"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75177EC"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B728BFA"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4470B76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33801F8"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06B058FF" w14:textId="77777777" w:rsidR="00A27490" w:rsidRPr="00A27490" w:rsidRDefault="00A27490" w:rsidP="004C139C">
            <w:pPr>
              <w:spacing w:after="150"/>
              <w:rPr>
                <w:rFonts w:ascii="Arial" w:hAnsi="Arial" w:cs="Arial"/>
              </w:rPr>
            </w:pPr>
            <w:r w:rsidRPr="00A27490">
              <w:rPr>
                <w:rFonts w:ascii="Arial" w:hAnsi="Arial" w:cs="Arial"/>
                <w:color w:val="000000"/>
              </w:rPr>
              <w:t>16+904</w:t>
            </w:r>
          </w:p>
        </w:tc>
      </w:tr>
      <w:tr w:rsidR="00A27490" w:rsidRPr="00A27490" w14:paraId="69529BE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20A431E" w14:textId="77777777" w:rsidR="00A27490" w:rsidRPr="00A27490" w:rsidRDefault="00A27490" w:rsidP="004C139C">
            <w:pPr>
              <w:spacing w:after="150"/>
              <w:rPr>
                <w:rFonts w:ascii="Arial" w:hAnsi="Arial" w:cs="Arial"/>
              </w:rPr>
            </w:pPr>
            <w:r w:rsidRPr="00A27490">
              <w:rPr>
                <w:rFonts w:ascii="Arial" w:hAnsi="Arial" w:cs="Arial"/>
                <w:color w:val="000000"/>
              </w:rPr>
              <w:t>91.</w:t>
            </w:r>
          </w:p>
        </w:tc>
        <w:tc>
          <w:tcPr>
            <w:tcW w:w="1551" w:type="dxa"/>
            <w:tcBorders>
              <w:top w:val="single" w:sz="8" w:space="0" w:color="000000"/>
              <w:left w:val="single" w:sz="8" w:space="0" w:color="000000"/>
              <w:bottom w:val="single" w:sz="8" w:space="0" w:color="000000"/>
              <w:right w:val="single" w:sz="8" w:space="0" w:color="000000"/>
            </w:tcBorders>
            <w:vAlign w:val="center"/>
          </w:tcPr>
          <w:p w14:paraId="7EBDA2C5" w14:textId="77777777" w:rsidR="00A27490" w:rsidRPr="00A27490" w:rsidRDefault="00A27490" w:rsidP="004C139C">
            <w:pPr>
              <w:spacing w:after="150"/>
              <w:rPr>
                <w:rFonts w:ascii="Arial" w:hAnsi="Arial" w:cs="Arial"/>
              </w:rPr>
            </w:pPr>
            <w:r w:rsidRPr="00A27490">
              <w:rPr>
                <w:rFonts w:ascii="Arial" w:hAnsi="Arial" w:cs="Arial"/>
                <w:color w:val="000000"/>
              </w:rPr>
              <w:t>УП47</w:t>
            </w:r>
          </w:p>
        </w:tc>
        <w:tc>
          <w:tcPr>
            <w:tcW w:w="3295" w:type="dxa"/>
            <w:tcBorders>
              <w:top w:val="single" w:sz="8" w:space="0" w:color="000000"/>
              <w:left w:val="single" w:sz="8" w:space="0" w:color="000000"/>
              <w:bottom w:val="single" w:sz="8" w:space="0" w:color="000000"/>
              <w:right w:val="single" w:sz="8" w:space="0" w:color="000000"/>
            </w:tcBorders>
            <w:vAlign w:val="center"/>
          </w:tcPr>
          <w:p w14:paraId="4C1A6DB4"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2CEF8243"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B64FF15"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6C9AB20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05AD8C7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6DF19E4B" w14:textId="77777777" w:rsidR="00A27490" w:rsidRPr="00A27490" w:rsidRDefault="00A27490" w:rsidP="004C139C">
            <w:pPr>
              <w:spacing w:after="150"/>
              <w:rPr>
                <w:rFonts w:ascii="Arial" w:hAnsi="Arial" w:cs="Arial"/>
              </w:rPr>
            </w:pPr>
            <w:r w:rsidRPr="00A27490">
              <w:rPr>
                <w:rFonts w:ascii="Arial" w:hAnsi="Arial" w:cs="Arial"/>
                <w:color w:val="000000"/>
              </w:rPr>
              <w:t>17+033</w:t>
            </w:r>
          </w:p>
        </w:tc>
      </w:tr>
      <w:tr w:rsidR="00A27490" w:rsidRPr="00A27490" w14:paraId="6EB78B6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132F1AA" w14:textId="77777777" w:rsidR="00A27490" w:rsidRPr="00A27490" w:rsidRDefault="00A27490" w:rsidP="004C139C">
            <w:pPr>
              <w:spacing w:after="150"/>
              <w:rPr>
                <w:rFonts w:ascii="Arial" w:hAnsi="Arial" w:cs="Arial"/>
              </w:rPr>
            </w:pPr>
            <w:r w:rsidRPr="00A27490">
              <w:rPr>
                <w:rFonts w:ascii="Arial" w:hAnsi="Arial" w:cs="Arial"/>
                <w:color w:val="000000"/>
              </w:rPr>
              <w:t>92.</w:t>
            </w:r>
          </w:p>
        </w:tc>
        <w:tc>
          <w:tcPr>
            <w:tcW w:w="1551" w:type="dxa"/>
            <w:tcBorders>
              <w:top w:val="single" w:sz="8" w:space="0" w:color="000000"/>
              <w:left w:val="single" w:sz="8" w:space="0" w:color="000000"/>
              <w:bottom w:val="single" w:sz="8" w:space="0" w:color="000000"/>
              <w:right w:val="single" w:sz="8" w:space="0" w:color="000000"/>
            </w:tcBorders>
            <w:vAlign w:val="center"/>
          </w:tcPr>
          <w:p w14:paraId="3A6DC1F4" w14:textId="77777777" w:rsidR="00A27490" w:rsidRPr="00A27490" w:rsidRDefault="00A27490" w:rsidP="004C139C">
            <w:pPr>
              <w:spacing w:after="150"/>
              <w:rPr>
                <w:rFonts w:ascii="Arial" w:hAnsi="Arial" w:cs="Arial"/>
              </w:rPr>
            </w:pPr>
            <w:r w:rsidRPr="00A27490">
              <w:rPr>
                <w:rFonts w:ascii="Arial" w:hAnsi="Arial" w:cs="Arial"/>
                <w:color w:val="000000"/>
              </w:rPr>
              <w:t>УО8</w:t>
            </w:r>
          </w:p>
        </w:tc>
        <w:tc>
          <w:tcPr>
            <w:tcW w:w="3295" w:type="dxa"/>
            <w:tcBorders>
              <w:top w:val="single" w:sz="8" w:space="0" w:color="000000"/>
              <w:left w:val="single" w:sz="8" w:space="0" w:color="000000"/>
              <w:bottom w:val="single" w:sz="8" w:space="0" w:color="000000"/>
              <w:right w:val="single" w:sz="8" w:space="0" w:color="000000"/>
            </w:tcBorders>
            <w:vAlign w:val="center"/>
          </w:tcPr>
          <w:p w14:paraId="1FB67427" w14:textId="77777777" w:rsidR="00A27490" w:rsidRPr="00A27490" w:rsidRDefault="00A27490" w:rsidP="004C139C">
            <w:pPr>
              <w:spacing w:after="150"/>
              <w:rPr>
                <w:rFonts w:ascii="Arial" w:hAnsi="Arial" w:cs="Arial"/>
              </w:rPr>
            </w:pPr>
            <w:r w:rsidRPr="00A27490">
              <w:rPr>
                <w:rFonts w:ascii="Arial" w:hAnsi="Arial" w:cs="Arial"/>
                <w:color w:val="000000"/>
              </w:rPr>
              <w:t>Коаксијални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3592ACB9"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6F903A8"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2A0E24B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7BA259E9"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Оптички кабл</w:t>
            </w:r>
          </w:p>
        </w:tc>
        <w:tc>
          <w:tcPr>
            <w:tcW w:w="0" w:type="auto"/>
            <w:tcBorders>
              <w:top w:val="single" w:sz="8" w:space="0" w:color="000000"/>
              <w:left w:val="single" w:sz="8" w:space="0" w:color="000000"/>
              <w:bottom w:val="single" w:sz="8" w:space="0" w:color="000000"/>
              <w:right w:val="single" w:sz="8" w:space="0" w:color="000000"/>
            </w:tcBorders>
            <w:vAlign w:val="center"/>
          </w:tcPr>
          <w:p w14:paraId="1E604804" w14:textId="77777777" w:rsidR="00A27490" w:rsidRPr="00A27490" w:rsidRDefault="00A27490" w:rsidP="004C139C">
            <w:pPr>
              <w:spacing w:after="150"/>
              <w:rPr>
                <w:rFonts w:ascii="Arial" w:hAnsi="Arial" w:cs="Arial"/>
              </w:rPr>
            </w:pPr>
            <w:r w:rsidRPr="00A27490">
              <w:rPr>
                <w:rFonts w:ascii="Arial" w:hAnsi="Arial" w:cs="Arial"/>
                <w:color w:val="000000"/>
              </w:rPr>
              <w:t>17+440</w:t>
            </w:r>
          </w:p>
        </w:tc>
      </w:tr>
      <w:tr w:rsidR="00A27490" w:rsidRPr="00A27490" w14:paraId="7D8CB55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26BF957" w14:textId="77777777" w:rsidR="00A27490" w:rsidRPr="00A27490" w:rsidRDefault="00A27490" w:rsidP="004C139C">
            <w:pPr>
              <w:spacing w:after="150"/>
              <w:rPr>
                <w:rFonts w:ascii="Arial" w:hAnsi="Arial" w:cs="Arial"/>
              </w:rPr>
            </w:pPr>
            <w:r w:rsidRPr="00A27490">
              <w:rPr>
                <w:rFonts w:ascii="Arial" w:hAnsi="Arial" w:cs="Arial"/>
                <w:color w:val="000000"/>
              </w:rPr>
              <w:t>93.</w:t>
            </w:r>
          </w:p>
        </w:tc>
        <w:tc>
          <w:tcPr>
            <w:tcW w:w="1551" w:type="dxa"/>
            <w:tcBorders>
              <w:top w:val="single" w:sz="8" w:space="0" w:color="000000"/>
              <w:left w:val="single" w:sz="8" w:space="0" w:color="000000"/>
              <w:bottom w:val="single" w:sz="8" w:space="0" w:color="000000"/>
              <w:right w:val="single" w:sz="8" w:space="0" w:color="000000"/>
            </w:tcBorders>
            <w:vAlign w:val="center"/>
          </w:tcPr>
          <w:p w14:paraId="53492917" w14:textId="77777777" w:rsidR="00A27490" w:rsidRPr="00A27490" w:rsidRDefault="00A27490" w:rsidP="004C139C">
            <w:pPr>
              <w:spacing w:after="150"/>
              <w:rPr>
                <w:rFonts w:ascii="Arial" w:hAnsi="Arial" w:cs="Arial"/>
              </w:rPr>
            </w:pPr>
            <w:r w:rsidRPr="00A27490">
              <w:rPr>
                <w:rFonts w:ascii="Arial" w:hAnsi="Arial" w:cs="Arial"/>
                <w:color w:val="000000"/>
              </w:rPr>
              <w:t>УП48</w:t>
            </w:r>
          </w:p>
        </w:tc>
        <w:tc>
          <w:tcPr>
            <w:tcW w:w="3295" w:type="dxa"/>
            <w:tcBorders>
              <w:top w:val="single" w:sz="8" w:space="0" w:color="000000"/>
              <w:left w:val="single" w:sz="8" w:space="0" w:color="000000"/>
              <w:bottom w:val="single" w:sz="8" w:space="0" w:color="000000"/>
              <w:right w:val="single" w:sz="8" w:space="0" w:color="000000"/>
            </w:tcBorders>
            <w:vAlign w:val="center"/>
          </w:tcPr>
          <w:p w14:paraId="38BA30D2" w14:textId="77777777" w:rsidR="00A27490" w:rsidRPr="00A27490" w:rsidRDefault="00A27490" w:rsidP="004C139C">
            <w:pPr>
              <w:spacing w:after="150"/>
              <w:rPr>
                <w:rFonts w:ascii="Arial" w:hAnsi="Arial" w:cs="Arial"/>
              </w:rPr>
            </w:pPr>
            <w:r w:rsidRPr="00A27490">
              <w:rPr>
                <w:rFonts w:ascii="Arial" w:hAnsi="Arial" w:cs="Arial"/>
                <w:color w:val="000000"/>
              </w:rPr>
              <w:t>Државин пут IБ-28</w:t>
            </w:r>
          </w:p>
        </w:tc>
        <w:tc>
          <w:tcPr>
            <w:tcW w:w="1334" w:type="dxa"/>
            <w:tcBorders>
              <w:top w:val="single" w:sz="8" w:space="0" w:color="000000"/>
              <w:left w:val="single" w:sz="8" w:space="0" w:color="000000"/>
              <w:bottom w:val="single" w:sz="8" w:space="0" w:color="000000"/>
              <w:right w:val="single" w:sz="8" w:space="0" w:color="000000"/>
            </w:tcBorders>
            <w:vAlign w:val="center"/>
          </w:tcPr>
          <w:p w14:paraId="59EFBD7B"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D4505AD"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3BF7B090"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283D61AD"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55D8E9C3" w14:textId="77777777" w:rsidR="00A27490" w:rsidRPr="00A27490" w:rsidRDefault="00A27490" w:rsidP="004C139C">
            <w:pPr>
              <w:spacing w:after="150"/>
              <w:rPr>
                <w:rFonts w:ascii="Arial" w:hAnsi="Arial" w:cs="Arial"/>
              </w:rPr>
            </w:pPr>
            <w:r w:rsidRPr="00A27490">
              <w:rPr>
                <w:rFonts w:ascii="Arial" w:hAnsi="Arial" w:cs="Arial"/>
                <w:color w:val="000000"/>
              </w:rPr>
              <w:t>17+463</w:t>
            </w:r>
          </w:p>
        </w:tc>
      </w:tr>
      <w:tr w:rsidR="00A27490" w:rsidRPr="00A27490" w14:paraId="6154FEA3"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A1643E5" w14:textId="77777777" w:rsidR="00A27490" w:rsidRPr="00A27490" w:rsidRDefault="00A27490" w:rsidP="004C139C">
            <w:pPr>
              <w:spacing w:after="150"/>
              <w:rPr>
                <w:rFonts w:ascii="Arial" w:hAnsi="Arial" w:cs="Arial"/>
              </w:rPr>
            </w:pPr>
            <w:r w:rsidRPr="00A27490">
              <w:rPr>
                <w:rFonts w:ascii="Arial" w:hAnsi="Arial" w:cs="Arial"/>
                <w:color w:val="000000"/>
              </w:rPr>
              <w:t>94.</w:t>
            </w:r>
          </w:p>
        </w:tc>
        <w:tc>
          <w:tcPr>
            <w:tcW w:w="1551" w:type="dxa"/>
            <w:tcBorders>
              <w:top w:val="single" w:sz="8" w:space="0" w:color="000000"/>
              <w:left w:val="single" w:sz="8" w:space="0" w:color="000000"/>
              <w:bottom w:val="single" w:sz="8" w:space="0" w:color="000000"/>
              <w:right w:val="single" w:sz="8" w:space="0" w:color="000000"/>
            </w:tcBorders>
            <w:vAlign w:val="center"/>
          </w:tcPr>
          <w:p w14:paraId="633767F4" w14:textId="77777777" w:rsidR="00A27490" w:rsidRPr="00A27490" w:rsidRDefault="00A27490" w:rsidP="004C139C">
            <w:pPr>
              <w:spacing w:after="150"/>
              <w:rPr>
                <w:rFonts w:ascii="Arial" w:hAnsi="Arial" w:cs="Arial"/>
              </w:rPr>
            </w:pPr>
            <w:r w:rsidRPr="00A27490">
              <w:rPr>
                <w:rFonts w:ascii="Arial" w:hAnsi="Arial" w:cs="Arial"/>
                <w:color w:val="000000"/>
              </w:rPr>
              <w:t>УП49</w:t>
            </w:r>
          </w:p>
        </w:tc>
        <w:tc>
          <w:tcPr>
            <w:tcW w:w="3295" w:type="dxa"/>
            <w:tcBorders>
              <w:top w:val="single" w:sz="8" w:space="0" w:color="000000"/>
              <w:left w:val="single" w:sz="8" w:space="0" w:color="000000"/>
              <w:bottom w:val="single" w:sz="8" w:space="0" w:color="000000"/>
              <w:right w:val="single" w:sz="8" w:space="0" w:color="000000"/>
            </w:tcBorders>
            <w:vAlign w:val="center"/>
          </w:tcPr>
          <w:p w14:paraId="5F9BEB95" w14:textId="77777777" w:rsidR="00A27490" w:rsidRPr="00A27490" w:rsidRDefault="00A27490" w:rsidP="004C139C">
            <w:pPr>
              <w:spacing w:after="150"/>
              <w:rPr>
                <w:rFonts w:ascii="Arial" w:hAnsi="Arial" w:cs="Arial"/>
              </w:rPr>
            </w:pPr>
            <w:r w:rsidRPr="00A27490">
              <w:rPr>
                <w:rFonts w:ascii="Arial" w:hAnsi="Arial" w:cs="Arial"/>
                <w:color w:val="000000"/>
              </w:rPr>
              <w:t>Државин пут IБ-28</w:t>
            </w:r>
          </w:p>
        </w:tc>
        <w:tc>
          <w:tcPr>
            <w:tcW w:w="1334" w:type="dxa"/>
            <w:tcBorders>
              <w:top w:val="single" w:sz="8" w:space="0" w:color="000000"/>
              <w:left w:val="single" w:sz="8" w:space="0" w:color="000000"/>
              <w:bottom w:val="single" w:sz="8" w:space="0" w:color="000000"/>
              <w:right w:val="single" w:sz="8" w:space="0" w:color="000000"/>
            </w:tcBorders>
            <w:vAlign w:val="center"/>
          </w:tcPr>
          <w:p w14:paraId="7BA99B33"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4B3FF32"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7851EAD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79AA42F7"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13D8056E" w14:textId="77777777" w:rsidR="00A27490" w:rsidRPr="00A27490" w:rsidRDefault="00A27490" w:rsidP="004C139C">
            <w:pPr>
              <w:spacing w:after="150"/>
              <w:rPr>
                <w:rFonts w:ascii="Arial" w:hAnsi="Arial" w:cs="Arial"/>
              </w:rPr>
            </w:pPr>
            <w:r w:rsidRPr="00A27490">
              <w:rPr>
                <w:rFonts w:ascii="Arial" w:hAnsi="Arial" w:cs="Arial"/>
                <w:color w:val="000000"/>
              </w:rPr>
              <w:t>17+526</w:t>
            </w:r>
          </w:p>
        </w:tc>
      </w:tr>
      <w:tr w:rsidR="00A27490" w:rsidRPr="00A27490" w14:paraId="2304078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4B99D77" w14:textId="77777777" w:rsidR="00A27490" w:rsidRPr="00A27490" w:rsidRDefault="00A27490" w:rsidP="004C139C">
            <w:pPr>
              <w:spacing w:after="150"/>
              <w:rPr>
                <w:rFonts w:ascii="Arial" w:hAnsi="Arial" w:cs="Arial"/>
              </w:rPr>
            </w:pPr>
            <w:r w:rsidRPr="00A27490">
              <w:rPr>
                <w:rFonts w:ascii="Arial" w:hAnsi="Arial" w:cs="Arial"/>
                <w:color w:val="000000"/>
              </w:rPr>
              <w:t>95.</w:t>
            </w:r>
          </w:p>
        </w:tc>
        <w:tc>
          <w:tcPr>
            <w:tcW w:w="1551" w:type="dxa"/>
            <w:tcBorders>
              <w:top w:val="single" w:sz="8" w:space="0" w:color="000000"/>
              <w:left w:val="single" w:sz="8" w:space="0" w:color="000000"/>
              <w:bottom w:val="single" w:sz="8" w:space="0" w:color="000000"/>
              <w:right w:val="single" w:sz="8" w:space="0" w:color="000000"/>
            </w:tcBorders>
            <w:vAlign w:val="center"/>
          </w:tcPr>
          <w:p w14:paraId="2FDAA770" w14:textId="77777777" w:rsidR="00A27490" w:rsidRPr="00A27490" w:rsidRDefault="00A27490" w:rsidP="004C139C">
            <w:pPr>
              <w:spacing w:after="150"/>
              <w:rPr>
                <w:rFonts w:ascii="Arial" w:hAnsi="Arial" w:cs="Arial"/>
              </w:rPr>
            </w:pPr>
            <w:r w:rsidRPr="00A27490">
              <w:rPr>
                <w:rFonts w:ascii="Arial" w:hAnsi="Arial" w:cs="Arial"/>
                <w:color w:val="000000"/>
              </w:rPr>
              <w:t>УО9</w:t>
            </w:r>
          </w:p>
        </w:tc>
        <w:tc>
          <w:tcPr>
            <w:tcW w:w="3295" w:type="dxa"/>
            <w:tcBorders>
              <w:top w:val="single" w:sz="8" w:space="0" w:color="000000"/>
              <w:left w:val="single" w:sz="8" w:space="0" w:color="000000"/>
              <w:bottom w:val="single" w:sz="8" w:space="0" w:color="000000"/>
              <w:right w:val="single" w:sz="8" w:space="0" w:color="000000"/>
            </w:tcBorders>
            <w:vAlign w:val="center"/>
          </w:tcPr>
          <w:p w14:paraId="725638EB" w14:textId="77777777" w:rsidR="00A27490" w:rsidRPr="00A27490" w:rsidRDefault="00A27490" w:rsidP="004C139C">
            <w:pPr>
              <w:spacing w:after="150"/>
              <w:rPr>
                <w:rFonts w:ascii="Arial" w:hAnsi="Arial" w:cs="Arial"/>
              </w:rPr>
            </w:pPr>
            <w:r w:rsidRPr="00A27490">
              <w:rPr>
                <w:rFonts w:ascii="Arial" w:hAnsi="Arial" w:cs="Arial"/>
                <w:color w:val="000000"/>
              </w:rPr>
              <w:t>Коаксијални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70D28947"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7E95703"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2DBBEF6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1DDCDA3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Оптички кабл</w:t>
            </w:r>
          </w:p>
        </w:tc>
        <w:tc>
          <w:tcPr>
            <w:tcW w:w="0" w:type="auto"/>
            <w:tcBorders>
              <w:top w:val="single" w:sz="8" w:space="0" w:color="000000"/>
              <w:left w:val="single" w:sz="8" w:space="0" w:color="000000"/>
              <w:bottom w:val="single" w:sz="8" w:space="0" w:color="000000"/>
              <w:right w:val="single" w:sz="8" w:space="0" w:color="000000"/>
            </w:tcBorders>
            <w:vAlign w:val="center"/>
          </w:tcPr>
          <w:p w14:paraId="3CABB9CF" w14:textId="77777777" w:rsidR="00A27490" w:rsidRPr="00A27490" w:rsidRDefault="00A27490" w:rsidP="004C139C">
            <w:pPr>
              <w:spacing w:after="150"/>
              <w:rPr>
                <w:rFonts w:ascii="Arial" w:hAnsi="Arial" w:cs="Arial"/>
              </w:rPr>
            </w:pPr>
            <w:r w:rsidRPr="00A27490">
              <w:rPr>
                <w:rFonts w:ascii="Arial" w:hAnsi="Arial" w:cs="Arial"/>
                <w:color w:val="000000"/>
              </w:rPr>
              <w:t>17+564</w:t>
            </w:r>
          </w:p>
        </w:tc>
      </w:tr>
      <w:tr w:rsidR="00A27490" w:rsidRPr="00A27490" w14:paraId="66037AA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CA18AE6" w14:textId="77777777" w:rsidR="00A27490" w:rsidRPr="00A27490" w:rsidRDefault="00A27490" w:rsidP="004C139C">
            <w:pPr>
              <w:spacing w:after="150"/>
              <w:rPr>
                <w:rFonts w:ascii="Arial" w:hAnsi="Arial" w:cs="Arial"/>
              </w:rPr>
            </w:pPr>
            <w:r w:rsidRPr="00A27490">
              <w:rPr>
                <w:rFonts w:ascii="Arial" w:hAnsi="Arial" w:cs="Arial"/>
                <w:color w:val="000000"/>
              </w:rPr>
              <w:t>96.</w:t>
            </w:r>
          </w:p>
        </w:tc>
        <w:tc>
          <w:tcPr>
            <w:tcW w:w="1551" w:type="dxa"/>
            <w:tcBorders>
              <w:top w:val="single" w:sz="8" w:space="0" w:color="000000"/>
              <w:left w:val="single" w:sz="8" w:space="0" w:color="000000"/>
              <w:bottom w:val="single" w:sz="8" w:space="0" w:color="000000"/>
              <w:right w:val="single" w:sz="8" w:space="0" w:color="000000"/>
            </w:tcBorders>
            <w:vAlign w:val="center"/>
          </w:tcPr>
          <w:p w14:paraId="0C5A96FD" w14:textId="77777777" w:rsidR="00A27490" w:rsidRPr="00A27490" w:rsidRDefault="00A27490" w:rsidP="004C139C">
            <w:pPr>
              <w:spacing w:after="150"/>
              <w:rPr>
                <w:rFonts w:ascii="Arial" w:hAnsi="Arial" w:cs="Arial"/>
              </w:rPr>
            </w:pPr>
            <w:r w:rsidRPr="00A27490">
              <w:rPr>
                <w:rFonts w:ascii="Arial" w:hAnsi="Arial" w:cs="Arial"/>
                <w:color w:val="000000"/>
              </w:rPr>
              <w:t>УП50</w:t>
            </w:r>
          </w:p>
        </w:tc>
        <w:tc>
          <w:tcPr>
            <w:tcW w:w="3295" w:type="dxa"/>
            <w:tcBorders>
              <w:top w:val="single" w:sz="8" w:space="0" w:color="000000"/>
              <w:left w:val="single" w:sz="8" w:space="0" w:color="000000"/>
              <w:bottom w:val="single" w:sz="8" w:space="0" w:color="000000"/>
              <w:right w:val="single" w:sz="8" w:space="0" w:color="000000"/>
            </w:tcBorders>
            <w:vAlign w:val="center"/>
          </w:tcPr>
          <w:p w14:paraId="0A5F1E16"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E11F1FA"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17D08AC"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04C263E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07FA8A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2C76D62E" w14:textId="77777777" w:rsidR="00A27490" w:rsidRPr="00A27490" w:rsidRDefault="00A27490" w:rsidP="004C139C">
            <w:pPr>
              <w:spacing w:after="150"/>
              <w:rPr>
                <w:rFonts w:ascii="Arial" w:hAnsi="Arial" w:cs="Arial"/>
              </w:rPr>
            </w:pPr>
            <w:r w:rsidRPr="00A27490">
              <w:rPr>
                <w:rFonts w:ascii="Arial" w:hAnsi="Arial" w:cs="Arial"/>
                <w:color w:val="000000"/>
              </w:rPr>
              <w:t>17+692</w:t>
            </w:r>
          </w:p>
        </w:tc>
      </w:tr>
      <w:tr w:rsidR="00A27490" w:rsidRPr="00A27490" w14:paraId="0727DFC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E862221" w14:textId="77777777" w:rsidR="00A27490" w:rsidRPr="00A27490" w:rsidRDefault="00A27490" w:rsidP="004C139C">
            <w:pPr>
              <w:spacing w:after="150"/>
              <w:rPr>
                <w:rFonts w:ascii="Arial" w:hAnsi="Arial" w:cs="Arial"/>
              </w:rPr>
            </w:pPr>
            <w:r w:rsidRPr="00A27490">
              <w:rPr>
                <w:rFonts w:ascii="Arial" w:hAnsi="Arial" w:cs="Arial"/>
                <w:color w:val="000000"/>
              </w:rPr>
              <w:t>97.</w:t>
            </w:r>
          </w:p>
        </w:tc>
        <w:tc>
          <w:tcPr>
            <w:tcW w:w="1551" w:type="dxa"/>
            <w:tcBorders>
              <w:top w:val="single" w:sz="8" w:space="0" w:color="000000"/>
              <w:left w:val="single" w:sz="8" w:space="0" w:color="000000"/>
              <w:bottom w:val="single" w:sz="8" w:space="0" w:color="000000"/>
              <w:right w:val="single" w:sz="8" w:space="0" w:color="000000"/>
            </w:tcBorders>
            <w:vAlign w:val="center"/>
          </w:tcPr>
          <w:p w14:paraId="6AD81950" w14:textId="77777777" w:rsidR="00A27490" w:rsidRPr="00A27490" w:rsidRDefault="00A27490" w:rsidP="004C139C">
            <w:pPr>
              <w:spacing w:after="150"/>
              <w:rPr>
                <w:rFonts w:ascii="Arial" w:hAnsi="Arial" w:cs="Arial"/>
              </w:rPr>
            </w:pPr>
            <w:r w:rsidRPr="00A27490">
              <w:rPr>
                <w:rFonts w:ascii="Arial" w:hAnsi="Arial" w:cs="Arial"/>
                <w:color w:val="000000"/>
              </w:rPr>
              <w:t>УП51</w:t>
            </w:r>
          </w:p>
        </w:tc>
        <w:tc>
          <w:tcPr>
            <w:tcW w:w="3295" w:type="dxa"/>
            <w:tcBorders>
              <w:top w:val="single" w:sz="8" w:space="0" w:color="000000"/>
              <w:left w:val="single" w:sz="8" w:space="0" w:color="000000"/>
              <w:bottom w:val="single" w:sz="8" w:space="0" w:color="000000"/>
              <w:right w:val="single" w:sz="8" w:space="0" w:color="000000"/>
            </w:tcBorders>
            <w:vAlign w:val="center"/>
          </w:tcPr>
          <w:p w14:paraId="7F4FFD48"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AB4B0A9"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0EA26D3"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71E047E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4433BEFD"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1032C7CE" w14:textId="77777777" w:rsidR="00A27490" w:rsidRPr="00A27490" w:rsidRDefault="00A27490" w:rsidP="004C139C">
            <w:pPr>
              <w:spacing w:after="150"/>
              <w:rPr>
                <w:rFonts w:ascii="Arial" w:hAnsi="Arial" w:cs="Arial"/>
              </w:rPr>
            </w:pPr>
            <w:r w:rsidRPr="00A27490">
              <w:rPr>
                <w:rFonts w:ascii="Arial" w:hAnsi="Arial" w:cs="Arial"/>
                <w:color w:val="000000"/>
              </w:rPr>
              <w:t>18+257</w:t>
            </w:r>
          </w:p>
        </w:tc>
      </w:tr>
      <w:tr w:rsidR="00A27490" w:rsidRPr="00A27490" w14:paraId="45C2406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FC0F378" w14:textId="77777777" w:rsidR="00A27490" w:rsidRPr="00A27490" w:rsidRDefault="00A27490" w:rsidP="004C139C">
            <w:pPr>
              <w:spacing w:after="150"/>
              <w:rPr>
                <w:rFonts w:ascii="Arial" w:hAnsi="Arial" w:cs="Arial"/>
              </w:rPr>
            </w:pPr>
            <w:r w:rsidRPr="00A27490">
              <w:rPr>
                <w:rFonts w:ascii="Arial" w:hAnsi="Arial" w:cs="Arial"/>
                <w:color w:val="000000"/>
              </w:rPr>
              <w:t>98.</w:t>
            </w:r>
          </w:p>
        </w:tc>
        <w:tc>
          <w:tcPr>
            <w:tcW w:w="1551" w:type="dxa"/>
            <w:tcBorders>
              <w:top w:val="single" w:sz="8" w:space="0" w:color="000000"/>
              <w:left w:val="single" w:sz="8" w:space="0" w:color="000000"/>
              <w:bottom w:val="single" w:sz="8" w:space="0" w:color="000000"/>
              <w:right w:val="single" w:sz="8" w:space="0" w:color="000000"/>
            </w:tcBorders>
            <w:vAlign w:val="center"/>
          </w:tcPr>
          <w:p w14:paraId="48490714" w14:textId="77777777" w:rsidR="00A27490" w:rsidRPr="00A27490" w:rsidRDefault="00A27490" w:rsidP="004C139C">
            <w:pPr>
              <w:spacing w:after="150"/>
              <w:rPr>
                <w:rFonts w:ascii="Arial" w:hAnsi="Arial" w:cs="Arial"/>
              </w:rPr>
            </w:pPr>
            <w:r w:rsidRPr="00A27490">
              <w:rPr>
                <w:rFonts w:ascii="Arial" w:hAnsi="Arial" w:cs="Arial"/>
                <w:color w:val="000000"/>
              </w:rPr>
              <w:t>УР28</w:t>
            </w:r>
          </w:p>
        </w:tc>
        <w:tc>
          <w:tcPr>
            <w:tcW w:w="3295" w:type="dxa"/>
            <w:tcBorders>
              <w:top w:val="single" w:sz="8" w:space="0" w:color="000000"/>
              <w:left w:val="single" w:sz="8" w:space="0" w:color="000000"/>
              <w:bottom w:val="single" w:sz="8" w:space="0" w:color="000000"/>
              <w:right w:val="single" w:sz="8" w:space="0" w:color="000000"/>
            </w:tcBorders>
            <w:vAlign w:val="center"/>
          </w:tcPr>
          <w:p w14:paraId="34A164DB"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2EA6F030"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55937FB"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5AC56A2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62864F6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5A21310" w14:textId="77777777" w:rsidR="00A27490" w:rsidRPr="00A27490" w:rsidRDefault="00A27490" w:rsidP="004C139C">
            <w:pPr>
              <w:spacing w:after="150"/>
              <w:rPr>
                <w:rFonts w:ascii="Arial" w:hAnsi="Arial" w:cs="Arial"/>
              </w:rPr>
            </w:pPr>
            <w:r w:rsidRPr="00A27490">
              <w:rPr>
                <w:rFonts w:ascii="Arial" w:hAnsi="Arial" w:cs="Arial"/>
                <w:color w:val="000000"/>
              </w:rPr>
              <w:t>18+317</w:t>
            </w:r>
          </w:p>
        </w:tc>
      </w:tr>
      <w:tr w:rsidR="00A27490" w:rsidRPr="00A27490" w14:paraId="6CD3CAE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82E79DA" w14:textId="77777777" w:rsidR="00A27490" w:rsidRPr="00A27490" w:rsidRDefault="00A27490" w:rsidP="004C139C">
            <w:pPr>
              <w:spacing w:after="150"/>
              <w:rPr>
                <w:rFonts w:ascii="Arial" w:hAnsi="Arial" w:cs="Arial"/>
              </w:rPr>
            </w:pPr>
            <w:r w:rsidRPr="00A27490">
              <w:rPr>
                <w:rFonts w:ascii="Arial" w:hAnsi="Arial" w:cs="Arial"/>
                <w:color w:val="000000"/>
              </w:rPr>
              <w:t>99.</w:t>
            </w:r>
          </w:p>
        </w:tc>
        <w:tc>
          <w:tcPr>
            <w:tcW w:w="1551" w:type="dxa"/>
            <w:tcBorders>
              <w:top w:val="single" w:sz="8" w:space="0" w:color="000000"/>
              <w:left w:val="single" w:sz="8" w:space="0" w:color="000000"/>
              <w:bottom w:val="single" w:sz="8" w:space="0" w:color="000000"/>
              <w:right w:val="single" w:sz="8" w:space="0" w:color="000000"/>
            </w:tcBorders>
            <w:vAlign w:val="center"/>
          </w:tcPr>
          <w:p w14:paraId="3A057B62" w14:textId="77777777" w:rsidR="00A27490" w:rsidRPr="00A27490" w:rsidRDefault="00A27490" w:rsidP="004C139C">
            <w:pPr>
              <w:spacing w:after="150"/>
              <w:rPr>
                <w:rFonts w:ascii="Arial" w:hAnsi="Arial" w:cs="Arial"/>
              </w:rPr>
            </w:pPr>
            <w:r w:rsidRPr="00A27490">
              <w:rPr>
                <w:rFonts w:ascii="Arial" w:hAnsi="Arial" w:cs="Arial"/>
                <w:color w:val="000000"/>
              </w:rPr>
              <w:t>УП52</w:t>
            </w:r>
          </w:p>
        </w:tc>
        <w:tc>
          <w:tcPr>
            <w:tcW w:w="3295" w:type="dxa"/>
            <w:tcBorders>
              <w:top w:val="single" w:sz="8" w:space="0" w:color="000000"/>
              <w:left w:val="single" w:sz="8" w:space="0" w:color="000000"/>
              <w:bottom w:val="single" w:sz="8" w:space="0" w:color="000000"/>
              <w:right w:val="single" w:sz="8" w:space="0" w:color="000000"/>
            </w:tcBorders>
            <w:vAlign w:val="center"/>
          </w:tcPr>
          <w:p w14:paraId="7F5B3A9C"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9E474F8"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C68497F"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47D8938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5AA1A9B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06F7D5DA" w14:textId="77777777" w:rsidR="00A27490" w:rsidRPr="00A27490" w:rsidRDefault="00A27490" w:rsidP="004C139C">
            <w:pPr>
              <w:spacing w:after="150"/>
              <w:rPr>
                <w:rFonts w:ascii="Arial" w:hAnsi="Arial" w:cs="Arial"/>
              </w:rPr>
            </w:pPr>
            <w:r w:rsidRPr="00A27490">
              <w:rPr>
                <w:rFonts w:ascii="Arial" w:hAnsi="Arial" w:cs="Arial"/>
                <w:color w:val="000000"/>
              </w:rPr>
              <w:t>18+329</w:t>
            </w:r>
          </w:p>
        </w:tc>
      </w:tr>
      <w:tr w:rsidR="00A27490" w:rsidRPr="00A27490" w14:paraId="45C54503"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41C27C3" w14:textId="77777777" w:rsidR="00A27490" w:rsidRPr="00A27490" w:rsidRDefault="00A27490" w:rsidP="004C139C">
            <w:pPr>
              <w:spacing w:after="150"/>
              <w:rPr>
                <w:rFonts w:ascii="Arial" w:hAnsi="Arial" w:cs="Arial"/>
              </w:rPr>
            </w:pPr>
            <w:r w:rsidRPr="00A27490">
              <w:rPr>
                <w:rFonts w:ascii="Arial" w:hAnsi="Arial" w:cs="Arial"/>
                <w:color w:val="000000"/>
              </w:rPr>
              <w:t>100.</w:t>
            </w:r>
          </w:p>
        </w:tc>
        <w:tc>
          <w:tcPr>
            <w:tcW w:w="1551" w:type="dxa"/>
            <w:tcBorders>
              <w:top w:val="single" w:sz="8" w:space="0" w:color="000000"/>
              <w:left w:val="single" w:sz="8" w:space="0" w:color="000000"/>
              <w:bottom w:val="single" w:sz="8" w:space="0" w:color="000000"/>
              <w:right w:val="single" w:sz="8" w:space="0" w:color="000000"/>
            </w:tcBorders>
            <w:vAlign w:val="center"/>
          </w:tcPr>
          <w:p w14:paraId="172E1286" w14:textId="77777777" w:rsidR="00A27490" w:rsidRPr="00A27490" w:rsidRDefault="00A27490" w:rsidP="004C139C">
            <w:pPr>
              <w:spacing w:after="150"/>
              <w:rPr>
                <w:rFonts w:ascii="Arial" w:hAnsi="Arial" w:cs="Arial"/>
              </w:rPr>
            </w:pPr>
            <w:r w:rsidRPr="00A27490">
              <w:rPr>
                <w:rFonts w:ascii="Arial" w:hAnsi="Arial" w:cs="Arial"/>
                <w:color w:val="000000"/>
              </w:rPr>
              <w:t>УП53</w:t>
            </w:r>
          </w:p>
        </w:tc>
        <w:tc>
          <w:tcPr>
            <w:tcW w:w="3295" w:type="dxa"/>
            <w:tcBorders>
              <w:top w:val="single" w:sz="8" w:space="0" w:color="000000"/>
              <w:left w:val="single" w:sz="8" w:space="0" w:color="000000"/>
              <w:bottom w:val="single" w:sz="8" w:space="0" w:color="000000"/>
              <w:right w:val="single" w:sz="8" w:space="0" w:color="000000"/>
            </w:tcBorders>
            <w:vAlign w:val="center"/>
          </w:tcPr>
          <w:p w14:paraId="5D89585F"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9102F77"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CF9EB34"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1AC1173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7CA44D0D"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462CF524" w14:textId="77777777" w:rsidR="00A27490" w:rsidRPr="00A27490" w:rsidRDefault="00A27490" w:rsidP="004C139C">
            <w:pPr>
              <w:spacing w:after="150"/>
              <w:rPr>
                <w:rFonts w:ascii="Arial" w:hAnsi="Arial" w:cs="Arial"/>
              </w:rPr>
            </w:pPr>
            <w:r w:rsidRPr="00A27490">
              <w:rPr>
                <w:rFonts w:ascii="Arial" w:hAnsi="Arial" w:cs="Arial"/>
                <w:color w:val="000000"/>
              </w:rPr>
              <w:t>18+460</w:t>
            </w:r>
          </w:p>
        </w:tc>
      </w:tr>
      <w:tr w:rsidR="00A27490" w:rsidRPr="00A27490" w14:paraId="661D62D3"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BF56340" w14:textId="77777777" w:rsidR="00A27490" w:rsidRPr="00A27490" w:rsidRDefault="00A27490" w:rsidP="004C139C">
            <w:pPr>
              <w:spacing w:after="150"/>
              <w:rPr>
                <w:rFonts w:ascii="Arial" w:hAnsi="Arial" w:cs="Arial"/>
              </w:rPr>
            </w:pPr>
            <w:r w:rsidRPr="00A27490">
              <w:rPr>
                <w:rFonts w:ascii="Arial" w:hAnsi="Arial" w:cs="Arial"/>
                <w:color w:val="000000"/>
              </w:rPr>
              <w:t>101.</w:t>
            </w:r>
          </w:p>
        </w:tc>
        <w:tc>
          <w:tcPr>
            <w:tcW w:w="1551" w:type="dxa"/>
            <w:tcBorders>
              <w:top w:val="single" w:sz="8" w:space="0" w:color="000000"/>
              <w:left w:val="single" w:sz="8" w:space="0" w:color="000000"/>
              <w:bottom w:val="single" w:sz="8" w:space="0" w:color="000000"/>
              <w:right w:val="single" w:sz="8" w:space="0" w:color="000000"/>
            </w:tcBorders>
            <w:vAlign w:val="center"/>
          </w:tcPr>
          <w:p w14:paraId="4FED5BF3" w14:textId="77777777" w:rsidR="00A27490" w:rsidRPr="00A27490" w:rsidRDefault="00A27490" w:rsidP="004C139C">
            <w:pPr>
              <w:spacing w:after="150"/>
              <w:rPr>
                <w:rFonts w:ascii="Arial" w:hAnsi="Arial" w:cs="Arial"/>
              </w:rPr>
            </w:pPr>
            <w:r w:rsidRPr="00A27490">
              <w:rPr>
                <w:rFonts w:ascii="Arial" w:hAnsi="Arial" w:cs="Arial"/>
                <w:color w:val="000000"/>
              </w:rPr>
              <w:t>УП54</w:t>
            </w:r>
          </w:p>
        </w:tc>
        <w:tc>
          <w:tcPr>
            <w:tcW w:w="3295" w:type="dxa"/>
            <w:tcBorders>
              <w:top w:val="single" w:sz="8" w:space="0" w:color="000000"/>
              <w:left w:val="single" w:sz="8" w:space="0" w:color="000000"/>
              <w:bottom w:val="single" w:sz="8" w:space="0" w:color="000000"/>
              <w:right w:val="single" w:sz="8" w:space="0" w:color="000000"/>
            </w:tcBorders>
            <w:vAlign w:val="center"/>
          </w:tcPr>
          <w:p w14:paraId="5FED60FA"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0AE3FA5"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7CC7B34"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6A9F40B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7A81DF7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63664978" w14:textId="77777777" w:rsidR="00A27490" w:rsidRPr="00A27490" w:rsidRDefault="00A27490" w:rsidP="004C139C">
            <w:pPr>
              <w:spacing w:after="150"/>
              <w:rPr>
                <w:rFonts w:ascii="Arial" w:hAnsi="Arial" w:cs="Arial"/>
              </w:rPr>
            </w:pPr>
            <w:r w:rsidRPr="00A27490">
              <w:rPr>
                <w:rFonts w:ascii="Arial" w:hAnsi="Arial" w:cs="Arial"/>
                <w:color w:val="000000"/>
              </w:rPr>
              <w:t>18+503</w:t>
            </w:r>
          </w:p>
        </w:tc>
      </w:tr>
      <w:tr w:rsidR="00A27490" w:rsidRPr="00A27490" w14:paraId="1BF4B17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0651784" w14:textId="77777777" w:rsidR="00A27490" w:rsidRPr="00A27490" w:rsidRDefault="00A27490" w:rsidP="004C139C">
            <w:pPr>
              <w:spacing w:after="150"/>
              <w:rPr>
                <w:rFonts w:ascii="Arial" w:hAnsi="Arial" w:cs="Arial"/>
              </w:rPr>
            </w:pPr>
            <w:r w:rsidRPr="00A27490">
              <w:rPr>
                <w:rFonts w:ascii="Arial" w:hAnsi="Arial" w:cs="Arial"/>
                <w:color w:val="000000"/>
              </w:rPr>
              <w:t>102.</w:t>
            </w:r>
          </w:p>
        </w:tc>
        <w:tc>
          <w:tcPr>
            <w:tcW w:w="1551" w:type="dxa"/>
            <w:tcBorders>
              <w:top w:val="single" w:sz="8" w:space="0" w:color="000000"/>
              <w:left w:val="single" w:sz="8" w:space="0" w:color="000000"/>
              <w:bottom w:val="single" w:sz="8" w:space="0" w:color="000000"/>
              <w:right w:val="single" w:sz="8" w:space="0" w:color="000000"/>
            </w:tcBorders>
            <w:vAlign w:val="center"/>
          </w:tcPr>
          <w:p w14:paraId="1143D4C9" w14:textId="77777777" w:rsidR="00A27490" w:rsidRPr="00A27490" w:rsidRDefault="00A27490" w:rsidP="004C139C">
            <w:pPr>
              <w:spacing w:after="150"/>
              <w:rPr>
                <w:rFonts w:ascii="Arial" w:hAnsi="Arial" w:cs="Arial"/>
              </w:rPr>
            </w:pPr>
            <w:r w:rsidRPr="00A27490">
              <w:rPr>
                <w:rFonts w:ascii="Arial" w:hAnsi="Arial" w:cs="Arial"/>
                <w:color w:val="000000"/>
              </w:rPr>
              <w:t>УЕ4</w:t>
            </w:r>
          </w:p>
        </w:tc>
        <w:tc>
          <w:tcPr>
            <w:tcW w:w="3295" w:type="dxa"/>
            <w:tcBorders>
              <w:top w:val="single" w:sz="8" w:space="0" w:color="000000"/>
              <w:left w:val="single" w:sz="8" w:space="0" w:color="000000"/>
              <w:bottom w:val="single" w:sz="8" w:space="0" w:color="000000"/>
              <w:right w:val="single" w:sz="8" w:space="0" w:color="000000"/>
            </w:tcBorders>
            <w:vAlign w:val="center"/>
          </w:tcPr>
          <w:p w14:paraId="7246CE7A" w14:textId="77777777" w:rsidR="00A27490" w:rsidRPr="00A27490" w:rsidRDefault="00A27490" w:rsidP="004C139C">
            <w:pPr>
              <w:spacing w:after="150"/>
              <w:rPr>
                <w:rFonts w:ascii="Arial" w:hAnsi="Arial" w:cs="Arial"/>
              </w:rPr>
            </w:pPr>
            <w:r w:rsidRPr="00A27490">
              <w:rPr>
                <w:rFonts w:ascii="Arial" w:hAnsi="Arial" w:cs="Arial"/>
                <w:color w:val="000000"/>
              </w:rPr>
              <w:t>ДВ 10 kV</w:t>
            </w:r>
          </w:p>
        </w:tc>
        <w:tc>
          <w:tcPr>
            <w:tcW w:w="1334" w:type="dxa"/>
            <w:tcBorders>
              <w:top w:val="single" w:sz="8" w:space="0" w:color="000000"/>
              <w:left w:val="single" w:sz="8" w:space="0" w:color="000000"/>
              <w:bottom w:val="single" w:sz="8" w:space="0" w:color="000000"/>
              <w:right w:val="single" w:sz="8" w:space="0" w:color="000000"/>
            </w:tcBorders>
            <w:vAlign w:val="center"/>
          </w:tcPr>
          <w:p w14:paraId="216C05A6"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821775D"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46ECFE4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0CE2EAC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енергетском инфраструктуром – ДВ</w:t>
            </w:r>
          </w:p>
        </w:tc>
        <w:tc>
          <w:tcPr>
            <w:tcW w:w="0" w:type="auto"/>
            <w:tcBorders>
              <w:top w:val="single" w:sz="8" w:space="0" w:color="000000"/>
              <w:left w:val="single" w:sz="8" w:space="0" w:color="000000"/>
              <w:bottom w:val="single" w:sz="8" w:space="0" w:color="000000"/>
              <w:right w:val="single" w:sz="8" w:space="0" w:color="000000"/>
            </w:tcBorders>
            <w:vAlign w:val="center"/>
          </w:tcPr>
          <w:p w14:paraId="785625CA" w14:textId="77777777" w:rsidR="00A27490" w:rsidRPr="00A27490" w:rsidRDefault="00A27490" w:rsidP="004C139C">
            <w:pPr>
              <w:spacing w:after="150"/>
              <w:rPr>
                <w:rFonts w:ascii="Arial" w:hAnsi="Arial" w:cs="Arial"/>
              </w:rPr>
            </w:pPr>
            <w:r w:rsidRPr="00A27490">
              <w:rPr>
                <w:rFonts w:ascii="Arial" w:hAnsi="Arial" w:cs="Arial"/>
                <w:color w:val="000000"/>
              </w:rPr>
              <w:t>18+951</w:t>
            </w:r>
          </w:p>
        </w:tc>
      </w:tr>
      <w:tr w:rsidR="00A27490" w:rsidRPr="00A27490" w14:paraId="3E7DF52B"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549F309" w14:textId="77777777" w:rsidR="00A27490" w:rsidRPr="00A27490" w:rsidRDefault="00A27490" w:rsidP="004C139C">
            <w:pPr>
              <w:spacing w:after="150"/>
              <w:rPr>
                <w:rFonts w:ascii="Arial" w:hAnsi="Arial" w:cs="Arial"/>
              </w:rPr>
            </w:pPr>
            <w:r w:rsidRPr="00A27490">
              <w:rPr>
                <w:rFonts w:ascii="Arial" w:hAnsi="Arial" w:cs="Arial"/>
                <w:color w:val="000000"/>
              </w:rPr>
              <w:t>103.</w:t>
            </w:r>
          </w:p>
        </w:tc>
        <w:tc>
          <w:tcPr>
            <w:tcW w:w="1551" w:type="dxa"/>
            <w:tcBorders>
              <w:top w:val="single" w:sz="8" w:space="0" w:color="000000"/>
              <w:left w:val="single" w:sz="8" w:space="0" w:color="000000"/>
              <w:bottom w:val="single" w:sz="8" w:space="0" w:color="000000"/>
              <w:right w:val="single" w:sz="8" w:space="0" w:color="000000"/>
            </w:tcBorders>
            <w:vAlign w:val="center"/>
          </w:tcPr>
          <w:p w14:paraId="50FD65F4" w14:textId="77777777" w:rsidR="00A27490" w:rsidRPr="00A27490" w:rsidRDefault="00A27490" w:rsidP="004C139C">
            <w:pPr>
              <w:spacing w:after="150"/>
              <w:rPr>
                <w:rFonts w:ascii="Arial" w:hAnsi="Arial" w:cs="Arial"/>
              </w:rPr>
            </w:pPr>
            <w:r w:rsidRPr="00A27490">
              <w:rPr>
                <w:rFonts w:ascii="Arial" w:hAnsi="Arial" w:cs="Arial"/>
                <w:color w:val="000000"/>
              </w:rPr>
              <w:t>УП55</w:t>
            </w:r>
          </w:p>
        </w:tc>
        <w:tc>
          <w:tcPr>
            <w:tcW w:w="3295" w:type="dxa"/>
            <w:tcBorders>
              <w:top w:val="single" w:sz="8" w:space="0" w:color="000000"/>
              <w:left w:val="single" w:sz="8" w:space="0" w:color="000000"/>
              <w:bottom w:val="single" w:sz="8" w:space="0" w:color="000000"/>
              <w:right w:val="single" w:sz="8" w:space="0" w:color="000000"/>
            </w:tcBorders>
            <w:vAlign w:val="center"/>
          </w:tcPr>
          <w:p w14:paraId="243D18A2"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6E6D445"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06A379A"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35E3F54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0546433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738E8B2B" w14:textId="77777777" w:rsidR="00A27490" w:rsidRPr="00A27490" w:rsidRDefault="00A27490" w:rsidP="004C139C">
            <w:pPr>
              <w:spacing w:after="150"/>
              <w:rPr>
                <w:rFonts w:ascii="Arial" w:hAnsi="Arial" w:cs="Arial"/>
              </w:rPr>
            </w:pPr>
            <w:r w:rsidRPr="00A27490">
              <w:rPr>
                <w:rFonts w:ascii="Arial" w:hAnsi="Arial" w:cs="Arial"/>
                <w:color w:val="000000"/>
              </w:rPr>
              <w:t>19+168</w:t>
            </w:r>
          </w:p>
        </w:tc>
      </w:tr>
      <w:tr w:rsidR="00A27490" w:rsidRPr="00A27490" w14:paraId="6322F74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13358E7" w14:textId="77777777" w:rsidR="00A27490" w:rsidRPr="00A27490" w:rsidRDefault="00A27490" w:rsidP="004C139C">
            <w:pPr>
              <w:spacing w:after="150"/>
              <w:rPr>
                <w:rFonts w:ascii="Arial" w:hAnsi="Arial" w:cs="Arial"/>
              </w:rPr>
            </w:pPr>
            <w:r w:rsidRPr="00A27490">
              <w:rPr>
                <w:rFonts w:ascii="Arial" w:hAnsi="Arial" w:cs="Arial"/>
                <w:color w:val="000000"/>
              </w:rPr>
              <w:t>104.</w:t>
            </w:r>
          </w:p>
        </w:tc>
        <w:tc>
          <w:tcPr>
            <w:tcW w:w="1551" w:type="dxa"/>
            <w:tcBorders>
              <w:top w:val="single" w:sz="8" w:space="0" w:color="000000"/>
              <w:left w:val="single" w:sz="8" w:space="0" w:color="000000"/>
              <w:bottom w:val="single" w:sz="8" w:space="0" w:color="000000"/>
              <w:right w:val="single" w:sz="8" w:space="0" w:color="000000"/>
            </w:tcBorders>
            <w:vAlign w:val="center"/>
          </w:tcPr>
          <w:p w14:paraId="29E64713" w14:textId="77777777" w:rsidR="00A27490" w:rsidRPr="00A27490" w:rsidRDefault="00A27490" w:rsidP="004C139C">
            <w:pPr>
              <w:spacing w:after="150"/>
              <w:rPr>
                <w:rFonts w:ascii="Arial" w:hAnsi="Arial" w:cs="Arial"/>
              </w:rPr>
            </w:pPr>
            <w:r w:rsidRPr="00A27490">
              <w:rPr>
                <w:rFonts w:ascii="Arial" w:hAnsi="Arial" w:cs="Arial"/>
                <w:color w:val="000000"/>
              </w:rPr>
              <w:t>УО10</w:t>
            </w:r>
          </w:p>
        </w:tc>
        <w:tc>
          <w:tcPr>
            <w:tcW w:w="3295" w:type="dxa"/>
            <w:tcBorders>
              <w:top w:val="single" w:sz="8" w:space="0" w:color="000000"/>
              <w:left w:val="single" w:sz="8" w:space="0" w:color="000000"/>
              <w:bottom w:val="single" w:sz="8" w:space="0" w:color="000000"/>
              <w:right w:val="single" w:sz="8" w:space="0" w:color="000000"/>
            </w:tcBorders>
            <w:vAlign w:val="center"/>
          </w:tcPr>
          <w:p w14:paraId="02415D61" w14:textId="77777777" w:rsidR="00A27490" w:rsidRPr="00A27490" w:rsidRDefault="00A27490" w:rsidP="004C139C">
            <w:pPr>
              <w:spacing w:after="150"/>
              <w:rPr>
                <w:rFonts w:ascii="Arial" w:hAnsi="Arial" w:cs="Arial"/>
              </w:rPr>
            </w:pPr>
            <w:r w:rsidRPr="00A27490">
              <w:rPr>
                <w:rFonts w:ascii="Arial" w:hAnsi="Arial" w:cs="Arial"/>
                <w:color w:val="000000"/>
              </w:rPr>
              <w:t>Оптички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20A7F711"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6BE1870"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25BC5DF0"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466C88D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w:t>
            </w:r>
          </w:p>
          <w:p w14:paraId="4CCB8DD4" w14:textId="77777777" w:rsidR="00A27490" w:rsidRPr="00A27490" w:rsidRDefault="00A27490" w:rsidP="004C139C">
            <w:pPr>
              <w:spacing w:after="150"/>
              <w:rPr>
                <w:rFonts w:ascii="Arial" w:hAnsi="Arial" w:cs="Arial"/>
              </w:rPr>
            </w:pPr>
            <w:r w:rsidRPr="00A27490">
              <w:rPr>
                <w:rFonts w:ascii="Arial" w:hAnsi="Arial" w:cs="Arial"/>
                <w:color w:val="000000"/>
              </w:rPr>
              <w:t>Оптички кабл – Телеком Србије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380CEE69" w14:textId="77777777" w:rsidR="00A27490" w:rsidRPr="00A27490" w:rsidRDefault="00A27490" w:rsidP="004C139C">
            <w:pPr>
              <w:spacing w:after="150"/>
              <w:rPr>
                <w:rFonts w:ascii="Arial" w:hAnsi="Arial" w:cs="Arial"/>
              </w:rPr>
            </w:pPr>
            <w:r w:rsidRPr="00A27490">
              <w:rPr>
                <w:rFonts w:ascii="Arial" w:hAnsi="Arial" w:cs="Arial"/>
                <w:color w:val="000000"/>
              </w:rPr>
              <w:t>19+170</w:t>
            </w:r>
          </w:p>
        </w:tc>
      </w:tr>
      <w:tr w:rsidR="00A27490" w:rsidRPr="00A27490" w14:paraId="477AC566"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F7637E9" w14:textId="77777777" w:rsidR="00A27490" w:rsidRPr="00A27490" w:rsidRDefault="00A27490" w:rsidP="004C139C">
            <w:pPr>
              <w:spacing w:after="150"/>
              <w:rPr>
                <w:rFonts w:ascii="Arial" w:hAnsi="Arial" w:cs="Arial"/>
              </w:rPr>
            </w:pPr>
            <w:r w:rsidRPr="00A27490">
              <w:rPr>
                <w:rFonts w:ascii="Arial" w:hAnsi="Arial" w:cs="Arial"/>
                <w:color w:val="000000"/>
              </w:rPr>
              <w:t>105.</w:t>
            </w:r>
          </w:p>
        </w:tc>
        <w:tc>
          <w:tcPr>
            <w:tcW w:w="1551" w:type="dxa"/>
            <w:tcBorders>
              <w:top w:val="single" w:sz="8" w:space="0" w:color="000000"/>
              <w:left w:val="single" w:sz="8" w:space="0" w:color="000000"/>
              <w:bottom w:val="single" w:sz="8" w:space="0" w:color="000000"/>
              <w:right w:val="single" w:sz="8" w:space="0" w:color="000000"/>
            </w:tcBorders>
            <w:vAlign w:val="center"/>
          </w:tcPr>
          <w:p w14:paraId="054BD7EA" w14:textId="77777777" w:rsidR="00A27490" w:rsidRPr="00A27490" w:rsidRDefault="00A27490" w:rsidP="004C139C">
            <w:pPr>
              <w:spacing w:after="150"/>
              <w:rPr>
                <w:rFonts w:ascii="Arial" w:hAnsi="Arial" w:cs="Arial"/>
              </w:rPr>
            </w:pPr>
            <w:r w:rsidRPr="00A27490">
              <w:rPr>
                <w:rFonts w:ascii="Arial" w:hAnsi="Arial" w:cs="Arial"/>
                <w:color w:val="000000"/>
              </w:rPr>
              <w:t>УР29</w:t>
            </w:r>
          </w:p>
        </w:tc>
        <w:tc>
          <w:tcPr>
            <w:tcW w:w="3295" w:type="dxa"/>
            <w:tcBorders>
              <w:top w:val="single" w:sz="8" w:space="0" w:color="000000"/>
              <w:left w:val="single" w:sz="8" w:space="0" w:color="000000"/>
              <w:bottom w:val="single" w:sz="8" w:space="0" w:color="000000"/>
              <w:right w:val="single" w:sz="8" w:space="0" w:color="000000"/>
            </w:tcBorders>
            <w:vAlign w:val="center"/>
          </w:tcPr>
          <w:p w14:paraId="49A6DF8F"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21DB4997"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4A2FB1F"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2B88C93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99C7E60"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3A90D94" w14:textId="77777777" w:rsidR="00A27490" w:rsidRPr="00A27490" w:rsidRDefault="00A27490" w:rsidP="004C139C">
            <w:pPr>
              <w:spacing w:after="150"/>
              <w:rPr>
                <w:rFonts w:ascii="Arial" w:hAnsi="Arial" w:cs="Arial"/>
              </w:rPr>
            </w:pPr>
            <w:r w:rsidRPr="00A27490">
              <w:rPr>
                <w:rFonts w:ascii="Arial" w:hAnsi="Arial" w:cs="Arial"/>
                <w:color w:val="000000"/>
              </w:rPr>
              <w:t>19+262</w:t>
            </w:r>
          </w:p>
        </w:tc>
      </w:tr>
      <w:tr w:rsidR="00A27490" w:rsidRPr="00A27490" w14:paraId="77B7A5F2"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BF3C3B4" w14:textId="77777777" w:rsidR="00A27490" w:rsidRPr="00A27490" w:rsidRDefault="00A27490" w:rsidP="004C139C">
            <w:pPr>
              <w:spacing w:after="150"/>
              <w:rPr>
                <w:rFonts w:ascii="Arial" w:hAnsi="Arial" w:cs="Arial"/>
              </w:rPr>
            </w:pPr>
            <w:r w:rsidRPr="00A27490">
              <w:rPr>
                <w:rFonts w:ascii="Arial" w:hAnsi="Arial" w:cs="Arial"/>
                <w:color w:val="000000"/>
              </w:rPr>
              <w:t>106.</w:t>
            </w:r>
          </w:p>
        </w:tc>
        <w:tc>
          <w:tcPr>
            <w:tcW w:w="1551" w:type="dxa"/>
            <w:tcBorders>
              <w:top w:val="single" w:sz="8" w:space="0" w:color="000000"/>
              <w:left w:val="single" w:sz="8" w:space="0" w:color="000000"/>
              <w:bottom w:val="single" w:sz="8" w:space="0" w:color="000000"/>
              <w:right w:val="single" w:sz="8" w:space="0" w:color="000000"/>
            </w:tcBorders>
            <w:vAlign w:val="center"/>
          </w:tcPr>
          <w:p w14:paraId="61A7AE93" w14:textId="77777777" w:rsidR="00A27490" w:rsidRPr="00A27490" w:rsidRDefault="00A27490" w:rsidP="004C139C">
            <w:pPr>
              <w:spacing w:after="150"/>
              <w:rPr>
                <w:rFonts w:ascii="Arial" w:hAnsi="Arial" w:cs="Arial"/>
              </w:rPr>
            </w:pPr>
            <w:r w:rsidRPr="00A27490">
              <w:rPr>
                <w:rFonts w:ascii="Arial" w:hAnsi="Arial" w:cs="Arial"/>
                <w:color w:val="000000"/>
              </w:rPr>
              <w:t>УО11</w:t>
            </w:r>
          </w:p>
        </w:tc>
        <w:tc>
          <w:tcPr>
            <w:tcW w:w="3295" w:type="dxa"/>
            <w:tcBorders>
              <w:top w:val="single" w:sz="8" w:space="0" w:color="000000"/>
              <w:left w:val="single" w:sz="8" w:space="0" w:color="000000"/>
              <w:bottom w:val="single" w:sz="8" w:space="0" w:color="000000"/>
              <w:right w:val="single" w:sz="8" w:space="0" w:color="000000"/>
            </w:tcBorders>
            <w:vAlign w:val="center"/>
          </w:tcPr>
          <w:p w14:paraId="78E1239A" w14:textId="77777777" w:rsidR="00A27490" w:rsidRPr="00A27490" w:rsidRDefault="00A27490" w:rsidP="004C139C">
            <w:pPr>
              <w:spacing w:after="150"/>
              <w:rPr>
                <w:rFonts w:ascii="Arial" w:hAnsi="Arial" w:cs="Arial"/>
              </w:rPr>
            </w:pPr>
            <w:r w:rsidRPr="00A27490">
              <w:rPr>
                <w:rFonts w:ascii="Arial" w:hAnsi="Arial" w:cs="Arial"/>
                <w:color w:val="000000"/>
              </w:rPr>
              <w:t>Оптички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701FC1DB"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D5CD297"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3D07B13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6B2653F5"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w:t>
            </w:r>
          </w:p>
          <w:p w14:paraId="386FDB0F" w14:textId="77777777" w:rsidR="00A27490" w:rsidRPr="00A27490" w:rsidRDefault="00A27490" w:rsidP="004C139C">
            <w:pPr>
              <w:spacing w:after="150"/>
              <w:rPr>
                <w:rFonts w:ascii="Arial" w:hAnsi="Arial" w:cs="Arial"/>
              </w:rPr>
            </w:pPr>
            <w:r w:rsidRPr="00A27490">
              <w:rPr>
                <w:rFonts w:ascii="Arial" w:hAnsi="Arial" w:cs="Arial"/>
                <w:color w:val="000000"/>
              </w:rPr>
              <w:t>Оптички кабл – Телеком Србије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3633AE6F" w14:textId="77777777" w:rsidR="00A27490" w:rsidRPr="00A27490" w:rsidRDefault="00A27490" w:rsidP="004C139C">
            <w:pPr>
              <w:spacing w:after="150"/>
              <w:rPr>
                <w:rFonts w:ascii="Arial" w:hAnsi="Arial" w:cs="Arial"/>
              </w:rPr>
            </w:pPr>
            <w:r w:rsidRPr="00A27490">
              <w:rPr>
                <w:rFonts w:ascii="Arial" w:hAnsi="Arial" w:cs="Arial"/>
                <w:color w:val="000000"/>
              </w:rPr>
              <w:t>19+311</w:t>
            </w:r>
          </w:p>
        </w:tc>
      </w:tr>
      <w:tr w:rsidR="00A27490" w:rsidRPr="00A27490" w14:paraId="5CD0446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B663C02" w14:textId="77777777" w:rsidR="00A27490" w:rsidRPr="00A27490" w:rsidRDefault="00A27490" w:rsidP="004C139C">
            <w:pPr>
              <w:spacing w:after="150"/>
              <w:rPr>
                <w:rFonts w:ascii="Arial" w:hAnsi="Arial" w:cs="Arial"/>
              </w:rPr>
            </w:pPr>
            <w:r w:rsidRPr="00A27490">
              <w:rPr>
                <w:rFonts w:ascii="Arial" w:hAnsi="Arial" w:cs="Arial"/>
                <w:color w:val="000000"/>
              </w:rPr>
              <w:t>107.</w:t>
            </w:r>
          </w:p>
        </w:tc>
        <w:tc>
          <w:tcPr>
            <w:tcW w:w="1551" w:type="dxa"/>
            <w:tcBorders>
              <w:top w:val="single" w:sz="8" w:space="0" w:color="000000"/>
              <w:left w:val="single" w:sz="8" w:space="0" w:color="000000"/>
              <w:bottom w:val="single" w:sz="8" w:space="0" w:color="000000"/>
              <w:right w:val="single" w:sz="8" w:space="0" w:color="000000"/>
            </w:tcBorders>
            <w:vAlign w:val="center"/>
          </w:tcPr>
          <w:p w14:paraId="7C1905BE" w14:textId="77777777" w:rsidR="00A27490" w:rsidRPr="00A27490" w:rsidRDefault="00A27490" w:rsidP="004C139C">
            <w:pPr>
              <w:spacing w:after="150"/>
              <w:rPr>
                <w:rFonts w:ascii="Arial" w:hAnsi="Arial" w:cs="Arial"/>
              </w:rPr>
            </w:pPr>
            <w:r w:rsidRPr="00A27490">
              <w:rPr>
                <w:rFonts w:ascii="Arial" w:hAnsi="Arial" w:cs="Arial"/>
                <w:color w:val="000000"/>
              </w:rPr>
              <w:t>УП56</w:t>
            </w:r>
          </w:p>
        </w:tc>
        <w:tc>
          <w:tcPr>
            <w:tcW w:w="3295" w:type="dxa"/>
            <w:tcBorders>
              <w:top w:val="single" w:sz="8" w:space="0" w:color="000000"/>
              <w:left w:val="single" w:sz="8" w:space="0" w:color="000000"/>
              <w:bottom w:val="single" w:sz="8" w:space="0" w:color="000000"/>
              <w:right w:val="single" w:sz="8" w:space="0" w:color="000000"/>
            </w:tcBorders>
            <w:vAlign w:val="center"/>
          </w:tcPr>
          <w:p w14:paraId="66FE553D"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4618F1E2"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6043415"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2A4EE05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2F0089B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42AF5EAF" w14:textId="77777777" w:rsidR="00A27490" w:rsidRPr="00A27490" w:rsidRDefault="00A27490" w:rsidP="004C139C">
            <w:pPr>
              <w:spacing w:after="150"/>
              <w:rPr>
                <w:rFonts w:ascii="Arial" w:hAnsi="Arial" w:cs="Arial"/>
              </w:rPr>
            </w:pPr>
            <w:r w:rsidRPr="00A27490">
              <w:rPr>
                <w:rFonts w:ascii="Arial" w:hAnsi="Arial" w:cs="Arial"/>
                <w:color w:val="000000"/>
              </w:rPr>
              <w:t>19+922</w:t>
            </w:r>
          </w:p>
        </w:tc>
      </w:tr>
      <w:tr w:rsidR="00A27490" w:rsidRPr="00A27490" w14:paraId="4EA9E59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CDDF62B" w14:textId="77777777" w:rsidR="00A27490" w:rsidRPr="00A27490" w:rsidRDefault="00A27490" w:rsidP="004C139C">
            <w:pPr>
              <w:spacing w:after="150"/>
              <w:rPr>
                <w:rFonts w:ascii="Arial" w:hAnsi="Arial" w:cs="Arial"/>
              </w:rPr>
            </w:pPr>
            <w:r w:rsidRPr="00A27490">
              <w:rPr>
                <w:rFonts w:ascii="Arial" w:hAnsi="Arial" w:cs="Arial"/>
                <w:color w:val="000000"/>
              </w:rPr>
              <w:t>108.</w:t>
            </w:r>
          </w:p>
        </w:tc>
        <w:tc>
          <w:tcPr>
            <w:tcW w:w="1551" w:type="dxa"/>
            <w:tcBorders>
              <w:top w:val="single" w:sz="8" w:space="0" w:color="000000"/>
              <w:left w:val="single" w:sz="8" w:space="0" w:color="000000"/>
              <w:bottom w:val="single" w:sz="8" w:space="0" w:color="000000"/>
              <w:right w:val="single" w:sz="8" w:space="0" w:color="000000"/>
            </w:tcBorders>
            <w:vAlign w:val="center"/>
          </w:tcPr>
          <w:p w14:paraId="2A39B108" w14:textId="77777777" w:rsidR="00A27490" w:rsidRPr="00A27490" w:rsidRDefault="00A27490" w:rsidP="004C139C">
            <w:pPr>
              <w:spacing w:after="150"/>
              <w:rPr>
                <w:rFonts w:ascii="Arial" w:hAnsi="Arial" w:cs="Arial"/>
              </w:rPr>
            </w:pPr>
            <w:r w:rsidRPr="00A27490">
              <w:rPr>
                <w:rFonts w:ascii="Arial" w:hAnsi="Arial" w:cs="Arial"/>
                <w:color w:val="000000"/>
              </w:rPr>
              <w:t>УП57</w:t>
            </w:r>
          </w:p>
        </w:tc>
        <w:tc>
          <w:tcPr>
            <w:tcW w:w="3295" w:type="dxa"/>
            <w:tcBorders>
              <w:top w:val="single" w:sz="8" w:space="0" w:color="000000"/>
              <w:left w:val="single" w:sz="8" w:space="0" w:color="000000"/>
              <w:bottom w:val="single" w:sz="8" w:space="0" w:color="000000"/>
              <w:right w:val="single" w:sz="8" w:space="0" w:color="000000"/>
            </w:tcBorders>
            <w:vAlign w:val="center"/>
          </w:tcPr>
          <w:p w14:paraId="0249387B"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4E087F7B"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70F5F63"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63CB314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052F5D19"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051340CF" w14:textId="77777777" w:rsidR="00A27490" w:rsidRPr="00A27490" w:rsidRDefault="00A27490" w:rsidP="004C139C">
            <w:pPr>
              <w:spacing w:after="150"/>
              <w:rPr>
                <w:rFonts w:ascii="Arial" w:hAnsi="Arial" w:cs="Arial"/>
              </w:rPr>
            </w:pPr>
            <w:r w:rsidRPr="00A27490">
              <w:rPr>
                <w:rFonts w:ascii="Arial" w:hAnsi="Arial" w:cs="Arial"/>
                <w:color w:val="000000"/>
              </w:rPr>
              <w:t>20+031</w:t>
            </w:r>
          </w:p>
        </w:tc>
      </w:tr>
      <w:tr w:rsidR="00A27490" w:rsidRPr="00A27490" w14:paraId="0101CBE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6D8D77F" w14:textId="77777777" w:rsidR="00A27490" w:rsidRPr="00A27490" w:rsidRDefault="00A27490" w:rsidP="004C139C">
            <w:pPr>
              <w:spacing w:after="150"/>
              <w:rPr>
                <w:rFonts w:ascii="Arial" w:hAnsi="Arial" w:cs="Arial"/>
              </w:rPr>
            </w:pPr>
            <w:r w:rsidRPr="00A27490">
              <w:rPr>
                <w:rFonts w:ascii="Arial" w:hAnsi="Arial" w:cs="Arial"/>
                <w:color w:val="000000"/>
              </w:rPr>
              <w:t>109.</w:t>
            </w:r>
          </w:p>
        </w:tc>
        <w:tc>
          <w:tcPr>
            <w:tcW w:w="1551" w:type="dxa"/>
            <w:tcBorders>
              <w:top w:val="single" w:sz="8" w:space="0" w:color="000000"/>
              <w:left w:val="single" w:sz="8" w:space="0" w:color="000000"/>
              <w:bottom w:val="single" w:sz="8" w:space="0" w:color="000000"/>
              <w:right w:val="single" w:sz="8" w:space="0" w:color="000000"/>
            </w:tcBorders>
            <w:vAlign w:val="center"/>
          </w:tcPr>
          <w:p w14:paraId="27D00B97" w14:textId="77777777" w:rsidR="00A27490" w:rsidRPr="00A27490" w:rsidRDefault="00A27490" w:rsidP="004C139C">
            <w:pPr>
              <w:spacing w:after="150"/>
              <w:rPr>
                <w:rFonts w:ascii="Arial" w:hAnsi="Arial" w:cs="Arial"/>
              </w:rPr>
            </w:pPr>
            <w:r w:rsidRPr="00A27490">
              <w:rPr>
                <w:rFonts w:ascii="Arial" w:hAnsi="Arial" w:cs="Arial"/>
                <w:color w:val="000000"/>
              </w:rPr>
              <w:t>УП58</w:t>
            </w:r>
          </w:p>
        </w:tc>
        <w:tc>
          <w:tcPr>
            <w:tcW w:w="3295" w:type="dxa"/>
            <w:tcBorders>
              <w:top w:val="single" w:sz="8" w:space="0" w:color="000000"/>
              <w:left w:val="single" w:sz="8" w:space="0" w:color="000000"/>
              <w:bottom w:val="single" w:sz="8" w:space="0" w:color="000000"/>
              <w:right w:val="single" w:sz="8" w:space="0" w:color="000000"/>
            </w:tcBorders>
            <w:vAlign w:val="center"/>
          </w:tcPr>
          <w:p w14:paraId="73595B45"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460F67D8"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80F9405"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68AE79C0"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0881B73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735E3AC7" w14:textId="77777777" w:rsidR="00A27490" w:rsidRPr="00A27490" w:rsidRDefault="00A27490" w:rsidP="004C139C">
            <w:pPr>
              <w:spacing w:after="150"/>
              <w:rPr>
                <w:rFonts w:ascii="Arial" w:hAnsi="Arial" w:cs="Arial"/>
              </w:rPr>
            </w:pPr>
            <w:r w:rsidRPr="00A27490">
              <w:rPr>
                <w:rFonts w:ascii="Arial" w:hAnsi="Arial" w:cs="Arial"/>
                <w:color w:val="000000"/>
              </w:rPr>
              <w:t>20+060</w:t>
            </w:r>
          </w:p>
        </w:tc>
      </w:tr>
      <w:tr w:rsidR="00A27490" w:rsidRPr="00A27490" w14:paraId="7991102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CF8D84E" w14:textId="77777777" w:rsidR="00A27490" w:rsidRPr="00A27490" w:rsidRDefault="00A27490" w:rsidP="004C139C">
            <w:pPr>
              <w:spacing w:after="150"/>
              <w:rPr>
                <w:rFonts w:ascii="Arial" w:hAnsi="Arial" w:cs="Arial"/>
              </w:rPr>
            </w:pPr>
            <w:r w:rsidRPr="00A27490">
              <w:rPr>
                <w:rFonts w:ascii="Arial" w:hAnsi="Arial" w:cs="Arial"/>
                <w:color w:val="000000"/>
              </w:rPr>
              <w:t>110.</w:t>
            </w:r>
          </w:p>
        </w:tc>
        <w:tc>
          <w:tcPr>
            <w:tcW w:w="1551" w:type="dxa"/>
            <w:tcBorders>
              <w:top w:val="single" w:sz="8" w:space="0" w:color="000000"/>
              <w:left w:val="single" w:sz="8" w:space="0" w:color="000000"/>
              <w:bottom w:val="single" w:sz="8" w:space="0" w:color="000000"/>
              <w:right w:val="single" w:sz="8" w:space="0" w:color="000000"/>
            </w:tcBorders>
            <w:vAlign w:val="center"/>
          </w:tcPr>
          <w:p w14:paraId="318EEB53" w14:textId="77777777" w:rsidR="00A27490" w:rsidRPr="00A27490" w:rsidRDefault="00A27490" w:rsidP="004C139C">
            <w:pPr>
              <w:spacing w:after="150"/>
              <w:rPr>
                <w:rFonts w:ascii="Arial" w:hAnsi="Arial" w:cs="Arial"/>
              </w:rPr>
            </w:pPr>
            <w:r w:rsidRPr="00A27490">
              <w:rPr>
                <w:rFonts w:ascii="Arial" w:hAnsi="Arial" w:cs="Arial"/>
                <w:color w:val="000000"/>
              </w:rPr>
              <w:t>УП59</w:t>
            </w:r>
          </w:p>
        </w:tc>
        <w:tc>
          <w:tcPr>
            <w:tcW w:w="3295" w:type="dxa"/>
            <w:tcBorders>
              <w:top w:val="single" w:sz="8" w:space="0" w:color="000000"/>
              <w:left w:val="single" w:sz="8" w:space="0" w:color="000000"/>
              <w:bottom w:val="single" w:sz="8" w:space="0" w:color="000000"/>
              <w:right w:val="single" w:sz="8" w:space="0" w:color="000000"/>
            </w:tcBorders>
            <w:vAlign w:val="center"/>
          </w:tcPr>
          <w:p w14:paraId="52E69CED"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41F1EC4"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8EC29E8"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471087E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603B05A8"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5354DC37" w14:textId="77777777" w:rsidR="00A27490" w:rsidRPr="00A27490" w:rsidRDefault="00A27490" w:rsidP="004C139C">
            <w:pPr>
              <w:spacing w:after="150"/>
              <w:rPr>
                <w:rFonts w:ascii="Arial" w:hAnsi="Arial" w:cs="Arial"/>
              </w:rPr>
            </w:pPr>
            <w:r w:rsidRPr="00A27490">
              <w:rPr>
                <w:rFonts w:ascii="Arial" w:hAnsi="Arial" w:cs="Arial"/>
                <w:color w:val="000000"/>
              </w:rPr>
              <w:t>20+133</w:t>
            </w:r>
          </w:p>
        </w:tc>
      </w:tr>
      <w:tr w:rsidR="00A27490" w:rsidRPr="00A27490" w14:paraId="43B8C379"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D26AB9F" w14:textId="77777777" w:rsidR="00A27490" w:rsidRPr="00A27490" w:rsidRDefault="00A27490" w:rsidP="004C139C">
            <w:pPr>
              <w:spacing w:after="150"/>
              <w:rPr>
                <w:rFonts w:ascii="Arial" w:hAnsi="Arial" w:cs="Arial"/>
              </w:rPr>
            </w:pPr>
            <w:r w:rsidRPr="00A27490">
              <w:rPr>
                <w:rFonts w:ascii="Arial" w:hAnsi="Arial" w:cs="Arial"/>
                <w:color w:val="000000"/>
              </w:rPr>
              <w:t>111.</w:t>
            </w:r>
          </w:p>
        </w:tc>
        <w:tc>
          <w:tcPr>
            <w:tcW w:w="1551" w:type="dxa"/>
            <w:tcBorders>
              <w:top w:val="single" w:sz="8" w:space="0" w:color="000000"/>
              <w:left w:val="single" w:sz="8" w:space="0" w:color="000000"/>
              <w:bottom w:val="single" w:sz="8" w:space="0" w:color="000000"/>
              <w:right w:val="single" w:sz="8" w:space="0" w:color="000000"/>
            </w:tcBorders>
            <w:vAlign w:val="center"/>
          </w:tcPr>
          <w:p w14:paraId="5F92D6CA" w14:textId="77777777" w:rsidR="00A27490" w:rsidRPr="00A27490" w:rsidRDefault="00A27490" w:rsidP="004C139C">
            <w:pPr>
              <w:spacing w:after="150"/>
              <w:rPr>
                <w:rFonts w:ascii="Arial" w:hAnsi="Arial" w:cs="Arial"/>
              </w:rPr>
            </w:pPr>
            <w:r w:rsidRPr="00A27490">
              <w:rPr>
                <w:rFonts w:ascii="Arial" w:hAnsi="Arial" w:cs="Arial"/>
                <w:color w:val="000000"/>
              </w:rPr>
              <w:t>УРР2</w:t>
            </w:r>
          </w:p>
        </w:tc>
        <w:tc>
          <w:tcPr>
            <w:tcW w:w="3295" w:type="dxa"/>
            <w:tcBorders>
              <w:top w:val="single" w:sz="8" w:space="0" w:color="000000"/>
              <w:left w:val="single" w:sz="8" w:space="0" w:color="000000"/>
              <w:bottom w:val="single" w:sz="8" w:space="0" w:color="000000"/>
              <w:right w:val="single" w:sz="8" w:space="0" w:color="000000"/>
            </w:tcBorders>
            <w:vAlign w:val="center"/>
          </w:tcPr>
          <w:p w14:paraId="1F46F008" w14:textId="77777777" w:rsidR="00A27490" w:rsidRPr="00A27490" w:rsidRDefault="00A27490" w:rsidP="004C139C">
            <w:pPr>
              <w:spacing w:after="150"/>
              <w:rPr>
                <w:rFonts w:ascii="Arial" w:hAnsi="Arial" w:cs="Arial"/>
              </w:rPr>
            </w:pPr>
            <w:r w:rsidRPr="00A27490">
              <w:rPr>
                <w:rFonts w:ascii="Arial" w:hAnsi="Arial" w:cs="Arial"/>
                <w:color w:val="000000"/>
              </w:rPr>
              <w:t>Радиорелејне везе</w:t>
            </w:r>
          </w:p>
        </w:tc>
        <w:tc>
          <w:tcPr>
            <w:tcW w:w="1334" w:type="dxa"/>
            <w:tcBorders>
              <w:top w:val="single" w:sz="8" w:space="0" w:color="000000"/>
              <w:left w:val="single" w:sz="8" w:space="0" w:color="000000"/>
              <w:bottom w:val="single" w:sz="8" w:space="0" w:color="000000"/>
              <w:right w:val="single" w:sz="8" w:space="0" w:color="000000"/>
            </w:tcBorders>
            <w:vAlign w:val="center"/>
          </w:tcPr>
          <w:p w14:paraId="7F7324EA"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F5C262E"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0D31B89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478402ED"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Телеком Србије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2E71182A" w14:textId="77777777" w:rsidR="00A27490" w:rsidRPr="00A27490" w:rsidRDefault="00A27490" w:rsidP="004C139C">
            <w:pPr>
              <w:spacing w:after="150"/>
              <w:rPr>
                <w:rFonts w:ascii="Arial" w:hAnsi="Arial" w:cs="Arial"/>
              </w:rPr>
            </w:pPr>
            <w:r w:rsidRPr="00A27490">
              <w:rPr>
                <w:rFonts w:ascii="Arial" w:hAnsi="Arial" w:cs="Arial"/>
                <w:color w:val="000000"/>
              </w:rPr>
              <w:t>20+201</w:t>
            </w:r>
          </w:p>
        </w:tc>
      </w:tr>
      <w:tr w:rsidR="00A27490" w:rsidRPr="00A27490" w14:paraId="7ED8F74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22FC5FC" w14:textId="77777777" w:rsidR="00A27490" w:rsidRPr="00A27490" w:rsidRDefault="00A27490" w:rsidP="004C139C">
            <w:pPr>
              <w:spacing w:after="150"/>
              <w:rPr>
                <w:rFonts w:ascii="Arial" w:hAnsi="Arial" w:cs="Arial"/>
              </w:rPr>
            </w:pPr>
            <w:r w:rsidRPr="00A27490">
              <w:rPr>
                <w:rFonts w:ascii="Arial" w:hAnsi="Arial" w:cs="Arial"/>
                <w:color w:val="000000"/>
              </w:rPr>
              <w:t>112.</w:t>
            </w:r>
          </w:p>
        </w:tc>
        <w:tc>
          <w:tcPr>
            <w:tcW w:w="1551" w:type="dxa"/>
            <w:tcBorders>
              <w:top w:val="single" w:sz="8" w:space="0" w:color="000000"/>
              <w:left w:val="single" w:sz="8" w:space="0" w:color="000000"/>
              <w:bottom w:val="single" w:sz="8" w:space="0" w:color="000000"/>
              <w:right w:val="single" w:sz="8" w:space="0" w:color="000000"/>
            </w:tcBorders>
            <w:vAlign w:val="center"/>
          </w:tcPr>
          <w:p w14:paraId="1DCB23E6" w14:textId="77777777" w:rsidR="00A27490" w:rsidRPr="00A27490" w:rsidRDefault="00A27490" w:rsidP="004C139C">
            <w:pPr>
              <w:spacing w:after="150"/>
              <w:rPr>
                <w:rFonts w:ascii="Arial" w:hAnsi="Arial" w:cs="Arial"/>
              </w:rPr>
            </w:pPr>
            <w:r w:rsidRPr="00A27490">
              <w:rPr>
                <w:rFonts w:ascii="Arial" w:hAnsi="Arial" w:cs="Arial"/>
                <w:color w:val="000000"/>
              </w:rPr>
              <w:t>УРР3</w:t>
            </w:r>
          </w:p>
        </w:tc>
        <w:tc>
          <w:tcPr>
            <w:tcW w:w="3295" w:type="dxa"/>
            <w:tcBorders>
              <w:top w:val="single" w:sz="8" w:space="0" w:color="000000"/>
              <w:left w:val="single" w:sz="8" w:space="0" w:color="000000"/>
              <w:bottom w:val="single" w:sz="8" w:space="0" w:color="000000"/>
              <w:right w:val="single" w:sz="8" w:space="0" w:color="000000"/>
            </w:tcBorders>
            <w:vAlign w:val="center"/>
          </w:tcPr>
          <w:p w14:paraId="152CEFBF" w14:textId="77777777" w:rsidR="00A27490" w:rsidRPr="00A27490" w:rsidRDefault="00A27490" w:rsidP="004C139C">
            <w:pPr>
              <w:spacing w:after="150"/>
              <w:rPr>
                <w:rFonts w:ascii="Arial" w:hAnsi="Arial" w:cs="Arial"/>
              </w:rPr>
            </w:pPr>
            <w:r w:rsidRPr="00A27490">
              <w:rPr>
                <w:rFonts w:ascii="Arial" w:hAnsi="Arial" w:cs="Arial"/>
                <w:color w:val="000000"/>
              </w:rPr>
              <w:t>Радиорелејне везе</w:t>
            </w:r>
          </w:p>
        </w:tc>
        <w:tc>
          <w:tcPr>
            <w:tcW w:w="1334" w:type="dxa"/>
            <w:tcBorders>
              <w:top w:val="single" w:sz="8" w:space="0" w:color="000000"/>
              <w:left w:val="single" w:sz="8" w:space="0" w:color="000000"/>
              <w:bottom w:val="single" w:sz="8" w:space="0" w:color="000000"/>
              <w:right w:val="single" w:sz="8" w:space="0" w:color="000000"/>
            </w:tcBorders>
            <w:vAlign w:val="center"/>
          </w:tcPr>
          <w:p w14:paraId="77F626E9"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93F9F26"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58C93AD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AE403C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Телеком Србије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5870EA4A" w14:textId="77777777" w:rsidR="00A27490" w:rsidRPr="00A27490" w:rsidRDefault="00A27490" w:rsidP="004C139C">
            <w:pPr>
              <w:spacing w:after="150"/>
              <w:rPr>
                <w:rFonts w:ascii="Arial" w:hAnsi="Arial" w:cs="Arial"/>
              </w:rPr>
            </w:pPr>
            <w:r w:rsidRPr="00A27490">
              <w:rPr>
                <w:rFonts w:ascii="Arial" w:hAnsi="Arial" w:cs="Arial"/>
                <w:color w:val="000000"/>
              </w:rPr>
              <w:t>20+377</w:t>
            </w:r>
          </w:p>
        </w:tc>
      </w:tr>
      <w:tr w:rsidR="00A27490" w:rsidRPr="00A27490" w14:paraId="6E4D16E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493CCFD" w14:textId="77777777" w:rsidR="00A27490" w:rsidRPr="00A27490" w:rsidRDefault="00A27490" w:rsidP="004C139C">
            <w:pPr>
              <w:spacing w:after="150"/>
              <w:rPr>
                <w:rFonts w:ascii="Arial" w:hAnsi="Arial" w:cs="Arial"/>
              </w:rPr>
            </w:pPr>
            <w:r w:rsidRPr="00A27490">
              <w:rPr>
                <w:rFonts w:ascii="Arial" w:hAnsi="Arial" w:cs="Arial"/>
                <w:color w:val="000000"/>
              </w:rPr>
              <w:t>113.</w:t>
            </w:r>
          </w:p>
        </w:tc>
        <w:tc>
          <w:tcPr>
            <w:tcW w:w="1551" w:type="dxa"/>
            <w:tcBorders>
              <w:top w:val="single" w:sz="8" w:space="0" w:color="000000"/>
              <w:left w:val="single" w:sz="8" w:space="0" w:color="000000"/>
              <w:bottom w:val="single" w:sz="8" w:space="0" w:color="000000"/>
              <w:right w:val="single" w:sz="8" w:space="0" w:color="000000"/>
            </w:tcBorders>
            <w:vAlign w:val="center"/>
          </w:tcPr>
          <w:p w14:paraId="152BF089" w14:textId="77777777" w:rsidR="00A27490" w:rsidRPr="00A27490" w:rsidRDefault="00A27490" w:rsidP="004C139C">
            <w:pPr>
              <w:spacing w:after="150"/>
              <w:rPr>
                <w:rFonts w:ascii="Arial" w:hAnsi="Arial" w:cs="Arial"/>
              </w:rPr>
            </w:pPr>
            <w:r w:rsidRPr="00A27490">
              <w:rPr>
                <w:rFonts w:ascii="Arial" w:hAnsi="Arial" w:cs="Arial"/>
                <w:color w:val="000000"/>
              </w:rPr>
              <w:t>УР30</w:t>
            </w:r>
          </w:p>
        </w:tc>
        <w:tc>
          <w:tcPr>
            <w:tcW w:w="3295" w:type="dxa"/>
            <w:tcBorders>
              <w:top w:val="single" w:sz="8" w:space="0" w:color="000000"/>
              <w:left w:val="single" w:sz="8" w:space="0" w:color="000000"/>
              <w:bottom w:val="single" w:sz="8" w:space="0" w:color="000000"/>
              <w:right w:val="single" w:sz="8" w:space="0" w:color="000000"/>
            </w:tcBorders>
            <w:vAlign w:val="center"/>
          </w:tcPr>
          <w:p w14:paraId="51B77D74"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0754A223"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4DCC7C5"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34E8AD1B"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5D45A4C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3D00498" w14:textId="77777777" w:rsidR="00A27490" w:rsidRPr="00A27490" w:rsidRDefault="00A27490" w:rsidP="004C139C">
            <w:pPr>
              <w:spacing w:after="150"/>
              <w:rPr>
                <w:rFonts w:ascii="Arial" w:hAnsi="Arial" w:cs="Arial"/>
              </w:rPr>
            </w:pPr>
            <w:r w:rsidRPr="00A27490">
              <w:rPr>
                <w:rFonts w:ascii="Arial" w:hAnsi="Arial" w:cs="Arial"/>
                <w:color w:val="000000"/>
              </w:rPr>
              <w:t>20+476</w:t>
            </w:r>
          </w:p>
        </w:tc>
      </w:tr>
      <w:tr w:rsidR="00A27490" w:rsidRPr="00A27490" w14:paraId="23AE40D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E758EE4" w14:textId="77777777" w:rsidR="00A27490" w:rsidRPr="00A27490" w:rsidRDefault="00A27490" w:rsidP="004C139C">
            <w:pPr>
              <w:spacing w:after="150"/>
              <w:rPr>
                <w:rFonts w:ascii="Arial" w:hAnsi="Arial" w:cs="Arial"/>
              </w:rPr>
            </w:pPr>
            <w:r w:rsidRPr="00A27490">
              <w:rPr>
                <w:rFonts w:ascii="Arial" w:hAnsi="Arial" w:cs="Arial"/>
                <w:color w:val="000000"/>
              </w:rPr>
              <w:t>114.</w:t>
            </w:r>
          </w:p>
        </w:tc>
        <w:tc>
          <w:tcPr>
            <w:tcW w:w="1551" w:type="dxa"/>
            <w:tcBorders>
              <w:top w:val="single" w:sz="8" w:space="0" w:color="000000"/>
              <w:left w:val="single" w:sz="8" w:space="0" w:color="000000"/>
              <w:bottom w:val="single" w:sz="8" w:space="0" w:color="000000"/>
              <w:right w:val="single" w:sz="8" w:space="0" w:color="000000"/>
            </w:tcBorders>
            <w:vAlign w:val="center"/>
          </w:tcPr>
          <w:p w14:paraId="1EF77FFF" w14:textId="77777777" w:rsidR="00A27490" w:rsidRPr="00A27490" w:rsidRDefault="00A27490" w:rsidP="004C139C">
            <w:pPr>
              <w:spacing w:after="150"/>
              <w:rPr>
                <w:rFonts w:ascii="Arial" w:hAnsi="Arial" w:cs="Arial"/>
              </w:rPr>
            </w:pPr>
            <w:r w:rsidRPr="00A27490">
              <w:rPr>
                <w:rFonts w:ascii="Arial" w:hAnsi="Arial" w:cs="Arial"/>
                <w:color w:val="000000"/>
              </w:rPr>
              <w:t>УЕ5</w:t>
            </w:r>
          </w:p>
        </w:tc>
        <w:tc>
          <w:tcPr>
            <w:tcW w:w="3295" w:type="dxa"/>
            <w:tcBorders>
              <w:top w:val="single" w:sz="8" w:space="0" w:color="000000"/>
              <w:left w:val="single" w:sz="8" w:space="0" w:color="000000"/>
              <w:bottom w:val="single" w:sz="8" w:space="0" w:color="000000"/>
              <w:right w:val="single" w:sz="8" w:space="0" w:color="000000"/>
            </w:tcBorders>
            <w:vAlign w:val="center"/>
          </w:tcPr>
          <w:p w14:paraId="17F611D6" w14:textId="77777777" w:rsidR="00A27490" w:rsidRPr="00A27490" w:rsidRDefault="00A27490" w:rsidP="004C139C">
            <w:pPr>
              <w:spacing w:after="150"/>
              <w:rPr>
                <w:rFonts w:ascii="Arial" w:hAnsi="Arial" w:cs="Arial"/>
              </w:rPr>
            </w:pPr>
            <w:r w:rsidRPr="00A27490">
              <w:rPr>
                <w:rFonts w:ascii="Arial" w:hAnsi="Arial" w:cs="Arial"/>
                <w:color w:val="000000"/>
              </w:rPr>
              <w:t>ДВ 10 kV</w:t>
            </w:r>
          </w:p>
        </w:tc>
        <w:tc>
          <w:tcPr>
            <w:tcW w:w="1334" w:type="dxa"/>
            <w:tcBorders>
              <w:top w:val="single" w:sz="8" w:space="0" w:color="000000"/>
              <w:left w:val="single" w:sz="8" w:space="0" w:color="000000"/>
              <w:bottom w:val="single" w:sz="8" w:space="0" w:color="000000"/>
              <w:right w:val="single" w:sz="8" w:space="0" w:color="000000"/>
            </w:tcBorders>
            <w:vAlign w:val="center"/>
          </w:tcPr>
          <w:p w14:paraId="5616FB0F"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AAA50C1"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02E8E1F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B30AE9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енергетском инфраструктуром – ДВ</w:t>
            </w:r>
          </w:p>
        </w:tc>
        <w:tc>
          <w:tcPr>
            <w:tcW w:w="0" w:type="auto"/>
            <w:tcBorders>
              <w:top w:val="single" w:sz="8" w:space="0" w:color="000000"/>
              <w:left w:val="single" w:sz="8" w:space="0" w:color="000000"/>
              <w:bottom w:val="single" w:sz="8" w:space="0" w:color="000000"/>
              <w:right w:val="single" w:sz="8" w:space="0" w:color="000000"/>
            </w:tcBorders>
            <w:vAlign w:val="center"/>
          </w:tcPr>
          <w:p w14:paraId="55A7DBF6" w14:textId="77777777" w:rsidR="00A27490" w:rsidRPr="00A27490" w:rsidRDefault="00A27490" w:rsidP="004C139C">
            <w:pPr>
              <w:spacing w:after="150"/>
              <w:rPr>
                <w:rFonts w:ascii="Arial" w:hAnsi="Arial" w:cs="Arial"/>
              </w:rPr>
            </w:pPr>
            <w:r w:rsidRPr="00A27490">
              <w:rPr>
                <w:rFonts w:ascii="Arial" w:hAnsi="Arial" w:cs="Arial"/>
                <w:color w:val="000000"/>
              </w:rPr>
              <w:t>20+802</w:t>
            </w:r>
          </w:p>
        </w:tc>
      </w:tr>
      <w:tr w:rsidR="00A27490" w:rsidRPr="00A27490" w14:paraId="7230527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EF93A3C" w14:textId="77777777" w:rsidR="00A27490" w:rsidRPr="00A27490" w:rsidRDefault="00A27490" w:rsidP="004C139C">
            <w:pPr>
              <w:spacing w:after="150"/>
              <w:rPr>
                <w:rFonts w:ascii="Arial" w:hAnsi="Arial" w:cs="Arial"/>
              </w:rPr>
            </w:pPr>
            <w:r w:rsidRPr="00A27490">
              <w:rPr>
                <w:rFonts w:ascii="Arial" w:hAnsi="Arial" w:cs="Arial"/>
                <w:color w:val="000000"/>
              </w:rPr>
              <w:t>115.</w:t>
            </w:r>
          </w:p>
        </w:tc>
        <w:tc>
          <w:tcPr>
            <w:tcW w:w="1551" w:type="dxa"/>
            <w:tcBorders>
              <w:top w:val="single" w:sz="8" w:space="0" w:color="000000"/>
              <w:left w:val="single" w:sz="8" w:space="0" w:color="000000"/>
              <w:bottom w:val="single" w:sz="8" w:space="0" w:color="000000"/>
              <w:right w:val="single" w:sz="8" w:space="0" w:color="000000"/>
            </w:tcBorders>
            <w:vAlign w:val="center"/>
          </w:tcPr>
          <w:p w14:paraId="6A3C055B" w14:textId="77777777" w:rsidR="00A27490" w:rsidRPr="00A27490" w:rsidRDefault="00A27490" w:rsidP="004C139C">
            <w:pPr>
              <w:spacing w:after="150"/>
              <w:rPr>
                <w:rFonts w:ascii="Arial" w:hAnsi="Arial" w:cs="Arial"/>
              </w:rPr>
            </w:pPr>
            <w:r w:rsidRPr="00A27490">
              <w:rPr>
                <w:rFonts w:ascii="Arial" w:hAnsi="Arial" w:cs="Arial"/>
                <w:color w:val="000000"/>
              </w:rPr>
              <w:t>УПР1</w:t>
            </w:r>
          </w:p>
        </w:tc>
        <w:tc>
          <w:tcPr>
            <w:tcW w:w="3295" w:type="dxa"/>
            <w:tcBorders>
              <w:top w:val="single" w:sz="8" w:space="0" w:color="000000"/>
              <w:left w:val="single" w:sz="8" w:space="0" w:color="000000"/>
              <w:bottom w:val="single" w:sz="8" w:space="0" w:color="000000"/>
              <w:right w:val="single" w:sz="8" w:space="0" w:color="000000"/>
            </w:tcBorders>
            <w:vAlign w:val="center"/>
          </w:tcPr>
          <w:p w14:paraId="1BA6741D" w14:textId="77777777" w:rsidR="00A27490" w:rsidRPr="00A27490" w:rsidRDefault="00A27490" w:rsidP="004C139C">
            <w:pPr>
              <w:spacing w:after="150"/>
              <w:rPr>
                <w:rFonts w:ascii="Arial" w:hAnsi="Arial" w:cs="Arial"/>
              </w:rPr>
            </w:pPr>
            <w:r w:rsidRPr="00A27490">
              <w:rPr>
                <w:rFonts w:ascii="Arial" w:hAnsi="Arial" w:cs="Arial"/>
                <w:color w:val="000000"/>
              </w:rPr>
              <w:t>Железничка пруга</w:t>
            </w:r>
          </w:p>
        </w:tc>
        <w:tc>
          <w:tcPr>
            <w:tcW w:w="1334" w:type="dxa"/>
            <w:tcBorders>
              <w:top w:val="single" w:sz="8" w:space="0" w:color="000000"/>
              <w:left w:val="single" w:sz="8" w:space="0" w:color="000000"/>
              <w:bottom w:val="single" w:sz="8" w:space="0" w:color="000000"/>
              <w:right w:val="single" w:sz="8" w:space="0" w:color="000000"/>
            </w:tcBorders>
            <w:vAlign w:val="center"/>
          </w:tcPr>
          <w:p w14:paraId="5BC14045"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FCB78B3"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5BE23880"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109E7FA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пруга</w:t>
            </w:r>
          </w:p>
        </w:tc>
        <w:tc>
          <w:tcPr>
            <w:tcW w:w="0" w:type="auto"/>
            <w:tcBorders>
              <w:top w:val="single" w:sz="8" w:space="0" w:color="000000"/>
              <w:left w:val="single" w:sz="8" w:space="0" w:color="000000"/>
              <w:bottom w:val="single" w:sz="8" w:space="0" w:color="000000"/>
              <w:right w:val="single" w:sz="8" w:space="0" w:color="000000"/>
            </w:tcBorders>
            <w:vAlign w:val="center"/>
          </w:tcPr>
          <w:p w14:paraId="2B944538" w14:textId="77777777" w:rsidR="00A27490" w:rsidRPr="00A27490" w:rsidRDefault="00A27490" w:rsidP="004C139C">
            <w:pPr>
              <w:spacing w:after="150"/>
              <w:rPr>
                <w:rFonts w:ascii="Arial" w:hAnsi="Arial" w:cs="Arial"/>
              </w:rPr>
            </w:pPr>
            <w:r w:rsidRPr="00A27490">
              <w:rPr>
                <w:rFonts w:ascii="Arial" w:hAnsi="Arial" w:cs="Arial"/>
                <w:color w:val="000000"/>
              </w:rPr>
              <w:t>20+882</w:t>
            </w:r>
          </w:p>
        </w:tc>
      </w:tr>
      <w:tr w:rsidR="00A27490" w:rsidRPr="00A27490" w14:paraId="181279F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2D90A0E" w14:textId="77777777" w:rsidR="00A27490" w:rsidRPr="00A27490" w:rsidRDefault="00A27490" w:rsidP="004C139C">
            <w:pPr>
              <w:spacing w:after="150"/>
              <w:rPr>
                <w:rFonts w:ascii="Arial" w:hAnsi="Arial" w:cs="Arial"/>
              </w:rPr>
            </w:pPr>
            <w:r w:rsidRPr="00A27490">
              <w:rPr>
                <w:rFonts w:ascii="Arial" w:hAnsi="Arial" w:cs="Arial"/>
                <w:color w:val="000000"/>
              </w:rPr>
              <w:t>116.</w:t>
            </w:r>
          </w:p>
        </w:tc>
        <w:tc>
          <w:tcPr>
            <w:tcW w:w="1551" w:type="dxa"/>
            <w:tcBorders>
              <w:top w:val="single" w:sz="8" w:space="0" w:color="000000"/>
              <w:left w:val="single" w:sz="8" w:space="0" w:color="000000"/>
              <w:bottom w:val="single" w:sz="8" w:space="0" w:color="000000"/>
              <w:right w:val="single" w:sz="8" w:space="0" w:color="000000"/>
            </w:tcBorders>
            <w:vAlign w:val="center"/>
          </w:tcPr>
          <w:p w14:paraId="1B639F1E" w14:textId="77777777" w:rsidR="00A27490" w:rsidRPr="00A27490" w:rsidRDefault="00A27490" w:rsidP="004C139C">
            <w:pPr>
              <w:spacing w:after="150"/>
              <w:rPr>
                <w:rFonts w:ascii="Arial" w:hAnsi="Arial" w:cs="Arial"/>
              </w:rPr>
            </w:pPr>
            <w:r w:rsidRPr="00A27490">
              <w:rPr>
                <w:rFonts w:ascii="Arial" w:hAnsi="Arial" w:cs="Arial"/>
                <w:color w:val="000000"/>
              </w:rPr>
              <w:t>УО12</w:t>
            </w:r>
          </w:p>
        </w:tc>
        <w:tc>
          <w:tcPr>
            <w:tcW w:w="3295" w:type="dxa"/>
            <w:tcBorders>
              <w:top w:val="single" w:sz="8" w:space="0" w:color="000000"/>
              <w:left w:val="single" w:sz="8" w:space="0" w:color="000000"/>
              <w:bottom w:val="single" w:sz="8" w:space="0" w:color="000000"/>
              <w:right w:val="single" w:sz="8" w:space="0" w:color="000000"/>
            </w:tcBorders>
            <w:vAlign w:val="center"/>
          </w:tcPr>
          <w:p w14:paraId="57DC082E"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2F32B516"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759E7CE"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5F1EA95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6546BB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w:t>
            </w:r>
          </w:p>
          <w:p w14:paraId="5FB43865"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 – Телеком Србије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1FE46564" w14:textId="77777777" w:rsidR="00A27490" w:rsidRPr="00A27490" w:rsidRDefault="00A27490" w:rsidP="004C139C">
            <w:pPr>
              <w:spacing w:after="150"/>
              <w:rPr>
                <w:rFonts w:ascii="Arial" w:hAnsi="Arial" w:cs="Arial"/>
              </w:rPr>
            </w:pPr>
            <w:r w:rsidRPr="00A27490">
              <w:rPr>
                <w:rFonts w:ascii="Arial" w:hAnsi="Arial" w:cs="Arial"/>
                <w:color w:val="000000"/>
              </w:rPr>
              <w:t>20+883</w:t>
            </w:r>
          </w:p>
        </w:tc>
      </w:tr>
      <w:tr w:rsidR="00A27490" w:rsidRPr="00A27490" w14:paraId="1472083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7DE650F" w14:textId="77777777" w:rsidR="00A27490" w:rsidRPr="00A27490" w:rsidRDefault="00A27490" w:rsidP="004C139C">
            <w:pPr>
              <w:spacing w:after="150"/>
              <w:rPr>
                <w:rFonts w:ascii="Arial" w:hAnsi="Arial" w:cs="Arial"/>
              </w:rPr>
            </w:pPr>
            <w:r w:rsidRPr="00A27490">
              <w:rPr>
                <w:rFonts w:ascii="Arial" w:hAnsi="Arial" w:cs="Arial"/>
                <w:color w:val="000000"/>
              </w:rPr>
              <w:t>117.</w:t>
            </w:r>
          </w:p>
        </w:tc>
        <w:tc>
          <w:tcPr>
            <w:tcW w:w="1551" w:type="dxa"/>
            <w:tcBorders>
              <w:top w:val="single" w:sz="8" w:space="0" w:color="000000"/>
              <w:left w:val="single" w:sz="8" w:space="0" w:color="000000"/>
              <w:bottom w:val="single" w:sz="8" w:space="0" w:color="000000"/>
              <w:right w:val="single" w:sz="8" w:space="0" w:color="000000"/>
            </w:tcBorders>
            <w:vAlign w:val="center"/>
          </w:tcPr>
          <w:p w14:paraId="49D79FE1" w14:textId="77777777" w:rsidR="00A27490" w:rsidRPr="00A27490" w:rsidRDefault="00A27490" w:rsidP="004C139C">
            <w:pPr>
              <w:spacing w:after="150"/>
              <w:rPr>
                <w:rFonts w:ascii="Arial" w:hAnsi="Arial" w:cs="Arial"/>
              </w:rPr>
            </w:pPr>
            <w:r w:rsidRPr="00A27490">
              <w:rPr>
                <w:rFonts w:ascii="Arial" w:hAnsi="Arial" w:cs="Arial"/>
                <w:color w:val="000000"/>
              </w:rPr>
              <w:t>УО13</w:t>
            </w:r>
          </w:p>
        </w:tc>
        <w:tc>
          <w:tcPr>
            <w:tcW w:w="3295" w:type="dxa"/>
            <w:tcBorders>
              <w:top w:val="single" w:sz="8" w:space="0" w:color="000000"/>
              <w:left w:val="single" w:sz="8" w:space="0" w:color="000000"/>
              <w:bottom w:val="single" w:sz="8" w:space="0" w:color="000000"/>
              <w:right w:val="single" w:sz="8" w:space="0" w:color="000000"/>
            </w:tcBorders>
            <w:vAlign w:val="center"/>
          </w:tcPr>
          <w:p w14:paraId="701D53C0" w14:textId="77777777" w:rsidR="00A27490" w:rsidRPr="00A27490" w:rsidRDefault="00A27490" w:rsidP="004C139C">
            <w:pPr>
              <w:spacing w:after="150"/>
              <w:rPr>
                <w:rFonts w:ascii="Arial" w:hAnsi="Arial" w:cs="Arial"/>
              </w:rPr>
            </w:pPr>
            <w:r w:rsidRPr="00A27490">
              <w:rPr>
                <w:rFonts w:ascii="Arial" w:hAnsi="Arial" w:cs="Arial"/>
                <w:color w:val="000000"/>
              </w:rPr>
              <w:t>Оптички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3022E4DD"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5B2AC5B"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728AF02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572B105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w:t>
            </w:r>
          </w:p>
          <w:p w14:paraId="2A1F6254" w14:textId="77777777" w:rsidR="00A27490" w:rsidRPr="00A27490" w:rsidRDefault="00A27490" w:rsidP="004C139C">
            <w:pPr>
              <w:spacing w:after="150"/>
              <w:rPr>
                <w:rFonts w:ascii="Arial" w:hAnsi="Arial" w:cs="Arial"/>
              </w:rPr>
            </w:pPr>
            <w:r w:rsidRPr="00A27490">
              <w:rPr>
                <w:rFonts w:ascii="Arial" w:hAnsi="Arial" w:cs="Arial"/>
                <w:color w:val="000000"/>
              </w:rPr>
              <w:t>Оптички кабл – Телеком Србије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110C003E" w14:textId="77777777" w:rsidR="00A27490" w:rsidRPr="00A27490" w:rsidRDefault="00A27490" w:rsidP="004C139C">
            <w:pPr>
              <w:spacing w:after="150"/>
              <w:rPr>
                <w:rFonts w:ascii="Arial" w:hAnsi="Arial" w:cs="Arial"/>
              </w:rPr>
            </w:pPr>
            <w:r w:rsidRPr="00A27490">
              <w:rPr>
                <w:rFonts w:ascii="Arial" w:hAnsi="Arial" w:cs="Arial"/>
                <w:color w:val="000000"/>
              </w:rPr>
              <w:t>20+884</w:t>
            </w:r>
          </w:p>
        </w:tc>
      </w:tr>
      <w:tr w:rsidR="00A27490" w:rsidRPr="00A27490" w14:paraId="687645F6"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5B10615" w14:textId="77777777" w:rsidR="00A27490" w:rsidRPr="00A27490" w:rsidRDefault="00A27490" w:rsidP="004C139C">
            <w:pPr>
              <w:spacing w:after="150"/>
              <w:rPr>
                <w:rFonts w:ascii="Arial" w:hAnsi="Arial" w:cs="Arial"/>
              </w:rPr>
            </w:pPr>
            <w:r w:rsidRPr="00A27490">
              <w:rPr>
                <w:rFonts w:ascii="Arial" w:hAnsi="Arial" w:cs="Arial"/>
                <w:color w:val="000000"/>
              </w:rPr>
              <w:t>118.</w:t>
            </w:r>
          </w:p>
        </w:tc>
        <w:tc>
          <w:tcPr>
            <w:tcW w:w="1551" w:type="dxa"/>
            <w:tcBorders>
              <w:top w:val="single" w:sz="8" w:space="0" w:color="000000"/>
              <w:left w:val="single" w:sz="8" w:space="0" w:color="000000"/>
              <w:bottom w:val="single" w:sz="8" w:space="0" w:color="000000"/>
              <w:right w:val="single" w:sz="8" w:space="0" w:color="000000"/>
            </w:tcBorders>
            <w:vAlign w:val="center"/>
          </w:tcPr>
          <w:p w14:paraId="23433C02" w14:textId="77777777" w:rsidR="00A27490" w:rsidRPr="00A27490" w:rsidRDefault="00A27490" w:rsidP="004C139C">
            <w:pPr>
              <w:spacing w:after="150"/>
              <w:rPr>
                <w:rFonts w:ascii="Arial" w:hAnsi="Arial" w:cs="Arial"/>
              </w:rPr>
            </w:pPr>
            <w:r w:rsidRPr="00A27490">
              <w:rPr>
                <w:rFonts w:ascii="Arial" w:hAnsi="Arial" w:cs="Arial"/>
                <w:color w:val="000000"/>
              </w:rPr>
              <w:t>УО14</w:t>
            </w:r>
          </w:p>
        </w:tc>
        <w:tc>
          <w:tcPr>
            <w:tcW w:w="3295" w:type="dxa"/>
            <w:tcBorders>
              <w:top w:val="single" w:sz="8" w:space="0" w:color="000000"/>
              <w:left w:val="single" w:sz="8" w:space="0" w:color="000000"/>
              <w:bottom w:val="single" w:sz="8" w:space="0" w:color="000000"/>
              <w:right w:val="single" w:sz="8" w:space="0" w:color="000000"/>
            </w:tcBorders>
            <w:vAlign w:val="center"/>
          </w:tcPr>
          <w:p w14:paraId="6561CD40"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740BF6C0"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A06102D"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25A73B8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1BA3983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w:t>
            </w:r>
          </w:p>
          <w:p w14:paraId="6E1243B9"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 – Телеком Србије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4DBD0BB0" w14:textId="77777777" w:rsidR="00A27490" w:rsidRPr="00A27490" w:rsidRDefault="00A27490" w:rsidP="004C139C">
            <w:pPr>
              <w:spacing w:after="150"/>
              <w:rPr>
                <w:rFonts w:ascii="Arial" w:hAnsi="Arial" w:cs="Arial"/>
              </w:rPr>
            </w:pPr>
            <w:r w:rsidRPr="00A27490">
              <w:rPr>
                <w:rFonts w:ascii="Arial" w:hAnsi="Arial" w:cs="Arial"/>
                <w:color w:val="000000"/>
              </w:rPr>
              <w:t>20+956</w:t>
            </w:r>
          </w:p>
        </w:tc>
      </w:tr>
      <w:tr w:rsidR="00A27490" w:rsidRPr="00A27490" w14:paraId="577AAAB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C66E535" w14:textId="77777777" w:rsidR="00A27490" w:rsidRPr="00A27490" w:rsidRDefault="00A27490" w:rsidP="004C139C">
            <w:pPr>
              <w:spacing w:after="150"/>
              <w:rPr>
                <w:rFonts w:ascii="Arial" w:hAnsi="Arial" w:cs="Arial"/>
              </w:rPr>
            </w:pPr>
            <w:r w:rsidRPr="00A27490">
              <w:rPr>
                <w:rFonts w:ascii="Arial" w:hAnsi="Arial" w:cs="Arial"/>
                <w:color w:val="000000"/>
              </w:rPr>
              <w:t>119.</w:t>
            </w:r>
          </w:p>
        </w:tc>
        <w:tc>
          <w:tcPr>
            <w:tcW w:w="1551" w:type="dxa"/>
            <w:tcBorders>
              <w:top w:val="single" w:sz="8" w:space="0" w:color="000000"/>
              <w:left w:val="single" w:sz="8" w:space="0" w:color="000000"/>
              <w:bottom w:val="single" w:sz="8" w:space="0" w:color="000000"/>
              <w:right w:val="single" w:sz="8" w:space="0" w:color="000000"/>
            </w:tcBorders>
            <w:vAlign w:val="center"/>
          </w:tcPr>
          <w:p w14:paraId="3273D8E1" w14:textId="77777777" w:rsidR="00A27490" w:rsidRPr="00A27490" w:rsidRDefault="00A27490" w:rsidP="004C139C">
            <w:pPr>
              <w:spacing w:after="150"/>
              <w:rPr>
                <w:rFonts w:ascii="Arial" w:hAnsi="Arial" w:cs="Arial"/>
              </w:rPr>
            </w:pPr>
            <w:r w:rsidRPr="00A27490">
              <w:rPr>
                <w:rFonts w:ascii="Arial" w:hAnsi="Arial" w:cs="Arial"/>
                <w:color w:val="000000"/>
              </w:rPr>
              <w:t>УО15</w:t>
            </w:r>
          </w:p>
        </w:tc>
        <w:tc>
          <w:tcPr>
            <w:tcW w:w="3295" w:type="dxa"/>
            <w:tcBorders>
              <w:top w:val="single" w:sz="8" w:space="0" w:color="000000"/>
              <w:left w:val="single" w:sz="8" w:space="0" w:color="000000"/>
              <w:bottom w:val="single" w:sz="8" w:space="0" w:color="000000"/>
              <w:right w:val="single" w:sz="8" w:space="0" w:color="000000"/>
            </w:tcBorders>
            <w:vAlign w:val="center"/>
          </w:tcPr>
          <w:p w14:paraId="2153F32D"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2CA4CB1B"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910A8C5"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1F275ED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446F213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w:t>
            </w:r>
          </w:p>
          <w:p w14:paraId="76595DFE"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 – Телеком Србије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5D77C984" w14:textId="77777777" w:rsidR="00A27490" w:rsidRPr="00A27490" w:rsidRDefault="00A27490" w:rsidP="004C139C">
            <w:pPr>
              <w:spacing w:after="150"/>
              <w:rPr>
                <w:rFonts w:ascii="Arial" w:hAnsi="Arial" w:cs="Arial"/>
              </w:rPr>
            </w:pPr>
            <w:r w:rsidRPr="00A27490">
              <w:rPr>
                <w:rFonts w:ascii="Arial" w:hAnsi="Arial" w:cs="Arial"/>
                <w:color w:val="000000"/>
              </w:rPr>
              <w:t>21+050</w:t>
            </w:r>
          </w:p>
        </w:tc>
      </w:tr>
      <w:tr w:rsidR="00A27490" w:rsidRPr="00A27490" w14:paraId="463A799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7F304B2" w14:textId="77777777" w:rsidR="00A27490" w:rsidRPr="00A27490" w:rsidRDefault="00A27490" w:rsidP="004C139C">
            <w:pPr>
              <w:spacing w:after="150"/>
              <w:rPr>
                <w:rFonts w:ascii="Arial" w:hAnsi="Arial" w:cs="Arial"/>
              </w:rPr>
            </w:pPr>
            <w:r w:rsidRPr="00A27490">
              <w:rPr>
                <w:rFonts w:ascii="Arial" w:hAnsi="Arial" w:cs="Arial"/>
                <w:color w:val="000000"/>
              </w:rPr>
              <w:t>120.</w:t>
            </w:r>
          </w:p>
        </w:tc>
        <w:tc>
          <w:tcPr>
            <w:tcW w:w="1551" w:type="dxa"/>
            <w:tcBorders>
              <w:top w:val="single" w:sz="8" w:space="0" w:color="000000"/>
              <w:left w:val="single" w:sz="8" w:space="0" w:color="000000"/>
              <w:bottom w:val="single" w:sz="8" w:space="0" w:color="000000"/>
              <w:right w:val="single" w:sz="8" w:space="0" w:color="000000"/>
            </w:tcBorders>
            <w:vAlign w:val="center"/>
          </w:tcPr>
          <w:p w14:paraId="6107E393" w14:textId="77777777" w:rsidR="00A27490" w:rsidRPr="00A27490" w:rsidRDefault="00A27490" w:rsidP="004C139C">
            <w:pPr>
              <w:spacing w:after="150"/>
              <w:rPr>
                <w:rFonts w:ascii="Arial" w:hAnsi="Arial" w:cs="Arial"/>
              </w:rPr>
            </w:pPr>
            <w:r w:rsidRPr="00A27490">
              <w:rPr>
                <w:rFonts w:ascii="Arial" w:hAnsi="Arial" w:cs="Arial"/>
                <w:color w:val="000000"/>
              </w:rPr>
              <w:t>УОВ1</w:t>
            </w:r>
          </w:p>
        </w:tc>
        <w:tc>
          <w:tcPr>
            <w:tcW w:w="3295" w:type="dxa"/>
            <w:tcBorders>
              <w:top w:val="single" w:sz="8" w:space="0" w:color="000000"/>
              <w:left w:val="single" w:sz="8" w:space="0" w:color="000000"/>
              <w:bottom w:val="single" w:sz="8" w:space="0" w:color="000000"/>
              <w:right w:val="single" w:sz="8" w:space="0" w:color="000000"/>
            </w:tcBorders>
            <w:vAlign w:val="center"/>
          </w:tcPr>
          <w:p w14:paraId="06B2601D" w14:textId="77777777" w:rsidR="00A27490" w:rsidRPr="00A27490" w:rsidRDefault="00A27490" w:rsidP="004C139C">
            <w:pPr>
              <w:spacing w:after="150"/>
              <w:rPr>
                <w:rFonts w:ascii="Arial" w:hAnsi="Arial" w:cs="Arial"/>
              </w:rPr>
            </w:pPr>
            <w:r w:rsidRPr="00A27490">
              <w:rPr>
                <w:rFonts w:ascii="Arial" w:hAnsi="Arial" w:cs="Arial"/>
                <w:color w:val="000000"/>
              </w:rPr>
              <w:t>Колектор</w:t>
            </w:r>
          </w:p>
          <w:p w14:paraId="041DE69F" w14:textId="77777777" w:rsidR="00A27490" w:rsidRPr="00A27490" w:rsidRDefault="00A27490" w:rsidP="004C139C">
            <w:pPr>
              <w:spacing w:after="150"/>
              <w:rPr>
                <w:rFonts w:ascii="Arial" w:hAnsi="Arial" w:cs="Arial"/>
              </w:rPr>
            </w:pPr>
            <w:r w:rsidRPr="00A27490">
              <w:rPr>
                <w:rFonts w:ascii="Arial" w:hAnsi="Arial" w:cs="Arial"/>
                <w:color w:val="000000"/>
              </w:rPr>
              <w:t>отпадне воде</w:t>
            </w:r>
          </w:p>
        </w:tc>
        <w:tc>
          <w:tcPr>
            <w:tcW w:w="1334" w:type="dxa"/>
            <w:tcBorders>
              <w:top w:val="single" w:sz="8" w:space="0" w:color="000000"/>
              <w:left w:val="single" w:sz="8" w:space="0" w:color="000000"/>
              <w:bottom w:val="single" w:sz="8" w:space="0" w:color="000000"/>
              <w:right w:val="single" w:sz="8" w:space="0" w:color="000000"/>
            </w:tcBorders>
            <w:vAlign w:val="center"/>
          </w:tcPr>
          <w:p w14:paraId="0A250A14"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A004A1A"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0827A110" w14:textId="77777777" w:rsidR="00A27490" w:rsidRPr="00A27490" w:rsidRDefault="00A27490" w:rsidP="004C139C">
            <w:pPr>
              <w:spacing w:after="150"/>
              <w:rPr>
                <w:rFonts w:ascii="Arial" w:hAnsi="Arial" w:cs="Arial"/>
              </w:rPr>
            </w:pPr>
            <w:r w:rsidRPr="00A27490">
              <w:rPr>
                <w:rFonts w:ascii="Arial" w:hAnsi="Arial" w:cs="Arial"/>
                <w:color w:val="000000"/>
              </w:rPr>
              <w:t>планирано</w:t>
            </w:r>
          </w:p>
        </w:tc>
        <w:tc>
          <w:tcPr>
            <w:tcW w:w="1988" w:type="dxa"/>
            <w:tcBorders>
              <w:top w:val="single" w:sz="8" w:space="0" w:color="000000"/>
              <w:left w:val="single" w:sz="8" w:space="0" w:color="000000"/>
              <w:bottom w:val="single" w:sz="8" w:space="0" w:color="000000"/>
              <w:right w:val="single" w:sz="8" w:space="0" w:color="000000"/>
            </w:tcBorders>
            <w:vAlign w:val="center"/>
          </w:tcPr>
          <w:p w14:paraId="735A9F9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канализационом инфраструктуром - канализација</w:t>
            </w:r>
          </w:p>
        </w:tc>
        <w:tc>
          <w:tcPr>
            <w:tcW w:w="0" w:type="auto"/>
            <w:tcBorders>
              <w:top w:val="single" w:sz="8" w:space="0" w:color="000000"/>
              <w:left w:val="single" w:sz="8" w:space="0" w:color="000000"/>
              <w:bottom w:val="single" w:sz="8" w:space="0" w:color="000000"/>
              <w:right w:val="single" w:sz="8" w:space="0" w:color="000000"/>
            </w:tcBorders>
            <w:vAlign w:val="center"/>
          </w:tcPr>
          <w:p w14:paraId="76A8D684" w14:textId="77777777" w:rsidR="00A27490" w:rsidRPr="00A27490" w:rsidRDefault="00A27490" w:rsidP="004C139C">
            <w:pPr>
              <w:spacing w:after="150"/>
              <w:rPr>
                <w:rFonts w:ascii="Arial" w:hAnsi="Arial" w:cs="Arial"/>
              </w:rPr>
            </w:pPr>
            <w:r w:rsidRPr="00A27490">
              <w:rPr>
                <w:rFonts w:ascii="Arial" w:hAnsi="Arial" w:cs="Arial"/>
                <w:color w:val="000000"/>
              </w:rPr>
              <w:t>21+053</w:t>
            </w:r>
          </w:p>
        </w:tc>
      </w:tr>
      <w:tr w:rsidR="00A27490" w:rsidRPr="00A27490" w14:paraId="12304C24"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C569401" w14:textId="77777777" w:rsidR="00A27490" w:rsidRPr="00A27490" w:rsidRDefault="00A27490" w:rsidP="004C139C">
            <w:pPr>
              <w:spacing w:after="150"/>
              <w:rPr>
                <w:rFonts w:ascii="Arial" w:hAnsi="Arial" w:cs="Arial"/>
              </w:rPr>
            </w:pPr>
            <w:r w:rsidRPr="00A27490">
              <w:rPr>
                <w:rFonts w:ascii="Arial" w:hAnsi="Arial" w:cs="Arial"/>
                <w:color w:val="000000"/>
              </w:rPr>
              <w:t>121.</w:t>
            </w:r>
          </w:p>
        </w:tc>
        <w:tc>
          <w:tcPr>
            <w:tcW w:w="1551" w:type="dxa"/>
            <w:tcBorders>
              <w:top w:val="single" w:sz="8" w:space="0" w:color="000000"/>
              <w:left w:val="single" w:sz="8" w:space="0" w:color="000000"/>
              <w:bottom w:val="single" w:sz="8" w:space="0" w:color="000000"/>
              <w:right w:val="single" w:sz="8" w:space="0" w:color="000000"/>
            </w:tcBorders>
            <w:vAlign w:val="center"/>
          </w:tcPr>
          <w:p w14:paraId="3078CC85" w14:textId="77777777" w:rsidR="00A27490" w:rsidRPr="00A27490" w:rsidRDefault="00A27490" w:rsidP="004C139C">
            <w:pPr>
              <w:spacing w:after="150"/>
              <w:rPr>
                <w:rFonts w:ascii="Arial" w:hAnsi="Arial" w:cs="Arial"/>
              </w:rPr>
            </w:pPr>
            <w:r w:rsidRPr="00A27490">
              <w:rPr>
                <w:rFonts w:ascii="Arial" w:hAnsi="Arial" w:cs="Arial"/>
                <w:color w:val="000000"/>
              </w:rPr>
              <w:t>УП60</w:t>
            </w:r>
          </w:p>
        </w:tc>
        <w:tc>
          <w:tcPr>
            <w:tcW w:w="3295" w:type="dxa"/>
            <w:tcBorders>
              <w:top w:val="single" w:sz="8" w:space="0" w:color="000000"/>
              <w:left w:val="single" w:sz="8" w:space="0" w:color="000000"/>
              <w:bottom w:val="single" w:sz="8" w:space="0" w:color="000000"/>
              <w:right w:val="single" w:sz="8" w:space="0" w:color="000000"/>
            </w:tcBorders>
            <w:vAlign w:val="center"/>
          </w:tcPr>
          <w:p w14:paraId="254AE236" w14:textId="77777777" w:rsidR="00A27490" w:rsidRPr="00A27490" w:rsidRDefault="00A27490" w:rsidP="004C139C">
            <w:pPr>
              <w:spacing w:after="150"/>
              <w:rPr>
                <w:rFonts w:ascii="Arial" w:hAnsi="Arial" w:cs="Arial"/>
              </w:rPr>
            </w:pPr>
            <w:r w:rsidRPr="00A27490">
              <w:rPr>
                <w:rFonts w:ascii="Arial" w:hAnsi="Arial" w:cs="Arial"/>
                <w:color w:val="000000"/>
              </w:rPr>
              <w:t>Државни пут IБ-28</w:t>
            </w:r>
          </w:p>
        </w:tc>
        <w:tc>
          <w:tcPr>
            <w:tcW w:w="1334" w:type="dxa"/>
            <w:tcBorders>
              <w:top w:val="single" w:sz="8" w:space="0" w:color="000000"/>
              <w:left w:val="single" w:sz="8" w:space="0" w:color="000000"/>
              <w:bottom w:val="single" w:sz="8" w:space="0" w:color="000000"/>
              <w:right w:val="single" w:sz="8" w:space="0" w:color="000000"/>
            </w:tcBorders>
            <w:vAlign w:val="center"/>
          </w:tcPr>
          <w:p w14:paraId="44D4E791"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6C47720"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2A1ACB1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60EECBC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440BC278" w14:textId="77777777" w:rsidR="00A27490" w:rsidRPr="00A27490" w:rsidRDefault="00A27490" w:rsidP="004C139C">
            <w:pPr>
              <w:spacing w:after="150"/>
              <w:rPr>
                <w:rFonts w:ascii="Arial" w:hAnsi="Arial" w:cs="Arial"/>
              </w:rPr>
            </w:pPr>
            <w:r w:rsidRPr="00A27490">
              <w:rPr>
                <w:rFonts w:ascii="Arial" w:hAnsi="Arial" w:cs="Arial"/>
                <w:color w:val="000000"/>
              </w:rPr>
              <w:t>21+065</w:t>
            </w:r>
          </w:p>
        </w:tc>
      </w:tr>
      <w:tr w:rsidR="00A27490" w:rsidRPr="00A27490" w14:paraId="73EEF01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1E5ACAF" w14:textId="77777777" w:rsidR="00A27490" w:rsidRPr="00A27490" w:rsidRDefault="00A27490" w:rsidP="004C139C">
            <w:pPr>
              <w:spacing w:after="150"/>
              <w:rPr>
                <w:rFonts w:ascii="Arial" w:hAnsi="Arial" w:cs="Arial"/>
              </w:rPr>
            </w:pPr>
            <w:r w:rsidRPr="00A27490">
              <w:rPr>
                <w:rFonts w:ascii="Arial" w:hAnsi="Arial" w:cs="Arial"/>
                <w:color w:val="000000"/>
              </w:rPr>
              <w:t>122.</w:t>
            </w:r>
          </w:p>
        </w:tc>
        <w:tc>
          <w:tcPr>
            <w:tcW w:w="1551" w:type="dxa"/>
            <w:tcBorders>
              <w:top w:val="single" w:sz="8" w:space="0" w:color="000000"/>
              <w:left w:val="single" w:sz="8" w:space="0" w:color="000000"/>
              <w:bottom w:val="single" w:sz="8" w:space="0" w:color="000000"/>
              <w:right w:val="single" w:sz="8" w:space="0" w:color="000000"/>
            </w:tcBorders>
            <w:vAlign w:val="center"/>
          </w:tcPr>
          <w:p w14:paraId="431EAAD6" w14:textId="77777777" w:rsidR="00A27490" w:rsidRPr="00A27490" w:rsidRDefault="00A27490" w:rsidP="004C139C">
            <w:pPr>
              <w:spacing w:after="150"/>
              <w:rPr>
                <w:rFonts w:ascii="Arial" w:hAnsi="Arial" w:cs="Arial"/>
              </w:rPr>
            </w:pPr>
            <w:r w:rsidRPr="00A27490">
              <w:rPr>
                <w:rFonts w:ascii="Arial" w:hAnsi="Arial" w:cs="Arial"/>
                <w:color w:val="000000"/>
              </w:rPr>
              <w:t>УО16</w:t>
            </w:r>
          </w:p>
        </w:tc>
        <w:tc>
          <w:tcPr>
            <w:tcW w:w="3295" w:type="dxa"/>
            <w:tcBorders>
              <w:top w:val="single" w:sz="8" w:space="0" w:color="000000"/>
              <w:left w:val="single" w:sz="8" w:space="0" w:color="000000"/>
              <w:bottom w:val="single" w:sz="8" w:space="0" w:color="000000"/>
              <w:right w:val="single" w:sz="8" w:space="0" w:color="000000"/>
            </w:tcBorders>
            <w:vAlign w:val="center"/>
          </w:tcPr>
          <w:p w14:paraId="0A8CB7DA"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5375CD15"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94982E1"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442EF34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583839E5"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w:t>
            </w:r>
          </w:p>
          <w:p w14:paraId="0011E222"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 – Телеком Србије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491CE0F5" w14:textId="77777777" w:rsidR="00A27490" w:rsidRPr="00A27490" w:rsidRDefault="00A27490" w:rsidP="004C139C">
            <w:pPr>
              <w:spacing w:after="150"/>
              <w:rPr>
                <w:rFonts w:ascii="Arial" w:hAnsi="Arial" w:cs="Arial"/>
              </w:rPr>
            </w:pPr>
            <w:r w:rsidRPr="00A27490">
              <w:rPr>
                <w:rFonts w:ascii="Arial" w:hAnsi="Arial" w:cs="Arial"/>
                <w:color w:val="000000"/>
              </w:rPr>
              <w:t>21+081</w:t>
            </w:r>
          </w:p>
        </w:tc>
      </w:tr>
      <w:tr w:rsidR="00A27490" w:rsidRPr="00A27490" w14:paraId="3DA6EA7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07DAF12" w14:textId="77777777" w:rsidR="00A27490" w:rsidRPr="00A27490" w:rsidRDefault="00A27490" w:rsidP="004C139C">
            <w:pPr>
              <w:spacing w:after="150"/>
              <w:rPr>
                <w:rFonts w:ascii="Arial" w:hAnsi="Arial" w:cs="Arial"/>
              </w:rPr>
            </w:pPr>
            <w:r w:rsidRPr="00A27490">
              <w:rPr>
                <w:rFonts w:ascii="Arial" w:hAnsi="Arial" w:cs="Arial"/>
                <w:color w:val="000000"/>
              </w:rPr>
              <w:t>123.</w:t>
            </w:r>
          </w:p>
        </w:tc>
        <w:tc>
          <w:tcPr>
            <w:tcW w:w="1551" w:type="dxa"/>
            <w:tcBorders>
              <w:top w:val="single" w:sz="8" w:space="0" w:color="000000"/>
              <w:left w:val="single" w:sz="8" w:space="0" w:color="000000"/>
              <w:bottom w:val="single" w:sz="8" w:space="0" w:color="000000"/>
              <w:right w:val="single" w:sz="8" w:space="0" w:color="000000"/>
            </w:tcBorders>
            <w:vAlign w:val="center"/>
          </w:tcPr>
          <w:p w14:paraId="60B2242C" w14:textId="77777777" w:rsidR="00A27490" w:rsidRPr="00A27490" w:rsidRDefault="00A27490" w:rsidP="004C139C">
            <w:pPr>
              <w:spacing w:after="150"/>
              <w:rPr>
                <w:rFonts w:ascii="Arial" w:hAnsi="Arial" w:cs="Arial"/>
              </w:rPr>
            </w:pPr>
            <w:r w:rsidRPr="00A27490">
              <w:rPr>
                <w:rFonts w:ascii="Arial" w:hAnsi="Arial" w:cs="Arial"/>
                <w:color w:val="000000"/>
              </w:rPr>
              <w:t>УР31</w:t>
            </w:r>
          </w:p>
        </w:tc>
        <w:tc>
          <w:tcPr>
            <w:tcW w:w="3295" w:type="dxa"/>
            <w:tcBorders>
              <w:top w:val="single" w:sz="8" w:space="0" w:color="000000"/>
              <w:left w:val="single" w:sz="8" w:space="0" w:color="000000"/>
              <w:bottom w:val="single" w:sz="8" w:space="0" w:color="000000"/>
              <w:right w:val="single" w:sz="8" w:space="0" w:color="000000"/>
            </w:tcBorders>
            <w:vAlign w:val="center"/>
          </w:tcPr>
          <w:p w14:paraId="2D2295A2"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22D3460A"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E32AD79"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1935CB8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FCCF7D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54BF29B" w14:textId="77777777" w:rsidR="00A27490" w:rsidRPr="00A27490" w:rsidRDefault="00A27490" w:rsidP="004C139C">
            <w:pPr>
              <w:spacing w:after="150"/>
              <w:rPr>
                <w:rFonts w:ascii="Arial" w:hAnsi="Arial" w:cs="Arial"/>
              </w:rPr>
            </w:pPr>
            <w:r w:rsidRPr="00A27490">
              <w:rPr>
                <w:rFonts w:ascii="Arial" w:hAnsi="Arial" w:cs="Arial"/>
                <w:color w:val="000000"/>
              </w:rPr>
              <w:t>21+134</w:t>
            </w:r>
          </w:p>
        </w:tc>
      </w:tr>
      <w:tr w:rsidR="00A27490" w:rsidRPr="00A27490" w14:paraId="16E1EC33"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77CCB7D" w14:textId="77777777" w:rsidR="00A27490" w:rsidRPr="00A27490" w:rsidRDefault="00A27490" w:rsidP="004C139C">
            <w:pPr>
              <w:spacing w:after="150"/>
              <w:rPr>
                <w:rFonts w:ascii="Arial" w:hAnsi="Arial" w:cs="Arial"/>
              </w:rPr>
            </w:pPr>
            <w:r w:rsidRPr="00A27490">
              <w:rPr>
                <w:rFonts w:ascii="Arial" w:hAnsi="Arial" w:cs="Arial"/>
                <w:color w:val="000000"/>
              </w:rPr>
              <w:t>124.</w:t>
            </w:r>
          </w:p>
        </w:tc>
        <w:tc>
          <w:tcPr>
            <w:tcW w:w="1551" w:type="dxa"/>
            <w:tcBorders>
              <w:top w:val="single" w:sz="8" w:space="0" w:color="000000"/>
              <w:left w:val="single" w:sz="8" w:space="0" w:color="000000"/>
              <w:bottom w:val="single" w:sz="8" w:space="0" w:color="000000"/>
              <w:right w:val="single" w:sz="8" w:space="0" w:color="000000"/>
            </w:tcBorders>
            <w:vAlign w:val="center"/>
          </w:tcPr>
          <w:p w14:paraId="19975D78" w14:textId="77777777" w:rsidR="00A27490" w:rsidRPr="00A27490" w:rsidRDefault="00A27490" w:rsidP="004C139C">
            <w:pPr>
              <w:spacing w:after="150"/>
              <w:rPr>
                <w:rFonts w:ascii="Arial" w:hAnsi="Arial" w:cs="Arial"/>
              </w:rPr>
            </w:pPr>
            <w:r w:rsidRPr="00A27490">
              <w:rPr>
                <w:rFonts w:ascii="Arial" w:hAnsi="Arial" w:cs="Arial"/>
                <w:color w:val="000000"/>
              </w:rPr>
              <w:t>УП61</w:t>
            </w:r>
          </w:p>
        </w:tc>
        <w:tc>
          <w:tcPr>
            <w:tcW w:w="3295" w:type="dxa"/>
            <w:tcBorders>
              <w:top w:val="single" w:sz="8" w:space="0" w:color="000000"/>
              <w:left w:val="single" w:sz="8" w:space="0" w:color="000000"/>
              <w:bottom w:val="single" w:sz="8" w:space="0" w:color="000000"/>
              <w:right w:val="single" w:sz="8" w:space="0" w:color="000000"/>
            </w:tcBorders>
            <w:vAlign w:val="center"/>
          </w:tcPr>
          <w:p w14:paraId="5EE97D03"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E6DD3AD"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65E69CB"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3F0D5156"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7CF619B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0846957F" w14:textId="77777777" w:rsidR="00A27490" w:rsidRPr="00A27490" w:rsidRDefault="00A27490" w:rsidP="004C139C">
            <w:pPr>
              <w:spacing w:after="150"/>
              <w:rPr>
                <w:rFonts w:ascii="Arial" w:hAnsi="Arial" w:cs="Arial"/>
              </w:rPr>
            </w:pPr>
            <w:r w:rsidRPr="00A27490">
              <w:rPr>
                <w:rFonts w:ascii="Arial" w:hAnsi="Arial" w:cs="Arial"/>
                <w:color w:val="000000"/>
              </w:rPr>
              <w:t>21+149</w:t>
            </w:r>
          </w:p>
        </w:tc>
      </w:tr>
      <w:tr w:rsidR="00A27490" w:rsidRPr="00A27490" w14:paraId="551AFC2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42F29CE" w14:textId="77777777" w:rsidR="00A27490" w:rsidRPr="00A27490" w:rsidRDefault="00A27490" w:rsidP="004C139C">
            <w:pPr>
              <w:spacing w:after="150"/>
              <w:rPr>
                <w:rFonts w:ascii="Arial" w:hAnsi="Arial" w:cs="Arial"/>
              </w:rPr>
            </w:pPr>
            <w:r w:rsidRPr="00A27490">
              <w:rPr>
                <w:rFonts w:ascii="Arial" w:hAnsi="Arial" w:cs="Arial"/>
                <w:color w:val="000000"/>
              </w:rPr>
              <w:t>125.</w:t>
            </w:r>
          </w:p>
        </w:tc>
        <w:tc>
          <w:tcPr>
            <w:tcW w:w="1551" w:type="dxa"/>
            <w:tcBorders>
              <w:top w:val="single" w:sz="8" w:space="0" w:color="000000"/>
              <w:left w:val="single" w:sz="8" w:space="0" w:color="000000"/>
              <w:bottom w:val="single" w:sz="8" w:space="0" w:color="000000"/>
              <w:right w:val="single" w:sz="8" w:space="0" w:color="000000"/>
            </w:tcBorders>
            <w:vAlign w:val="center"/>
          </w:tcPr>
          <w:p w14:paraId="5063B667" w14:textId="77777777" w:rsidR="00A27490" w:rsidRPr="00A27490" w:rsidRDefault="00A27490" w:rsidP="004C139C">
            <w:pPr>
              <w:spacing w:after="150"/>
              <w:rPr>
                <w:rFonts w:ascii="Arial" w:hAnsi="Arial" w:cs="Arial"/>
              </w:rPr>
            </w:pPr>
            <w:r w:rsidRPr="00A27490">
              <w:rPr>
                <w:rFonts w:ascii="Arial" w:hAnsi="Arial" w:cs="Arial"/>
                <w:color w:val="000000"/>
              </w:rPr>
              <w:t>УВ1</w:t>
            </w:r>
          </w:p>
        </w:tc>
        <w:tc>
          <w:tcPr>
            <w:tcW w:w="3295" w:type="dxa"/>
            <w:tcBorders>
              <w:top w:val="single" w:sz="8" w:space="0" w:color="000000"/>
              <w:left w:val="single" w:sz="8" w:space="0" w:color="000000"/>
              <w:bottom w:val="single" w:sz="8" w:space="0" w:color="000000"/>
              <w:right w:val="single" w:sz="8" w:space="0" w:color="000000"/>
            </w:tcBorders>
            <w:vAlign w:val="center"/>
          </w:tcPr>
          <w:p w14:paraId="1C595CEB" w14:textId="77777777" w:rsidR="00A27490" w:rsidRPr="00A27490" w:rsidRDefault="00A27490" w:rsidP="004C139C">
            <w:pPr>
              <w:spacing w:after="150"/>
              <w:rPr>
                <w:rFonts w:ascii="Arial" w:hAnsi="Arial" w:cs="Arial"/>
              </w:rPr>
            </w:pPr>
            <w:r w:rsidRPr="00A27490">
              <w:rPr>
                <w:rFonts w:ascii="Arial" w:hAnsi="Arial" w:cs="Arial"/>
                <w:color w:val="000000"/>
              </w:rPr>
              <w:t>Водовод</w:t>
            </w:r>
          </w:p>
        </w:tc>
        <w:tc>
          <w:tcPr>
            <w:tcW w:w="1334" w:type="dxa"/>
            <w:tcBorders>
              <w:top w:val="single" w:sz="8" w:space="0" w:color="000000"/>
              <w:left w:val="single" w:sz="8" w:space="0" w:color="000000"/>
              <w:bottom w:val="single" w:sz="8" w:space="0" w:color="000000"/>
              <w:right w:val="single" w:sz="8" w:space="0" w:color="000000"/>
            </w:tcBorders>
            <w:vAlign w:val="center"/>
          </w:tcPr>
          <w:p w14:paraId="2B4E727F"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B8B44C8"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28DA93E9"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646910C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водном инфраструктуром – водовод</w:t>
            </w:r>
          </w:p>
        </w:tc>
        <w:tc>
          <w:tcPr>
            <w:tcW w:w="0" w:type="auto"/>
            <w:tcBorders>
              <w:top w:val="single" w:sz="8" w:space="0" w:color="000000"/>
              <w:left w:val="single" w:sz="8" w:space="0" w:color="000000"/>
              <w:bottom w:val="single" w:sz="8" w:space="0" w:color="000000"/>
              <w:right w:val="single" w:sz="8" w:space="0" w:color="000000"/>
            </w:tcBorders>
            <w:vAlign w:val="center"/>
          </w:tcPr>
          <w:p w14:paraId="2DB6B3C3" w14:textId="77777777" w:rsidR="00A27490" w:rsidRPr="00A27490" w:rsidRDefault="00A27490" w:rsidP="004C139C">
            <w:pPr>
              <w:spacing w:after="150"/>
              <w:rPr>
                <w:rFonts w:ascii="Arial" w:hAnsi="Arial" w:cs="Arial"/>
              </w:rPr>
            </w:pPr>
            <w:r w:rsidRPr="00A27490">
              <w:rPr>
                <w:rFonts w:ascii="Arial" w:hAnsi="Arial" w:cs="Arial"/>
                <w:color w:val="000000"/>
              </w:rPr>
              <w:t>21+241</w:t>
            </w:r>
          </w:p>
        </w:tc>
      </w:tr>
      <w:tr w:rsidR="00A27490" w:rsidRPr="00A27490" w14:paraId="346B32C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7486CD7" w14:textId="77777777" w:rsidR="00A27490" w:rsidRPr="00A27490" w:rsidRDefault="00A27490" w:rsidP="004C139C">
            <w:pPr>
              <w:spacing w:after="150"/>
              <w:rPr>
                <w:rFonts w:ascii="Arial" w:hAnsi="Arial" w:cs="Arial"/>
              </w:rPr>
            </w:pPr>
            <w:r w:rsidRPr="00A27490">
              <w:rPr>
                <w:rFonts w:ascii="Arial" w:hAnsi="Arial" w:cs="Arial"/>
                <w:color w:val="000000"/>
              </w:rPr>
              <w:t>126.</w:t>
            </w:r>
          </w:p>
        </w:tc>
        <w:tc>
          <w:tcPr>
            <w:tcW w:w="1551" w:type="dxa"/>
            <w:tcBorders>
              <w:top w:val="single" w:sz="8" w:space="0" w:color="000000"/>
              <w:left w:val="single" w:sz="8" w:space="0" w:color="000000"/>
              <w:bottom w:val="single" w:sz="8" w:space="0" w:color="000000"/>
              <w:right w:val="single" w:sz="8" w:space="0" w:color="000000"/>
            </w:tcBorders>
            <w:vAlign w:val="center"/>
          </w:tcPr>
          <w:p w14:paraId="00843393" w14:textId="77777777" w:rsidR="00A27490" w:rsidRPr="00A27490" w:rsidRDefault="00A27490" w:rsidP="004C139C">
            <w:pPr>
              <w:spacing w:after="150"/>
              <w:rPr>
                <w:rFonts w:ascii="Arial" w:hAnsi="Arial" w:cs="Arial"/>
              </w:rPr>
            </w:pPr>
            <w:r w:rsidRPr="00A27490">
              <w:rPr>
                <w:rFonts w:ascii="Arial" w:hAnsi="Arial" w:cs="Arial"/>
                <w:color w:val="000000"/>
              </w:rPr>
              <w:t>УР32</w:t>
            </w:r>
          </w:p>
        </w:tc>
        <w:tc>
          <w:tcPr>
            <w:tcW w:w="3295" w:type="dxa"/>
            <w:tcBorders>
              <w:top w:val="single" w:sz="8" w:space="0" w:color="000000"/>
              <w:left w:val="single" w:sz="8" w:space="0" w:color="000000"/>
              <w:bottom w:val="single" w:sz="8" w:space="0" w:color="000000"/>
              <w:right w:val="single" w:sz="8" w:space="0" w:color="000000"/>
            </w:tcBorders>
            <w:vAlign w:val="center"/>
          </w:tcPr>
          <w:p w14:paraId="6ABB3C1B"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2BFDD05F"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32F956B"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1383F999"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490B203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AE0FD88" w14:textId="77777777" w:rsidR="00A27490" w:rsidRPr="00A27490" w:rsidRDefault="00A27490" w:rsidP="004C139C">
            <w:pPr>
              <w:spacing w:after="150"/>
              <w:rPr>
                <w:rFonts w:ascii="Arial" w:hAnsi="Arial" w:cs="Arial"/>
              </w:rPr>
            </w:pPr>
            <w:r w:rsidRPr="00A27490">
              <w:rPr>
                <w:rFonts w:ascii="Arial" w:hAnsi="Arial" w:cs="Arial"/>
                <w:color w:val="000000"/>
              </w:rPr>
              <w:t>21+310</w:t>
            </w:r>
          </w:p>
        </w:tc>
      </w:tr>
      <w:tr w:rsidR="00A27490" w:rsidRPr="00A27490" w14:paraId="6647007B"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F87FD79" w14:textId="77777777" w:rsidR="00A27490" w:rsidRPr="00A27490" w:rsidRDefault="00A27490" w:rsidP="004C139C">
            <w:pPr>
              <w:spacing w:after="150"/>
              <w:rPr>
                <w:rFonts w:ascii="Arial" w:hAnsi="Arial" w:cs="Arial"/>
              </w:rPr>
            </w:pPr>
            <w:r w:rsidRPr="00A27490">
              <w:rPr>
                <w:rFonts w:ascii="Arial" w:hAnsi="Arial" w:cs="Arial"/>
                <w:color w:val="000000"/>
              </w:rPr>
              <w:t>127.</w:t>
            </w:r>
          </w:p>
        </w:tc>
        <w:tc>
          <w:tcPr>
            <w:tcW w:w="1551" w:type="dxa"/>
            <w:tcBorders>
              <w:top w:val="single" w:sz="8" w:space="0" w:color="000000"/>
              <w:left w:val="single" w:sz="8" w:space="0" w:color="000000"/>
              <w:bottom w:val="single" w:sz="8" w:space="0" w:color="000000"/>
              <w:right w:val="single" w:sz="8" w:space="0" w:color="000000"/>
            </w:tcBorders>
            <w:vAlign w:val="center"/>
          </w:tcPr>
          <w:p w14:paraId="6F13C420" w14:textId="77777777" w:rsidR="00A27490" w:rsidRPr="00A27490" w:rsidRDefault="00A27490" w:rsidP="004C139C">
            <w:pPr>
              <w:spacing w:after="150"/>
              <w:rPr>
                <w:rFonts w:ascii="Arial" w:hAnsi="Arial" w:cs="Arial"/>
              </w:rPr>
            </w:pPr>
            <w:r w:rsidRPr="00A27490">
              <w:rPr>
                <w:rFonts w:ascii="Arial" w:hAnsi="Arial" w:cs="Arial"/>
                <w:color w:val="000000"/>
              </w:rPr>
              <w:t>УП62</w:t>
            </w:r>
          </w:p>
        </w:tc>
        <w:tc>
          <w:tcPr>
            <w:tcW w:w="3295" w:type="dxa"/>
            <w:tcBorders>
              <w:top w:val="single" w:sz="8" w:space="0" w:color="000000"/>
              <w:left w:val="single" w:sz="8" w:space="0" w:color="000000"/>
              <w:bottom w:val="single" w:sz="8" w:space="0" w:color="000000"/>
              <w:right w:val="single" w:sz="8" w:space="0" w:color="000000"/>
            </w:tcBorders>
            <w:vAlign w:val="center"/>
          </w:tcPr>
          <w:p w14:paraId="6457F02A"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1CA574DE"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2813AEC"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02BE3426"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55E3430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0A908B91" w14:textId="77777777" w:rsidR="00A27490" w:rsidRPr="00A27490" w:rsidRDefault="00A27490" w:rsidP="004C139C">
            <w:pPr>
              <w:spacing w:after="150"/>
              <w:rPr>
                <w:rFonts w:ascii="Arial" w:hAnsi="Arial" w:cs="Arial"/>
              </w:rPr>
            </w:pPr>
            <w:r w:rsidRPr="00A27490">
              <w:rPr>
                <w:rFonts w:ascii="Arial" w:hAnsi="Arial" w:cs="Arial"/>
                <w:color w:val="000000"/>
              </w:rPr>
              <w:t>21+332</w:t>
            </w:r>
          </w:p>
        </w:tc>
      </w:tr>
      <w:tr w:rsidR="00A27490" w:rsidRPr="00A27490" w14:paraId="1C005B6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CEA6179" w14:textId="77777777" w:rsidR="00A27490" w:rsidRPr="00A27490" w:rsidRDefault="00A27490" w:rsidP="004C139C">
            <w:pPr>
              <w:spacing w:after="150"/>
              <w:rPr>
                <w:rFonts w:ascii="Arial" w:hAnsi="Arial" w:cs="Arial"/>
              </w:rPr>
            </w:pPr>
            <w:r w:rsidRPr="00A27490">
              <w:rPr>
                <w:rFonts w:ascii="Arial" w:hAnsi="Arial" w:cs="Arial"/>
                <w:color w:val="000000"/>
              </w:rPr>
              <w:t>128.</w:t>
            </w:r>
          </w:p>
        </w:tc>
        <w:tc>
          <w:tcPr>
            <w:tcW w:w="1551" w:type="dxa"/>
            <w:tcBorders>
              <w:top w:val="single" w:sz="8" w:space="0" w:color="000000"/>
              <w:left w:val="single" w:sz="8" w:space="0" w:color="000000"/>
              <w:bottom w:val="single" w:sz="8" w:space="0" w:color="000000"/>
              <w:right w:val="single" w:sz="8" w:space="0" w:color="000000"/>
            </w:tcBorders>
            <w:vAlign w:val="center"/>
          </w:tcPr>
          <w:p w14:paraId="56AA4349" w14:textId="77777777" w:rsidR="00A27490" w:rsidRPr="00A27490" w:rsidRDefault="00A27490" w:rsidP="004C139C">
            <w:pPr>
              <w:spacing w:after="150"/>
              <w:rPr>
                <w:rFonts w:ascii="Arial" w:hAnsi="Arial" w:cs="Arial"/>
              </w:rPr>
            </w:pPr>
            <w:r w:rsidRPr="00A27490">
              <w:rPr>
                <w:rFonts w:ascii="Arial" w:hAnsi="Arial" w:cs="Arial"/>
                <w:color w:val="000000"/>
              </w:rPr>
              <w:t>УП63</w:t>
            </w:r>
          </w:p>
        </w:tc>
        <w:tc>
          <w:tcPr>
            <w:tcW w:w="3295" w:type="dxa"/>
            <w:tcBorders>
              <w:top w:val="single" w:sz="8" w:space="0" w:color="000000"/>
              <w:left w:val="single" w:sz="8" w:space="0" w:color="000000"/>
              <w:bottom w:val="single" w:sz="8" w:space="0" w:color="000000"/>
              <w:right w:val="single" w:sz="8" w:space="0" w:color="000000"/>
            </w:tcBorders>
            <w:vAlign w:val="center"/>
          </w:tcPr>
          <w:p w14:paraId="5CE429AD"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81FA9BD"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1BF93F9"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1D9C88E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193CF0C5"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51ED69CA" w14:textId="77777777" w:rsidR="00A27490" w:rsidRPr="00A27490" w:rsidRDefault="00A27490" w:rsidP="004C139C">
            <w:pPr>
              <w:spacing w:after="150"/>
              <w:rPr>
                <w:rFonts w:ascii="Arial" w:hAnsi="Arial" w:cs="Arial"/>
              </w:rPr>
            </w:pPr>
            <w:r w:rsidRPr="00A27490">
              <w:rPr>
                <w:rFonts w:ascii="Arial" w:hAnsi="Arial" w:cs="Arial"/>
                <w:color w:val="000000"/>
              </w:rPr>
              <w:t>21+626</w:t>
            </w:r>
          </w:p>
        </w:tc>
      </w:tr>
      <w:tr w:rsidR="00A27490" w:rsidRPr="00A27490" w14:paraId="15424B6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4BE486B" w14:textId="77777777" w:rsidR="00A27490" w:rsidRPr="00A27490" w:rsidRDefault="00A27490" w:rsidP="004C139C">
            <w:pPr>
              <w:spacing w:after="150"/>
              <w:rPr>
                <w:rFonts w:ascii="Arial" w:hAnsi="Arial" w:cs="Arial"/>
              </w:rPr>
            </w:pPr>
            <w:r w:rsidRPr="00A27490">
              <w:rPr>
                <w:rFonts w:ascii="Arial" w:hAnsi="Arial" w:cs="Arial"/>
                <w:color w:val="000000"/>
              </w:rPr>
              <w:t>129.</w:t>
            </w:r>
          </w:p>
        </w:tc>
        <w:tc>
          <w:tcPr>
            <w:tcW w:w="1551" w:type="dxa"/>
            <w:tcBorders>
              <w:top w:val="single" w:sz="8" w:space="0" w:color="000000"/>
              <w:left w:val="single" w:sz="8" w:space="0" w:color="000000"/>
              <w:bottom w:val="single" w:sz="8" w:space="0" w:color="000000"/>
              <w:right w:val="single" w:sz="8" w:space="0" w:color="000000"/>
            </w:tcBorders>
            <w:vAlign w:val="center"/>
          </w:tcPr>
          <w:p w14:paraId="22ED02D8" w14:textId="77777777" w:rsidR="00A27490" w:rsidRPr="00A27490" w:rsidRDefault="00A27490" w:rsidP="004C139C">
            <w:pPr>
              <w:spacing w:after="150"/>
              <w:rPr>
                <w:rFonts w:ascii="Arial" w:hAnsi="Arial" w:cs="Arial"/>
              </w:rPr>
            </w:pPr>
            <w:r w:rsidRPr="00A27490">
              <w:rPr>
                <w:rFonts w:ascii="Arial" w:hAnsi="Arial" w:cs="Arial"/>
                <w:color w:val="000000"/>
              </w:rPr>
              <w:t>УП64</w:t>
            </w:r>
          </w:p>
        </w:tc>
        <w:tc>
          <w:tcPr>
            <w:tcW w:w="3295" w:type="dxa"/>
            <w:tcBorders>
              <w:top w:val="single" w:sz="8" w:space="0" w:color="000000"/>
              <w:left w:val="single" w:sz="8" w:space="0" w:color="000000"/>
              <w:bottom w:val="single" w:sz="8" w:space="0" w:color="000000"/>
              <w:right w:val="single" w:sz="8" w:space="0" w:color="000000"/>
            </w:tcBorders>
            <w:vAlign w:val="center"/>
          </w:tcPr>
          <w:p w14:paraId="7992E75D"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13C2E541"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6E1BBDD"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0CF0F18B"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126F165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4AB823CD" w14:textId="77777777" w:rsidR="00A27490" w:rsidRPr="00A27490" w:rsidRDefault="00A27490" w:rsidP="004C139C">
            <w:pPr>
              <w:spacing w:after="150"/>
              <w:rPr>
                <w:rFonts w:ascii="Arial" w:hAnsi="Arial" w:cs="Arial"/>
              </w:rPr>
            </w:pPr>
            <w:r w:rsidRPr="00A27490">
              <w:rPr>
                <w:rFonts w:ascii="Arial" w:hAnsi="Arial" w:cs="Arial"/>
                <w:color w:val="000000"/>
              </w:rPr>
              <w:t>21+722</w:t>
            </w:r>
          </w:p>
        </w:tc>
      </w:tr>
      <w:tr w:rsidR="00A27490" w:rsidRPr="00A27490" w14:paraId="497DFE0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B53D01D" w14:textId="77777777" w:rsidR="00A27490" w:rsidRPr="00A27490" w:rsidRDefault="00A27490" w:rsidP="004C139C">
            <w:pPr>
              <w:spacing w:after="150"/>
              <w:rPr>
                <w:rFonts w:ascii="Arial" w:hAnsi="Arial" w:cs="Arial"/>
              </w:rPr>
            </w:pPr>
            <w:r w:rsidRPr="00A27490">
              <w:rPr>
                <w:rFonts w:ascii="Arial" w:hAnsi="Arial" w:cs="Arial"/>
                <w:color w:val="000000"/>
              </w:rPr>
              <w:t>130.</w:t>
            </w:r>
          </w:p>
        </w:tc>
        <w:tc>
          <w:tcPr>
            <w:tcW w:w="1551" w:type="dxa"/>
            <w:tcBorders>
              <w:top w:val="single" w:sz="8" w:space="0" w:color="000000"/>
              <w:left w:val="single" w:sz="8" w:space="0" w:color="000000"/>
              <w:bottom w:val="single" w:sz="8" w:space="0" w:color="000000"/>
              <w:right w:val="single" w:sz="8" w:space="0" w:color="000000"/>
            </w:tcBorders>
            <w:vAlign w:val="center"/>
          </w:tcPr>
          <w:p w14:paraId="4963C1A0" w14:textId="77777777" w:rsidR="00A27490" w:rsidRPr="00A27490" w:rsidRDefault="00A27490" w:rsidP="004C139C">
            <w:pPr>
              <w:spacing w:after="150"/>
              <w:rPr>
                <w:rFonts w:ascii="Arial" w:hAnsi="Arial" w:cs="Arial"/>
              </w:rPr>
            </w:pPr>
            <w:r w:rsidRPr="00A27490">
              <w:rPr>
                <w:rFonts w:ascii="Arial" w:hAnsi="Arial" w:cs="Arial"/>
                <w:color w:val="000000"/>
              </w:rPr>
              <w:t>УП65</w:t>
            </w:r>
          </w:p>
        </w:tc>
        <w:tc>
          <w:tcPr>
            <w:tcW w:w="3295" w:type="dxa"/>
            <w:tcBorders>
              <w:top w:val="single" w:sz="8" w:space="0" w:color="000000"/>
              <w:left w:val="single" w:sz="8" w:space="0" w:color="000000"/>
              <w:bottom w:val="single" w:sz="8" w:space="0" w:color="000000"/>
              <w:right w:val="single" w:sz="8" w:space="0" w:color="000000"/>
            </w:tcBorders>
            <w:vAlign w:val="center"/>
          </w:tcPr>
          <w:p w14:paraId="1307EFD8"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288E758"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91FE572"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67B2356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AB6CAD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118F8214" w14:textId="77777777" w:rsidR="00A27490" w:rsidRPr="00A27490" w:rsidRDefault="00A27490" w:rsidP="004C139C">
            <w:pPr>
              <w:spacing w:after="150"/>
              <w:rPr>
                <w:rFonts w:ascii="Arial" w:hAnsi="Arial" w:cs="Arial"/>
              </w:rPr>
            </w:pPr>
            <w:r w:rsidRPr="00A27490">
              <w:rPr>
                <w:rFonts w:ascii="Arial" w:hAnsi="Arial" w:cs="Arial"/>
                <w:color w:val="000000"/>
              </w:rPr>
              <w:t>22+183</w:t>
            </w:r>
          </w:p>
        </w:tc>
      </w:tr>
      <w:tr w:rsidR="00A27490" w:rsidRPr="00A27490" w14:paraId="7E493BF3"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18808D3" w14:textId="77777777" w:rsidR="00A27490" w:rsidRPr="00A27490" w:rsidRDefault="00A27490" w:rsidP="004C139C">
            <w:pPr>
              <w:spacing w:after="150"/>
              <w:rPr>
                <w:rFonts w:ascii="Arial" w:hAnsi="Arial" w:cs="Arial"/>
              </w:rPr>
            </w:pPr>
            <w:r w:rsidRPr="00A27490">
              <w:rPr>
                <w:rFonts w:ascii="Arial" w:hAnsi="Arial" w:cs="Arial"/>
                <w:color w:val="000000"/>
              </w:rPr>
              <w:t>131.</w:t>
            </w:r>
          </w:p>
        </w:tc>
        <w:tc>
          <w:tcPr>
            <w:tcW w:w="1551" w:type="dxa"/>
            <w:tcBorders>
              <w:top w:val="single" w:sz="8" w:space="0" w:color="000000"/>
              <w:left w:val="single" w:sz="8" w:space="0" w:color="000000"/>
              <w:bottom w:val="single" w:sz="8" w:space="0" w:color="000000"/>
              <w:right w:val="single" w:sz="8" w:space="0" w:color="000000"/>
            </w:tcBorders>
            <w:vAlign w:val="center"/>
          </w:tcPr>
          <w:p w14:paraId="5AC740CC" w14:textId="77777777" w:rsidR="00A27490" w:rsidRPr="00A27490" w:rsidRDefault="00A27490" w:rsidP="004C139C">
            <w:pPr>
              <w:spacing w:after="150"/>
              <w:rPr>
                <w:rFonts w:ascii="Arial" w:hAnsi="Arial" w:cs="Arial"/>
              </w:rPr>
            </w:pPr>
            <w:r w:rsidRPr="00A27490">
              <w:rPr>
                <w:rFonts w:ascii="Arial" w:hAnsi="Arial" w:cs="Arial"/>
                <w:color w:val="000000"/>
              </w:rPr>
              <w:t>УР33</w:t>
            </w:r>
          </w:p>
        </w:tc>
        <w:tc>
          <w:tcPr>
            <w:tcW w:w="3295" w:type="dxa"/>
            <w:tcBorders>
              <w:top w:val="single" w:sz="8" w:space="0" w:color="000000"/>
              <w:left w:val="single" w:sz="8" w:space="0" w:color="000000"/>
              <w:bottom w:val="single" w:sz="8" w:space="0" w:color="000000"/>
              <w:right w:val="single" w:sz="8" w:space="0" w:color="000000"/>
            </w:tcBorders>
            <w:vAlign w:val="center"/>
          </w:tcPr>
          <w:p w14:paraId="290DAA27"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0C456985"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DEDD481"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07FE33C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E14334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7FF0AAC" w14:textId="77777777" w:rsidR="00A27490" w:rsidRPr="00A27490" w:rsidRDefault="00A27490" w:rsidP="004C139C">
            <w:pPr>
              <w:spacing w:after="150"/>
              <w:rPr>
                <w:rFonts w:ascii="Arial" w:hAnsi="Arial" w:cs="Arial"/>
              </w:rPr>
            </w:pPr>
            <w:r w:rsidRPr="00A27490">
              <w:rPr>
                <w:rFonts w:ascii="Arial" w:hAnsi="Arial" w:cs="Arial"/>
                <w:color w:val="000000"/>
              </w:rPr>
              <w:t>22+267</w:t>
            </w:r>
          </w:p>
        </w:tc>
      </w:tr>
      <w:tr w:rsidR="00A27490" w:rsidRPr="00A27490" w14:paraId="45A2E31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A8DE6D1" w14:textId="77777777" w:rsidR="00A27490" w:rsidRPr="00A27490" w:rsidRDefault="00A27490" w:rsidP="004C139C">
            <w:pPr>
              <w:spacing w:after="150"/>
              <w:rPr>
                <w:rFonts w:ascii="Arial" w:hAnsi="Arial" w:cs="Arial"/>
              </w:rPr>
            </w:pPr>
            <w:r w:rsidRPr="00A27490">
              <w:rPr>
                <w:rFonts w:ascii="Arial" w:hAnsi="Arial" w:cs="Arial"/>
                <w:color w:val="000000"/>
              </w:rPr>
              <w:t>132.</w:t>
            </w:r>
          </w:p>
        </w:tc>
        <w:tc>
          <w:tcPr>
            <w:tcW w:w="1551" w:type="dxa"/>
            <w:tcBorders>
              <w:top w:val="single" w:sz="8" w:space="0" w:color="000000"/>
              <w:left w:val="single" w:sz="8" w:space="0" w:color="000000"/>
              <w:bottom w:val="single" w:sz="8" w:space="0" w:color="000000"/>
              <w:right w:val="single" w:sz="8" w:space="0" w:color="000000"/>
            </w:tcBorders>
            <w:vAlign w:val="center"/>
          </w:tcPr>
          <w:p w14:paraId="10DCBE6A" w14:textId="77777777" w:rsidR="00A27490" w:rsidRPr="00A27490" w:rsidRDefault="00A27490" w:rsidP="004C139C">
            <w:pPr>
              <w:spacing w:after="150"/>
              <w:rPr>
                <w:rFonts w:ascii="Arial" w:hAnsi="Arial" w:cs="Arial"/>
              </w:rPr>
            </w:pPr>
            <w:r w:rsidRPr="00A27490">
              <w:rPr>
                <w:rFonts w:ascii="Arial" w:hAnsi="Arial" w:cs="Arial"/>
                <w:color w:val="000000"/>
              </w:rPr>
              <w:t>УО17</w:t>
            </w:r>
          </w:p>
        </w:tc>
        <w:tc>
          <w:tcPr>
            <w:tcW w:w="3295" w:type="dxa"/>
            <w:tcBorders>
              <w:top w:val="single" w:sz="8" w:space="0" w:color="000000"/>
              <w:left w:val="single" w:sz="8" w:space="0" w:color="000000"/>
              <w:bottom w:val="single" w:sz="8" w:space="0" w:color="000000"/>
              <w:right w:val="single" w:sz="8" w:space="0" w:color="000000"/>
            </w:tcBorders>
            <w:vAlign w:val="center"/>
          </w:tcPr>
          <w:p w14:paraId="7F819DDA"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2A91C0FD"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4A56913"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48BCDC76"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10627D8D"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w:t>
            </w:r>
          </w:p>
          <w:p w14:paraId="2D77462B"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 – Телеком Србије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53CB9F16" w14:textId="77777777" w:rsidR="00A27490" w:rsidRPr="00A27490" w:rsidRDefault="00A27490" w:rsidP="004C139C">
            <w:pPr>
              <w:spacing w:after="150"/>
              <w:rPr>
                <w:rFonts w:ascii="Arial" w:hAnsi="Arial" w:cs="Arial"/>
              </w:rPr>
            </w:pPr>
            <w:r w:rsidRPr="00A27490">
              <w:rPr>
                <w:rFonts w:ascii="Arial" w:hAnsi="Arial" w:cs="Arial"/>
                <w:color w:val="000000"/>
              </w:rPr>
              <w:t>22+490</w:t>
            </w:r>
          </w:p>
        </w:tc>
      </w:tr>
      <w:tr w:rsidR="00A27490" w:rsidRPr="00A27490" w14:paraId="76193EF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4EDAF03" w14:textId="77777777" w:rsidR="00A27490" w:rsidRPr="00A27490" w:rsidRDefault="00A27490" w:rsidP="004C139C">
            <w:pPr>
              <w:spacing w:after="150"/>
              <w:rPr>
                <w:rFonts w:ascii="Arial" w:hAnsi="Arial" w:cs="Arial"/>
              </w:rPr>
            </w:pPr>
            <w:r w:rsidRPr="00A27490">
              <w:rPr>
                <w:rFonts w:ascii="Arial" w:hAnsi="Arial" w:cs="Arial"/>
                <w:color w:val="000000"/>
              </w:rPr>
              <w:t>133.</w:t>
            </w:r>
          </w:p>
        </w:tc>
        <w:tc>
          <w:tcPr>
            <w:tcW w:w="1551" w:type="dxa"/>
            <w:tcBorders>
              <w:top w:val="single" w:sz="8" w:space="0" w:color="000000"/>
              <w:left w:val="single" w:sz="8" w:space="0" w:color="000000"/>
              <w:bottom w:val="single" w:sz="8" w:space="0" w:color="000000"/>
              <w:right w:val="single" w:sz="8" w:space="0" w:color="000000"/>
            </w:tcBorders>
            <w:vAlign w:val="center"/>
          </w:tcPr>
          <w:p w14:paraId="7D5FC387" w14:textId="77777777" w:rsidR="00A27490" w:rsidRPr="00A27490" w:rsidRDefault="00A27490" w:rsidP="004C139C">
            <w:pPr>
              <w:spacing w:after="150"/>
              <w:rPr>
                <w:rFonts w:ascii="Arial" w:hAnsi="Arial" w:cs="Arial"/>
              </w:rPr>
            </w:pPr>
            <w:r w:rsidRPr="00A27490">
              <w:rPr>
                <w:rFonts w:ascii="Arial" w:hAnsi="Arial" w:cs="Arial"/>
                <w:color w:val="000000"/>
              </w:rPr>
              <w:t>УП66</w:t>
            </w:r>
          </w:p>
        </w:tc>
        <w:tc>
          <w:tcPr>
            <w:tcW w:w="3295" w:type="dxa"/>
            <w:tcBorders>
              <w:top w:val="single" w:sz="8" w:space="0" w:color="000000"/>
              <w:left w:val="single" w:sz="8" w:space="0" w:color="000000"/>
              <w:bottom w:val="single" w:sz="8" w:space="0" w:color="000000"/>
              <w:right w:val="single" w:sz="8" w:space="0" w:color="000000"/>
            </w:tcBorders>
            <w:vAlign w:val="center"/>
          </w:tcPr>
          <w:p w14:paraId="5DDD1025"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4C15042"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730AE46"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719A730B"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4D3C4F00"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1DAFA352" w14:textId="77777777" w:rsidR="00A27490" w:rsidRPr="00A27490" w:rsidRDefault="00A27490" w:rsidP="004C139C">
            <w:pPr>
              <w:spacing w:after="150"/>
              <w:rPr>
                <w:rFonts w:ascii="Arial" w:hAnsi="Arial" w:cs="Arial"/>
              </w:rPr>
            </w:pPr>
            <w:r w:rsidRPr="00A27490">
              <w:rPr>
                <w:rFonts w:ascii="Arial" w:hAnsi="Arial" w:cs="Arial"/>
                <w:color w:val="000000"/>
              </w:rPr>
              <w:t>22+490</w:t>
            </w:r>
          </w:p>
        </w:tc>
      </w:tr>
      <w:tr w:rsidR="00A27490" w:rsidRPr="00A27490" w14:paraId="1B65CA1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191F3E2" w14:textId="77777777" w:rsidR="00A27490" w:rsidRPr="00A27490" w:rsidRDefault="00A27490" w:rsidP="004C139C">
            <w:pPr>
              <w:spacing w:after="150"/>
              <w:rPr>
                <w:rFonts w:ascii="Arial" w:hAnsi="Arial" w:cs="Arial"/>
              </w:rPr>
            </w:pPr>
            <w:r w:rsidRPr="00A27490">
              <w:rPr>
                <w:rFonts w:ascii="Arial" w:hAnsi="Arial" w:cs="Arial"/>
                <w:color w:val="000000"/>
              </w:rPr>
              <w:t>133a</w:t>
            </w:r>
          </w:p>
        </w:tc>
        <w:tc>
          <w:tcPr>
            <w:tcW w:w="1551" w:type="dxa"/>
            <w:tcBorders>
              <w:top w:val="single" w:sz="8" w:space="0" w:color="000000"/>
              <w:left w:val="single" w:sz="8" w:space="0" w:color="000000"/>
              <w:bottom w:val="single" w:sz="8" w:space="0" w:color="000000"/>
              <w:right w:val="single" w:sz="8" w:space="0" w:color="000000"/>
            </w:tcBorders>
            <w:vAlign w:val="center"/>
          </w:tcPr>
          <w:p w14:paraId="1745F0B5" w14:textId="77777777" w:rsidR="00A27490" w:rsidRPr="00A27490" w:rsidRDefault="00A27490" w:rsidP="004C139C">
            <w:pPr>
              <w:spacing w:after="150"/>
              <w:rPr>
                <w:rFonts w:ascii="Arial" w:hAnsi="Arial" w:cs="Arial"/>
              </w:rPr>
            </w:pPr>
            <w:r w:rsidRPr="00A27490">
              <w:rPr>
                <w:rFonts w:ascii="Arial" w:hAnsi="Arial" w:cs="Arial"/>
                <w:color w:val="000000"/>
              </w:rPr>
              <w:t>УП66a</w:t>
            </w:r>
          </w:p>
        </w:tc>
        <w:tc>
          <w:tcPr>
            <w:tcW w:w="3295" w:type="dxa"/>
            <w:tcBorders>
              <w:top w:val="single" w:sz="8" w:space="0" w:color="000000"/>
              <w:left w:val="single" w:sz="8" w:space="0" w:color="000000"/>
              <w:bottom w:val="single" w:sz="8" w:space="0" w:color="000000"/>
              <w:right w:val="single" w:sz="8" w:space="0" w:color="000000"/>
            </w:tcBorders>
            <w:vAlign w:val="center"/>
          </w:tcPr>
          <w:p w14:paraId="71300DCB" w14:textId="77777777" w:rsidR="00A27490" w:rsidRPr="00A27490" w:rsidRDefault="00A27490" w:rsidP="004C139C">
            <w:pPr>
              <w:spacing w:after="150"/>
              <w:rPr>
                <w:rFonts w:ascii="Arial" w:hAnsi="Arial" w:cs="Arial"/>
              </w:rPr>
            </w:pPr>
            <w:r w:rsidRPr="00A27490">
              <w:rPr>
                <w:rFonts w:ascii="Arial" w:hAnsi="Arial" w:cs="Arial"/>
                <w:color w:val="000000"/>
              </w:rPr>
              <w:t>Државни пут IА (Е-761)</w:t>
            </w:r>
          </w:p>
        </w:tc>
        <w:tc>
          <w:tcPr>
            <w:tcW w:w="1334" w:type="dxa"/>
            <w:tcBorders>
              <w:top w:val="single" w:sz="8" w:space="0" w:color="000000"/>
              <w:left w:val="single" w:sz="8" w:space="0" w:color="000000"/>
              <w:bottom w:val="single" w:sz="8" w:space="0" w:color="000000"/>
              <w:right w:val="single" w:sz="8" w:space="0" w:color="000000"/>
            </w:tcBorders>
            <w:vAlign w:val="center"/>
          </w:tcPr>
          <w:p w14:paraId="5B8E0DDE"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3B6F7DB"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4D4F7036" w14:textId="77777777" w:rsidR="00A27490" w:rsidRPr="00A27490" w:rsidRDefault="00A27490" w:rsidP="004C139C">
            <w:pPr>
              <w:spacing w:after="150"/>
              <w:rPr>
                <w:rFonts w:ascii="Arial" w:hAnsi="Arial" w:cs="Arial"/>
              </w:rPr>
            </w:pPr>
            <w:r w:rsidRPr="00A27490">
              <w:rPr>
                <w:rFonts w:ascii="Arial" w:hAnsi="Arial" w:cs="Arial"/>
                <w:color w:val="000000"/>
              </w:rPr>
              <w:t>планирано</w:t>
            </w:r>
          </w:p>
        </w:tc>
        <w:tc>
          <w:tcPr>
            <w:tcW w:w="1988" w:type="dxa"/>
            <w:tcBorders>
              <w:top w:val="single" w:sz="8" w:space="0" w:color="000000"/>
              <w:left w:val="single" w:sz="8" w:space="0" w:color="000000"/>
              <w:bottom w:val="single" w:sz="8" w:space="0" w:color="000000"/>
              <w:right w:val="single" w:sz="8" w:space="0" w:color="000000"/>
            </w:tcBorders>
            <w:vAlign w:val="center"/>
          </w:tcPr>
          <w:p w14:paraId="7B90B7E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79ED3060" w14:textId="77777777" w:rsidR="00A27490" w:rsidRPr="00A27490" w:rsidRDefault="00A27490" w:rsidP="004C139C">
            <w:pPr>
              <w:spacing w:after="150"/>
              <w:rPr>
                <w:rFonts w:ascii="Arial" w:hAnsi="Arial" w:cs="Arial"/>
              </w:rPr>
            </w:pPr>
            <w:r w:rsidRPr="00A27490">
              <w:rPr>
                <w:rFonts w:ascii="Arial" w:hAnsi="Arial" w:cs="Arial"/>
                <w:color w:val="000000"/>
              </w:rPr>
              <w:t>22+540</w:t>
            </w:r>
          </w:p>
        </w:tc>
      </w:tr>
      <w:tr w:rsidR="00A27490" w:rsidRPr="00A27490" w14:paraId="225B523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B068788" w14:textId="77777777" w:rsidR="00A27490" w:rsidRPr="00A27490" w:rsidRDefault="00A27490" w:rsidP="004C139C">
            <w:pPr>
              <w:spacing w:after="150"/>
              <w:rPr>
                <w:rFonts w:ascii="Arial" w:hAnsi="Arial" w:cs="Arial"/>
              </w:rPr>
            </w:pPr>
            <w:r w:rsidRPr="00A27490">
              <w:rPr>
                <w:rFonts w:ascii="Arial" w:hAnsi="Arial" w:cs="Arial"/>
                <w:color w:val="000000"/>
              </w:rPr>
              <w:t>134.</w:t>
            </w:r>
          </w:p>
        </w:tc>
        <w:tc>
          <w:tcPr>
            <w:tcW w:w="1551" w:type="dxa"/>
            <w:tcBorders>
              <w:top w:val="single" w:sz="8" w:space="0" w:color="000000"/>
              <w:left w:val="single" w:sz="8" w:space="0" w:color="000000"/>
              <w:bottom w:val="single" w:sz="8" w:space="0" w:color="000000"/>
              <w:right w:val="single" w:sz="8" w:space="0" w:color="000000"/>
            </w:tcBorders>
            <w:vAlign w:val="center"/>
          </w:tcPr>
          <w:p w14:paraId="348A4892" w14:textId="77777777" w:rsidR="00A27490" w:rsidRPr="00A27490" w:rsidRDefault="00A27490" w:rsidP="004C139C">
            <w:pPr>
              <w:spacing w:after="150"/>
              <w:rPr>
                <w:rFonts w:ascii="Arial" w:hAnsi="Arial" w:cs="Arial"/>
              </w:rPr>
            </w:pPr>
            <w:r w:rsidRPr="00A27490">
              <w:rPr>
                <w:rFonts w:ascii="Arial" w:hAnsi="Arial" w:cs="Arial"/>
                <w:color w:val="000000"/>
              </w:rPr>
              <w:t>УП67</w:t>
            </w:r>
          </w:p>
        </w:tc>
        <w:tc>
          <w:tcPr>
            <w:tcW w:w="3295" w:type="dxa"/>
            <w:tcBorders>
              <w:top w:val="single" w:sz="8" w:space="0" w:color="000000"/>
              <w:left w:val="single" w:sz="8" w:space="0" w:color="000000"/>
              <w:bottom w:val="single" w:sz="8" w:space="0" w:color="000000"/>
              <w:right w:val="single" w:sz="8" w:space="0" w:color="000000"/>
            </w:tcBorders>
            <w:vAlign w:val="center"/>
          </w:tcPr>
          <w:p w14:paraId="380ECC8D"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2ACA09F3"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3EC891E"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4455159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0F295B6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40A55930" w14:textId="77777777" w:rsidR="00A27490" w:rsidRPr="00A27490" w:rsidRDefault="00A27490" w:rsidP="004C139C">
            <w:pPr>
              <w:spacing w:after="150"/>
              <w:rPr>
                <w:rFonts w:ascii="Arial" w:hAnsi="Arial" w:cs="Arial"/>
              </w:rPr>
            </w:pPr>
            <w:r w:rsidRPr="00A27490">
              <w:rPr>
                <w:rFonts w:ascii="Arial" w:hAnsi="Arial" w:cs="Arial"/>
                <w:color w:val="000000"/>
              </w:rPr>
              <w:t>22+686</w:t>
            </w:r>
          </w:p>
        </w:tc>
      </w:tr>
      <w:tr w:rsidR="00A27490" w:rsidRPr="00A27490" w14:paraId="7AAE7C3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46CEDC8" w14:textId="77777777" w:rsidR="00A27490" w:rsidRPr="00A27490" w:rsidRDefault="00A27490" w:rsidP="004C139C">
            <w:pPr>
              <w:spacing w:after="150"/>
              <w:rPr>
                <w:rFonts w:ascii="Arial" w:hAnsi="Arial" w:cs="Arial"/>
              </w:rPr>
            </w:pPr>
            <w:r w:rsidRPr="00A27490">
              <w:rPr>
                <w:rFonts w:ascii="Arial" w:hAnsi="Arial" w:cs="Arial"/>
                <w:color w:val="000000"/>
              </w:rPr>
              <w:t>135.</w:t>
            </w:r>
          </w:p>
        </w:tc>
        <w:tc>
          <w:tcPr>
            <w:tcW w:w="1551" w:type="dxa"/>
            <w:tcBorders>
              <w:top w:val="single" w:sz="8" w:space="0" w:color="000000"/>
              <w:left w:val="single" w:sz="8" w:space="0" w:color="000000"/>
              <w:bottom w:val="single" w:sz="8" w:space="0" w:color="000000"/>
              <w:right w:val="single" w:sz="8" w:space="0" w:color="000000"/>
            </w:tcBorders>
            <w:vAlign w:val="center"/>
          </w:tcPr>
          <w:p w14:paraId="01EACC2E" w14:textId="77777777" w:rsidR="00A27490" w:rsidRPr="00A27490" w:rsidRDefault="00A27490" w:rsidP="004C139C">
            <w:pPr>
              <w:spacing w:after="150"/>
              <w:rPr>
                <w:rFonts w:ascii="Arial" w:hAnsi="Arial" w:cs="Arial"/>
              </w:rPr>
            </w:pPr>
            <w:r w:rsidRPr="00A27490">
              <w:rPr>
                <w:rFonts w:ascii="Arial" w:hAnsi="Arial" w:cs="Arial"/>
                <w:color w:val="000000"/>
              </w:rPr>
              <w:t>УП68</w:t>
            </w:r>
          </w:p>
        </w:tc>
        <w:tc>
          <w:tcPr>
            <w:tcW w:w="3295" w:type="dxa"/>
            <w:tcBorders>
              <w:top w:val="single" w:sz="8" w:space="0" w:color="000000"/>
              <w:left w:val="single" w:sz="8" w:space="0" w:color="000000"/>
              <w:bottom w:val="single" w:sz="8" w:space="0" w:color="000000"/>
              <w:right w:val="single" w:sz="8" w:space="0" w:color="000000"/>
            </w:tcBorders>
            <w:vAlign w:val="center"/>
          </w:tcPr>
          <w:p w14:paraId="27A7AEDE"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6EC504B"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2D12F55"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7E117A6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7F92FB1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44B8A569" w14:textId="77777777" w:rsidR="00A27490" w:rsidRPr="00A27490" w:rsidRDefault="00A27490" w:rsidP="004C139C">
            <w:pPr>
              <w:spacing w:after="150"/>
              <w:rPr>
                <w:rFonts w:ascii="Arial" w:hAnsi="Arial" w:cs="Arial"/>
              </w:rPr>
            </w:pPr>
            <w:r w:rsidRPr="00A27490">
              <w:rPr>
                <w:rFonts w:ascii="Arial" w:hAnsi="Arial" w:cs="Arial"/>
                <w:color w:val="000000"/>
              </w:rPr>
              <w:t>22+738</w:t>
            </w:r>
          </w:p>
        </w:tc>
      </w:tr>
      <w:tr w:rsidR="00A27490" w:rsidRPr="00A27490" w14:paraId="45CC332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2DF55D8" w14:textId="77777777" w:rsidR="00A27490" w:rsidRPr="00A27490" w:rsidRDefault="00A27490" w:rsidP="004C139C">
            <w:pPr>
              <w:spacing w:after="150"/>
              <w:rPr>
                <w:rFonts w:ascii="Arial" w:hAnsi="Arial" w:cs="Arial"/>
              </w:rPr>
            </w:pPr>
            <w:r w:rsidRPr="00A27490">
              <w:rPr>
                <w:rFonts w:ascii="Arial" w:hAnsi="Arial" w:cs="Arial"/>
                <w:color w:val="000000"/>
              </w:rPr>
              <w:t>136.</w:t>
            </w:r>
          </w:p>
        </w:tc>
        <w:tc>
          <w:tcPr>
            <w:tcW w:w="1551" w:type="dxa"/>
            <w:tcBorders>
              <w:top w:val="single" w:sz="8" w:space="0" w:color="000000"/>
              <w:left w:val="single" w:sz="8" w:space="0" w:color="000000"/>
              <w:bottom w:val="single" w:sz="8" w:space="0" w:color="000000"/>
              <w:right w:val="single" w:sz="8" w:space="0" w:color="000000"/>
            </w:tcBorders>
            <w:vAlign w:val="center"/>
          </w:tcPr>
          <w:p w14:paraId="1CED04A1" w14:textId="77777777" w:rsidR="00A27490" w:rsidRPr="00A27490" w:rsidRDefault="00A27490" w:rsidP="004C139C">
            <w:pPr>
              <w:spacing w:after="150"/>
              <w:rPr>
                <w:rFonts w:ascii="Arial" w:hAnsi="Arial" w:cs="Arial"/>
              </w:rPr>
            </w:pPr>
            <w:r w:rsidRPr="00A27490">
              <w:rPr>
                <w:rFonts w:ascii="Arial" w:hAnsi="Arial" w:cs="Arial"/>
                <w:color w:val="000000"/>
              </w:rPr>
              <w:t>УП69</w:t>
            </w:r>
          </w:p>
        </w:tc>
        <w:tc>
          <w:tcPr>
            <w:tcW w:w="3295" w:type="dxa"/>
            <w:tcBorders>
              <w:top w:val="single" w:sz="8" w:space="0" w:color="000000"/>
              <w:left w:val="single" w:sz="8" w:space="0" w:color="000000"/>
              <w:bottom w:val="single" w:sz="8" w:space="0" w:color="000000"/>
              <w:right w:val="single" w:sz="8" w:space="0" w:color="000000"/>
            </w:tcBorders>
            <w:vAlign w:val="center"/>
          </w:tcPr>
          <w:p w14:paraId="4BD76111"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20B39515"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46AFA2E"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370C8F5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77E444F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0B368655" w14:textId="77777777" w:rsidR="00A27490" w:rsidRPr="00A27490" w:rsidRDefault="00A27490" w:rsidP="004C139C">
            <w:pPr>
              <w:spacing w:after="150"/>
              <w:rPr>
                <w:rFonts w:ascii="Arial" w:hAnsi="Arial" w:cs="Arial"/>
              </w:rPr>
            </w:pPr>
            <w:r w:rsidRPr="00A27490">
              <w:rPr>
                <w:rFonts w:ascii="Arial" w:hAnsi="Arial" w:cs="Arial"/>
                <w:color w:val="000000"/>
              </w:rPr>
              <w:t>23+636</w:t>
            </w:r>
          </w:p>
        </w:tc>
      </w:tr>
      <w:tr w:rsidR="00A27490" w:rsidRPr="00A27490" w14:paraId="70B0C163"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5D476C7" w14:textId="77777777" w:rsidR="00A27490" w:rsidRPr="00A27490" w:rsidRDefault="00A27490" w:rsidP="004C139C">
            <w:pPr>
              <w:spacing w:after="150"/>
              <w:rPr>
                <w:rFonts w:ascii="Arial" w:hAnsi="Arial" w:cs="Arial"/>
              </w:rPr>
            </w:pPr>
            <w:r w:rsidRPr="00A27490">
              <w:rPr>
                <w:rFonts w:ascii="Arial" w:hAnsi="Arial" w:cs="Arial"/>
                <w:color w:val="000000"/>
              </w:rPr>
              <w:t>137.</w:t>
            </w:r>
          </w:p>
        </w:tc>
        <w:tc>
          <w:tcPr>
            <w:tcW w:w="1551" w:type="dxa"/>
            <w:tcBorders>
              <w:top w:val="single" w:sz="8" w:space="0" w:color="000000"/>
              <w:left w:val="single" w:sz="8" w:space="0" w:color="000000"/>
              <w:bottom w:val="single" w:sz="8" w:space="0" w:color="000000"/>
              <w:right w:val="single" w:sz="8" w:space="0" w:color="000000"/>
            </w:tcBorders>
            <w:vAlign w:val="center"/>
          </w:tcPr>
          <w:p w14:paraId="02DD8EEE" w14:textId="77777777" w:rsidR="00A27490" w:rsidRPr="00A27490" w:rsidRDefault="00A27490" w:rsidP="004C139C">
            <w:pPr>
              <w:spacing w:after="150"/>
              <w:rPr>
                <w:rFonts w:ascii="Arial" w:hAnsi="Arial" w:cs="Arial"/>
              </w:rPr>
            </w:pPr>
            <w:r w:rsidRPr="00A27490">
              <w:rPr>
                <w:rFonts w:ascii="Arial" w:hAnsi="Arial" w:cs="Arial"/>
                <w:color w:val="000000"/>
              </w:rPr>
              <w:t>УРР4</w:t>
            </w:r>
          </w:p>
        </w:tc>
        <w:tc>
          <w:tcPr>
            <w:tcW w:w="3295" w:type="dxa"/>
            <w:tcBorders>
              <w:top w:val="single" w:sz="8" w:space="0" w:color="000000"/>
              <w:left w:val="single" w:sz="8" w:space="0" w:color="000000"/>
              <w:bottom w:val="single" w:sz="8" w:space="0" w:color="000000"/>
              <w:right w:val="single" w:sz="8" w:space="0" w:color="000000"/>
            </w:tcBorders>
            <w:vAlign w:val="center"/>
          </w:tcPr>
          <w:p w14:paraId="08C103C0" w14:textId="77777777" w:rsidR="00A27490" w:rsidRPr="00A27490" w:rsidRDefault="00A27490" w:rsidP="004C139C">
            <w:pPr>
              <w:spacing w:after="150"/>
              <w:rPr>
                <w:rFonts w:ascii="Arial" w:hAnsi="Arial" w:cs="Arial"/>
              </w:rPr>
            </w:pPr>
            <w:r w:rsidRPr="00A27490">
              <w:rPr>
                <w:rFonts w:ascii="Arial" w:hAnsi="Arial" w:cs="Arial"/>
                <w:color w:val="000000"/>
              </w:rPr>
              <w:t>Радиорелејне везе</w:t>
            </w:r>
          </w:p>
        </w:tc>
        <w:tc>
          <w:tcPr>
            <w:tcW w:w="1334" w:type="dxa"/>
            <w:tcBorders>
              <w:top w:val="single" w:sz="8" w:space="0" w:color="000000"/>
              <w:left w:val="single" w:sz="8" w:space="0" w:color="000000"/>
              <w:bottom w:val="single" w:sz="8" w:space="0" w:color="000000"/>
              <w:right w:val="single" w:sz="8" w:space="0" w:color="000000"/>
            </w:tcBorders>
            <w:vAlign w:val="center"/>
          </w:tcPr>
          <w:p w14:paraId="6FB99492"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D85A23C"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4AADB66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053C839D"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w:t>
            </w:r>
          </w:p>
          <w:p w14:paraId="7D91D5DA" w14:textId="77777777" w:rsidR="00A27490" w:rsidRPr="00A27490" w:rsidRDefault="00A27490" w:rsidP="004C139C">
            <w:pPr>
              <w:spacing w:after="150"/>
              <w:rPr>
                <w:rFonts w:ascii="Arial" w:hAnsi="Arial" w:cs="Arial"/>
              </w:rPr>
            </w:pPr>
            <w:r w:rsidRPr="00A27490">
              <w:rPr>
                <w:rFonts w:ascii="Arial" w:hAnsi="Arial" w:cs="Arial"/>
                <w:color w:val="000000"/>
              </w:rPr>
              <w:t>Телеком Србије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5EC618C2" w14:textId="77777777" w:rsidR="00A27490" w:rsidRPr="00A27490" w:rsidRDefault="00A27490" w:rsidP="004C139C">
            <w:pPr>
              <w:spacing w:after="150"/>
              <w:rPr>
                <w:rFonts w:ascii="Arial" w:hAnsi="Arial" w:cs="Arial"/>
              </w:rPr>
            </w:pPr>
            <w:r w:rsidRPr="00A27490">
              <w:rPr>
                <w:rFonts w:ascii="Arial" w:hAnsi="Arial" w:cs="Arial"/>
                <w:color w:val="000000"/>
              </w:rPr>
              <w:t>23+819</w:t>
            </w:r>
          </w:p>
        </w:tc>
      </w:tr>
      <w:tr w:rsidR="00A27490" w:rsidRPr="00A27490" w14:paraId="48B1546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7F7D6EB" w14:textId="77777777" w:rsidR="00A27490" w:rsidRPr="00A27490" w:rsidRDefault="00A27490" w:rsidP="004C139C">
            <w:pPr>
              <w:spacing w:after="150"/>
              <w:rPr>
                <w:rFonts w:ascii="Arial" w:hAnsi="Arial" w:cs="Arial"/>
              </w:rPr>
            </w:pPr>
            <w:r w:rsidRPr="00A27490">
              <w:rPr>
                <w:rFonts w:ascii="Arial" w:hAnsi="Arial" w:cs="Arial"/>
                <w:color w:val="000000"/>
              </w:rPr>
              <w:t>138.</w:t>
            </w:r>
          </w:p>
        </w:tc>
        <w:tc>
          <w:tcPr>
            <w:tcW w:w="1551" w:type="dxa"/>
            <w:tcBorders>
              <w:top w:val="single" w:sz="8" w:space="0" w:color="000000"/>
              <w:left w:val="single" w:sz="8" w:space="0" w:color="000000"/>
              <w:bottom w:val="single" w:sz="8" w:space="0" w:color="000000"/>
              <w:right w:val="single" w:sz="8" w:space="0" w:color="000000"/>
            </w:tcBorders>
            <w:vAlign w:val="center"/>
          </w:tcPr>
          <w:p w14:paraId="09FCDB34" w14:textId="77777777" w:rsidR="00A27490" w:rsidRPr="00A27490" w:rsidRDefault="00A27490" w:rsidP="004C139C">
            <w:pPr>
              <w:spacing w:after="150"/>
              <w:rPr>
                <w:rFonts w:ascii="Arial" w:hAnsi="Arial" w:cs="Arial"/>
              </w:rPr>
            </w:pPr>
            <w:r w:rsidRPr="00A27490">
              <w:rPr>
                <w:rFonts w:ascii="Arial" w:hAnsi="Arial" w:cs="Arial"/>
                <w:color w:val="000000"/>
              </w:rPr>
              <w:t>УП70</w:t>
            </w:r>
          </w:p>
        </w:tc>
        <w:tc>
          <w:tcPr>
            <w:tcW w:w="3295" w:type="dxa"/>
            <w:tcBorders>
              <w:top w:val="single" w:sz="8" w:space="0" w:color="000000"/>
              <w:left w:val="single" w:sz="8" w:space="0" w:color="000000"/>
              <w:bottom w:val="single" w:sz="8" w:space="0" w:color="000000"/>
              <w:right w:val="single" w:sz="8" w:space="0" w:color="000000"/>
            </w:tcBorders>
            <w:vAlign w:val="center"/>
          </w:tcPr>
          <w:p w14:paraId="44720799"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59A4AC7"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B339818"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355ECED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1131431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29E81D1B" w14:textId="77777777" w:rsidR="00A27490" w:rsidRPr="00A27490" w:rsidRDefault="00A27490" w:rsidP="004C139C">
            <w:pPr>
              <w:spacing w:after="150"/>
              <w:rPr>
                <w:rFonts w:ascii="Arial" w:hAnsi="Arial" w:cs="Arial"/>
              </w:rPr>
            </w:pPr>
            <w:r w:rsidRPr="00A27490">
              <w:rPr>
                <w:rFonts w:ascii="Arial" w:hAnsi="Arial" w:cs="Arial"/>
                <w:color w:val="000000"/>
              </w:rPr>
              <w:t>23+829</w:t>
            </w:r>
          </w:p>
        </w:tc>
      </w:tr>
      <w:tr w:rsidR="00A27490" w:rsidRPr="00A27490" w14:paraId="4460E326"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600953D" w14:textId="77777777" w:rsidR="00A27490" w:rsidRPr="00A27490" w:rsidRDefault="00A27490" w:rsidP="004C139C">
            <w:pPr>
              <w:spacing w:after="150"/>
              <w:rPr>
                <w:rFonts w:ascii="Arial" w:hAnsi="Arial" w:cs="Arial"/>
              </w:rPr>
            </w:pPr>
            <w:r w:rsidRPr="00A27490">
              <w:rPr>
                <w:rFonts w:ascii="Arial" w:hAnsi="Arial" w:cs="Arial"/>
                <w:color w:val="000000"/>
              </w:rPr>
              <w:t>139.</w:t>
            </w:r>
          </w:p>
        </w:tc>
        <w:tc>
          <w:tcPr>
            <w:tcW w:w="1551" w:type="dxa"/>
            <w:tcBorders>
              <w:top w:val="single" w:sz="8" w:space="0" w:color="000000"/>
              <w:left w:val="single" w:sz="8" w:space="0" w:color="000000"/>
              <w:bottom w:val="single" w:sz="8" w:space="0" w:color="000000"/>
              <w:right w:val="single" w:sz="8" w:space="0" w:color="000000"/>
            </w:tcBorders>
            <w:vAlign w:val="center"/>
          </w:tcPr>
          <w:p w14:paraId="6F6A357A" w14:textId="77777777" w:rsidR="00A27490" w:rsidRPr="00A27490" w:rsidRDefault="00A27490" w:rsidP="004C139C">
            <w:pPr>
              <w:spacing w:after="150"/>
              <w:rPr>
                <w:rFonts w:ascii="Arial" w:hAnsi="Arial" w:cs="Arial"/>
              </w:rPr>
            </w:pPr>
            <w:r w:rsidRPr="00A27490">
              <w:rPr>
                <w:rFonts w:ascii="Arial" w:hAnsi="Arial" w:cs="Arial"/>
                <w:color w:val="000000"/>
              </w:rPr>
              <w:t>УП71</w:t>
            </w:r>
          </w:p>
        </w:tc>
        <w:tc>
          <w:tcPr>
            <w:tcW w:w="3295" w:type="dxa"/>
            <w:tcBorders>
              <w:top w:val="single" w:sz="8" w:space="0" w:color="000000"/>
              <w:left w:val="single" w:sz="8" w:space="0" w:color="000000"/>
              <w:bottom w:val="single" w:sz="8" w:space="0" w:color="000000"/>
              <w:right w:val="single" w:sz="8" w:space="0" w:color="000000"/>
            </w:tcBorders>
            <w:vAlign w:val="center"/>
          </w:tcPr>
          <w:p w14:paraId="58926DDF"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48DFB3A"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5EB932C"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4979D42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61CDB057"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2AF2EC53" w14:textId="77777777" w:rsidR="00A27490" w:rsidRPr="00A27490" w:rsidRDefault="00A27490" w:rsidP="004C139C">
            <w:pPr>
              <w:spacing w:after="150"/>
              <w:rPr>
                <w:rFonts w:ascii="Arial" w:hAnsi="Arial" w:cs="Arial"/>
              </w:rPr>
            </w:pPr>
            <w:r w:rsidRPr="00A27490">
              <w:rPr>
                <w:rFonts w:ascii="Arial" w:hAnsi="Arial" w:cs="Arial"/>
                <w:color w:val="000000"/>
              </w:rPr>
              <w:t>23+889</w:t>
            </w:r>
          </w:p>
        </w:tc>
      </w:tr>
      <w:tr w:rsidR="00A27490" w:rsidRPr="00A27490" w14:paraId="2F945BC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3F70F15" w14:textId="77777777" w:rsidR="00A27490" w:rsidRPr="00A27490" w:rsidRDefault="00A27490" w:rsidP="004C139C">
            <w:pPr>
              <w:spacing w:after="150"/>
              <w:rPr>
                <w:rFonts w:ascii="Arial" w:hAnsi="Arial" w:cs="Arial"/>
              </w:rPr>
            </w:pPr>
            <w:r w:rsidRPr="00A27490">
              <w:rPr>
                <w:rFonts w:ascii="Arial" w:hAnsi="Arial" w:cs="Arial"/>
                <w:color w:val="000000"/>
              </w:rPr>
              <w:t>140.</w:t>
            </w:r>
          </w:p>
        </w:tc>
        <w:tc>
          <w:tcPr>
            <w:tcW w:w="1551" w:type="dxa"/>
            <w:tcBorders>
              <w:top w:val="single" w:sz="8" w:space="0" w:color="000000"/>
              <w:left w:val="single" w:sz="8" w:space="0" w:color="000000"/>
              <w:bottom w:val="single" w:sz="8" w:space="0" w:color="000000"/>
              <w:right w:val="single" w:sz="8" w:space="0" w:color="000000"/>
            </w:tcBorders>
            <w:vAlign w:val="center"/>
          </w:tcPr>
          <w:p w14:paraId="480A7025" w14:textId="77777777" w:rsidR="00A27490" w:rsidRPr="00A27490" w:rsidRDefault="00A27490" w:rsidP="004C139C">
            <w:pPr>
              <w:spacing w:after="150"/>
              <w:rPr>
                <w:rFonts w:ascii="Arial" w:hAnsi="Arial" w:cs="Arial"/>
              </w:rPr>
            </w:pPr>
            <w:r w:rsidRPr="00A27490">
              <w:rPr>
                <w:rFonts w:ascii="Arial" w:hAnsi="Arial" w:cs="Arial"/>
                <w:color w:val="000000"/>
              </w:rPr>
              <w:t>УП72</w:t>
            </w:r>
          </w:p>
        </w:tc>
        <w:tc>
          <w:tcPr>
            <w:tcW w:w="3295" w:type="dxa"/>
            <w:tcBorders>
              <w:top w:val="single" w:sz="8" w:space="0" w:color="000000"/>
              <w:left w:val="single" w:sz="8" w:space="0" w:color="000000"/>
              <w:bottom w:val="single" w:sz="8" w:space="0" w:color="000000"/>
              <w:right w:val="single" w:sz="8" w:space="0" w:color="000000"/>
            </w:tcBorders>
            <w:vAlign w:val="center"/>
          </w:tcPr>
          <w:p w14:paraId="537D1B46"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18C327C"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A7981A8"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226FF63B"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C45FF8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64691D42" w14:textId="77777777" w:rsidR="00A27490" w:rsidRPr="00A27490" w:rsidRDefault="00A27490" w:rsidP="004C139C">
            <w:pPr>
              <w:spacing w:after="150"/>
              <w:rPr>
                <w:rFonts w:ascii="Arial" w:hAnsi="Arial" w:cs="Arial"/>
              </w:rPr>
            </w:pPr>
            <w:r w:rsidRPr="00A27490">
              <w:rPr>
                <w:rFonts w:ascii="Arial" w:hAnsi="Arial" w:cs="Arial"/>
                <w:color w:val="000000"/>
              </w:rPr>
              <w:t>23+924</w:t>
            </w:r>
          </w:p>
        </w:tc>
      </w:tr>
      <w:tr w:rsidR="00A27490" w:rsidRPr="00A27490" w14:paraId="5CB3A5E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9926D62" w14:textId="77777777" w:rsidR="00A27490" w:rsidRPr="00A27490" w:rsidRDefault="00A27490" w:rsidP="004C139C">
            <w:pPr>
              <w:spacing w:after="150"/>
              <w:rPr>
                <w:rFonts w:ascii="Arial" w:hAnsi="Arial" w:cs="Arial"/>
              </w:rPr>
            </w:pPr>
            <w:r w:rsidRPr="00A27490">
              <w:rPr>
                <w:rFonts w:ascii="Arial" w:hAnsi="Arial" w:cs="Arial"/>
                <w:color w:val="000000"/>
              </w:rPr>
              <w:t>141.</w:t>
            </w:r>
          </w:p>
        </w:tc>
        <w:tc>
          <w:tcPr>
            <w:tcW w:w="1551" w:type="dxa"/>
            <w:tcBorders>
              <w:top w:val="single" w:sz="8" w:space="0" w:color="000000"/>
              <w:left w:val="single" w:sz="8" w:space="0" w:color="000000"/>
              <w:bottom w:val="single" w:sz="8" w:space="0" w:color="000000"/>
              <w:right w:val="single" w:sz="8" w:space="0" w:color="000000"/>
            </w:tcBorders>
            <w:vAlign w:val="center"/>
          </w:tcPr>
          <w:p w14:paraId="317B455C" w14:textId="77777777" w:rsidR="00A27490" w:rsidRPr="00A27490" w:rsidRDefault="00A27490" w:rsidP="004C139C">
            <w:pPr>
              <w:spacing w:after="150"/>
              <w:rPr>
                <w:rFonts w:ascii="Arial" w:hAnsi="Arial" w:cs="Arial"/>
              </w:rPr>
            </w:pPr>
            <w:r w:rsidRPr="00A27490">
              <w:rPr>
                <w:rFonts w:ascii="Arial" w:hAnsi="Arial" w:cs="Arial"/>
                <w:color w:val="000000"/>
              </w:rPr>
              <w:t>УРР5</w:t>
            </w:r>
          </w:p>
        </w:tc>
        <w:tc>
          <w:tcPr>
            <w:tcW w:w="3295" w:type="dxa"/>
            <w:tcBorders>
              <w:top w:val="single" w:sz="8" w:space="0" w:color="000000"/>
              <w:left w:val="single" w:sz="8" w:space="0" w:color="000000"/>
              <w:bottom w:val="single" w:sz="8" w:space="0" w:color="000000"/>
              <w:right w:val="single" w:sz="8" w:space="0" w:color="000000"/>
            </w:tcBorders>
            <w:vAlign w:val="center"/>
          </w:tcPr>
          <w:p w14:paraId="61209E74" w14:textId="77777777" w:rsidR="00A27490" w:rsidRPr="00A27490" w:rsidRDefault="00A27490" w:rsidP="004C139C">
            <w:pPr>
              <w:spacing w:after="150"/>
              <w:rPr>
                <w:rFonts w:ascii="Arial" w:hAnsi="Arial" w:cs="Arial"/>
              </w:rPr>
            </w:pPr>
            <w:r w:rsidRPr="00A27490">
              <w:rPr>
                <w:rFonts w:ascii="Arial" w:hAnsi="Arial" w:cs="Arial"/>
                <w:color w:val="000000"/>
              </w:rPr>
              <w:t>Радиорелејне везе</w:t>
            </w:r>
          </w:p>
        </w:tc>
        <w:tc>
          <w:tcPr>
            <w:tcW w:w="1334" w:type="dxa"/>
            <w:tcBorders>
              <w:top w:val="single" w:sz="8" w:space="0" w:color="000000"/>
              <w:left w:val="single" w:sz="8" w:space="0" w:color="000000"/>
              <w:bottom w:val="single" w:sz="8" w:space="0" w:color="000000"/>
              <w:right w:val="single" w:sz="8" w:space="0" w:color="000000"/>
            </w:tcBorders>
            <w:vAlign w:val="center"/>
          </w:tcPr>
          <w:p w14:paraId="3B6BC5A5"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08A2E4C"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401EEDE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7D999E0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Теленор</w:t>
            </w:r>
          </w:p>
        </w:tc>
        <w:tc>
          <w:tcPr>
            <w:tcW w:w="0" w:type="auto"/>
            <w:tcBorders>
              <w:top w:val="single" w:sz="8" w:space="0" w:color="000000"/>
              <w:left w:val="single" w:sz="8" w:space="0" w:color="000000"/>
              <w:bottom w:val="single" w:sz="8" w:space="0" w:color="000000"/>
              <w:right w:val="single" w:sz="8" w:space="0" w:color="000000"/>
            </w:tcBorders>
            <w:vAlign w:val="center"/>
          </w:tcPr>
          <w:p w14:paraId="094FFD43" w14:textId="77777777" w:rsidR="00A27490" w:rsidRPr="00A27490" w:rsidRDefault="00A27490" w:rsidP="004C139C">
            <w:pPr>
              <w:spacing w:after="150"/>
              <w:rPr>
                <w:rFonts w:ascii="Arial" w:hAnsi="Arial" w:cs="Arial"/>
              </w:rPr>
            </w:pPr>
            <w:r w:rsidRPr="00A27490">
              <w:rPr>
                <w:rFonts w:ascii="Arial" w:hAnsi="Arial" w:cs="Arial"/>
                <w:color w:val="000000"/>
              </w:rPr>
              <w:t>23+926</w:t>
            </w:r>
          </w:p>
        </w:tc>
      </w:tr>
      <w:tr w:rsidR="00A27490" w:rsidRPr="00A27490" w14:paraId="3A650B2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2F0F326" w14:textId="77777777" w:rsidR="00A27490" w:rsidRPr="00A27490" w:rsidRDefault="00A27490" w:rsidP="004C139C">
            <w:pPr>
              <w:spacing w:after="150"/>
              <w:rPr>
                <w:rFonts w:ascii="Arial" w:hAnsi="Arial" w:cs="Arial"/>
              </w:rPr>
            </w:pPr>
            <w:r w:rsidRPr="00A27490">
              <w:rPr>
                <w:rFonts w:ascii="Arial" w:hAnsi="Arial" w:cs="Arial"/>
                <w:color w:val="000000"/>
              </w:rPr>
              <w:t>142.</w:t>
            </w:r>
          </w:p>
        </w:tc>
        <w:tc>
          <w:tcPr>
            <w:tcW w:w="1551" w:type="dxa"/>
            <w:tcBorders>
              <w:top w:val="single" w:sz="8" w:space="0" w:color="000000"/>
              <w:left w:val="single" w:sz="8" w:space="0" w:color="000000"/>
              <w:bottom w:val="single" w:sz="8" w:space="0" w:color="000000"/>
              <w:right w:val="single" w:sz="8" w:space="0" w:color="000000"/>
            </w:tcBorders>
            <w:vAlign w:val="center"/>
          </w:tcPr>
          <w:p w14:paraId="20ACDD49" w14:textId="77777777" w:rsidR="00A27490" w:rsidRPr="00A27490" w:rsidRDefault="00A27490" w:rsidP="004C139C">
            <w:pPr>
              <w:spacing w:after="150"/>
              <w:rPr>
                <w:rFonts w:ascii="Arial" w:hAnsi="Arial" w:cs="Arial"/>
              </w:rPr>
            </w:pPr>
            <w:r w:rsidRPr="00A27490">
              <w:rPr>
                <w:rFonts w:ascii="Arial" w:hAnsi="Arial" w:cs="Arial"/>
                <w:color w:val="000000"/>
              </w:rPr>
              <w:t>УР34</w:t>
            </w:r>
          </w:p>
        </w:tc>
        <w:tc>
          <w:tcPr>
            <w:tcW w:w="3295" w:type="dxa"/>
            <w:tcBorders>
              <w:top w:val="single" w:sz="8" w:space="0" w:color="000000"/>
              <w:left w:val="single" w:sz="8" w:space="0" w:color="000000"/>
              <w:bottom w:val="single" w:sz="8" w:space="0" w:color="000000"/>
              <w:right w:val="single" w:sz="8" w:space="0" w:color="000000"/>
            </w:tcBorders>
            <w:vAlign w:val="center"/>
          </w:tcPr>
          <w:p w14:paraId="22B20353"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22365DC6"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AB82782"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25D0710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488C17D8"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17B8333" w14:textId="77777777" w:rsidR="00A27490" w:rsidRPr="00A27490" w:rsidRDefault="00A27490" w:rsidP="004C139C">
            <w:pPr>
              <w:spacing w:after="150"/>
              <w:rPr>
                <w:rFonts w:ascii="Arial" w:hAnsi="Arial" w:cs="Arial"/>
              </w:rPr>
            </w:pPr>
            <w:r w:rsidRPr="00A27490">
              <w:rPr>
                <w:rFonts w:ascii="Arial" w:hAnsi="Arial" w:cs="Arial"/>
                <w:color w:val="000000"/>
              </w:rPr>
              <w:t>24+113</w:t>
            </w:r>
          </w:p>
        </w:tc>
      </w:tr>
      <w:tr w:rsidR="00A27490" w:rsidRPr="00A27490" w14:paraId="7BD13959"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16A9A68" w14:textId="77777777" w:rsidR="00A27490" w:rsidRPr="00A27490" w:rsidRDefault="00A27490" w:rsidP="004C139C">
            <w:pPr>
              <w:spacing w:after="150"/>
              <w:rPr>
                <w:rFonts w:ascii="Arial" w:hAnsi="Arial" w:cs="Arial"/>
              </w:rPr>
            </w:pPr>
            <w:r w:rsidRPr="00A27490">
              <w:rPr>
                <w:rFonts w:ascii="Arial" w:hAnsi="Arial" w:cs="Arial"/>
                <w:color w:val="000000"/>
              </w:rPr>
              <w:t>143.</w:t>
            </w:r>
          </w:p>
        </w:tc>
        <w:tc>
          <w:tcPr>
            <w:tcW w:w="1551" w:type="dxa"/>
            <w:tcBorders>
              <w:top w:val="single" w:sz="8" w:space="0" w:color="000000"/>
              <w:left w:val="single" w:sz="8" w:space="0" w:color="000000"/>
              <w:bottom w:val="single" w:sz="8" w:space="0" w:color="000000"/>
              <w:right w:val="single" w:sz="8" w:space="0" w:color="000000"/>
            </w:tcBorders>
            <w:vAlign w:val="center"/>
          </w:tcPr>
          <w:p w14:paraId="01B2788D" w14:textId="77777777" w:rsidR="00A27490" w:rsidRPr="00A27490" w:rsidRDefault="00A27490" w:rsidP="004C139C">
            <w:pPr>
              <w:spacing w:after="150"/>
              <w:rPr>
                <w:rFonts w:ascii="Arial" w:hAnsi="Arial" w:cs="Arial"/>
              </w:rPr>
            </w:pPr>
            <w:r w:rsidRPr="00A27490">
              <w:rPr>
                <w:rFonts w:ascii="Arial" w:hAnsi="Arial" w:cs="Arial"/>
                <w:color w:val="000000"/>
              </w:rPr>
              <w:t>УП73</w:t>
            </w:r>
          </w:p>
        </w:tc>
        <w:tc>
          <w:tcPr>
            <w:tcW w:w="3295" w:type="dxa"/>
            <w:tcBorders>
              <w:top w:val="single" w:sz="8" w:space="0" w:color="000000"/>
              <w:left w:val="single" w:sz="8" w:space="0" w:color="000000"/>
              <w:bottom w:val="single" w:sz="8" w:space="0" w:color="000000"/>
              <w:right w:val="single" w:sz="8" w:space="0" w:color="000000"/>
            </w:tcBorders>
            <w:vAlign w:val="center"/>
          </w:tcPr>
          <w:p w14:paraId="36C77ADC"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1DC12843"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63250C2"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2350E1B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70F00F0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447C9E49" w14:textId="77777777" w:rsidR="00A27490" w:rsidRPr="00A27490" w:rsidRDefault="00A27490" w:rsidP="004C139C">
            <w:pPr>
              <w:spacing w:after="150"/>
              <w:rPr>
                <w:rFonts w:ascii="Arial" w:hAnsi="Arial" w:cs="Arial"/>
              </w:rPr>
            </w:pPr>
            <w:r w:rsidRPr="00A27490">
              <w:rPr>
                <w:rFonts w:ascii="Arial" w:hAnsi="Arial" w:cs="Arial"/>
                <w:color w:val="000000"/>
              </w:rPr>
              <w:t>24+153</w:t>
            </w:r>
          </w:p>
        </w:tc>
      </w:tr>
      <w:tr w:rsidR="00A27490" w:rsidRPr="00A27490" w14:paraId="1214C47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491FB94" w14:textId="77777777" w:rsidR="00A27490" w:rsidRPr="00A27490" w:rsidRDefault="00A27490" w:rsidP="004C139C">
            <w:pPr>
              <w:spacing w:after="150"/>
              <w:rPr>
                <w:rFonts w:ascii="Arial" w:hAnsi="Arial" w:cs="Arial"/>
              </w:rPr>
            </w:pPr>
            <w:r w:rsidRPr="00A27490">
              <w:rPr>
                <w:rFonts w:ascii="Arial" w:hAnsi="Arial" w:cs="Arial"/>
                <w:color w:val="000000"/>
              </w:rPr>
              <w:t>144.</w:t>
            </w:r>
          </w:p>
        </w:tc>
        <w:tc>
          <w:tcPr>
            <w:tcW w:w="1551" w:type="dxa"/>
            <w:tcBorders>
              <w:top w:val="single" w:sz="8" w:space="0" w:color="000000"/>
              <w:left w:val="single" w:sz="8" w:space="0" w:color="000000"/>
              <w:bottom w:val="single" w:sz="8" w:space="0" w:color="000000"/>
              <w:right w:val="single" w:sz="8" w:space="0" w:color="000000"/>
            </w:tcBorders>
            <w:vAlign w:val="center"/>
          </w:tcPr>
          <w:p w14:paraId="0F6D1424" w14:textId="77777777" w:rsidR="00A27490" w:rsidRPr="00A27490" w:rsidRDefault="00A27490" w:rsidP="004C139C">
            <w:pPr>
              <w:spacing w:after="150"/>
              <w:rPr>
                <w:rFonts w:ascii="Arial" w:hAnsi="Arial" w:cs="Arial"/>
              </w:rPr>
            </w:pPr>
            <w:r w:rsidRPr="00A27490">
              <w:rPr>
                <w:rFonts w:ascii="Arial" w:hAnsi="Arial" w:cs="Arial"/>
                <w:color w:val="000000"/>
              </w:rPr>
              <w:t>УП74</w:t>
            </w:r>
          </w:p>
        </w:tc>
        <w:tc>
          <w:tcPr>
            <w:tcW w:w="3295" w:type="dxa"/>
            <w:tcBorders>
              <w:top w:val="single" w:sz="8" w:space="0" w:color="000000"/>
              <w:left w:val="single" w:sz="8" w:space="0" w:color="000000"/>
              <w:bottom w:val="single" w:sz="8" w:space="0" w:color="000000"/>
              <w:right w:val="single" w:sz="8" w:space="0" w:color="000000"/>
            </w:tcBorders>
            <w:vAlign w:val="center"/>
          </w:tcPr>
          <w:p w14:paraId="66AA6578"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20395DF"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E99475B"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69534280"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A2B1D8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23190656" w14:textId="77777777" w:rsidR="00A27490" w:rsidRPr="00A27490" w:rsidRDefault="00A27490" w:rsidP="004C139C">
            <w:pPr>
              <w:spacing w:after="150"/>
              <w:rPr>
                <w:rFonts w:ascii="Arial" w:hAnsi="Arial" w:cs="Arial"/>
              </w:rPr>
            </w:pPr>
            <w:r w:rsidRPr="00A27490">
              <w:rPr>
                <w:rFonts w:ascii="Arial" w:hAnsi="Arial" w:cs="Arial"/>
                <w:color w:val="000000"/>
              </w:rPr>
              <w:t>24+261</w:t>
            </w:r>
          </w:p>
        </w:tc>
      </w:tr>
      <w:tr w:rsidR="00A27490" w:rsidRPr="00A27490" w14:paraId="1810E9E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1C2F8E7" w14:textId="77777777" w:rsidR="00A27490" w:rsidRPr="00A27490" w:rsidRDefault="00A27490" w:rsidP="004C139C">
            <w:pPr>
              <w:spacing w:after="150"/>
              <w:rPr>
                <w:rFonts w:ascii="Arial" w:hAnsi="Arial" w:cs="Arial"/>
              </w:rPr>
            </w:pPr>
            <w:r w:rsidRPr="00A27490">
              <w:rPr>
                <w:rFonts w:ascii="Arial" w:hAnsi="Arial" w:cs="Arial"/>
                <w:color w:val="000000"/>
              </w:rPr>
              <w:t>145.</w:t>
            </w:r>
          </w:p>
        </w:tc>
        <w:tc>
          <w:tcPr>
            <w:tcW w:w="1551" w:type="dxa"/>
            <w:tcBorders>
              <w:top w:val="single" w:sz="8" w:space="0" w:color="000000"/>
              <w:left w:val="single" w:sz="8" w:space="0" w:color="000000"/>
              <w:bottom w:val="single" w:sz="8" w:space="0" w:color="000000"/>
              <w:right w:val="single" w:sz="8" w:space="0" w:color="000000"/>
            </w:tcBorders>
            <w:vAlign w:val="center"/>
          </w:tcPr>
          <w:p w14:paraId="6FD39BAB" w14:textId="77777777" w:rsidR="00A27490" w:rsidRPr="00A27490" w:rsidRDefault="00A27490" w:rsidP="004C139C">
            <w:pPr>
              <w:spacing w:after="150"/>
              <w:rPr>
                <w:rFonts w:ascii="Arial" w:hAnsi="Arial" w:cs="Arial"/>
              </w:rPr>
            </w:pPr>
            <w:r w:rsidRPr="00A27490">
              <w:rPr>
                <w:rFonts w:ascii="Arial" w:hAnsi="Arial" w:cs="Arial"/>
                <w:color w:val="000000"/>
              </w:rPr>
              <w:t>УП75</w:t>
            </w:r>
          </w:p>
        </w:tc>
        <w:tc>
          <w:tcPr>
            <w:tcW w:w="3295" w:type="dxa"/>
            <w:tcBorders>
              <w:top w:val="single" w:sz="8" w:space="0" w:color="000000"/>
              <w:left w:val="single" w:sz="8" w:space="0" w:color="000000"/>
              <w:bottom w:val="single" w:sz="8" w:space="0" w:color="000000"/>
              <w:right w:val="single" w:sz="8" w:space="0" w:color="000000"/>
            </w:tcBorders>
            <w:vAlign w:val="center"/>
          </w:tcPr>
          <w:p w14:paraId="2407E296"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D8C6AE2"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EED4A7F"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204FE7A5"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476620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3C9AC1FD" w14:textId="77777777" w:rsidR="00A27490" w:rsidRPr="00A27490" w:rsidRDefault="00A27490" w:rsidP="004C139C">
            <w:pPr>
              <w:spacing w:after="150"/>
              <w:rPr>
                <w:rFonts w:ascii="Arial" w:hAnsi="Arial" w:cs="Arial"/>
              </w:rPr>
            </w:pPr>
            <w:r w:rsidRPr="00A27490">
              <w:rPr>
                <w:rFonts w:ascii="Arial" w:hAnsi="Arial" w:cs="Arial"/>
                <w:color w:val="000000"/>
              </w:rPr>
              <w:t>24+451</w:t>
            </w:r>
          </w:p>
        </w:tc>
      </w:tr>
      <w:tr w:rsidR="00A27490" w:rsidRPr="00A27490" w14:paraId="2161043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BE9A7A5" w14:textId="77777777" w:rsidR="00A27490" w:rsidRPr="00A27490" w:rsidRDefault="00A27490" w:rsidP="004C139C">
            <w:pPr>
              <w:spacing w:after="150"/>
              <w:rPr>
                <w:rFonts w:ascii="Arial" w:hAnsi="Arial" w:cs="Arial"/>
              </w:rPr>
            </w:pPr>
            <w:r w:rsidRPr="00A27490">
              <w:rPr>
                <w:rFonts w:ascii="Arial" w:hAnsi="Arial" w:cs="Arial"/>
                <w:color w:val="000000"/>
              </w:rPr>
              <w:t>146</w:t>
            </w:r>
          </w:p>
        </w:tc>
        <w:tc>
          <w:tcPr>
            <w:tcW w:w="1551" w:type="dxa"/>
            <w:tcBorders>
              <w:top w:val="single" w:sz="8" w:space="0" w:color="000000"/>
              <w:left w:val="single" w:sz="8" w:space="0" w:color="000000"/>
              <w:bottom w:val="single" w:sz="8" w:space="0" w:color="000000"/>
              <w:right w:val="single" w:sz="8" w:space="0" w:color="000000"/>
            </w:tcBorders>
            <w:vAlign w:val="center"/>
          </w:tcPr>
          <w:p w14:paraId="2DD13A49" w14:textId="77777777" w:rsidR="00A27490" w:rsidRPr="00A27490" w:rsidRDefault="00A27490" w:rsidP="004C139C">
            <w:pPr>
              <w:spacing w:after="150"/>
              <w:rPr>
                <w:rFonts w:ascii="Arial" w:hAnsi="Arial" w:cs="Arial"/>
              </w:rPr>
            </w:pPr>
            <w:r w:rsidRPr="00A27490">
              <w:rPr>
                <w:rFonts w:ascii="Arial" w:hAnsi="Arial" w:cs="Arial"/>
                <w:color w:val="000000"/>
              </w:rPr>
              <w:t>УО18</w:t>
            </w:r>
          </w:p>
        </w:tc>
        <w:tc>
          <w:tcPr>
            <w:tcW w:w="3295" w:type="dxa"/>
            <w:tcBorders>
              <w:top w:val="single" w:sz="8" w:space="0" w:color="000000"/>
              <w:left w:val="single" w:sz="8" w:space="0" w:color="000000"/>
              <w:bottom w:val="single" w:sz="8" w:space="0" w:color="000000"/>
              <w:right w:val="single" w:sz="8" w:space="0" w:color="000000"/>
            </w:tcBorders>
            <w:vAlign w:val="center"/>
          </w:tcPr>
          <w:p w14:paraId="4EB5D816"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312FAE77"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D44E958"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27B88DD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6E2645C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w:t>
            </w:r>
          </w:p>
          <w:p w14:paraId="4D4FA082"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 – Телеком Србије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02CD8481" w14:textId="77777777" w:rsidR="00A27490" w:rsidRPr="00A27490" w:rsidRDefault="00A27490" w:rsidP="004C139C">
            <w:pPr>
              <w:spacing w:after="150"/>
              <w:rPr>
                <w:rFonts w:ascii="Arial" w:hAnsi="Arial" w:cs="Arial"/>
              </w:rPr>
            </w:pPr>
            <w:r w:rsidRPr="00A27490">
              <w:rPr>
                <w:rFonts w:ascii="Arial" w:hAnsi="Arial" w:cs="Arial"/>
                <w:color w:val="000000"/>
              </w:rPr>
              <w:t>24+826</w:t>
            </w:r>
          </w:p>
        </w:tc>
      </w:tr>
      <w:tr w:rsidR="00A27490" w:rsidRPr="00A27490" w14:paraId="413D707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1EB39B4" w14:textId="77777777" w:rsidR="00A27490" w:rsidRPr="00A27490" w:rsidRDefault="00A27490" w:rsidP="004C139C">
            <w:pPr>
              <w:spacing w:after="150"/>
              <w:rPr>
                <w:rFonts w:ascii="Arial" w:hAnsi="Arial" w:cs="Arial"/>
              </w:rPr>
            </w:pPr>
            <w:r w:rsidRPr="00A27490">
              <w:rPr>
                <w:rFonts w:ascii="Arial" w:hAnsi="Arial" w:cs="Arial"/>
                <w:color w:val="000000"/>
              </w:rPr>
              <w:t>147.</w:t>
            </w:r>
          </w:p>
        </w:tc>
        <w:tc>
          <w:tcPr>
            <w:tcW w:w="1551" w:type="dxa"/>
            <w:tcBorders>
              <w:top w:val="single" w:sz="8" w:space="0" w:color="000000"/>
              <w:left w:val="single" w:sz="8" w:space="0" w:color="000000"/>
              <w:bottom w:val="single" w:sz="8" w:space="0" w:color="000000"/>
              <w:right w:val="single" w:sz="8" w:space="0" w:color="000000"/>
            </w:tcBorders>
            <w:vAlign w:val="center"/>
          </w:tcPr>
          <w:p w14:paraId="58116DB4" w14:textId="77777777" w:rsidR="00A27490" w:rsidRPr="00A27490" w:rsidRDefault="00A27490" w:rsidP="004C139C">
            <w:pPr>
              <w:spacing w:after="150"/>
              <w:rPr>
                <w:rFonts w:ascii="Arial" w:hAnsi="Arial" w:cs="Arial"/>
              </w:rPr>
            </w:pPr>
            <w:r w:rsidRPr="00A27490">
              <w:rPr>
                <w:rFonts w:ascii="Arial" w:hAnsi="Arial" w:cs="Arial"/>
                <w:color w:val="000000"/>
              </w:rPr>
              <w:t>УП76</w:t>
            </w:r>
          </w:p>
        </w:tc>
        <w:tc>
          <w:tcPr>
            <w:tcW w:w="3295" w:type="dxa"/>
            <w:tcBorders>
              <w:top w:val="single" w:sz="8" w:space="0" w:color="000000"/>
              <w:left w:val="single" w:sz="8" w:space="0" w:color="000000"/>
              <w:bottom w:val="single" w:sz="8" w:space="0" w:color="000000"/>
              <w:right w:val="single" w:sz="8" w:space="0" w:color="000000"/>
            </w:tcBorders>
            <w:vAlign w:val="center"/>
          </w:tcPr>
          <w:p w14:paraId="2FAA7EE3"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AD2A4E7"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E0D14F9"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16EA733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B53E2B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1C2E8F55" w14:textId="77777777" w:rsidR="00A27490" w:rsidRPr="00A27490" w:rsidRDefault="00A27490" w:rsidP="004C139C">
            <w:pPr>
              <w:spacing w:after="150"/>
              <w:rPr>
                <w:rFonts w:ascii="Arial" w:hAnsi="Arial" w:cs="Arial"/>
              </w:rPr>
            </w:pPr>
            <w:r w:rsidRPr="00A27490">
              <w:rPr>
                <w:rFonts w:ascii="Arial" w:hAnsi="Arial" w:cs="Arial"/>
                <w:color w:val="000000"/>
              </w:rPr>
              <w:t>24+837</w:t>
            </w:r>
          </w:p>
        </w:tc>
      </w:tr>
      <w:tr w:rsidR="00A27490" w:rsidRPr="00A27490" w14:paraId="754E29D3"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D107519" w14:textId="77777777" w:rsidR="00A27490" w:rsidRPr="00A27490" w:rsidRDefault="00A27490" w:rsidP="004C139C">
            <w:pPr>
              <w:spacing w:after="150"/>
              <w:rPr>
                <w:rFonts w:ascii="Arial" w:hAnsi="Arial" w:cs="Arial"/>
              </w:rPr>
            </w:pPr>
            <w:r w:rsidRPr="00A27490">
              <w:rPr>
                <w:rFonts w:ascii="Arial" w:hAnsi="Arial" w:cs="Arial"/>
                <w:color w:val="000000"/>
              </w:rPr>
              <w:t>148.</w:t>
            </w:r>
          </w:p>
        </w:tc>
        <w:tc>
          <w:tcPr>
            <w:tcW w:w="1551" w:type="dxa"/>
            <w:tcBorders>
              <w:top w:val="single" w:sz="8" w:space="0" w:color="000000"/>
              <w:left w:val="single" w:sz="8" w:space="0" w:color="000000"/>
              <w:bottom w:val="single" w:sz="8" w:space="0" w:color="000000"/>
              <w:right w:val="single" w:sz="8" w:space="0" w:color="000000"/>
            </w:tcBorders>
            <w:vAlign w:val="center"/>
          </w:tcPr>
          <w:p w14:paraId="2B692131" w14:textId="77777777" w:rsidR="00A27490" w:rsidRPr="00A27490" w:rsidRDefault="00A27490" w:rsidP="004C139C">
            <w:pPr>
              <w:spacing w:after="150"/>
              <w:rPr>
                <w:rFonts w:ascii="Arial" w:hAnsi="Arial" w:cs="Arial"/>
              </w:rPr>
            </w:pPr>
            <w:r w:rsidRPr="00A27490">
              <w:rPr>
                <w:rFonts w:ascii="Arial" w:hAnsi="Arial" w:cs="Arial"/>
                <w:color w:val="000000"/>
              </w:rPr>
              <w:t>УР35</w:t>
            </w:r>
          </w:p>
        </w:tc>
        <w:tc>
          <w:tcPr>
            <w:tcW w:w="3295" w:type="dxa"/>
            <w:tcBorders>
              <w:top w:val="single" w:sz="8" w:space="0" w:color="000000"/>
              <w:left w:val="single" w:sz="8" w:space="0" w:color="000000"/>
              <w:bottom w:val="single" w:sz="8" w:space="0" w:color="000000"/>
              <w:right w:val="single" w:sz="8" w:space="0" w:color="000000"/>
            </w:tcBorders>
            <w:vAlign w:val="center"/>
          </w:tcPr>
          <w:p w14:paraId="7B2B17DC"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3F3F4291"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8E98106"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3107C6E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12667259"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F3D7F6B" w14:textId="77777777" w:rsidR="00A27490" w:rsidRPr="00A27490" w:rsidRDefault="00A27490" w:rsidP="004C139C">
            <w:pPr>
              <w:spacing w:after="150"/>
              <w:rPr>
                <w:rFonts w:ascii="Arial" w:hAnsi="Arial" w:cs="Arial"/>
              </w:rPr>
            </w:pPr>
            <w:r w:rsidRPr="00A27490">
              <w:rPr>
                <w:rFonts w:ascii="Arial" w:hAnsi="Arial" w:cs="Arial"/>
                <w:color w:val="000000"/>
              </w:rPr>
              <w:t>25+293</w:t>
            </w:r>
          </w:p>
        </w:tc>
      </w:tr>
      <w:tr w:rsidR="00A27490" w:rsidRPr="00A27490" w14:paraId="43D195C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2A76A87" w14:textId="77777777" w:rsidR="00A27490" w:rsidRPr="00A27490" w:rsidRDefault="00A27490" w:rsidP="004C139C">
            <w:pPr>
              <w:spacing w:after="150"/>
              <w:rPr>
                <w:rFonts w:ascii="Arial" w:hAnsi="Arial" w:cs="Arial"/>
              </w:rPr>
            </w:pPr>
            <w:r w:rsidRPr="00A27490">
              <w:rPr>
                <w:rFonts w:ascii="Arial" w:hAnsi="Arial" w:cs="Arial"/>
                <w:color w:val="000000"/>
              </w:rPr>
              <w:t>149.</w:t>
            </w:r>
          </w:p>
        </w:tc>
        <w:tc>
          <w:tcPr>
            <w:tcW w:w="1551" w:type="dxa"/>
            <w:tcBorders>
              <w:top w:val="single" w:sz="8" w:space="0" w:color="000000"/>
              <w:left w:val="single" w:sz="8" w:space="0" w:color="000000"/>
              <w:bottom w:val="single" w:sz="8" w:space="0" w:color="000000"/>
              <w:right w:val="single" w:sz="8" w:space="0" w:color="000000"/>
            </w:tcBorders>
            <w:vAlign w:val="center"/>
          </w:tcPr>
          <w:p w14:paraId="7BAEA604" w14:textId="77777777" w:rsidR="00A27490" w:rsidRPr="00A27490" w:rsidRDefault="00A27490" w:rsidP="004C139C">
            <w:pPr>
              <w:spacing w:after="150"/>
              <w:rPr>
                <w:rFonts w:ascii="Arial" w:hAnsi="Arial" w:cs="Arial"/>
              </w:rPr>
            </w:pPr>
            <w:r w:rsidRPr="00A27490">
              <w:rPr>
                <w:rFonts w:ascii="Arial" w:hAnsi="Arial" w:cs="Arial"/>
                <w:color w:val="000000"/>
              </w:rPr>
              <w:t>УЕ6</w:t>
            </w:r>
          </w:p>
        </w:tc>
        <w:tc>
          <w:tcPr>
            <w:tcW w:w="3295" w:type="dxa"/>
            <w:tcBorders>
              <w:top w:val="single" w:sz="8" w:space="0" w:color="000000"/>
              <w:left w:val="single" w:sz="8" w:space="0" w:color="000000"/>
              <w:bottom w:val="single" w:sz="8" w:space="0" w:color="000000"/>
              <w:right w:val="single" w:sz="8" w:space="0" w:color="000000"/>
            </w:tcBorders>
            <w:vAlign w:val="center"/>
          </w:tcPr>
          <w:p w14:paraId="7623D3A6" w14:textId="77777777" w:rsidR="00A27490" w:rsidRPr="00A27490" w:rsidRDefault="00A27490" w:rsidP="004C139C">
            <w:pPr>
              <w:spacing w:after="150"/>
              <w:rPr>
                <w:rFonts w:ascii="Arial" w:hAnsi="Arial" w:cs="Arial"/>
              </w:rPr>
            </w:pPr>
            <w:r w:rsidRPr="00A27490">
              <w:rPr>
                <w:rFonts w:ascii="Arial" w:hAnsi="Arial" w:cs="Arial"/>
                <w:color w:val="000000"/>
              </w:rPr>
              <w:t>ДВ 10 kV</w:t>
            </w:r>
          </w:p>
        </w:tc>
        <w:tc>
          <w:tcPr>
            <w:tcW w:w="1334" w:type="dxa"/>
            <w:tcBorders>
              <w:top w:val="single" w:sz="8" w:space="0" w:color="000000"/>
              <w:left w:val="single" w:sz="8" w:space="0" w:color="000000"/>
              <w:bottom w:val="single" w:sz="8" w:space="0" w:color="000000"/>
              <w:right w:val="single" w:sz="8" w:space="0" w:color="000000"/>
            </w:tcBorders>
            <w:vAlign w:val="center"/>
          </w:tcPr>
          <w:p w14:paraId="577B6C3B"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4F4070D"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10BF3B9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135ED13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енергетском инфраструктуром – ДВ</w:t>
            </w:r>
          </w:p>
        </w:tc>
        <w:tc>
          <w:tcPr>
            <w:tcW w:w="0" w:type="auto"/>
            <w:tcBorders>
              <w:top w:val="single" w:sz="8" w:space="0" w:color="000000"/>
              <w:left w:val="single" w:sz="8" w:space="0" w:color="000000"/>
              <w:bottom w:val="single" w:sz="8" w:space="0" w:color="000000"/>
              <w:right w:val="single" w:sz="8" w:space="0" w:color="000000"/>
            </w:tcBorders>
            <w:vAlign w:val="center"/>
          </w:tcPr>
          <w:p w14:paraId="378D53B8" w14:textId="77777777" w:rsidR="00A27490" w:rsidRPr="00A27490" w:rsidRDefault="00A27490" w:rsidP="004C139C">
            <w:pPr>
              <w:spacing w:after="150"/>
              <w:rPr>
                <w:rFonts w:ascii="Arial" w:hAnsi="Arial" w:cs="Arial"/>
              </w:rPr>
            </w:pPr>
            <w:r w:rsidRPr="00A27490">
              <w:rPr>
                <w:rFonts w:ascii="Arial" w:hAnsi="Arial" w:cs="Arial"/>
                <w:color w:val="000000"/>
              </w:rPr>
              <w:t>25+421</w:t>
            </w:r>
          </w:p>
        </w:tc>
      </w:tr>
      <w:tr w:rsidR="00A27490" w:rsidRPr="00A27490" w14:paraId="39F2B67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A6BEEA0" w14:textId="77777777" w:rsidR="00A27490" w:rsidRPr="00A27490" w:rsidRDefault="00A27490" w:rsidP="004C139C">
            <w:pPr>
              <w:spacing w:after="150"/>
              <w:rPr>
                <w:rFonts w:ascii="Arial" w:hAnsi="Arial" w:cs="Arial"/>
              </w:rPr>
            </w:pPr>
            <w:r w:rsidRPr="00A27490">
              <w:rPr>
                <w:rFonts w:ascii="Arial" w:hAnsi="Arial" w:cs="Arial"/>
                <w:color w:val="000000"/>
              </w:rPr>
              <w:t>150.</w:t>
            </w:r>
          </w:p>
        </w:tc>
        <w:tc>
          <w:tcPr>
            <w:tcW w:w="1551" w:type="dxa"/>
            <w:tcBorders>
              <w:top w:val="single" w:sz="8" w:space="0" w:color="000000"/>
              <w:left w:val="single" w:sz="8" w:space="0" w:color="000000"/>
              <w:bottom w:val="single" w:sz="8" w:space="0" w:color="000000"/>
              <w:right w:val="single" w:sz="8" w:space="0" w:color="000000"/>
            </w:tcBorders>
            <w:vAlign w:val="center"/>
          </w:tcPr>
          <w:p w14:paraId="79AE4936" w14:textId="77777777" w:rsidR="00A27490" w:rsidRPr="00A27490" w:rsidRDefault="00A27490" w:rsidP="004C139C">
            <w:pPr>
              <w:spacing w:after="150"/>
              <w:rPr>
                <w:rFonts w:ascii="Arial" w:hAnsi="Arial" w:cs="Arial"/>
              </w:rPr>
            </w:pPr>
            <w:r w:rsidRPr="00A27490">
              <w:rPr>
                <w:rFonts w:ascii="Arial" w:hAnsi="Arial" w:cs="Arial"/>
                <w:color w:val="000000"/>
              </w:rPr>
              <w:t>УР36</w:t>
            </w:r>
          </w:p>
        </w:tc>
        <w:tc>
          <w:tcPr>
            <w:tcW w:w="3295" w:type="dxa"/>
            <w:tcBorders>
              <w:top w:val="single" w:sz="8" w:space="0" w:color="000000"/>
              <w:left w:val="single" w:sz="8" w:space="0" w:color="000000"/>
              <w:bottom w:val="single" w:sz="8" w:space="0" w:color="000000"/>
              <w:right w:val="single" w:sz="8" w:space="0" w:color="000000"/>
            </w:tcBorders>
            <w:vAlign w:val="center"/>
          </w:tcPr>
          <w:p w14:paraId="2E3B9BB2"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3FD0D7E7"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9F78365"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3778A8A9"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2AEB359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C746FD3" w14:textId="77777777" w:rsidR="00A27490" w:rsidRPr="00A27490" w:rsidRDefault="00A27490" w:rsidP="004C139C">
            <w:pPr>
              <w:spacing w:after="150"/>
              <w:rPr>
                <w:rFonts w:ascii="Arial" w:hAnsi="Arial" w:cs="Arial"/>
              </w:rPr>
            </w:pPr>
            <w:r w:rsidRPr="00A27490">
              <w:rPr>
                <w:rFonts w:ascii="Arial" w:hAnsi="Arial" w:cs="Arial"/>
                <w:color w:val="000000"/>
              </w:rPr>
              <w:t>25+456</w:t>
            </w:r>
          </w:p>
        </w:tc>
      </w:tr>
      <w:tr w:rsidR="00A27490" w:rsidRPr="00A27490" w14:paraId="75D4A8D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F4DB6CA" w14:textId="77777777" w:rsidR="00A27490" w:rsidRPr="00A27490" w:rsidRDefault="00A27490" w:rsidP="004C139C">
            <w:pPr>
              <w:spacing w:after="150"/>
              <w:rPr>
                <w:rFonts w:ascii="Arial" w:hAnsi="Arial" w:cs="Arial"/>
              </w:rPr>
            </w:pPr>
            <w:r w:rsidRPr="00A27490">
              <w:rPr>
                <w:rFonts w:ascii="Arial" w:hAnsi="Arial" w:cs="Arial"/>
                <w:color w:val="000000"/>
              </w:rPr>
              <w:t>151.</w:t>
            </w:r>
          </w:p>
        </w:tc>
        <w:tc>
          <w:tcPr>
            <w:tcW w:w="1551" w:type="dxa"/>
            <w:tcBorders>
              <w:top w:val="single" w:sz="8" w:space="0" w:color="000000"/>
              <w:left w:val="single" w:sz="8" w:space="0" w:color="000000"/>
              <w:bottom w:val="single" w:sz="8" w:space="0" w:color="000000"/>
              <w:right w:val="single" w:sz="8" w:space="0" w:color="000000"/>
            </w:tcBorders>
            <w:vAlign w:val="center"/>
          </w:tcPr>
          <w:p w14:paraId="536A1D87" w14:textId="77777777" w:rsidR="00A27490" w:rsidRPr="00A27490" w:rsidRDefault="00A27490" w:rsidP="004C139C">
            <w:pPr>
              <w:spacing w:after="150"/>
              <w:rPr>
                <w:rFonts w:ascii="Arial" w:hAnsi="Arial" w:cs="Arial"/>
              </w:rPr>
            </w:pPr>
            <w:r w:rsidRPr="00A27490">
              <w:rPr>
                <w:rFonts w:ascii="Arial" w:hAnsi="Arial" w:cs="Arial"/>
                <w:color w:val="000000"/>
              </w:rPr>
              <w:t>УО19</w:t>
            </w:r>
          </w:p>
        </w:tc>
        <w:tc>
          <w:tcPr>
            <w:tcW w:w="3295" w:type="dxa"/>
            <w:tcBorders>
              <w:top w:val="single" w:sz="8" w:space="0" w:color="000000"/>
              <w:left w:val="single" w:sz="8" w:space="0" w:color="000000"/>
              <w:bottom w:val="single" w:sz="8" w:space="0" w:color="000000"/>
              <w:right w:val="single" w:sz="8" w:space="0" w:color="000000"/>
            </w:tcBorders>
            <w:vAlign w:val="center"/>
          </w:tcPr>
          <w:p w14:paraId="28FB9C16"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579FBBE0"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5F76FF2"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208E5C26"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1071F15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w:t>
            </w:r>
          </w:p>
          <w:p w14:paraId="7E44D179"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 – Телеком Србије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31250F9C" w14:textId="77777777" w:rsidR="00A27490" w:rsidRPr="00A27490" w:rsidRDefault="00A27490" w:rsidP="004C139C">
            <w:pPr>
              <w:spacing w:after="150"/>
              <w:rPr>
                <w:rFonts w:ascii="Arial" w:hAnsi="Arial" w:cs="Arial"/>
              </w:rPr>
            </w:pPr>
            <w:r w:rsidRPr="00A27490">
              <w:rPr>
                <w:rFonts w:ascii="Arial" w:hAnsi="Arial" w:cs="Arial"/>
                <w:color w:val="000000"/>
              </w:rPr>
              <w:t>25+518</w:t>
            </w:r>
          </w:p>
        </w:tc>
      </w:tr>
      <w:tr w:rsidR="00A27490" w:rsidRPr="00A27490" w14:paraId="0BB71053"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A5F1447" w14:textId="77777777" w:rsidR="00A27490" w:rsidRPr="00A27490" w:rsidRDefault="00A27490" w:rsidP="004C139C">
            <w:pPr>
              <w:spacing w:after="150"/>
              <w:rPr>
                <w:rFonts w:ascii="Arial" w:hAnsi="Arial" w:cs="Arial"/>
              </w:rPr>
            </w:pPr>
            <w:r w:rsidRPr="00A27490">
              <w:rPr>
                <w:rFonts w:ascii="Arial" w:hAnsi="Arial" w:cs="Arial"/>
                <w:color w:val="000000"/>
              </w:rPr>
              <w:t>152.</w:t>
            </w:r>
          </w:p>
        </w:tc>
        <w:tc>
          <w:tcPr>
            <w:tcW w:w="1551" w:type="dxa"/>
            <w:tcBorders>
              <w:top w:val="single" w:sz="8" w:space="0" w:color="000000"/>
              <w:left w:val="single" w:sz="8" w:space="0" w:color="000000"/>
              <w:bottom w:val="single" w:sz="8" w:space="0" w:color="000000"/>
              <w:right w:val="single" w:sz="8" w:space="0" w:color="000000"/>
            </w:tcBorders>
            <w:vAlign w:val="center"/>
          </w:tcPr>
          <w:p w14:paraId="2C99DA82" w14:textId="77777777" w:rsidR="00A27490" w:rsidRPr="00A27490" w:rsidRDefault="00A27490" w:rsidP="004C139C">
            <w:pPr>
              <w:spacing w:after="150"/>
              <w:rPr>
                <w:rFonts w:ascii="Arial" w:hAnsi="Arial" w:cs="Arial"/>
              </w:rPr>
            </w:pPr>
            <w:r w:rsidRPr="00A27490">
              <w:rPr>
                <w:rFonts w:ascii="Arial" w:hAnsi="Arial" w:cs="Arial"/>
                <w:color w:val="000000"/>
              </w:rPr>
              <w:t>УП77</w:t>
            </w:r>
          </w:p>
        </w:tc>
        <w:tc>
          <w:tcPr>
            <w:tcW w:w="3295" w:type="dxa"/>
            <w:tcBorders>
              <w:top w:val="single" w:sz="8" w:space="0" w:color="000000"/>
              <w:left w:val="single" w:sz="8" w:space="0" w:color="000000"/>
              <w:bottom w:val="single" w:sz="8" w:space="0" w:color="000000"/>
              <w:right w:val="single" w:sz="8" w:space="0" w:color="000000"/>
            </w:tcBorders>
            <w:vAlign w:val="center"/>
          </w:tcPr>
          <w:p w14:paraId="25608AAA"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3B462A5"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A3900F9"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37E730A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B42CC4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0CA40741" w14:textId="77777777" w:rsidR="00A27490" w:rsidRPr="00A27490" w:rsidRDefault="00A27490" w:rsidP="004C139C">
            <w:pPr>
              <w:spacing w:after="150"/>
              <w:rPr>
                <w:rFonts w:ascii="Arial" w:hAnsi="Arial" w:cs="Arial"/>
              </w:rPr>
            </w:pPr>
            <w:r w:rsidRPr="00A27490">
              <w:rPr>
                <w:rFonts w:ascii="Arial" w:hAnsi="Arial" w:cs="Arial"/>
                <w:color w:val="000000"/>
              </w:rPr>
              <w:t>25+520</w:t>
            </w:r>
          </w:p>
        </w:tc>
      </w:tr>
      <w:tr w:rsidR="00A27490" w:rsidRPr="00A27490" w14:paraId="770A2469" w14:textId="77777777" w:rsidTr="004C139C">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14:paraId="08F9ED1D" w14:textId="77777777" w:rsidR="00A27490" w:rsidRPr="00A27490" w:rsidRDefault="00A27490" w:rsidP="004C139C">
            <w:pPr>
              <w:spacing w:after="150"/>
              <w:rPr>
                <w:rFonts w:ascii="Arial" w:hAnsi="Arial" w:cs="Arial"/>
              </w:rPr>
            </w:pPr>
            <w:r w:rsidRPr="00A27490">
              <w:rPr>
                <w:rFonts w:ascii="Arial" w:hAnsi="Arial" w:cs="Arial"/>
                <w:color w:val="000000"/>
              </w:rPr>
              <w:t>Од УС21 ка граници са БИХ</w:t>
            </w:r>
          </w:p>
        </w:tc>
      </w:tr>
      <w:tr w:rsidR="00A27490" w:rsidRPr="00A27490" w14:paraId="4FAE2542"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B23B6CC" w14:textId="77777777" w:rsidR="00A27490" w:rsidRPr="00A27490" w:rsidRDefault="00A27490" w:rsidP="004C139C">
            <w:pPr>
              <w:spacing w:after="150"/>
              <w:rPr>
                <w:rFonts w:ascii="Arial" w:hAnsi="Arial" w:cs="Arial"/>
              </w:rPr>
            </w:pPr>
            <w:r w:rsidRPr="00A27490">
              <w:rPr>
                <w:rFonts w:ascii="Arial" w:hAnsi="Arial" w:cs="Arial"/>
                <w:color w:val="000000"/>
              </w:rPr>
              <w:t>Р.б.</w:t>
            </w:r>
          </w:p>
        </w:tc>
        <w:tc>
          <w:tcPr>
            <w:tcW w:w="1551" w:type="dxa"/>
            <w:tcBorders>
              <w:top w:val="single" w:sz="8" w:space="0" w:color="000000"/>
              <w:left w:val="single" w:sz="8" w:space="0" w:color="000000"/>
              <w:bottom w:val="single" w:sz="8" w:space="0" w:color="000000"/>
              <w:right w:val="single" w:sz="8" w:space="0" w:color="000000"/>
            </w:tcBorders>
            <w:vAlign w:val="center"/>
          </w:tcPr>
          <w:p w14:paraId="04288442" w14:textId="77777777" w:rsidR="00A27490" w:rsidRPr="00A27490" w:rsidRDefault="00A27490" w:rsidP="004C139C">
            <w:pPr>
              <w:spacing w:after="150"/>
              <w:rPr>
                <w:rFonts w:ascii="Arial" w:hAnsi="Arial" w:cs="Arial"/>
              </w:rPr>
            </w:pPr>
            <w:r w:rsidRPr="00A27490">
              <w:rPr>
                <w:rFonts w:ascii="Arial" w:hAnsi="Arial" w:cs="Arial"/>
                <w:color w:val="000000"/>
              </w:rPr>
              <w:t>Ознака</w:t>
            </w:r>
          </w:p>
        </w:tc>
        <w:tc>
          <w:tcPr>
            <w:tcW w:w="3295" w:type="dxa"/>
            <w:tcBorders>
              <w:top w:val="single" w:sz="8" w:space="0" w:color="000000"/>
              <w:left w:val="single" w:sz="8" w:space="0" w:color="000000"/>
              <w:bottom w:val="single" w:sz="8" w:space="0" w:color="000000"/>
              <w:right w:val="single" w:sz="8" w:space="0" w:color="000000"/>
            </w:tcBorders>
            <w:vAlign w:val="center"/>
          </w:tcPr>
          <w:p w14:paraId="21668AC8" w14:textId="77777777" w:rsidR="00A27490" w:rsidRPr="00A27490" w:rsidRDefault="00A27490" w:rsidP="004C139C">
            <w:pPr>
              <w:spacing w:after="150"/>
              <w:rPr>
                <w:rFonts w:ascii="Arial" w:hAnsi="Arial" w:cs="Arial"/>
              </w:rPr>
            </w:pPr>
            <w:r w:rsidRPr="00A27490">
              <w:rPr>
                <w:rFonts w:ascii="Arial" w:hAnsi="Arial" w:cs="Arial"/>
                <w:color w:val="000000"/>
              </w:rPr>
              <w:t>Објекат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5E6D3F9" w14:textId="77777777" w:rsidR="00A27490" w:rsidRPr="00A27490" w:rsidRDefault="00A27490" w:rsidP="004C139C">
            <w:pPr>
              <w:spacing w:after="150"/>
              <w:rPr>
                <w:rFonts w:ascii="Arial" w:hAnsi="Arial" w:cs="Arial"/>
              </w:rPr>
            </w:pPr>
            <w:r w:rsidRPr="00A27490">
              <w:rPr>
                <w:rFonts w:ascii="Arial" w:hAnsi="Arial" w:cs="Arial"/>
                <w:color w:val="000000"/>
              </w:rPr>
              <w:t>Катастарска општина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35EF5F0" w14:textId="77777777" w:rsidR="00A27490" w:rsidRPr="00A27490" w:rsidRDefault="00A27490" w:rsidP="004C139C">
            <w:pPr>
              <w:spacing w:after="150"/>
              <w:rPr>
                <w:rFonts w:ascii="Arial" w:hAnsi="Arial" w:cs="Arial"/>
              </w:rPr>
            </w:pPr>
            <w:r w:rsidRPr="00A27490">
              <w:rPr>
                <w:rFonts w:ascii="Arial" w:hAnsi="Arial" w:cs="Arial"/>
                <w:color w:val="000000"/>
              </w:rPr>
              <w:t>Град/Општина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5D0DC30A" w14:textId="77777777" w:rsidR="00A27490" w:rsidRPr="00A27490" w:rsidRDefault="00A27490" w:rsidP="004C139C">
            <w:pPr>
              <w:spacing w:after="150"/>
              <w:rPr>
                <w:rFonts w:ascii="Arial" w:hAnsi="Arial" w:cs="Arial"/>
              </w:rPr>
            </w:pPr>
            <w:r w:rsidRPr="00A27490">
              <w:rPr>
                <w:rFonts w:ascii="Arial" w:hAnsi="Arial" w:cs="Arial"/>
                <w:color w:val="000000"/>
              </w:rPr>
              <w:t>Стање</w:t>
            </w:r>
          </w:p>
        </w:tc>
        <w:tc>
          <w:tcPr>
            <w:tcW w:w="1988" w:type="dxa"/>
            <w:tcBorders>
              <w:top w:val="single" w:sz="8" w:space="0" w:color="000000"/>
              <w:left w:val="single" w:sz="8" w:space="0" w:color="000000"/>
              <w:bottom w:val="single" w:sz="8" w:space="0" w:color="000000"/>
              <w:right w:val="single" w:sz="8" w:space="0" w:color="000000"/>
            </w:tcBorders>
            <w:vAlign w:val="center"/>
          </w:tcPr>
          <w:p w14:paraId="74004214" w14:textId="77777777" w:rsidR="00A27490" w:rsidRPr="00A27490" w:rsidRDefault="00A27490" w:rsidP="004C139C">
            <w:pPr>
              <w:spacing w:after="150"/>
              <w:rPr>
                <w:rFonts w:ascii="Arial" w:hAnsi="Arial" w:cs="Arial"/>
              </w:rPr>
            </w:pPr>
            <w:r w:rsidRPr="00A27490">
              <w:rPr>
                <w:rFonts w:ascii="Arial" w:hAnsi="Arial" w:cs="Arial"/>
                <w:color w:val="000000"/>
              </w:rPr>
              <w:t>Опис укрштања</w:t>
            </w:r>
          </w:p>
        </w:tc>
        <w:tc>
          <w:tcPr>
            <w:tcW w:w="0" w:type="auto"/>
            <w:tcBorders>
              <w:top w:val="single" w:sz="8" w:space="0" w:color="000000"/>
              <w:left w:val="single" w:sz="8" w:space="0" w:color="000000"/>
              <w:bottom w:val="single" w:sz="8" w:space="0" w:color="000000"/>
              <w:right w:val="single" w:sz="8" w:space="0" w:color="000000"/>
            </w:tcBorders>
            <w:vAlign w:val="center"/>
          </w:tcPr>
          <w:p w14:paraId="48F3E53D" w14:textId="77777777" w:rsidR="00A27490" w:rsidRPr="00A27490" w:rsidRDefault="00A27490" w:rsidP="004C139C">
            <w:pPr>
              <w:spacing w:after="150"/>
              <w:rPr>
                <w:rFonts w:ascii="Arial" w:hAnsi="Arial" w:cs="Arial"/>
              </w:rPr>
            </w:pPr>
            <w:r w:rsidRPr="00A27490">
              <w:rPr>
                <w:rFonts w:ascii="Arial" w:hAnsi="Arial" w:cs="Arial"/>
                <w:color w:val="000000"/>
              </w:rPr>
              <w:t>Стац. km</w:t>
            </w:r>
          </w:p>
        </w:tc>
      </w:tr>
      <w:tr w:rsidR="00A27490" w:rsidRPr="00A27490" w14:paraId="117571E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6D8357B" w14:textId="77777777" w:rsidR="00A27490" w:rsidRPr="00A27490" w:rsidRDefault="00A27490" w:rsidP="004C139C">
            <w:pPr>
              <w:spacing w:after="150"/>
              <w:rPr>
                <w:rFonts w:ascii="Arial" w:hAnsi="Arial" w:cs="Arial"/>
              </w:rPr>
            </w:pPr>
            <w:r w:rsidRPr="00A27490">
              <w:rPr>
                <w:rFonts w:ascii="Arial" w:hAnsi="Arial" w:cs="Arial"/>
                <w:color w:val="000000"/>
              </w:rPr>
              <w:t>1.</w:t>
            </w:r>
          </w:p>
        </w:tc>
        <w:tc>
          <w:tcPr>
            <w:tcW w:w="1551" w:type="dxa"/>
            <w:tcBorders>
              <w:top w:val="single" w:sz="8" w:space="0" w:color="000000"/>
              <w:left w:val="single" w:sz="8" w:space="0" w:color="000000"/>
              <w:bottom w:val="single" w:sz="8" w:space="0" w:color="000000"/>
              <w:right w:val="single" w:sz="8" w:space="0" w:color="000000"/>
            </w:tcBorders>
            <w:vAlign w:val="center"/>
          </w:tcPr>
          <w:p w14:paraId="0F88AE17" w14:textId="77777777" w:rsidR="00A27490" w:rsidRPr="00A27490" w:rsidRDefault="00A27490" w:rsidP="004C139C">
            <w:pPr>
              <w:spacing w:after="150"/>
              <w:rPr>
                <w:rFonts w:ascii="Arial" w:hAnsi="Arial" w:cs="Arial"/>
              </w:rPr>
            </w:pPr>
            <w:r w:rsidRPr="00A27490">
              <w:rPr>
                <w:rFonts w:ascii="Arial" w:hAnsi="Arial" w:cs="Arial"/>
                <w:color w:val="000000"/>
              </w:rPr>
              <w:t>УП1</w:t>
            </w:r>
          </w:p>
        </w:tc>
        <w:tc>
          <w:tcPr>
            <w:tcW w:w="3295" w:type="dxa"/>
            <w:tcBorders>
              <w:top w:val="single" w:sz="8" w:space="0" w:color="000000"/>
              <w:left w:val="single" w:sz="8" w:space="0" w:color="000000"/>
              <w:bottom w:val="single" w:sz="8" w:space="0" w:color="000000"/>
              <w:right w:val="single" w:sz="8" w:space="0" w:color="000000"/>
            </w:tcBorders>
            <w:vAlign w:val="center"/>
          </w:tcPr>
          <w:p w14:paraId="098B6C3F"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44C44FBA"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A337E2B"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647C0B2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05C53868"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7A11A1B4" w14:textId="77777777" w:rsidR="00A27490" w:rsidRPr="00A27490" w:rsidRDefault="00A27490" w:rsidP="004C139C">
            <w:pPr>
              <w:spacing w:after="150"/>
              <w:rPr>
                <w:rFonts w:ascii="Arial" w:hAnsi="Arial" w:cs="Arial"/>
              </w:rPr>
            </w:pPr>
            <w:r w:rsidRPr="00A27490">
              <w:rPr>
                <w:rFonts w:ascii="Arial" w:hAnsi="Arial" w:cs="Arial"/>
                <w:color w:val="000000"/>
              </w:rPr>
              <w:t>0+260</w:t>
            </w:r>
          </w:p>
        </w:tc>
      </w:tr>
      <w:tr w:rsidR="00A27490" w:rsidRPr="00A27490" w14:paraId="6821073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19E5F09" w14:textId="77777777" w:rsidR="00A27490" w:rsidRPr="00A27490" w:rsidRDefault="00A27490" w:rsidP="004C139C">
            <w:pPr>
              <w:spacing w:after="150"/>
              <w:rPr>
                <w:rFonts w:ascii="Arial" w:hAnsi="Arial" w:cs="Arial"/>
              </w:rPr>
            </w:pPr>
            <w:r w:rsidRPr="00A27490">
              <w:rPr>
                <w:rFonts w:ascii="Arial" w:hAnsi="Arial" w:cs="Arial"/>
                <w:color w:val="000000"/>
              </w:rPr>
              <w:t>2.</w:t>
            </w:r>
          </w:p>
        </w:tc>
        <w:tc>
          <w:tcPr>
            <w:tcW w:w="1551" w:type="dxa"/>
            <w:tcBorders>
              <w:top w:val="single" w:sz="8" w:space="0" w:color="000000"/>
              <w:left w:val="single" w:sz="8" w:space="0" w:color="000000"/>
              <w:bottom w:val="single" w:sz="8" w:space="0" w:color="000000"/>
              <w:right w:val="single" w:sz="8" w:space="0" w:color="000000"/>
            </w:tcBorders>
            <w:vAlign w:val="center"/>
          </w:tcPr>
          <w:p w14:paraId="13B0D31C" w14:textId="77777777" w:rsidR="00A27490" w:rsidRPr="00A27490" w:rsidRDefault="00A27490" w:rsidP="004C139C">
            <w:pPr>
              <w:spacing w:after="150"/>
              <w:rPr>
                <w:rFonts w:ascii="Arial" w:hAnsi="Arial" w:cs="Arial"/>
              </w:rPr>
            </w:pPr>
            <w:r w:rsidRPr="00A27490">
              <w:rPr>
                <w:rFonts w:ascii="Arial" w:hAnsi="Arial" w:cs="Arial"/>
                <w:color w:val="000000"/>
              </w:rPr>
              <w:t>УО1</w:t>
            </w:r>
          </w:p>
        </w:tc>
        <w:tc>
          <w:tcPr>
            <w:tcW w:w="3295" w:type="dxa"/>
            <w:tcBorders>
              <w:top w:val="single" w:sz="8" w:space="0" w:color="000000"/>
              <w:left w:val="single" w:sz="8" w:space="0" w:color="000000"/>
              <w:bottom w:val="single" w:sz="8" w:space="0" w:color="000000"/>
              <w:right w:val="single" w:sz="8" w:space="0" w:color="000000"/>
            </w:tcBorders>
            <w:vAlign w:val="center"/>
          </w:tcPr>
          <w:p w14:paraId="019F8FCC"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615C488B"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C57E89F"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4383DED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35080DE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w:t>
            </w:r>
          </w:p>
          <w:p w14:paraId="110B5608"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 – Телеком Србије</w:t>
            </w:r>
          </w:p>
        </w:tc>
        <w:tc>
          <w:tcPr>
            <w:tcW w:w="0" w:type="auto"/>
            <w:tcBorders>
              <w:top w:val="single" w:sz="8" w:space="0" w:color="000000"/>
              <w:left w:val="single" w:sz="8" w:space="0" w:color="000000"/>
              <w:bottom w:val="single" w:sz="8" w:space="0" w:color="000000"/>
              <w:right w:val="single" w:sz="8" w:space="0" w:color="000000"/>
            </w:tcBorders>
            <w:vAlign w:val="center"/>
          </w:tcPr>
          <w:p w14:paraId="7AF019F7" w14:textId="77777777" w:rsidR="00A27490" w:rsidRPr="00A27490" w:rsidRDefault="00A27490" w:rsidP="004C139C">
            <w:pPr>
              <w:spacing w:after="150"/>
              <w:rPr>
                <w:rFonts w:ascii="Arial" w:hAnsi="Arial" w:cs="Arial"/>
              </w:rPr>
            </w:pPr>
            <w:r w:rsidRPr="00A27490">
              <w:rPr>
                <w:rFonts w:ascii="Arial" w:hAnsi="Arial" w:cs="Arial"/>
                <w:color w:val="000000"/>
              </w:rPr>
              <w:t>0+262</w:t>
            </w:r>
          </w:p>
        </w:tc>
      </w:tr>
      <w:tr w:rsidR="00A27490" w:rsidRPr="00A27490" w14:paraId="0FE682A2"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61FF917" w14:textId="77777777" w:rsidR="00A27490" w:rsidRPr="00A27490" w:rsidRDefault="00A27490" w:rsidP="004C139C">
            <w:pPr>
              <w:spacing w:after="150"/>
              <w:rPr>
                <w:rFonts w:ascii="Arial" w:hAnsi="Arial" w:cs="Arial"/>
              </w:rPr>
            </w:pPr>
            <w:r w:rsidRPr="00A27490">
              <w:rPr>
                <w:rFonts w:ascii="Arial" w:hAnsi="Arial" w:cs="Arial"/>
                <w:color w:val="000000"/>
              </w:rPr>
              <w:t>3.</w:t>
            </w:r>
          </w:p>
        </w:tc>
        <w:tc>
          <w:tcPr>
            <w:tcW w:w="1551" w:type="dxa"/>
            <w:tcBorders>
              <w:top w:val="single" w:sz="8" w:space="0" w:color="000000"/>
              <w:left w:val="single" w:sz="8" w:space="0" w:color="000000"/>
              <w:bottom w:val="single" w:sz="8" w:space="0" w:color="000000"/>
              <w:right w:val="single" w:sz="8" w:space="0" w:color="000000"/>
            </w:tcBorders>
            <w:vAlign w:val="center"/>
          </w:tcPr>
          <w:p w14:paraId="23A3D534" w14:textId="77777777" w:rsidR="00A27490" w:rsidRPr="00A27490" w:rsidRDefault="00A27490" w:rsidP="004C139C">
            <w:pPr>
              <w:spacing w:after="150"/>
              <w:rPr>
                <w:rFonts w:ascii="Arial" w:hAnsi="Arial" w:cs="Arial"/>
              </w:rPr>
            </w:pPr>
            <w:r w:rsidRPr="00A27490">
              <w:rPr>
                <w:rFonts w:ascii="Arial" w:hAnsi="Arial" w:cs="Arial"/>
                <w:color w:val="000000"/>
              </w:rPr>
              <w:t>УП2</w:t>
            </w:r>
          </w:p>
        </w:tc>
        <w:tc>
          <w:tcPr>
            <w:tcW w:w="3295" w:type="dxa"/>
            <w:tcBorders>
              <w:top w:val="single" w:sz="8" w:space="0" w:color="000000"/>
              <w:left w:val="single" w:sz="8" w:space="0" w:color="000000"/>
              <w:bottom w:val="single" w:sz="8" w:space="0" w:color="000000"/>
              <w:right w:val="single" w:sz="8" w:space="0" w:color="000000"/>
            </w:tcBorders>
            <w:vAlign w:val="center"/>
          </w:tcPr>
          <w:p w14:paraId="5F36EA4E"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8C797F0"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C1CB7B6"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74C0C609"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227A5077"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496DAF2F" w14:textId="77777777" w:rsidR="00A27490" w:rsidRPr="00A27490" w:rsidRDefault="00A27490" w:rsidP="004C139C">
            <w:pPr>
              <w:spacing w:after="150"/>
              <w:rPr>
                <w:rFonts w:ascii="Arial" w:hAnsi="Arial" w:cs="Arial"/>
              </w:rPr>
            </w:pPr>
            <w:r w:rsidRPr="00A27490">
              <w:rPr>
                <w:rFonts w:ascii="Arial" w:hAnsi="Arial" w:cs="Arial"/>
                <w:color w:val="000000"/>
              </w:rPr>
              <w:t>0+339</w:t>
            </w:r>
          </w:p>
        </w:tc>
      </w:tr>
      <w:tr w:rsidR="00A27490" w:rsidRPr="00A27490" w14:paraId="047B5A2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92E2B30" w14:textId="77777777" w:rsidR="00A27490" w:rsidRPr="00A27490" w:rsidRDefault="00A27490" w:rsidP="004C139C">
            <w:pPr>
              <w:spacing w:after="150"/>
              <w:rPr>
                <w:rFonts w:ascii="Arial" w:hAnsi="Arial" w:cs="Arial"/>
              </w:rPr>
            </w:pPr>
            <w:r w:rsidRPr="00A27490">
              <w:rPr>
                <w:rFonts w:ascii="Arial" w:hAnsi="Arial" w:cs="Arial"/>
                <w:color w:val="000000"/>
              </w:rPr>
              <w:t>4.</w:t>
            </w:r>
          </w:p>
        </w:tc>
        <w:tc>
          <w:tcPr>
            <w:tcW w:w="1551" w:type="dxa"/>
            <w:tcBorders>
              <w:top w:val="single" w:sz="8" w:space="0" w:color="000000"/>
              <w:left w:val="single" w:sz="8" w:space="0" w:color="000000"/>
              <w:bottom w:val="single" w:sz="8" w:space="0" w:color="000000"/>
              <w:right w:val="single" w:sz="8" w:space="0" w:color="000000"/>
            </w:tcBorders>
            <w:vAlign w:val="center"/>
          </w:tcPr>
          <w:p w14:paraId="1B3B9BF8" w14:textId="77777777" w:rsidR="00A27490" w:rsidRPr="00A27490" w:rsidRDefault="00A27490" w:rsidP="004C139C">
            <w:pPr>
              <w:spacing w:after="150"/>
              <w:rPr>
                <w:rFonts w:ascii="Arial" w:hAnsi="Arial" w:cs="Arial"/>
              </w:rPr>
            </w:pPr>
            <w:r w:rsidRPr="00A27490">
              <w:rPr>
                <w:rFonts w:ascii="Arial" w:hAnsi="Arial" w:cs="Arial"/>
                <w:color w:val="000000"/>
              </w:rPr>
              <w:t>УП3</w:t>
            </w:r>
          </w:p>
        </w:tc>
        <w:tc>
          <w:tcPr>
            <w:tcW w:w="3295" w:type="dxa"/>
            <w:tcBorders>
              <w:top w:val="single" w:sz="8" w:space="0" w:color="000000"/>
              <w:left w:val="single" w:sz="8" w:space="0" w:color="000000"/>
              <w:bottom w:val="single" w:sz="8" w:space="0" w:color="000000"/>
              <w:right w:val="single" w:sz="8" w:space="0" w:color="000000"/>
            </w:tcBorders>
            <w:vAlign w:val="center"/>
          </w:tcPr>
          <w:p w14:paraId="58DB302A"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BD3A880"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1F43042"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7FEC344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239DB17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73AE6591" w14:textId="77777777" w:rsidR="00A27490" w:rsidRPr="00A27490" w:rsidRDefault="00A27490" w:rsidP="004C139C">
            <w:pPr>
              <w:spacing w:after="150"/>
              <w:rPr>
                <w:rFonts w:ascii="Arial" w:hAnsi="Arial" w:cs="Arial"/>
              </w:rPr>
            </w:pPr>
            <w:r w:rsidRPr="00A27490">
              <w:rPr>
                <w:rFonts w:ascii="Arial" w:hAnsi="Arial" w:cs="Arial"/>
                <w:color w:val="000000"/>
              </w:rPr>
              <w:t>0+358</w:t>
            </w:r>
          </w:p>
        </w:tc>
      </w:tr>
      <w:tr w:rsidR="00A27490" w:rsidRPr="00A27490" w14:paraId="49181876"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B3D2737" w14:textId="77777777" w:rsidR="00A27490" w:rsidRPr="00A27490" w:rsidRDefault="00A27490" w:rsidP="004C139C">
            <w:pPr>
              <w:spacing w:after="150"/>
              <w:rPr>
                <w:rFonts w:ascii="Arial" w:hAnsi="Arial" w:cs="Arial"/>
              </w:rPr>
            </w:pPr>
            <w:r w:rsidRPr="00A27490">
              <w:rPr>
                <w:rFonts w:ascii="Arial" w:hAnsi="Arial" w:cs="Arial"/>
                <w:color w:val="000000"/>
              </w:rPr>
              <w:t>5.</w:t>
            </w:r>
          </w:p>
        </w:tc>
        <w:tc>
          <w:tcPr>
            <w:tcW w:w="1551" w:type="dxa"/>
            <w:tcBorders>
              <w:top w:val="single" w:sz="8" w:space="0" w:color="000000"/>
              <w:left w:val="single" w:sz="8" w:space="0" w:color="000000"/>
              <w:bottom w:val="single" w:sz="8" w:space="0" w:color="000000"/>
              <w:right w:val="single" w:sz="8" w:space="0" w:color="000000"/>
            </w:tcBorders>
            <w:vAlign w:val="center"/>
          </w:tcPr>
          <w:p w14:paraId="44161530" w14:textId="77777777" w:rsidR="00A27490" w:rsidRPr="00A27490" w:rsidRDefault="00A27490" w:rsidP="004C139C">
            <w:pPr>
              <w:spacing w:after="150"/>
              <w:rPr>
                <w:rFonts w:ascii="Arial" w:hAnsi="Arial" w:cs="Arial"/>
              </w:rPr>
            </w:pPr>
            <w:r w:rsidRPr="00A27490">
              <w:rPr>
                <w:rFonts w:ascii="Arial" w:hAnsi="Arial" w:cs="Arial"/>
                <w:color w:val="000000"/>
              </w:rPr>
              <w:t>УП4</w:t>
            </w:r>
          </w:p>
        </w:tc>
        <w:tc>
          <w:tcPr>
            <w:tcW w:w="3295" w:type="dxa"/>
            <w:tcBorders>
              <w:top w:val="single" w:sz="8" w:space="0" w:color="000000"/>
              <w:left w:val="single" w:sz="8" w:space="0" w:color="000000"/>
              <w:bottom w:val="single" w:sz="8" w:space="0" w:color="000000"/>
              <w:right w:val="single" w:sz="8" w:space="0" w:color="000000"/>
            </w:tcBorders>
            <w:vAlign w:val="center"/>
          </w:tcPr>
          <w:p w14:paraId="1E37B2B9"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9D02657"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15BCE38"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5A03026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4080DF6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2B0710B1" w14:textId="77777777" w:rsidR="00A27490" w:rsidRPr="00A27490" w:rsidRDefault="00A27490" w:rsidP="004C139C">
            <w:pPr>
              <w:spacing w:after="150"/>
              <w:rPr>
                <w:rFonts w:ascii="Arial" w:hAnsi="Arial" w:cs="Arial"/>
              </w:rPr>
            </w:pPr>
            <w:r w:rsidRPr="00A27490">
              <w:rPr>
                <w:rFonts w:ascii="Arial" w:hAnsi="Arial" w:cs="Arial"/>
                <w:color w:val="000000"/>
              </w:rPr>
              <w:t>0+615</w:t>
            </w:r>
          </w:p>
        </w:tc>
      </w:tr>
      <w:tr w:rsidR="00A27490" w:rsidRPr="00A27490" w14:paraId="2F5FA76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C6F4F9E" w14:textId="77777777" w:rsidR="00A27490" w:rsidRPr="00A27490" w:rsidRDefault="00A27490" w:rsidP="004C139C">
            <w:pPr>
              <w:spacing w:after="150"/>
              <w:rPr>
                <w:rFonts w:ascii="Arial" w:hAnsi="Arial" w:cs="Arial"/>
              </w:rPr>
            </w:pPr>
            <w:r w:rsidRPr="00A27490">
              <w:rPr>
                <w:rFonts w:ascii="Arial" w:hAnsi="Arial" w:cs="Arial"/>
                <w:color w:val="000000"/>
              </w:rPr>
              <w:t>6.</w:t>
            </w:r>
          </w:p>
        </w:tc>
        <w:tc>
          <w:tcPr>
            <w:tcW w:w="1551" w:type="dxa"/>
            <w:tcBorders>
              <w:top w:val="single" w:sz="8" w:space="0" w:color="000000"/>
              <w:left w:val="single" w:sz="8" w:space="0" w:color="000000"/>
              <w:bottom w:val="single" w:sz="8" w:space="0" w:color="000000"/>
              <w:right w:val="single" w:sz="8" w:space="0" w:color="000000"/>
            </w:tcBorders>
            <w:vAlign w:val="center"/>
          </w:tcPr>
          <w:p w14:paraId="154E37B1" w14:textId="77777777" w:rsidR="00A27490" w:rsidRPr="00A27490" w:rsidRDefault="00A27490" w:rsidP="004C139C">
            <w:pPr>
              <w:spacing w:after="150"/>
              <w:rPr>
                <w:rFonts w:ascii="Arial" w:hAnsi="Arial" w:cs="Arial"/>
              </w:rPr>
            </w:pPr>
            <w:r w:rsidRPr="00A27490">
              <w:rPr>
                <w:rFonts w:ascii="Arial" w:hAnsi="Arial" w:cs="Arial"/>
                <w:color w:val="000000"/>
              </w:rPr>
              <w:t>УП5</w:t>
            </w:r>
          </w:p>
        </w:tc>
        <w:tc>
          <w:tcPr>
            <w:tcW w:w="3295" w:type="dxa"/>
            <w:tcBorders>
              <w:top w:val="single" w:sz="8" w:space="0" w:color="000000"/>
              <w:left w:val="single" w:sz="8" w:space="0" w:color="000000"/>
              <w:bottom w:val="single" w:sz="8" w:space="0" w:color="000000"/>
              <w:right w:val="single" w:sz="8" w:space="0" w:color="000000"/>
            </w:tcBorders>
            <w:vAlign w:val="center"/>
          </w:tcPr>
          <w:p w14:paraId="74BB4C3A"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0683F7C"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A585FF9"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3B66AAD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6CB4328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58041327" w14:textId="77777777" w:rsidR="00A27490" w:rsidRPr="00A27490" w:rsidRDefault="00A27490" w:rsidP="004C139C">
            <w:pPr>
              <w:spacing w:after="150"/>
              <w:rPr>
                <w:rFonts w:ascii="Arial" w:hAnsi="Arial" w:cs="Arial"/>
              </w:rPr>
            </w:pPr>
            <w:r w:rsidRPr="00A27490">
              <w:rPr>
                <w:rFonts w:ascii="Arial" w:hAnsi="Arial" w:cs="Arial"/>
                <w:color w:val="000000"/>
              </w:rPr>
              <w:t>0+646</w:t>
            </w:r>
          </w:p>
        </w:tc>
      </w:tr>
      <w:tr w:rsidR="00A27490" w:rsidRPr="00A27490" w14:paraId="30F6DC3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3A59A92" w14:textId="77777777" w:rsidR="00A27490" w:rsidRPr="00A27490" w:rsidRDefault="00A27490" w:rsidP="004C139C">
            <w:pPr>
              <w:spacing w:after="150"/>
              <w:rPr>
                <w:rFonts w:ascii="Arial" w:hAnsi="Arial" w:cs="Arial"/>
              </w:rPr>
            </w:pPr>
            <w:r w:rsidRPr="00A27490">
              <w:rPr>
                <w:rFonts w:ascii="Arial" w:hAnsi="Arial" w:cs="Arial"/>
                <w:color w:val="000000"/>
              </w:rPr>
              <w:t>7.</w:t>
            </w:r>
          </w:p>
        </w:tc>
        <w:tc>
          <w:tcPr>
            <w:tcW w:w="1551" w:type="dxa"/>
            <w:tcBorders>
              <w:top w:val="single" w:sz="8" w:space="0" w:color="000000"/>
              <w:left w:val="single" w:sz="8" w:space="0" w:color="000000"/>
              <w:bottom w:val="single" w:sz="8" w:space="0" w:color="000000"/>
              <w:right w:val="single" w:sz="8" w:space="0" w:color="000000"/>
            </w:tcBorders>
            <w:vAlign w:val="center"/>
          </w:tcPr>
          <w:p w14:paraId="03279475" w14:textId="77777777" w:rsidR="00A27490" w:rsidRPr="00A27490" w:rsidRDefault="00A27490" w:rsidP="004C139C">
            <w:pPr>
              <w:spacing w:after="150"/>
              <w:rPr>
                <w:rFonts w:ascii="Arial" w:hAnsi="Arial" w:cs="Arial"/>
              </w:rPr>
            </w:pPr>
            <w:r w:rsidRPr="00A27490">
              <w:rPr>
                <w:rFonts w:ascii="Arial" w:hAnsi="Arial" w:cs="Arial"/>
                <w:color w:val="000000"/>
              </w:rPr>
              <w:t>УП6</w:t>
            </w:r>
          </w:p>
        </w:tc>
        <w:tc>
          <w:tcPr>
            <w:tcW w:w="3295" w:type="dxa"/>
            <w:tcBorders>
              <w:top w:val="single" w:sz="8" w:space="0" w:color="000000"/>
              <w:left w:val="single" w:sz="8" w:space="0" w:color="000000"/>
              <w:bottom w:val="single" w:sz="8" w:space="0" w:color="000000"/>
              <w:right w:val="single" w:sz="8" w:space="0" w:color="000000"/>
            </w:tcBorders>
            <w:vAlign w:val="center"/>
          </w:tcPr>
          <w:p w14:paraId="2076EF93"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DD18E2F"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B4858E5"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61872F64"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1A32063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0C26361E" w14:textId="77777777" w:rsidR="00A27490" w:rsidRPr="00A27490" w:rsidRDefault="00A27490" w:rsidP="004C139C">
            <w:pPr>
              <w:spacing w:after="150"/>
              <w:rPr>
                <w:rFonts w:ascii="Arial" w:hAnsi="Arial" w:cs="Arial"/>
              </w:rPr>
            </w:pPr>
            <w:r w:rsidRPr="00A27490">
              <w:rPr>
                <w:rFonts w:ascii="Arial" w:hAnsi="Arial" w:cs="Arial"/>
                <w:color w:val="000000"/>
              </w:rPr>
              <w:t>0+678</w:t>
            </w:r>
          </w:p>
        </w:tc>
      </w:tr>
      <w:tr w:rsidR="00A27490" w:rsidRPr="00A27490" w14:paraId="602346B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96AF01E" w14:textId="77777777" w:rsidR="00A27490" w:rsidRPr="00A27490" w:rsidRDefault="00A27490" w:rsidP="004C139C">
            <w:pPr>
              <w:spacing w:after="150"/>
              <w:rPr>
                <w:rFonts w:ascii="Arial" w:hAnsi="Arial" w:cs="Arial"/>
              </w:rPr>
            </w:pPr>
            <w:r w:rsidRPr="00A27490">
              <w:rPr>
                <w:rFonts w:ascii="Arial" w:hAnsi="Arial" w:cs="Arial"/>
                <w:color w:val="000000"/>
              </w:rPr>
              <w:t>8.</w:t>
            </w:r>
          </w:p>
        </w:tc>
        <w:tc>
          <w:tcPr>
            <w:tcW w:w="1551" w:type="dxa"/>
            <w:tcBorders>
              <w:top w:val="single" w:sz="8" w:space="0" w:color="000000"/>
              <w:left w:val="single" w:sz="8" w:space="0" w:color="000000"/>
              <w:bottom w:val="single" w:sz="8" w:space="0" w:color="000000"/>
              <w:right w:val="single" w:sz="8" w:space="0" w:color="000000"/>
            </w:tcBorders>
            <w:vAlign w:val="center"/>
          </w:tcPr>
          <w:p w14:paraId="668A62F9" w14:textId="77777777" w:rsidR="00A27490" w:rsidRPr="00A27490" w:rsidRDefault="00A27490" w:rsidP="004C139C">
            <w:pPr>
              <w:spacing w:after="150"/>
              <w:rPr>
                <w:rFonts w:ascii="Arial" w:hAnsi="Arial" w:cs="Arial"/>
              </w:rPr>
            </w:pPr>
            <w:r w:rsidRPr="00A27490">
              <w:rPr>
                <w:rFonts w:ascii="Arial" w:hAnsi="Arial" w:cs="Arial"/>
                <w:color w:val="000000"/>
              </w:rPr>
              <w:t>УП7</w:t>
            </w:r>
          </w:p>
        </w:tc>
        <w:tc>
          <w:tcPr>
            <w:tcW w:w="3295" w:type="dxa"/>
            <w:tcBorders>
              <w:top w:val="single" w:sz="8" w:space="0" w:color="000000"/>
              <w:left w:val="single" w:sz="8" w:space="0" w:color="000000"/>
              <w:bottom w:val="single" w:sz="8" w:space="0" w:color="000000"/>
              <w:right w:val="single" w:sz="8" w:space="0" w:color="000000"/>
            </w:tcBorders>
            <w:vAlign w:val="center"/>
          </w:tcPr>
          <w:p w14:paraId="6603CD83"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AEFF960"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33EA919"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35E9FA0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1988" w:type="dxa"/>
            <w:tcBorders>
              <w:top w:val="single" w:sz="8" w:space="0" w:color="000000"/>
              <w:left w:val="single" w:sz="8" w:space="0" w:color="000000"/>
              <w:bottom w:val="single" w:sz="8" w:space="0" w:color="000000"/>
              <w:right w:val="single" w:sz="8" w:space="0" w:color="000000"/>
            </w:tcBorders>
            <w:vAlign w:val="center"/>
          </w:tcPr>
          <w:p w14:paraId="6C299F2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0" w:type="auto"/>
            <w:tcBorders>
              <w:top w:val="single" w:sz="8" w:space="0" w:color="000000"/>
              <w:left w:val="single" w:sz="8" w:space="0" w:color="000000"/>
              <w:bottom w:val="single" w:sz="8" w:space="0" w:color="000000"/>
              <w:right w:val="single" w:sz="8" w:space="0" w:color="000000"/>
            </w:tcBorders>
            <w:vAlign w:val="center"/>
          </w:tcPr>
          <w:p w14:paraId="13CAA4DC" w14:textId="77777777" w:rsidR="00A27490" w:rsidRPr="00A27490" w:rsidRDefault="00A27490" w:rsidP="004C139C">
            <w:pPr>
              <w:spacing w:after="150"/>
              <w:rPr>
                <w:rFonts w:ascii="Arial" w:hAnsi="Arial" w:cs="Arial"/>
              </w:rPr>
            </w:pPr>
            <w:r w:rsidRPr="00A27490">
              <w:rPr>
                <w:rFonts w:ascii="Arial" w:hAnsi="Arial" w:cs="Arial"/>
                <w:color w:val="000000"/>
              </w:rPr>
              <w:t>0+715</w:t>
            </w:r>
          </w:p>
        </w:tc>
      </w:tr>
      <w:tr w:rsidR="00A27490" w:rsidRPr="00A27490" w14:paraId="595E2B3E" w14:textId="77777777" w:rsidTr="004C139C">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14:paraId="445DB10D" w14:textId="77777777" w:rsidR="00A27490" w:rsidRPr="00A27490" w:rsidRDefault="00A27490" w:rsidP="004C139C">
            <w:pPr>
              <w:spacing w:after="150"/>
              <w:rPr>
                <w:rFonts w:ascii="Arial" w:hAnsi="Arial" w:cs="Arial"/>
              </w:rPr>
            </w:pPr>
            <w:r w:rsidRPr="00A27490">
              <w:rPr>
                <w:rFonts w:ascii="Arial" w:hAnsi="Arial" w:cs="Arial"/>
                <w:color w:val="000000"/>
              </w:rPr>
              <w:t>Од УС21 ка граници са Црном Гором</w:t>
            </w:r>
          </w:p>
        </w:tc>
      </w:tr>
      <w:tr w:rsidR="00A27490" w:rsidRPr="00A27490" w14:paraId="1AAFA78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CADDC78" w14:textId="77777777" w:rsidR="00A27490" w:rsidRPr="00A27490" w:rsidRDefault="00A27490" w:rsidP="004C139C">
            <w:pPr>
              <w:spacing w:after="150"/>
              <w:rPr>
                <w:rFonts w:ascii="Arial" w:hAnsi="Arial" w:cs="Arial"/>
              </w:rPr>
            </w:pPr>
            <w:r w:rsidRPr="00A27490">
              <w:rPr>
                <w:rFonts w:ascii="Arial" w:hAnsi="Arial" w:cs="Arial"/>
                <w:color w:val="000000"/>
              </w:rPr>
              <w:t>Р.б.</w:t>
            </w:r>
          </w:p>
        </w:tc>
        <w:tc>
          <w:tcPr>
            <w:tcW w:w="1551" w:type="dxa"/>
            <w:tcBorders>
              <w:top w:val="single" w:sz="8" w:space="0" w:color="000000"/>
              <w:left w:val="single" w:sz="8" w:space="0" w:color="000000"/>
              <w:bottom w:val="single" w:sz="8" w:space="0" w:color="000000"/>
              <w:right w:val="single" w:sz="8" w:space="0" w:color="000000"/>
            </w:tcBorders>
            <w:vAlign w:val="center"/>
          </w:tcPr>
          <w:p w14:paraId="04EF8D23" w14:textId="77777777" w:rsidR="00A27490" w:rsidRPr="00A27490" w:rsidRDefault="00A27490" w:rsidP="004C139C">
            <w:pPr>
              <w:spacing w:after="150"/>
              <w:rPr>
                <w:rFonts w:ascii="Arial" w:hAnsi="Arial" w:cs="Arial"/>
              </w:rPr>
            </w:pPr>
            <w:r w:rsidRPr="00A27490">
              <w:rPr>
                <w:rFonts w:ascii="Arial" w:hAnsi="Arial" w:cs="Arial"/>
                <w:color w:val="000000"/>
              </w:rPr>
              <w:t>Ознака</w:t>
            </w:r>
          </w:p>
        </w:tc>
        <w:tc>
          <w:tcPr>
            <w:tcW w:w="3295" w:type="dxa"/>
            <w:tcBorders>
              <w:top w:val="single" w:sz="8" w:space="0" w:color="000000"/>
              <w:left w:val="single" w:sz="8" w:space="0" w:color="000000"/>
              <w:bottom w:val="single" w:sz="8" w:space="0" w:color="000000"/>
              <w:right w:val="single" w:sz="8" w:space="0" w:color="000000"/>
            </w:tcBorders>
            <w:vAlign w:val="center"/>
          </w:tcPr>
          <w:p w14:paraId="75062B43" w14:textId="77777777" w:rsidR="00A27490" w:rsidRPr="00A27490" w:rsidRDefault="00A27490" w:rsidP="004C139C">
            <w:pPr>
              <w:spacing w:after="150"/>
              <w:rPr>
                <w:rFonts w:ascii="Arial" w:hAnsi="Arial" w:cs="Arial"/>
              </w:rPr>
            </w:pPr>
            <w:r w:rsidRPr="00A27490">
              <w:rPr>
                <w:rFonts w:ascii="Arial" w:hAnsi="Arial" w:cs="Arial"/>
                <w:color w:val="000000"/>
              </w:rPr>
              <w:t>Објекат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8B6A859" w14:textId="77777777" w:rsidR="00A27490" w:rsidRPr="00A27490" w:rsidRDefault="00A27490" w:rsidP="004C139C">
            <w:pPr>
              <w:spacing w:after="150"/>
              <w:rPr>
                <w:rFonts w:ascii="Arial" w:hAnsi="Arial" w:cs="Arial"/>
              </w:rPr>
            </w:pPr>
            <w:r w:rsidRPr="00A27490">
              <w:rPr>
                <w:rFonts w:ascii="Arial" w:hAnsi="Arial" w:cs="Arial"/>
                <w:color w:val="000000"/>
              </w:rPr>
              <w:t>Катастарска општина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2650D4F" w14:textId="77777777" w:rsidR="00A27490" w:rsidRPr="00A27490" w:rsidRDefault="00A27490" w:rsidP="004C139C">
            <w:pPr>
              <w:spacing w:after="150"/>
              <w:rPr>
                <w:rFonts w:ascii="Arial" w:hAnsi="Arial" w:cs="Arial"/>
              </w:rPr>
            </w:pPr>
            <w:r w:rsidRPr="00A27490">
              <w:rPr>
                <w:rFonts w:ascii="Arial" w:hAnsi="Arial" w:cs="Arial"/>
                <w:color w:val="000000"/>
              </w:rPr>
              <w:t>Град/Општина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59BC8BA1" w14:textId="77777777" w:rsidR="00A27490" w:rsidRPr="00A27490" w:rsidRDefault="00A27490" w:rsidP="004C139C">
            <w:pPr>
              <w:spacing w:after="150"/>
              <w:rPr>
                <w:rFonts w:ascii="Arial" w:hAnsi="Arial" w:cs="Arial"/>
              </w:rPr>
            </w:pPr>
            <w:r w:rsidRPr="00A27490">
              <w:rPr>
                <w:rFonts w:ascii="Arial" w:hAnsi="Arial" w:cs="Arial"/>
                <w:color w:val="000000"/>
              </w:rPr>
              <w:t>Стање</w:t>
            </w:r>
          </w:p>
        </w:tc>
        <w:tc>
          <w:tcPr>
            <w:tcW w:w="0" w:type="auto"/>
            <w:tcBorders>
              <w:top w:val="single" w:sz="8" w:space="0" w:color="000000"/>
              <w:left w:val="single" w:sz="8" w:space="0" w:color="000000"/>
              <w:bottom w:val="single" w:sz="8" w:space="0" w:color="000000"/>
              <w:right w:val="single" w:sz="8" w:space="0" w:color="000000"/>
            </w:tcBorders>
            <w:vAlign w:val="center"/>
          </w:tcPr>
          <w:p w14:paraId="314589F6" w14:textId="77777777" w:rsidR="00A27490" w:rsidRPr="00A27490" w:rsidRDefault="00A27490" w:rsidP="004C139C">
            <w:pPr>
              <w:spacing w:after="150"/>
              <w:rPr>
                <w:rFonts w:ascii="Arial" w:hAnsi="Arial" w:cs="Arial"/>
              </w:rPr>
            </w:pPr>
            <w:r w:rsidRPr="00A27490">
              <w:rPr>
                <w:rFonts w:ascii="Arial" w:hAnsi="Arial" w:cs="Arial"/>
                <w:color w:val="000000"/>
              </w:rPr>
              <w:t>Опис укрштања</w:t>
            </w:r>
          </w:p>
        </w:tc>
        <w:tc>
          <w:tcPr>
            <w:tcW w:w="2883" w:type="dxa"/>
            <w:tcBorders>
              <w:top w:val="single" w:sz="8" w:space="0" w:color="000000"/>
              <w:left w:val="single" w:sz="8" w:space="0" w:color="000000"/>
              <w:bottom w:val="single" w:sz="8" w:space="0" w:color="000000"/>
              <w:right w:val="single" w:sz="8" w:space="0" w:color="000000"/>
            </w:tcBorders>
            <w:vAlign w:val="center"/>
          </w:tcPr>
          <w:p w14:paraId="53CA807A" w14:textId="77777777" w:rsidR="00A27490" w:rsidRPr="00A27490" w:rsidRDefault="00A27490" w:rsidP="004C139C">
            <w:pPr>
              <w:spacing w:after="150"/>
              <w:rPr>
                <w:rFonts w:ascii="Arial" w:hAnsi="Arial" w:cs="Arial"/>
              </w:rPr>
            </w:pPr>
            <w:r w:rsidRPr="00A27490">
              <w:rPr>
                <w:rFonts w:ascii="Arial" w:hAnsi="Arial" w:cs="Arial"/>
                <w:color w:val="000000"/>
              </w:rPr>
              <w:t>Стац. km</w:t>
            </w:r>
          </w:p>
        </w:tc>
      </w:tr>
      <w:tr w:rsidR="00A27490" w:rsidRPr="00A27490" w14:paraId="4B7D5D0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FBBC741" w14:textId="77777777" w:rsidR="00A27490" w:rsidRPr="00A27490" w:rsidRDefault="00A27490" w:rsidP="004C139C">
            <w:pPr>
              <w:spacing w:after="150"/>
              <w:rPr>
                <w:rFonts w:ascii="Arial" w:hAnsi="Arial" w:cs="Arial"/>
              </w:rPr>
            </w:pPr>
            <w:r w:rsidRPr="00A27490">
              <w:rPr>
                <w:rFonts w:ascii="Arial" w:hAnsi="Arial" w:cs="Arial"/>
                <w:color w:val="000000"/>
              </w:rPr>
              <w:t>153.</w:t>
            </w:r>
          </w:p>
        </w:tc>
        <w:tc>
          <w:tcPr>
            <w:tcW w:w="1551" w:type="dxa"/>
            <w:tcBorders>
              <w:top w:val="single" w:sz="8" w:space="0" w:color="000000"/>
              <w:left w:val="single" w:sz="8" w:space="0" w:color="000000"/>
              <w:bottom w:val="single" w:sz="8" w:space="0" w:color="000000"/>
              <w:right w:val="single" w:sz="8" w:space="0" w:color="000000"/>
            </w:tcBorders>
            <w:vAlign w:val="center"/>
          </w:tcPr>
          <w:p w14:paraId="41D7EC31" w14:textId="77777777" w:rsidR="00A27490" w:rsidRPr="00A27490" w:rsidRDefault="00A27490" w:rsidP="004C139C">
            <w:pPr>
              <w:spacing w:after="150"/>
              <w:rPr>
                <w:rFonts w:ascii="Arial" w:hAnsi="Arial" w:cs="Arial"/>
              </w:rPr>
            </w:pPr>
            <w:r w:rsidRPr="00A27490">
              <w:rPr>
                <w:rFonts w:ascii="Arial" w:hAnsi="Arial" w:cs="Arial"/>
                <w:color w:val="000000"/>
              </w:rPr>
              <w:t>УО20</w:t>
            </w:r>
          </w:p>
        </w:tc>
        <w:tc>
          <w:tcPr>
            <w:tcW w:w="3295" w:type="dxa"/>
            <w:tcBorders>
              <w:top w:val="single" w:sz="8" w:space="0" w:color="000000"/>
              <w:left w:val="single" w:sz="8" w:space="0" w:color="000000"/>
              <w:bottom w:val="single" w:sz="8" w:space="0" w:color="000000"/>
              <w:right w:val="single" w:sz="8" w:space="0" w:color="000000"/>
            </w:tcBorders>
            <w:vAlign w:val="center"/>
          </w:tcPr>
          <w:p w14:paraId="138CFD01"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22D2C3BE"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AAC023B"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03DE3960"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F4BC43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бакарни кабл</w:t>
            </w:r>
          </w:p>
        </w:tc>
        <w:tc>
          <w:tcPr>
            <w:tcW w:w="2883" w:type="dxa"/>
            <w:tcBorders>
              <w:top w:val="single" w:sz="8" w:space="0" w:color="000000"/>
              <w:left w:val="single" w:sz="8" w:space="0" w:color="000000"/>
              <w:bottom w:val="single" w:sz="8" w:space="0" w:color="000000"/>
              <w:right w:val="single" w:sz="8" w:space="0" w:color="000000"/>
            </w:tcBorders>
            <w:vAlign w:val="center"/>
          </w:tcPr>
          <w:p w14:paraId="18B3F9A8" w14:textId="77777777" w:rsidR="00A27490" w:rsidRPr="00A27490" w:rsidRDefault="00A27490" w:rsidP="004C139C">
            <w:pPr>
              <w:spacing w:after="150"/>
              <w:rPr>
                <w:rFonts w:ascii="Arial" w:hAnsi="Arial" w:cs="Arial"/>
              </w:rPr>
            </w:pPr>
            <w:r w:rsidRPr="00A27490">
              <w:rPr>
                <w:rFonts w:ascii="Arial" w:hAnsi="Arial" w:cs="Arial"/>
                <w:color w:val="000000"/>
              </w:rPr>
              <w:t>26+045</w:t>
            </w:r>
          </w:p>
        </w:tc>
      </w:tr>
      <w:tr w:rsidR="00A27490" w:rsidRPr="00A27490" w14:paraId="370824B2"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365A0F8" w14:textId="77777777" w:rsidR="00A27490" w:rsidRPr="00A27490" w:rsidRDefault="00A27490" w:rsidP="004C139C">
            <w:pPr>
              <w:spacing w:after="150"/>
              <w:rPr>
                <w:rFonts w:ascii="Arial" w:hAnsi="Arial" w:cs="Arial"/>
              </w:rPr>
            </w:pPr>
            <w:r w:rsidRPr="00A27490">
              <w:rPr>
                <w:rFonts w:ascii="Arial" w:hAnsi="Arial" w:cs="Arial"/>
                <w:color w:val="000000"/>
              </w:rPr>
              <w:t>154.</w:t>
            </w:r>
          </w:p>
        </w:tc>
        <w:tc>
          <w:tcPr>
            <w:tcW w:w="1551" w:type="dxa"/>
            <w:tcBorders>
              <w:top w:val="single" w:sz="8" w:space="0" w:color="000000"/>
              <w:left w:val="single" w:sz="8" w:space="0" w:color="000000"/>
              <w:bottom w:val="single" w:sz="8" w:space="0" w:color="000000"/>
              <w:right w:val="single" w:sz="8" w:space="0" w:color="000000"/>
            </w:tcBorders>
            <w:vAlign w:val="center"/>
          </w:tcPr>
          <w:p w14:paraId="0CDD0704" w14:textId="77777777" w:rsidR="00A27490" w:rsidRPr="00A27490" w:rsidRDefault="00A27490" w:rsidP="004C139C">
            <w:pPr>
              <w:spacing w:after="150"/>
              <w:rPr>
                <w:rFonts w:ascii="Arial" w:hAnsi="Arial" w:cs="Arial"/>
              </w:rPr>
            </w:pPr>
            <w:r w:rsidRPr="00A27490">
              <w:rPr>
                <w:rFonts w:ascii="Arial" w:hAnsi="Arial" w:cs="Arial"/>
                <w:color w:val="000000"/>
              </w:rPr>
              <w:t>УП78</w:t>
            </w:r>
          </w:p>
        </w:tc>
        <w:tc>
          <w:tcPr>
            <w:tcW w:w="3295" w:type="dxa"/>
            <w:tcBorders>
              <w:top w:val="single" w:sz="8" w:space="0" w:color="000000"/>
              <w:left w:val="single" w:sz="8" w:space="0" w:color="000000"/>
              <w:bottom w:val="single" w:sz="8" w:space="0" w:color="000000"/>
              <w:right w:val="single" w:sz="8" w:space="0" w:color="000000"/>
            </w:tcBorders>
            <w:vAlign w:val="center"/>
          </w:tcPr>
          <w:p w14:paraId="1662CB6B"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7228CBA"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37DB900"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792F116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DBADB6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247EFEF8" w14:textId="77777777" w:rsidR="00A27490" w:rsidRPr="00A27490" w:rsidRDefault="00A27490" w:rsidP="004C139C">
            <w:pPr>
              <w:spacing w:after="150"/>
              <w:rPr>
                <w:rFonts w:ascii="Arial" w:hAnsi="Arial" w:cs="Arial"/>
              </w:rPr>
            </w:pPr>
            <w:r w:rsidRPr="00A27490">
              <w:rPr>
                <w:rFonts w:ascii="Arial" w:hAnsi="Arial" w:cs="Arial"/>
                <w:color w:val="000000"/>
              </w:rPr>
              <w:t>26+056</w:t>
            </w:r>
          </w:p>
        </w:tc>
      </w:tr>
      <w:tr w:rsidR="00A27490" w:rsidRPr="00A27490" w14:paraId="32DD5E3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E7487C5" w14:textId="77777777" w:rsidR="00A27490" w:rsidRPr="00A27490" w:rsidRDefault="00A27490" w:rsidP="004C139C">
            <w:pPr>
              <w:spacing w:after="150"/>
              <w:rPr>
                <w:rFonts w:ascii="Arial" w:hAnsi="Arial" w:cs="Arial"/>
              </w:rPr>
            </w:pPr>
            <w:r w:rsidRPr="00A27490">
              <w:rPr>
                <w:rFonts w:ascii="Arial" w:hAnsi="Arial" w:cs="Arial"/>
                <w:color w:val="000000"/>
              </w:rPr>
              <w:t>155.</w:t>
            </w:r>
          </w:p>
        </w:tc>
        <w:tc>
          <w:tcPr>
            <w:tcW w:w="1551" w:type="dxa"/>
            <w:tcBorders>
              <w:top w:val="single" w:sz="8" w:space="0" w:color="000000"/>
              <w:left w:val="single" w:sz="8" w:space="0" w:color="000000"/>
              <w:bottom w:val="single" w:sz="8" w:space="0" w:color="000000"/>
              <w:right w:val="single" w:sz="8" w:space="0" w:color="000000"/>
            </w:tcBorders>
            <w:vAlign w:val="center"/>
          </w:tcPr>
          <w:p w14:paraId="678978DD" w14:textId="77777777" w:rsidR="00A27490" w:rsidRPr="00A27490" w:rsidRDefault="00A27490" w:rsidP="004C139C">
            <w:pPr>
              <w:spacing w:after="150"/>
              <w:rPr>
                <w:rFonts w:ascii="Arial" w:hAnsi="Arial" w:cs="Arial"/>
              </w:rPr>
            </w:pPr>
            <w:r w:rsidRPr="00A27490">
              <w:rPr>
                <w:rFonts w:ascii="Arial" w:hAnsi="Arial" w:cs="Arial"/>
                <w:color w:val="000000"/>
              </w:rPr>
              <w:t>УО21</w:t>
            </w:r>
          </w:p>
        </w:tc>
        <w:tc>
          <w:tcPr>
            <w:tcW w:w="3295" w:type="dxa"/>
            <w:tcBorders>
              <w:top w:val="single" w:sz="8" w:space="0" w:color="000000"/>
              <w:left w:val="single" w:sz="8" w:space="0" w:color="000000"/>
              <w:bottom w:val="single" w:sz="8" w:space="0" w:color="000000"/>
              <w:right w:val="single" w:sz="8" w:space="0" w:color="000000"/>
            </w:tcBorders>
            <w:vAlign w:val="center"/>
          </w:tcPr>
          <w:p w14:paraId="1FEEB07F"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22F5B56E"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73E06C4"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319663D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180483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бакарни кабл</w:t>
            </w:r>
          </w:p>
        </w:tc>
        <w:tc>
          <w:tcPr>
            <w:tcW w:w="2883" w:type="dxa"/>
            <w:tcBorders>
              <w:top w:val="single" w:sz="8" w:space="0" w:color="000000"/>
              <w:left w:val="single" w:sz="8" w:space="0" w:color="000000"/>
              <w:bottom w:val="single" w:sz="8" w:space="0" w:color="000000"/>
              <w:right w:val="single" w:sz="8" w:space="0" w:color="000000"/>
            </w:tcBorders>
            <w:vAlign w:val="center"/>
          </w:tcPr>
          <w:p w14:paraId="615FCA36" w14:textId="77777777" w:rsidR="00A27490" w:rsidRPr="00A27490" w:rsidRDefault="00A27490" w:rsidP="004C139C">
            <w:pPr>
              <w:spacing w:after="150"/>
              <w:rPr>
                <w:rFonts w:ascii="Arial" w:hAnsi="Arial" w:cs="Arial"/>
              </w:rPr>
            </w:pPr>
            <w:r w:rsidRPr="00A27490">
              <w:rPr>
                <w:rFonts w:ascii="Arial" w:hAnsi="Arial" w:cs="Arial"/>
                <w:color w:val="000000"/>
              </w:rPr>
              <w:t>26+089</w:t>
            </w:r>
          </w:p>
        </w:tc>
      </w:tr>
      <w:tr w:rsidR="00A27490" w:rsidRPr="00A27490" w14:paraId="4F3C516B"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1756E8D" w14:textId="77777777" w:rsidR="00A27490" w:rsidRPr="00A27490" w:rsidRDefault="00A27490" w:rsidP="004C139C">
            <w:pPr>
              <w:spacing w:after="150"/>
              <w:rPr>
                <w:rFonts w:ascii="Arial" w:hAnsi="Arial" w:cs="Arial"/>
              </w:rPr>
            </w:pPr>
            <w:r w:rsidRPr="00A27490">
              <w:rPr>
                <w:rFonts w:ascii="Arial" w:hAnsi="Arial" w:cs="Arial"/>
                <w:color w:val="000000"/>
              </w:rPr>
              <w:t>156.</w:t>
            </w:r>
          </w:p>
        </w:tc>
        <w:tc>
          <w:tcPr>
            <w:tcW w:w="1551" w:type="dxa"/>
            <w:tcBorders>
              <w:top w:val="single" w:sz="8" w:space="0" w:color="000000"/>
              <w:left w:val="single" w:sz="8" w:space="0" w:color="000000"/>
              <w:bottom w:val="single" w:sz="8" w:space="0" w:color="000000"/>
              <w:right w:val="single" w:sz="8" w:space="0" w:color="000000"/>
            </w:tcBorders>
            <w:vAlign w:val="center"/>
          </w:tcPr>
          <w:p w14:paraId="411F04FE" w14:textId="77777777" w:rsidR="00A27490" w:rsidRPr="00A27490" w:rsidRDefault="00A27490" w:rsidP="004C139C">
            <w:pPr>
              <w:spacing w:after="150"/>
              <w:rPr>
                <w:rFonts w:ascii="Arial" w:hAnsi="Arial" w:cs="Arial"/>
              </w:rPr>
            </w:pPr>
            <w:r w:rsidRPr="00A27490">
              <w:rPr>
                <w:rFonts w:ascii="Arial" w:hAnsi="Arial" w:cs="Arial"/>
                <w:color w:val="000000"/>
              </w:rPr>
              <w:t>УП79</w:t>
            </w:r>
          </w:p>
        </w:tc>
        <w:tc>
          <w:tcPr>
            <w:tcW w:w="3295" w:type="dxa"/>
            <w:tcBorders>
              <w:top w:val="single" w:sz="8" w:space="0" w:color="000000"/>
              <w:left w:val="single" w:sz="8" w:space="0" w:color="000000"/>
              <w:bottom w:val="single" w:sz="8" w:space="0" w:color="000000"/>
              <w:right w:val="single" w:sz="8" w:space="0" w:color="000000"/>
            </w:tcBorders>
            <w:vAlign w:val="center"/>
          </w:tcPr>
          <w:p w14:paraId="5E0F6228"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F35893A"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3DE30BE"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4E00A51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9CB3D4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54FB7ECD" w14:textId="77777777" w:rsidR="00A27490" w:rsidRPr="00A27490" w:rsidRDefault="00A27490" w:rsidP="004C139C">
            <w:pPr>
              <w:spacing w:after="150"/>
              <w:rPr>
                <w:rFonts w:ascii="Arial" w:hAnsi="Arial" w:cs="Arial"/>
              </w:rPr>
            </w:pPr>
            <w:r w:rsidRPr="00A27490">
              <w:rPr>
                <w:rFonts w:ascii="Arial" w:hAnsi="Arial" w:cs="Arial"/>
                <w:color w:val="000000"/>
              </w:rPr>
              <w:t>26+099</w:t>
            </w:r>
          </w:p>
        </w:tc>
      </w:tr>
      <w:tr w:rsidR="00A27490" w:rsidRPr="00A27490" w14:paraId="27777814"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80C52A2" w14:textId="77777777" w:rsidR="00A27490" w:rsidRPr="00A27490" w:rsidRDefault="00A27490" w:rsidP="004C139C">
            <w:pPr>
              <w:spacing w:after="150"/>
              <w:rPr>
                <w:rFonts w:ascii="Arial" w:hAnsi="Arial" w:cs="Arial"/>
              </w:rPr>
            </w:pPr>
            <w:r w:rsidRPr="00A27490">
              <w:rPr>
                <w:rFonts w:ascii="Arial" w:hAnsi="Arial" w:cs="Arial"/>
                <w:color w:val="000000"/>
              </w:rPr>
              <w:t>157.</w:t>
            </w:r>
          </w:p>
        </w:tc>
        <w:tc>
          <w:tcPr>
            <w:tcW w:w="1551" w:type="dxa"/>
            <w:tcBorders>
              <w:top w:val="single" w:sz="8" w:space="0" w:color="000000"/>
              <w:left w:val="single" w:sz="8" w:space="0" w:color="000000"/>
              <w:bottom w:val="single" w:sz="8" w:space="0" w:color="000000"/>
              <w:right w:val="single" w:sz="8" w:space="0" w:color="000000"/>
            </w:tcBorders>
            <w:vAlign w:val="center"/>
          </w:tcPr>
          <w:p w14:paraId="6BCAE5BE" w14:textId="77777777" w:rsidR="00A27490" w:rsidRPr="00A27490" w:rsidRDefault="00A27490" w:rsidP="004C139C">
            <w:pPr>
              <w:spacing w:after="150"/>
              <w:rPr>
                <w:rFonts w:ascii="Arial" w:hAnsi="Arial" w:cs="Arial"/>
              </w:rPr>
            </w:pPr>
            <w:r w:rsidRPr="00A27490">
              <w:rPr>
                <w:rFonts w:ascii="Arial" w:hAnsi="Arial" w:cs="Arial"/>
                <w:color w:val="000000"/>
              </w:rPr>
              <w:t>УЕ7</w:t>
            </w:r>
          </w:p>
        </w:tc>
        <w:tc>
          <w:tcPr>
            <w:tcW w:w="3295" w:type="dxa"/>
            <w:tcBorders>
              <w:top w:val="single" w:sz="8" w:space="0" w:color="000000"/>
              <w:left w:val="single" w:sz="8" w:space="0" w:color="000000"/>
              <w:bottom w:val="single" w:sz="8" w:space="0" w:color="000000"/>
              <w:right w:val="single" w:sz="8" w:space="0" w:color="000000"/>
            </w:tcBorders>
            <w:vAlign w:val="center"/>
          </w:tcPr>
          <w:p w14:paraId="61DCA282" w14:textId="77777777" w:rsidR="00A27490" w:rsidRPr="00A27490" w:rsidRDefault="00A27490" w:rsidP="004C139C">
            <w:pPr>
              <w:spacing w:after="150"/>
              <w:rPr>
                <w:rFonts w:ascii="Arial" w:hAnsi="Arial" w:cs="Arial"/>
              </w:rPr>
            </w:pPr>
            <w:r w:rsidRPr="00A27490">
              <w:rPr>
                <w:rFonts w:ascii="Arial" w:hAnsi="Arial" w:cs="Arial"/>
                <w:color w:val="000000"/>
              </w:rPr>
              <w:t>ДВ 220 kV</w:t>
            </w:r>
          </w:p>
        </w:tc>
        <w:tc>
          <w:tcPr>
            <w:tcW w:w="1334" w:type="dxa"/>
            <w:tcBorders>
              <w:top w:val="single" w:sz="8" w:space="0" w:color="000000"/>
              <w:left w:val="single" w:sz="8" w:space="0" w:color="000000"/>
              <w:bottom w:val="single" w:sz="8" w:space="0" w:color="000000"/>
              <w:right w:val="single" w:sz="8" w:space="0" w:color="000000"/>
            </w:tcBorders>
            <w:vAlign w:val="center"/>
          </w:tcPr>
          <w:p w14:paraId="68533210"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AB46BAC"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569399D9"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781F70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енергетском инфраструктуром – ДВ</w:t>
            </w:r>
          </w:p>
        </w:tc>
        <w:tc>
          <w:tcPr>
            <w:tcW w:w="2883" w:type="dxa"/>
            <w:tcBorders>
              <w:top w:val="single" w:sz="8" w:space="0" w:color="000000"/>
              <w:left w:val="single" w:sz="8" w:space="0" w:color="000000"/>
              <w:bottom w:val="single" w:sz="8" w:space="0" w:color="000000"/>
              <w:right w:val="single" w:sz="8" w:space="0" w:color="000000"/>
            </w:tcBorders>
            <w:vAlign w:val="center"/>
          </w:tcPr>
          <w:p w14:paraId="4FEF3956" w14:textId="77777777" w:rsidR="00A27490" w:rsidRPr="00A27490" w:rsidRDefault="00A27490" w:rsidP="004C139C">
            <w:pPr>
              <w:spacing w:after="150"/>
              <w:rPr>
                <w:rFonts w:ascii="Arial" w:hAnsi="Arial" w:cs="Arial"/>
              </w:rPr>
            </w:pPr>
            <w:r w:rsidRPr="00A27490">
              <w:rPr>
                <w:rFonts w:ascii="Arial" w:hAnsi="Arial" w:cs="Arial"/>
                <w:color w:val="000000"/>
              </w:rPr>
              <w:t>26+306</w:t>
            </w:r>
          </w:p>
        </w:tc>
      </w:tr>
      <w:tr w:rsidR="00A27490" w:rsidRPr="00A27490" w14:paraId="3E253E5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D4656F5" w14:textId="77777777" w:rsidR="00A27490" w:rsidRPr="00A27490" w:rsidRDefault="00A27490" w:rsidP="004C139C">
            <w:pPr>
              <w:spacing w:after="150"/>
              <w:rPr>
                <w:rFonts w:ascii="Arial" w:hAnsi="Arial" w:cs="Arial"/>
              </w:rPr>
            </w:pPr>
            <w:r w:rsidRPr="00A27490">
              <w:rPr>
                <w:rFonts w:ascii="Arial" w:hAnsi="Arial" w:cs="Arial"/>
                <w:color w:val="000000"/>
              </w:rPr>
              <w:t>158.</w:t>
            </w:r>
          </w:p>
        </w:tc>
        <w:tc>
          <w:tcPr>
            <w:tcW w:w="1551" w:type="dxa"/>
            <w:tcBorders>
              <w:top w:val="single" w:sz="8" w:space="0" w:color="000000"/>
              <w:left w:val="single" w:sz="8" w:space="0" w:color="000000"/>
              <w:bottom w:val="single" w:sz="8" w:space="0" w:color="000000"/>
              <w:right w:val="single" w:sz="8" w:space="0" w:color="000000"/>
            </w:tcBorders>
            <w:vAlign w:val="center"/>
          </w:tcPr>
          <w:p w14:paraId="7E82B79D" w14:textId="77777777" w:rsidR="00A27490" w:rsidRPr="00A27490" w:rsidRDefault="00A27490" w:rsidP="004C139C">
            <w:pPr>
              <w:spacing w:after="150"/>
              <w:rPr>
                <w:rFonts w:ascii="Arial" w:hAnsi="Arial" w:cs="Arial"/>
              </w:rPr>
            </w:pPr>
            <w:r w:rsidRPr="00A27490">
              <w:rPr>
                <w:rFonts w:ascii="Arial" w:hAnsi="Arial" w:cs="Arial"/>
                <w:color w:val="000000"/>
              </w:rPr>
              <w:t>УЕ8</w:t>
            </w:r>
          </w:p>
        </w:tc>
        <w:tc>
          <w:tcPr>
            <w:tcW w:w="3295" w:type="dxa"/>
            <w:tcBorders>
              <w:top w:val="single" w:sz="8" w:space="0" w:color="000000"/>
              <w:left w:val="single" w:sz="8" w:space="0" w:color="000000"/>
              <w:bottom w:val="single" w:sz="8" w:space="0" w:color="000000"/>
              <w:right w:val="single" w:sz="8" w:space="0" w:color="000000"/>
            </w:tcBorders>
            <w:vAlign w:val="center"/>
          </w:tcPr>
          <w:p w14:paraId="77CAEE3B" w14:textId="77777777" w:rsidR="00A27490" w:rsidRPr="00A27490" w:rsidRDefault="00A27490" w:rsidP="004C139C">
            <w:pPr>
              <w:spacing w:after="150"/>
              <w:rPr>
                <w:rFonts w:ascii="Arial" w:hAnsi="Arial" w:cs="Arial"/>
              </w:rPr>
            </w:pPr>
            <w:r w:rsidRPr="00A27490">
              <w:rPr>
                <w:rFonts w:ascii="Arial" w:hAnsi="Arial" w:cs="Arial"/>
                <w:color w:val="000000"/>
              </w:rPr>
              <w:t>ДВ 220 kV</w:t>
            </w:r>
          </w:p>
        </w:tc>
        <w:tc>
          <w:tcPr>
            <w:tcW w:w="1334" w:type="dxa"/>
            <w:tcBorders>
              <w:top w:val="single" w:sz="8" w:space="0" w:color="000000"/>
              <w:left w:val="single" w:sz="8" w:space="0" w:color="000000"/>
              <w:bottom w:val="single" w:sz="8" w:space="0" w:color="000000"/>
              <w:right w:val="single" w:sz="8" w:space="0" w:color="000000"/>
            </w:tcBorders>
            <w:vAlign w:val="center"/>
          </w:tcPr>
          <w:p w14:paraId="3F22325D"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DF2E70A"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0A96288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D9D77D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енергетском инфраструктуром – ДВ</w:t>
            </w:r>
          </w:p>
        </w:tc>
        <w:tc>
          <w:tcPr>
            <w:tcW w:w="2883" w:type="dxa"/>
            <w:tcBorders>
              <w:top w:val="single" w:sz="8" w:space="0" w:color="000000"/>
              <w:left w:val="single" w:sz="8" w:space="0" w:color="000000"/>
              <w:bottom w:val="single" w:sz="8" w:space="0" w:color="000000"/>
              <w:right w:val="single" w:sz="8" w:space="0" w:color="000000"/>
            </w:tcBorders>
            <w:vAlign w:val="center"/>
          </w:tcPr>
          <w:p w14:paraId="5D0C5BA9" w14:textId="77777777" w:rsidR="00A27490" w:rsidRPr="00A27490" w:rsidRDefault="00A27490" w:rsidP="004C139C">
            <w:pPr>
              <w:spacing w:after="150"/>
              <w:rPr>
                <w:rFonts w:ascii="Arial" w:hAnsi="Arial" w:cs="Arial"/>
              </w:rPr>
            </w:pPr>
            <w:r w:rsidRPr="00A27490">
              <w:rPr>
                <w:rFonts w:ascii="Arial" w:hAnsi="Arial" w:cs="Arial"/>
                <w:color w:val="000000"/>
              </w:rPr>
              <w:t>26+702</w:t>
            </w:r>
          </w:p>
        </w:tc>
      </w:tr>
      <w:tr w:rsidR="00A27490" w:rsidRPr="00A27490" w14:paraId="344F92A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5D517D9" w14:textId="77777777" w:rsidR="00A27490" w:rsidRPr="00A27490" w:rsidRDefault="00A27490" w:rsidP="004C139C">
            <w:pPr>
              <w:spacing w:after="150"/>
              <w:rPr>
                <w:rFonts w:ascii="Arial" w:hAnsi="Arial" w:cs="Arial"/>
              </w:rPr>
            </w:pPr>
            <w:r w:rsidRPr="00A27490">
              <w:rPr>
                <w:rFonts w:ascii="Arial" w:hAnsi="Arial" w:cs="Arial"/>
                <w:color w:val="000000"/>
              </w:rPr>
              <w:t>159.</w:t>
            </w:r>
          </w:p>
        </w:tc>
        <w:tc>
          <w:tcPr>
            <w:tcW w:w="1551" w:type="dxa"/>
            <w:tcBorders>
              <w:top w:val="single" w:sz="8" w:space="0" w:color="000000"/>
              <w:left w:val="single" w:sz="8" w:space="0" w:color="000000"/>
              <w:bottom w:val="single" w:sz="8" w:space="0" w:color="000000"/>
              <w:right w:val="single" w:sz="8" w:space="0" w:color="000000"/>
            </w:tcBorders>
            <w:vAlign w:val="center"/>
          </w:tcPr>
          <w:p w14:paraId="4B00B8EC" w14:textId="77777777" w:rsidR="00A27490" w:rsidRPr="00A27490" w:rsidRDefault="00A27490" w:rsidP="004C139C">
            <w:pPr>
              <w:spacing w:after="150"/>
              <w:rPr>
                <w:rFonts w:ascii="Arial" w:hAnsi="Arial" w:cs="Arial"/>
              </w:rPr>
            </w:pPr>
            <w:r w:rsidRPr="00A27490">
              <w:rPr>
                <w:rFonts w:ascii="Arial" w:hAnsi="Arial" w:cs="Arial"/>
                <w:color w:val="000000"/>
              </w:rPr>
              <w:t>УР37</w:t>
            </w:r>
          </w:p>
        </w:tc>
        <w:tc>
          <w:tcPr>
            <w:tcW w:w="3295" w:type="dxa"/>
            <w:tcBorders>
              <w:top w:val="single" w:sz="8" w:space="0" w:color="000000"/>
              <w:left w:val="single" w:sz="8" w:space="0" w:color="000000"/>
              <w:bottom w:val="single" w:sz="8" w:space="0" w:color="000000"/>
              <w:right w:val="single" w:sz="8" w:space="0" w:color="000000"/>
            </w:tcBorders>
            <w:vAlign w:val="center"/>
          </w:tcPr>
          <w:p w14:paraId="75C30E72"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570E2E03"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6081A01"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0FDA8E4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E91F61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5099B8B3" w14:textId="77777777" w:rsidR="00A27490" w:rsidRPr="00A27490" w:rsidRDefault="00A27490" w:rsidP="004C139C">
            <w:pPr>
              <w:spacing w:after="150"/>
              <w:rPr>
                <w:rFonts w:ascii="Arial" w:hAnsi="Arial" w:cs="Arial"/>
              </w:rPr>
            </w:pPr>
            <w:r w:rsidRPr="00A27490">
              <w:rPr>
                <w:rFonts w:ascii="Arial" w:hAnsi="Arial" w:cs="Arial"/>
                <w:color w:val="000000"/>
              </w:rPr>
              <w:t>27+400</w:t>
            </w:r>
          </w:p>
        </w:tc>
      </w:tr>
      <w:tr w:rsidR="00A27490" w:rsidRPr="00A27490" w14:paraId="7E3C0CE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BB9F286" w14:textId="77777777" w:rsidR="00A27490" w:rsidRPr="00A27490" w:rsidRDefault="00A27490" w:rsidP="004C139C">
            <w:pPr>
              <w:spacing w:after="150"/>
              <w:rPr>
                <w:rFonts w:ascii="Arial" w:hAnsi="Arial" w:cs="Arial"/>
              </w:rPr>
            </w:pPr>
            <w:r w:rsidRPr="00A27490">
              <w:rPr>
                <w:rFonts w:ascii="Arial" w:hAnsi="Arial" w:cs="Arial"/>
                <w:color w:val="000000"/>
              </w:rPr>
              <w:t>160.</w:t>
            </w:r>
          </w:p>
        </w:tc>
        <w:tc>
          <w:tcPr>
            <w:tcW w:w="1551" w:type="dxa"/>
            <w:tcBorders>
              <w:top w:val="single" w:sz="8" w:space="0" w:color="000000"/>
              <w:left w:val="single" w:sz="8" w:space="0" w:color="000000"/>
              <w:bottom w:val="single" w:sz="8" w:space="0" w:color="000000"/>
              <w:right w:val="single" w:sz="8" w:space="0" w:color="000000"/>
            </w:tcBorders>
            <w:vAlign w:val="center"/>
          </w:tcPr>
          <w:p w14:paraId="5799E10F" w14:textId="77777777" w:rsidR="00A27490" w:rsidRPr="00A27490" w:rsidRDefault="00A27490" w:rsidP="004C139C">
            <w:pPr>
              <w:spacing w:after="150"/>
              <w:rPr>
                <w:rFonts w:ascii="Arial" w:hAnsi="Arial" w:cs="Arial"/>
              </w:rPr>
            </w:pPr>
            <w:r w:rsidRPr="00A27490">
              <w:rPr>
                <w:rFonts w:ascii="Arial" w:hAnsi="Arial" w:cs="Arial"/>
                <w:color w:val="000000"/>
              </w:rPr>
              <w:t>УП80</w:t>
            </w:r>
          </w:p>
        </w:tc>
        <w:tc>
          <w:tcPr>
            <w:tcW w:w="3295" w:type="dxa"/>
            <w:tcBorders>
              <w:top w:val="single" w:sz="8" w:space="0" w:color="000000"/>
              <w:left w:val="single" w:sz="8" w:space="0" w:color="000000"/>
              <w:bottom w:val="single" w:sz="8" w:space="0" w:color="000000"/>
              <w:right w:val="single" w:sz="8" w:space="0" w:color="000000"/>
            </w:tcBorders>
            <w:vAlign w:val="center"/>
          </w:tcPr>
          <w:p w14:paraId="455BE952"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212C5B4"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5377F34"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4D17CE9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55E96B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38C87BA4" w14:textId="77777777" w:rsidR="00A27490" w:rsidRPr="00A27490" w:rsidRDefault="00A27490" w:rsidP="004C139C">
            <w:pPr>
              <w:spacing w:after="150"/>
              <w:rPr>
                <w:rFonts w:ascii="Arial" w:hAnsi="Arial" w:cs="Arial"/>
              </w:rPr>
            </w:pPr>
            <w:r w:rsidRPr="00A27490">
              <w:rPr>
                <w:rFonts w:ascii="Arial" w:hAnsi="Arial" w:cs="Arial"/>
                <w:color w:val="000000"/>
              </w:rPr>
              <w:t>27+600</w:t>
            </w:r>
          </w:p>
        </w:tc>
      </w:tr>
      <w:tr w:rsidR="00A27490" w:rsidRPr="00A27490" w14:paraId="3B52994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0C80150" w14:textId="77777777" w:rsidR="00A27490" w:rsidRPr="00A27490" w:rsidRDefault="00A27490" w:rsidP="004C139C">
            <w:pPr>
              <w:spacing w:after="150"/>
              <w:rPr>
                <w:rFonts w:ascii="Arial" w:hAnsi="Arial" w:cs="Arial"/>
              </w:rPr>
            </w:pPr>
            <w:r w:rsidRPr="00A27490">
              <w:rPr>
                <w:rFonts w:ascii="Arial" w:hAnsi="Arial" w:cs="Arial"/>
                <w:color w:val="000000"/>
              </w:rPr>
              <w:t>161.</w:t>
            </w:r>
          </w:p>
        </w:tc>
        <w:tc>
          <w:tcPr>
            <w:tcW w:w="1551" w:type="dxa"/>
            <w:tcBorders>
              <w:top w:val="single" w:sz="8" w:space="0" w:color="000000"/>
              <w:left w:val="single" w:sz="8" w:space="0" w:color="000000"/>
              <w:bottom w:val="single" w:sz="8" w:space="0" w:color="000000"/>
              <w:right w:val="single" w:sz="8" w:space="0" w:color="000000"/>
            </w:tcBorders>
            <w:vAlign w:val="center"/>
          </w:tcPr>
          <w:p w14:paraId="73E73C97" w14:textId="77777777" w:rsidR="00A27490" w:rsidRPr="00A27490" w:rsidRDefault="00A27490" w:rsidP="004C139C">
            <w:pPr>
              <w:spacing w:after="150"/>
              <w:rPr>
                <w:rFonts w:ascii="Arial" w:hAnsi="Arial" w:cs="Arial"/>
              </w:rPr>
            </w:pPr>
            <w:r w:rsidRPr="00A27490">
              <w:rPr>
                <w:rFonts w:ascii="Arial" w:hAnsi="Arial" w:cs="Arial"/>
                <w:color w:val="000000"/>
              </w:rPr>
              <w:t>УР38</w:t>
            </w:r>
          </w:p>
        </w:tc>
        <w:tc>
          <w:tcPr>
            <w:tcW w:w="3295" w:type="dxa"/>
            <w:tcBorders>
              <w:top w:val="single" w:sz="8" w:space="0" w:color="000000"/>
              <w:left w:val="single" w:sz="8" w:space="0" w:color="000000"/>
              <w:bottom w:val="single" w:sz="8" w:space="0" w:color="000000"/>
              <w:right w:val="single" w:sz="8" w:space="0" w:color="000000"/>
            </w:tcBorders>
            <w:vAlign w:val="center"/>
          </w:tcPr>
          <w:p w14:paraId="090C6797"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3BEED3B6"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43CCE60"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3BC609E0"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775976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353E8A76" w14:textId="77777777" w:rsidR="00A27490" w:rsidRPr="00A27490" w:rsidRDefault="00A27490" w:rsidP="004C139C">
            <w:pPr>
              <w:spacing w:after="150"/>
              <w:rPr>
                <w:rFonts w:ascii="Arial" w:hAnsi="Arial" w:cs="Arial"/>
              </w:rPr>
            </w:pPr>
            <w:r w:rsidRPr="00A27490">
              <w:rPr>
                <w:rFonts w:ascii="Arial" w:hAnsi="Arial" w:cs="Arial"/>
                <w:color w:val="000000"/>
              </w:rPr>
              <w:t>28+084</w:t>
            </w:r>
          </w:p>
        </w:tc>
      </w:tr>
      <w:tr w:rsidR="00A27490" w:rsidRPr="00A27490" w14:paraId="1155AF5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ACDF18E" w14:textId="77777777" w:rsidR="00A27490" w:rsidRPr="00A27490" w:rsidRDefault="00A27490" w:rsidP="004C139C">
            <w:pPr>
              <w:spacing w:after="150"/>
              <w:rPr>
                <w:rFonts w:ascii="Arial" w:hAnsi="Arial" w:cs="Arial"/>
              </w:rPr>
            </w:pPr>
            <w:r w:rsidRPr="00A27490">
              <w:rPr>
                <w:rFonts w:ascii="Arial" w:hAnsi="Arial" w:cs="Arial"/>
                <w:color w:val="000000"/>
              </w:rPr>
              <w:t>162.</w:t>
            </w:r>
          </w:p>
        </w:tc>
        <w:tc>
          <w:tcPr>
            <w:tcW w:w="1551" w:type="dxa"/>
            <w:tcBorders>
              <w:top w:val="single" w:sz="8" w:space="0" w:color="000000"/>
              <w:left w:val="single" w:sz="8" w:space="0" w:color="000000"/>
              <w:bottom w:val="single" w:sz="8" w:space="0" w:color="000000"/>
              <w:right w:val="single" w:sz="8" w:space="0" w:color="000000"/>
            </w:tcBorders>
            <w:vAlign w:val="center"/>
          </w:tcPr>
          <w:p w14:paraId="79B8D576" w14:textId="77777777" w:rsidR="00A27490" w:rsidRPr="00A27490" w:rsidRDefault="00A27490" w:rsidP="004C139C">
            <w:pPr>
              <w:spacing w:after="150"/>
              <w:rPr>
                <w:rFonts w:ascii="Arial" w:hAnsi="Arial" w:cs="Arial"/>
              </w:rPr>
            </w:pPr>
            <w:r w:rsidRPr="00A27490">
              <w:rPr>
                <w:rFonts w:ascii="Arial" w:hAnsi="Arial" w:cs="Arial"/>
                <w:color w:val="000000"/>
              </w:rPr>
              <w:t>УР39</w:t>
            </w:r>
          </w:p>
        </w:tc>
        <w:tc>
          <w:tcPr>
            <w:tcW w:w="3295" w:type="dxa"/>
            <w:tcBorders>
              <w:top w:val="single" w:sz="8" w:space="0" w:color="000000"/>
              <w:left w:val="single" w:sz="8" w:space="0" w:color="000000"/>
              <w:bottom w:val="single" w:sz="8" w:space="0" w:color="000000"/>
              <w:right w:val="single" w:sz="8" w:space="0" w:color="000000"/>
            </w:tcBorders>
            <w:vAlign w:val="center"/>
          </w:tcPr>
          <w:p w14:paraId="42E1F9E4"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723C7A90"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536E53E"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760549F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3F3B61D"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779E5CA9" w14:textId="77777777" w:rsidR="00A27490" w:rsidRPr="00A27490" w:rsidRDefault="00A27490" w:rsidP="004C139C">
            <w:pPr>
              <w:spacing w:after="150"/>
              <w:rPr>
                <w:rFonts w:ascii="Arial" w:hAnsi="Arial" w:cs="Arial"/>
              </w:rPr>
            </w:pPr>
            <w:r w:rsidRPr="00A27490">
              <w:rPr>
                <w:rFonts w:ascii="Arial" w:hAnsi="Arial" w:cs="Arial"/>
                <w:color w:val="000000"/>
              </w:rPr>
              <w:t>28+765</w:t>
            </w:r>
          </w:p>
        </w:tc>
      </w:tr>
      <w:tr w:rsidR="00A27490" w:rsidRPr="00A27490" w14:paraId="597C32D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F345E78" w14:textId="77777777" w:rsidR="00A27490" w:rsidRPr="00A27490" w:rsidRDefault="00A27490" w:rsidP="004C139C">
            <w:pPr>
              <w:spacing w:after="150"/>
              <w:rPr>
                <w:rFonts w:ascii="Arial" w:hAnsi="Arial" w:cs="Arial"/>
              </w:rPr>
            </w:pPr>
            <w:r w:rsidRPr="00A27490">
              <w:rPr>
                <w:rFonts w:ascii="Arial" w:hAnsi="Arial" w:cs="Arial"/>
                <w:color w:val="000000"/>
              </w:rPr>
              <w:t>163.</w:t>
            </w:r>
          </w:p>
        </w:tc>
        <w:tc>
          <w:tcPr>
            <w:tcW w:w="1551" w:type="dxa"/>
            <w:tcBorders>
              <w:top w:val="single" w:sz="8" w:space="0" w:color="000000"/>
              <w:left w:val="single" w:sz="8" w:space="0" w:color="000000"/>
              <w:bottom w:val="single" w:sz="8" w:space="0" w:color="000000"/>
              <w:right w:val="single" w:sz="8" w:space="0" w:color="000000"/>
            </w:tcBorders>
            <w:vAlign w:val="center"/>
          </w:tcPr>
          <w:p w14:paraId="3718EE79" w14:textId="77777777" w:rsidR="00A27490" w:rsidRPr="00A27490" w:rsidRDefault="00A27490" w:rsidP="004C139C">
            <w:pPr>
              <w:spacing w:after="150"/>
              <w:rPr>
                <w:rFonts w:ascii="Arial" w:hAnsi="Arial" w:cs="Arial"/>
              </w:rPr>
            </w:pPr>
            <w:r w:rsidRPr="00A27490">
              <w:rPr>
                <w:rFonts w:ascii="Arial" w:hAnsi="Arial" w:cs="Arial"/>
                <w:color w:val="000000"/>
              </w:rPr>
              <w:t>УП81</w:t>
            </w:r>
          </w:p>
        </w:tc>
        <w:tc>
          <w:tcPr>
            <w:tcW w:w="3295" w:type="dxa"/>
            <w:tcBorders>
              <w:top w:val="single" w:sz="8" w:space="0" w:color="000000"/>
              <w:left w:val="single" w:sz="8" w:space="0" w:color="000000"/>
              <w:bottom w:val="single" w:sz="8" w:space="0" w:color="000000"/>
              <w:right w:val="single" w:sz="8" w:space="0" w:color="000000"/>
            </w:tcBorders>
            <w:vAlign w:val="center"/>
          </w:tcPr>
          <w:p w14:paraId="5281595E"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474E5AF1"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403A9B1"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3B91B27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F7907F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4132EB5D" w14:textId="77777777" w:rsidR="00A27490" w:rsidRPr="00A27490" w:rsidRDefault="00A27490" w:rsidP="004C139C">
            <w:pPr>
              <w:spacing w:after="150"/>
              <w:rPr>
                <w:rFonts w:ascii="Arial" w:hAnsi="Arial" w:cs="Arial"/>
              </w:rPr>
            </w:pPr>
            <w:r w:rsidRPr="00A27490">
              <w:rPr>
                <w:rFonts w:ascii="Arial" w:hAnsi="Arial" w:cs="Arial"/>
                <w:color w:val="000000"/>
              </w:rPr>
              <w:t>28+967</w:t>
            </w:r>
          </w:p>
        </w:tc>
      </w:tr>
      <w:tr w:rsidR="00A27490" w:rsidRPr="00A27490" w14:paraId="7B81CB74"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CB64236" w14:textId="77777777" w:rsidR="00A27490" w:rsidRPr="00A27490" w:rsidRDefault="00A27490" w:rsidP="004C139C">
            <w:pPr>
              <w:spacing w:after="150"/>
              <w:rPr>
                <w:rFonts w:ascii="Arial" w:hAnsi="Arial" w:cs="Arial"/>
              </w:rPr>
            </w:pPr>
            <w:r w:rsidRPr="00A27490">
              <w:rPr>
                <w:rFonts w:ascii="Arial" w:hAnsi="Arial" w:cs="Arial"/>
                <w:color w:val="000000"/>
              </w:rPr>
              <w:t>164.</w:t>
            </w:r>
          </w:p>
        </w:tc>
        <w:tc>
          <w:tcPr>
            <w:tcW w:w="1551" w:type="dxa"/>
            <w:tcBorders>
              <w:top w:val="single" w:sz="8" w:space="0" w:color="000000"/>
              <w:left w:val="single" w:sz="8" w:space="0" w:color="000000"/>
              <w:bottom w:val="single" w:sz="8" w:space="0" w:color="000000"/>
              <w:right w:val="single" w:sz="8" w:space="0" w:color="000000"/>
            </w:tcBorders>
            <w:vAlign w:val="center"/>
          </w:tcPr>
          <w:p w14:paraId="4716D3A1" w14:textId="77777777" w:rsidR="00A27490" w:rsidRPr="00A27490" w:rsidRDefault="00A27490" w:rsidP="004C139C">
            <w:pPr>
              <w:spacing w:after="150"/>
              <w:rPr>
                <w:rFonts w:ascii="Arial" w:hAnsi="Arial" w:cs="Arial"/>
              </w:rPr>
            </w:pPr>
            <w:r w:rsidRPr="00A27490">
              <w:rPr>
                <w:rFonts w:ascii="Arial" w:hAnsi="Arial" w:cs="Arial"/>
                <w:color w:val="000000"/>
              </w:rPr>
              <w:t>УП82</w:t>
            </w:r>
          </w:p>
        </w:tc>
        <w:tc>
          <w:tcPr>
            <w:tcW w:w="3295" w:type="dxa"/>
            <w:tcBorders>
              <w:top w:val="single" w:sz="8" w:space="0" w:color="000000"/>
              <w:left w:val="single" w:sz="8" w:space="0" w:color="000000"/>
              <w:bottom w:val="single" w:sz="8" w:space="0" w:color="000000"/>
              <w:right w:val="single" w:sz="8" w:space="0" w:color="000000"/>
            </w:tcBorders>
            <w:vAlign w:val="center"/>
          </w:tcPr>
          <w:p w14:paraId="51C1A24D"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C7C4382"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6369C69"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481B14E0"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1FCC01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6861658D" w14:textId="77777777" w:rsidR="00A27490" w:rsidRPr="00A27490" w:rsidRDefault="00A27490" w:rsidP="004C139C">
            <w:pPr>
              <w:spacing w:after="150"/>
              <w:rPr>
                <w:rFonts w:ascii="Arial" w:hAnsi="Arial" w:cs="Arial"/>
              </w:rPr>
            </w:pPr>
            <w:r w:rsidRPr="00A27490">
              <w:rPr>
                <w:rFonts w:ascii="Arial" w:hAnsi="Arial" w:cs="Arial"/>
                <w:color w:val="000000"/>
              </w:rPr>
              <w:t>29+606</w:t>
            </w:r>
          </w:p>
        </w:tc>
      </w:tr>
      <w:tr w:rsidR="00A27490" w:rsidRPr="00A27490" w14:paraId="6BF73AE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D671D4C" w14:textId="77777777" w:rsidR="00A27490" w:rsidRPr="00A27490" w:rsidRDefault="00A27490" w:rsidP="004C139C">
            <w:pPr>
              <w:spacing w:after="150"/>
              <w:rPr>
                <w:rFonts w:ascii="Arial" w:hAnsi="Arial" w:cs="Arial"/>
              </w:rPr>
            </w:pPr>
            <w:r w:rsidRPr="00A27490">
              <w:rPr>
                <w:rFonts w:ascii="Arial" w:hAnsi="Arial" w:cs="Arial"/>
                <w:color w:val="000000"/>
              </w:rPr>
              <w:t>165.</w:t>
            </w:r>
          </w:p>
        </w:tc>
        <w:tc>
          <w:tcPr>
            <w:tcW w:w="1551" w:type="dxa"/>
            <w:tcBorders>
              <w:top w:val="single" w:sz="8" w:space="0" w:color="000000"/>
              <w:left w:val="single" w:sz="8" w:space="0" w:color="000000"/>
              <w:bottom w:val="single" w:sz="8" w:space="0" w:color="000000"/>
              <w:right w:val="single" w:sz="8" w:space="0" w:color="000000"/>
            </w:tcBorders>
            <w:vAlign w:val="center"/>
          </w:tcPr>
          <w:p w14:paraId="37DBC5B3" w14:textId="77777777" w:rsidR="00A27490" w:rsidRPr="00A27490" w:rsidRDefault="00A27490" w:rsidP="004C139C">
            <w:pPr>
              <w:spacing w:after="150"/>
              <w:rPr>
                <w:rFonts w:ascii="Arial" w:hAnsi="Arial" w:cs="Arial"/>
              </w:rPr>
            </w:pPr>
            <w:r w:rsidRPr="00A27490">
              <w:rPr>
                <w:rFonts w:ascii="Arial" w:hAnsi="Arial" w:cs="Arial"/>
                <w:color w:val="000000"/>
              </w:rPr>
              <w:t>УР40</w:t>
            </w:r>
          </w:p>
        </w:tc>
        <w:tc>
          <w:tcPr>
            <w:tcW w:w="3295" w:type="dxa"/>
            <w:tcBorders>
              <w:top w:val="single" w:sz="8" w:space="0" w:color="000000"/>
              <w:left w:val="single" w:sz="8" w:space="0" w:color="000000"/>
              <w:bottom w:val="single" w:sz="8" w:space="0" w:color="000000"/>
              <w:right w:val="single" w:sz="8" w:space="0" w:color="000000"/>
            </w:tcBorders>
            <w:vAlign w:val="center"/>
          </w:tcPr>
          <w:p w14:paraId="053C3CBF"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72F32142"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44FD1D1"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35312E0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AC04439"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7D060B94" w14:textId="77777777" w:rsidR="00A27490" w:rsidRPr="00A27490" w:rsidRDefault="00A27490" w:rsidP="004C139C">
            <w:pPr>
              <w:spacing w:after="150"/>
              <w:rPr>
                <w:rFonts w:ascii="Arial" w:hAnsi="Arial" w:cs="Arial"/>
              </w:rPr>
            </w:pPr>
            <w:r w:rsidRPr="00A27490">
              <w:rPr>
                <w:rFonts w:ascii="Arial" w:hAnsi="Arial" w:cs="Arial"/>
                <w:color w:val="000000"/>
              </w:rPr>
              <w:t>30+218</w:t>
            </w:r>
          </w:p>
        </w:tc>
      </w:tr>
      <w:tr w:rsidR="00A27490" w:rsidRPr="00A27490" w14:paraId="7DBC255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69B9FCA" w14:textId="77777777" w:rsidR="00A27490" w:rsidRPr="00A27490" w:rsidRDefault="00A27490" w:rsidP="004C139C">
            <w:pPr>
              <w:spacing w:after="150"/>
              <w:rPr>
                <w:rFonts w:ascii="Arial" w:hAnsi="Arial" w:cs="Arial"/>
              </w:rPr>
            </w:pPr>
            <w:r w:rsidRPr="00A27490">
              <w:rPr>
                <w:rFonts w:ascii="Arial" w:hAnsi="Arial" w:cs="Arial"/>
                <w:color w:val="000000"/>
              </w:rPr>
              <w:t>166.</w:t>
            </w:r>
          </w:p>
        </w:tc>
        <w:tc>
          <w:tcPr>
            <w:tcW w:w="1551" w:type="dxa"/>
            <w:tcBorders>
              <w:top w:val="single" w:sz="8" w:space="0" w:color="000000"/>
              <w:left w:val="single" w:sz="8" w:space="0" w:color="000000"/>
              <w:bottom w:val="single" w:sz="8" w:space="0" w:color="000000"/>
              <w:right w:val="single" w:sz="8" w:space="0" w:color="000000"/>
            </w:tcBorders>
            <w:vAlign w:val="center"/>
          </w:tcPr>
          <w:p w14:paraId="1B4DC334" w14:textId="77777777" w:rsidR="00A27490" w:rsidRPr="00A27490" w:rsidRDefault="00A27490" w:rsidP="004C139C">
            <w:pPr>
              <w:spacing w:after="150"/>
              <w:rPr>
                <w:rFonts w:ascii="Arial" w:hAnsi="Arial" w:cs="Arial"/>
              </w:rPr>
            </w:pPr>
            <w:r w:rsidRPr="00A27490">
              <w:rPr>
                <w:rFonts w:ascii="Arial" w:hAnsi="Arial" w:cs="Arial"/>
                <w:color w:val="000000"/>
              </w:rPr>
              <w:t>УП83</w:t>
            </w:r>
          </w:p>
        </w:tc>
        <w:tc>
          <w:tcPr>
            <w:tcW w:w="3295" w:type="dxa"/>
            <w:tcBorders>
              <w:top w:val="single" w:sz="8" w:space="0" w:color="000000"/>
              <w:left w:val="single" w:sz="8" w:space="0" w:color="000000"/>
              <w:bottom w:val="single" w:sz="8" w:space="0" w:color="000000"/>
              <w:right w:val="single" w:sz="8" w:space="0" w:color="000000"/>
            </w:tcBorders>
            <w:vAlign w:val="center"/>
          </w:tcPr>
          <w:p w14:paraId="11466BEC"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5A701E4"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3007AC6"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4472A37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CF60C8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064AC6E0" w14:textId="77777777" w:rsidR="00A27490" w:rsidRPr="00A27490" w:rsidRDefault="00A27490" w:rsidP="004C139C">
            <w:pPr>
              <w:spacing w:after="150"/>
              <w:rPr>
                <w:rFonts w:ascii="Arial" w:hAnsi="Arial" w:cs="Arial"/>
              </w:rPr>
            </w:pPr>
            <w:r w:rsidRPr="00A27490">
              <w:rPr>
                <w:rFonts w:ascii="Arial" w:hAnsi="Arial" w:cs="Arial"/>
                <w:color w:val="000000"/>
              </w:rPr>
              <w:t>30+292</w:t>
            </w:r>
          </w:p>
        </w:tc>
      </w:tr>
      <w:tr w:rsidR="00A27490" w:rsidRPr="00A27490" w14:paraId="111877B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5F23E26" w14:textId="77777777" w:rsidR="00A27490" w:rsidRPr="00A27490" w:rsidRDefault="00A27490" w:rsidP="004C139C">
            <w:pPr>
              <w:spacing w:after="150"/>
              <w:rPr>
                <w:rFonts w:ascii="Arial" w:hAnsi="Arial" w:cs="Arial"/>
              </w:rPr>
            </w:pPr>
            <w:r w:rsidRPr="00A27490">
              <w:rPr>
                <w:rFonts w:ascii="Arial" w:hAnsi="Arial" w:cs="Arial"/>
                <w:color w:val="000000"/>
              </w:rPr>
              <w:t>167.</w:t>
            </w:r>
          </w:p>
        </w:tc>
        <w:tc>
          <w:tcPr>
            <w:tcW w:w="1551" w:type="dxa"/>
            <w:tcBorders>
              <w:top w:val="single" w:sz="8" w:space="0" w:color="000000"/>
              <w:left w:val="single" w:sz="8" w:space="0" w:color="000000"/>
              <w:bottom w:val="single" w:sz="8" w:space="0" w:color="000000"/>
              <w:right w:val="single" w:sz="8" w:space="0" w:color="000000"/>
            </w:tcBorders>
            <w:vAlign w:val="center"/>
          </w:tcPr>
          <w:p w14:paraId="2946F7DF" w14:textId="77777777" w:rsidR="00A27490" w:rsidRPr="00A27490" w:rsidRDefault="00A27490" w:rsidP="004C139C">
            <w:pPr>
              <w:spacing w:after="150"/>
              <w:rPr>
                <w:rFonts w:ascii="Arial" w:hAnsi="Arial" w:cs="Arial"/>
              </w:rPr>
            </w:pPr>
            <w:r w:rsidRPr="00A27490">
              <w:rPr>
                <w:rFonts w:ascii="Arial" w:hAnsi="Arial" w:cs="Arial"/>
                <w:color w:val="000000"/>
              </w:rPr>
              <w:t>УР41</w:t>
            </w:r>
          </w:p>
        </w:tc>
        <w:tc>
          <w:tcPr>
            <w:tcW w:w="3295" w:type="dxa"/>
            <w:tcBorders>
              <w:top w:val="single" w:sz="8" w:space="0" w:color="000000"/>
              <w:left w:val="single" w:sz="8" w:space="0" w:color="000000"/>
              <w:bottom w:val="single" w:sz="8" w:space="0" w:color="000000"/>
              <w:right w:val="single" w:sz="8" w:space="0" w:color="000000"/>
            </w:tcBorders>
            <w:vAlign w:val="center"/>
          </w:tcPr>
          <w:p w14:paraId="229FE51A"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6B24EE09"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2CCB613"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0271B279"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ED88EF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34F0B33A" w14:textId="77777777" w:rsidR="00A27490" w:rsidRPr="00A27490" w:rsidRDefault="00A27490" w:rsidP="004C139C">
            <w:pPr>
              <w:spacing w:after="150"/>
              <w:rPr>
                <w:rFonts w:ascii="Arial" w:hAnsi="Arial" w:cs="Arial"/>
              </w:rPr>
            </w:pPr>
            <w:r w:rsidRPr="00A27490">
              <w:rPr>
                <w:rFonts w:ascii="Arial" w:hAnsi="Arial" w:cs="Arial"/>
                <w:color w:val="000000"/>
              </w:rPr>
              <w:t>31+065</w:t>
            </w:r>
          </w:p>
        </w:tc>
      </w:tr>
      <w:tr w:rsidR="00A27490" w:rsidRPr="00A27490" w14:paraId="2A626D6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2B45694" w14:textId="77777777" w:rsidR="00A27490" w:rsidRPr="00A27490" w:rsidRDefault="00A27490" w:rsidP="004C139C">
            <w:pPr>
              <w:spacing w:after="150"/>
              <w:rPr>
                <w:rFonts w:ascii="Arial" w:hAnsi="Arial" w:cs="Arial"/>
              </w:rPr>
            </w:pPr>
            <w:r w:rsidRPr="00A27490">
              <w:rPr>
                <w:rFonts w:ascii="Arial" w:hAnsi="Arial" w:cs="Arial"/>
                <w:color w:val="000000"/>
              </w:rPr>
              <w:t>168.</w:t>
            </w:r>
          </w:p>
        </w:tc>
        <w:tc>
          <w:tcPr>
            <w:tcW w:w="1551" w:type="dxa"/>
            <w:tcBorders>
              <w:top w:val="single" w:sz="8" w:space="0" w:color="000000"/>
              <w:left w:val="single" w:sz="8" w:space="0" w:color="000000"/>
              <w:bottom w:val="single" w:sz="8" w:space="0" w:color="000000"/>
              <w:right w:val="single" w:sz="8" w:space="0" w:color="000000"/>
            </w:tcBorders>
            <w:vAlign w:val="center"/>
          </w:tcPr>
          <w:p w14:paraId="0B6A5C16" w14:textId="77777777" w:rsidR="00A27490" w:rsidRPr="00A27490" w:rsidRDefault="00A27490" w:rsidP="004C139C">
            <w:pPr>
              <w:spacing w:after="150"/>
              <w:rPr>
                <w:rFonts w:ascii="Arial" w:hAnsi="Arial" w:cs="Arial"/>
              </w:rPr>
            </w:pPr>
            <w:r w:rsidRPr="00A27490">
              <w:rPr>
                <w:rFonts w:ascii="Arial" w:hAnsi="Arial" w:cs="Arial"/>
                <w:color w:val="000000"/>
              </w:rPr>
              <w:t>УР42</w:t>
            </w:r>
          </w:p>
        </w:tc>
        <w:tc>
          <w:tcPr>
            <w:tcW w:w="3295" w:type="dxa"/>
            <w:tcBorders>
              <w:top w:val="single" w:sz="8" w:space="0" w:color="000000"/>
              <w:left w:val="single" w:sz="8" w:space="0" w:color="000000"/>
              <w:bottom w:val="single" w:sz="8" w:space="0" w:color="000000"/>
              <w:right w:val="single" w:sz="8" w:space="0" w:color="000000"/>
            </w:tcBorders>
            <w:vAlign w:val="center"/>
          </w:tcPr>
          <w:p w14:paraId="0A5B7643"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71D499A4" w14:textId="77777777" w:rsidR="00A27490" w:rsidRPr="00A27490" w:rsidRDefault="00A27490" w:rsidP="004C139C">
            <w:pPr>
              <w:spacing w:after="150"/>
              <w:rPr>
                <w:rFonts w:ascii="Arial" w:hAnsi="Arial" w:cs="Arial"/>
              </w:rPr>
            </w:pPr>
            <w:r w:rsidRPr="00A27490">
              <w:rPr>
                <w:rFonts w:ascii="Arial" w:hAnsi="Arial" w:cs="Arial"/>
                <w:color w:val="000000"/>
              </w:rPr>
              <w:t>Мокра Гора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417165A" w14:textId="77777777" w:rsidR="00A27490" w:rsidRPr="00A27490" w:rsidRDefault="00A27490" w:rsidP="004C139C">
            <w:pPr>
              <w:spacing w:after="150"/>
              <w:rPr>
                <w:rFonts w:ascii="Arial" w:hAnsi="Arial" w:cs="Arial"/>
              </w:rPr>
            </w:pPr>
            <w:r w:rsidRPr="00A27490">
              <w:rPr>
                <w:rFonts w:ascii="Arial" w:hAnsi="Arial" w:cs="Arial"/>
                <w:color w:val="000000"/>
              </w:rPr>
              <w:t>Ужице</w:t>
            </w:r>
          </w:p>
        </w:tc>
        <w:tc>
          <w:tcPr>
            <w:tcW w:w="244" w:type="dxa"/>
            <w:tcBorders>
              <w:top w:val="single" w:sz="8" w:space="0" w:color="000000"/>
              <w:left w:val="single" w:sz="8" w:space="0" w:color="000000"/>
              <w:bottom w:val="single" w:sz="8" w:space="0" w:color="000000"/>
              <w:right w:val="single" w:sz="8" w:space="0" w:color="000000"/>
            </w:tcBorders>
            <w:vAlign w:val="center"/>
          </w:tcPr>
          <w:p w14:paraId="04C13239"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2B058AD"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42469F84" w14:textId="77777777" w:rsidR="00A27490" w:rsidRPr="00A27490" w:rsidRDefault="00A27490" w:rsidP="004C139C">
            <w:pPr>
              <w:spacing w:after="150"/>
              <w:rPr>
                <w:rFonts w:ascii="Arial" w:hAnsi="Arial" w:cs="Arial"/>
              </w:rPr>
            </w:pPr>
            <w:r w:rsidRPr="00A27490">
              <w:rPr>
                <w:rFonts w:ascii="Arial" w:hAnsi="Arial" w:cs="Arial"/>
                <w:color w:val="000000"/>
              </w:rPr>
              <w:t>31+872</w:t>
            </w:r>
          </w:p>
        </w:tc>
      </w:tr>
      <w:tr w:rsidR="00A27490" w:rsidRPr="00A27490" w14:paraId="4FEC084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D0C398D" w14:textId="77777777" w:rsidR="00A27490" w:rsidRPr="00A27490" w:rsidRDefault="00A27490" w:rsidP="004C139C">
            <w:pPr>
              <w:spacing w:after="150"/>
              <w:rPr>
                <w:rFonts w:ascii="Arial" w:hAnsi="Arial" w:cs="Arial"/>
              </w:rPr>
            </w:pPr>
            <w:r w:rsidRPr="00A27490">
              <w:rPr>
                <w:rFonts w:ascii="Arial" w:hAnsi="Arial" w:cs="Arial"/>
                <w:color w:val="000000"/>
              </w:rPr>
              <w:t>169.</w:t>
            </w:r>
          </w:p>
        </w:tc>
        <w:tc>
          <w:tcPr>
            <w:tcW w:w="1551" w:type="dxa"/>
            <w:tcBorders>
              <w:top w:val="single" w:sz="8" w:space="0" w:color="000000"/>
              <w:left w:val="single" w:sz="8" w:space="0" w:color="000000"/>
              <w:bottom w:val="single" w:sz="8" w:space="0" w:color="000000"/>
              <w:right w:val="single" w:sz="8" w:space="0" w:color="000000"/>
            </w:tcBorders>
            <w:vAlign w:val="center"/>
          </w:tcPr>
          <w:p w14:paraId="790898FB" w14:textId="77777777" w:rsidR="00A27490" w:rsidRPr="00A27490" w:rsidRDefault="00A27490" w:rsidP="004C139C">
            <w:pPr>
              <w:spacing w:after="150"/>
              <w:rPr>
                <w:rFonts w:ascii="Arial" w:hAnsi="Arial" w:cs="Arial"/>
              </w:rPr>
            </w:pPr>
            <w:r w:rsidRPr="00A27490">
              <w:rPr>
                <w:rFonts w:ascii="Arial" w:hAnsi="Arial" w:cs="Arial"/>
                <w:color w:val="000000"/>
              </w:rPr>
              <w:t>УК5</w:t>
            </w:r>
          </w:p>
        </w:tc>
        <w:tc>
          <w:tcPr>
            <w:tcW w:w="3295" w:type="dxa"/>
            <w:tcBorders>
              <w:top w:val="single" w:sz="8" w:space="0" w:color="000000"/>
              <w:left w:val="single" w:sz="8" w:space="0" w:color="000000"/>
              <w:bottom w:val="single" w:sz="8" w:space="0" w:color="000000"/>
              <w:right w:val="single" w:sz="8" w:space="0" w:color="000000"/>
            </w:tcBorders>
            <w:vAlign w:val="center"/>
          </w:tcPr>
          <w:p w14:paraId="59E1CF51" w14:textId="77777777" w:rsidR="00A27490" w:rsidRPr="00A27490" w:rsidRDefault="00A27490" w:rsidP="004C139C">
            <w:pPr>
              <w:spacing w:after="150"/>
              <w:rPr>
                <w:rFonts w:ascii="Arial" w:hAnsi="Arial" w:cs="Arial"/>
              </w:rPr>
            </w:pPr>
            <w:r w:rsidRPr="00A27490">
              <w:rPr>
                <w:rFonts w:ascii="Arial" w:hAnsi="Arial" w:cs="Arial"/>
                <w:color w:val="000000"/>
              </w:rPr>
              <w:t>Граница катастарске општине – град – општина</w:t>
            </w:r>
          </w:p>
        </w:tc>
        <w:tc>
          <w:tcPr>
            <w:tcW w:w="1334" w:type="dxa"/>
            <w:tcBorders>
              <w:top w:val="single" w:sz="8" w:space="0" w:color="000000"/>
              <w:left w:val="single" w:sz="8" w:space="0" w:color="000000"/>
              <w:bottom w:val="single" w:sz="8" w:space="0" w:color="000000"/>
              <w:right w:val="single" w:sz="8" w:space="0" w:color="000000"/>
            </w:tcBorders>
            <w:vAlign w:val="center"/>
          </w:tcPr>
          <w:p w14:paraId="46DB3343" w14:textId="77777777" w:rsidR="00A27490" w:rsidRPr="00A27490" w:rsidRDefault="00A27490" w:rsidP="004C139C">
            <w:pPr>
              <w:spacing w:after="150"/>
              <w:rPr>
                <w:rFonts w:ascii="Arial" w:hAnsi="Arial" w:cs="Arial"/>
              </w:rPr>
            </w:pPr>
            <w:r w:rsidRPr="00A27490">
              <w:rPr>
                <w:rFonts w:ascii="Arial" w:hAnsi="Arial" w:cs="Arial"/>
                <w:color w:val="000000"/>
              </w:rPr>
              <w:t>Мокра Гора – 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24A6D33" w14:textId="77777777" w:rsidR="00A27490" w:rsidRPr="00A27490" w:rsidRDefault="00A27490" w:rsidP="004C139C">
            <w:pPr>
              <w:spacing w:after="150"/>
              <w:rPr>
                <w:rFonts w:ascii="Arial" w:hAnsi="Arial" w:cs="Arial"/>
              </w:rPr>
            </w:pPr>
            <w:r w:rsidRPr="00A27490">
              <w:rPr>
                <w:rFonts w:ascii="Arial" w:hAnsi="Arial" w:cs="Arial"/>
                <w:color w:val="000000"/>
              </w:rPr>
              <w:t>Ужице –</w:t>
            </w:r>
            <w:r w:rsidRPr="00A27490">
              <w:rPr>
                <w:rFonts w:ascii="Arial" w:hAnsi="Arial" w:cs="Arial"/>
              </w:rPr>
              <w:br/>
            </w: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5C4C31E4"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222D509"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границом катастарске општине</w:t>
            </w:r>
          </w:p>
        </w:tc>
        <w:tc>
          <w:tcPr>
            <w:tcW w:w="2883" w:type="dxa"/>
            <w:tcBorders>
              <w:top w:val="single" w:sz="8" w:space="0" w:color="000000"/>
              <w:left w:val="single" w:sz="8" w:space="0" w:color="000000"/>
              <w:bottom w:val="single" w:sz="8" w:space="0" w:color="000000"/>
              <w:right w:val="single" w:sz="8" w:space="0" w:color="000000"/>
            </w:tcBorders>
            <w:vAlign w:val="center"/>
          </w:tcPr>
          <w:p w14:paraId="3D53B8F9" w14:textId="77777777" w:rsidR="00A27490" w:rsidRPr="00A27490" w:rsidRDefault="00A27490" w:rsidP="004C139C">
            <w:pPr>
              <w:spacing w:after="150"/>
              <w:rPr>
                <w:rFonts w:ascii="Arial" w:hAnsi="Arial" w:cs="Arial"/>
              </w:rPr>
            </w:pPr>
            <w:r w:rsidRPr="00A27490">
              <w:rPr>
                <w:rFonts w:ascii="Arial" w:hAnsi="Arial" w:cs="Arial"/>
                <w:color w:val="000000"/>
              </w:rPr>
              <w:t>32+441</w:t>
            </w:r>
          </w:p>
        </w:tc>
      </w:tr>
      <w:tr w:rsidR="00A27490" w:rsidRPr="00A27490" w14:paraId="4F4AD9F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D06E4F0" w14:textId="77777777" w:rsidR="00A27490" w:rsidRPr="00A27490" w:rsidRDefault="00A27490" w:rsidP="004C139C">
            <w:pPr>
              <w:spacing w:after="150"/>
              <w:rPr>
                <w:rFonts w:ascii="Arial" w:hAnsi="Arial" w:cs="Arial"/>
              </w:rPr>
            </w:pPr>
            <w:r w:rsidRPr="00A27490">
              <w:rPr>
                <w:rFonts w:ascii="Arial" w:hAnsi="Arial" w:cs="Arial"/>
                <w:color w:val="000000"/>
              </w:rPr>
              <w:t>170.</w:t>
            </w:r>
          </w:p>
        </w:tc>
        <w:tc>
          <w:tcPr>
            <w:tcW w:w="1551" w:type="dxa"/>
            <w:tcBorders>
              <w:top w:val="single" w:sz="8" w:space="0" w:color="000000"/>
              <w:left w:val="single" w:sz="8" w:space="0" w:color="000000"/>
              <w:bottom w:val="single" w:sz="8" w:space="0" w:color="000000"/>
              <w:right w:val="single" w:sz="8" w:space="0" w:color="000000"/>
            </w:tcBorders>
            <w:vAlign w:val="center"/>
          </w:tcPr>
          <w:p w14:paraId="7C898DCC" w14:textId="77777777" w:rsidR="00A27490" w:rsidRPr="00A27490" w:rsidRDefault="00A27490" w:rsidP="004C139C">
            <w:pPr>
              <w:spacing w:after="150"/>
              <w:rPr>
                <w:rFonts w:ascii="Arial" w:hAnsi="Arial" w:cs="Arial"/>
              </w:rPr>
            </w:pPr>
            <w:r w:rsidRPr="00A27490">
              <w:rPr>
                <w:rFonts w:ascii="Arial" w:hAnsi="Arial" w:cs="Arial"/>
                <w:color w:val="000000"/>
              </w:rPr>
              <w:t>УП84</w:t>
            </w:r>
          </w:p>
        </w:tc>
        <w:tc>
          <w:tcPr>
            <w:tcW w:w="3295" w:type="dxa"/>
            <w:tcBorders>
              <w:top w:val="single" w:sz="8" w:space="0" w:color="000000"/>
              <w:left w:val="single" w:sz="8" w:space="0" w:color="000000"/>
              <w:bottom w:val="single" w:sz="8" w:space="0" w:color="000000"/>
              <w:right w:val="single" w:sz="8" w:space="0" w:color="000000"/>
            </w:tcBorders>
            <w:vAlign w:val="center"/>
          </w:tcPr>
          <w:p w14:paraId="4411B74E"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6B21043"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826CDE2"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73B50E2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3ED9B3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4D68F9FA" w14:textId="77777777" w:rsidR="00A27490" w:rsidRPr="00A27490" w:rsidRDefault="00A27490" w:rsidP="004C139C">
            <w:pPr>
              <w:spacing w:after="150"/>
              <w:rPr>
                <w:rFonts w:ascii="Arial" w:hAnsi="Arial" w:cs="Arial"/>
              </w:rPr>
            </w:pPr>
            <w:r w:rsidRPr="00A27490">
              <w:rPr>
                <w:rFonts w:ascii="Arial" w:hAnsi="Arial" w:cs="Arial"/>
                <w:color w:val="000000"/>
              </w:rPr>
              <w:t>32+559</w:t>
            </w:r>
          </w:p>
        </w:tc>
      </w:tr>
      <w:tr w:rsidR="00A27490" w:rsidRPr="00A27490" w14:paraId="1EADA509"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598B306" w14:textId="77777777" w:rsidR="00A27490" w:rsidRPr="00A27490" w:rsidRDefault="00A27490" w:rsidP="004C139C">
            <w:pPr>
              <w:spacing w:after="150"/>
              <w:rPr>
                <w:rFonts w:ascii="Arial" w:hAnsi="Arial" w:cs="Arial"/>
              </w:rPr>
            </w:pPr>
            <w:r w:rsidRPr="00A27490">
              <w:rPr>
                <w:rFonts w:ascii="Arial" w:hAnsi="Arial" w:cs="Arial"/>
                <w:color w:val="000000"/>
              </w:rPr>
              <w:t>171.</w:t>
            </w:r>
          </w:p>
        </w:tc>
        <w:tc>
          <w:tcPr>
            <w:tcW w:w="1551" w:type="dxa"/>
            <w:tcBorders>
              <w:top w:val="single" w:sz="8" w:space="0" w:color="000000"/>
              <w:left w:val="single" w:sz="8" w:space="0" w:color="000000"/>
              <w:bottom w:val="single" w:sz="8" w:space="0" w:color="000000"/>
              <w:right w:val="single" w:sz="8" w:space="0" w:color="000000"/>
            </w:tcBorders>
            <w:vAlign w:val="center"/>
          </w:tcPr>
          <w:p w14:paraId="4E189BEF" w14:textId="77777777" w:rsidR="00A27490" w:rsidRPr="00A27490" w:rsidRDefault="00A27490" w:rsidP="004C139C">
            <w:pPr>
              <w:spacing w:after="150"/>
              <w:rPr>
                <w:rFonts w:ascii="Arial" w:hAnsi="Arial" w:cs="Arial"/>
              </w:rPr>
            </w:pPr>
            <w:r w:rsidRPr="00A27490">
              <w:rPr>
                <w:rFonts w:ascii="Arial" w:hAnsi="Arial" w:cs="Arial"/>
                <w:color w:val="000000"/>
              </w:rPr>
              <w:t>УП85</w:t>
            </w:r>
          </w:p>
        </w:tc>
        <w:tc>
          <w:tcPr>
            <w:tcW w:w="3295" w:type="dxa"/>
            <w:tcBorders>
              <w:top w:val="single" w:sz="8" w:space="0" w:color="000000"/>
              <w:left w:val="single" w:sz="8" w:space="0" w:color="000000"/>
              <w:bottom w:val="single" w:sz="8" w:space="0" w:color="000000"/>
              <w:right w:val="single" w:sz="8" w:space="0" w:color="000000"/>
            </w:tcBorders>
            <w:vAlign w:val="center"/>
          </w:tcPr>
          <w:p w14:paraId="212306DA"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7CAA9AB"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4DBE21C"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527E0F9B"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929996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5BEFEEEB" w14:textId="77777777" w:rsidR="00A27490" w:rsidRPr="00A27490" w:rsidRDefault="00A27490" w:rsidP="004C139C">
            <w:pPr>
              <w:spacing w:after="150"/>
              <w:rPr>
                <w:rFonts w:ascii="Arial" w:hAnsi="Arial" w:cs="Arial"/>
              </w:rPr>
            </w:pPr>
            <w:r w:rsidRPr="00A27490">
              <w:rPr>
                <w:rFonts w:ascii="Arial" w:hAnsi="Arial" w:cs="Arial"/>
                <w:color w:val="000000"/>
              </w:rPr>
              <w:t>32+784</w:t>
            </w:r>
          </w:p>
        </w:tc>
      </w:tr>
      <w:tr w:rsidR="00A27490" w:rsidRPr="00A27490" w14:paraId="2EAB4F42"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6A100D2" w14:textId="77777777" w:rsidR="00A27490" w:rsidRPr="00A27490" w:rsidRDefault="00A27490" w:rsidP="004C139C">
            <w:pPr>
              <w:spacing w:after="150"/>
              <w:rPr>
                <w:rFonts w:ascii="Arial" w:hAnsi="Arial" w:cs="Arial"/>
              </w:rPr>
            </w:pPr>
            <w:r w:rsidRPr="00A27490">
              <w:rPr>
                <w:rFonts w:ascii="Arial" w:hAnsi="Arial" w:cs="Arial"/>
                <w:color w:val="000000"/>
              </w:rPr>
              <w:t>172.</w:t>
            </w:r>
          </w:p>
        </w:tc>
        <w:tc>
          <w:tcPr>
            <w:tcW w:w="1551" w:type="dxa"/>
            <w:tcBorders>
              <w:top w:val="single" w:sz="8" w:space="0" w:color="000000"/>
              <w:left w:val="single" w:sz="8" w:space="0" w:color="000000"/>
              <w:bottom w:val="single" w:sz="8" w:space="0" w:color="000000"/>
              <w:right w:val="single" w:sz="8" w:space="0" w:color="000000"/>
            </w:tcBorders>
            <w:vAlign w:val="center"/>
          </w:tcPr>
          <w:p w14:paraId="69A934C1" w14:textId="77777777" w:rsidR="00A27490" w:rsidRPr="00A27490" w:rsidRDefault="00A27490" w:rsidP="004C139C">
            <w:pPr>
              <w:spacing w:after="150"/>
              <w:rPr>
                <w:rFonts w:ascii="Arial" w:hAnsi="Arial" w:cs="Arial"/>
              </w:rPr>
            </w:pPr>
            <w:r w:rsidRPr="00A27490">
              <w:rPr>
                <w:rFonts w:ascii="Arial" w:hAnsi="Arial" w:cs="Arial"/>
                <w:color w:val="000000"/>
              </w:rPr>
              <w:t>УП86</w:t>
            </w:r>
          </w:p>
        </w:tc>
        <w:tc>
          <w:tcPr>
            <w:tcW w:w="3295" w:type="dxa"/>
            <w:tcBorders>
              <w:top w:val="single" w:sz="8" w:space="0" w:color="000000"/>
              <w:left w:val="single" w:sz="8" w:space="0" w:color="000000"/>
              <w:bottom w:val="single" w:sz="8" w:space="0" w:color="000000"/>
              <w:right w:val="single" w:sz="8" w:space="0" w:color="000000"/>
            </w:tcBorders>
            <w:vAlign w:val="center"/>
          </w:tcPr>
          <w:p w14:paraId="1B59C05C"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D3540A4"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EFDCEC2"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49F1D9F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E44C63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0F75A0ED" w14:textId="77777777" w:rsidR="00A27490" w:rsidRPr="00A27490" w:rsidRDefault="00A27490" w:rsidP="004C139C">
            <w:pPr>
              <w:spacing w:after="150"/>
              <w:rPr>
                <w:rFonts w:ascii="Arial" w:hAnsi="Arial" w:cs="Arial"/>
              </w:rPr>
            </w:pPr>
            <w:r w:rsidRPr="00A27490">
              <w:rPr>
                <w:rFonts w:ascii="Arial" w:hAnsi="Arial" w:cs="Arial"/>
                <w:color w:val="000000"/>
              </w:rPr>
              <w:t>32+900</w:t>
            </w:r>
          </w:p>
        </w:tc>
      </w:tr>
      <w:tr w:rsidR="00A27490" w:rsidRPr="00A27490" w14:paraId="4A3436F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D0C626D" w14:textId="77777777" w:rsidR="00A27490" w:rsidRPr="00A27490" w:rsidRDefault="00A27490" w:rsidP="004C139C">
            <w:pPr>
              <w:spacing w:after="150"/>
              <w:rPr>
                <w:rFonts w:ascii="Arial" w:hAnsi="Arial" w:cs="Arial"/>
              </w:rPr>
            </w:pPr>
            <w:r w:rsidRPr="00A27490">
              <w:rPr>
                <w:rFonts w:ascii="Arial" w:hAnsi="Arial" w:cs="Arial"/>
                <w:color w:val="000000"/>
              </w:rPr>
              <w:t>173.</w:t>
            </w:r>
          </w:p>
        </w:tc>
        <w:tc>
          <w:tcPr>
            <w:tcW w:w="1551" w:type="dxa"/>
            <w:tcBorders>
              <w:top w:val="single" w:sz="8" w:space="0" w:color="000000"/>
              <w:left w:val="single" w:sz="8" w:space="0" w:color="000000"/>
              <w:bottom w:val="single" w:sz="8" w:space="0" w:color="000000"/>
              <w:right w:val="single" w:sz="8" w:space="0" w:color="000000"/>
            </w:tcBorders>
            <w:vAlign w:val="center"/>
          </w:tcPr>
          <w:p w14:paraId="5F28EC6D" w14:textId="77777777" w:rsidR="00A27490" w:rsidRPr="00A27490" w:rsidRDefault="00A27490" w:rsidP="004C139C">
            <w:pPr>
              <w:spacing w:after="150"/>
              <w:rPr>
                <w:rFonts w:ascii="Arial" w:hAnsi="Arial" w:cs="Arial"/>
              </w:rPr>
            </w:pPr>
            <w:r w:rsidRPr="00A27490">
              <w:rPr>
                <w:rFonts w:ascii="Arial" w:hAnsi="Arial" w:cs="Arial"/>
                <w:color w:val="000000"/>
              </w:rPr>
              <w:t>УР43</w:t>
            </w:r>
          </w:p>
        </w:tc>
        <w:tc>
          <w:tcPr>
            <w:tcW w:w="3295" w:type="dxa"/>
            <w:tcBorders>
              <w:top w:val="single" w:sz="8" w:space="0" w:color="000000"/>
              <w:left w:val="single" w:sz="8" w:space="0" w:color="000000"/>
              <w:bottom w:val="single" w:sz="8" w:space="0" w:color="000000"/>
              <w:right w:val="single" w:sz="8" w:space="0" w:color="000000"/>
            </w:tcBorders>
            <w:vAlign w:val="center"/>
          </w:tcPr>
          <w:p w14:paraId="4003031D"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4E9B507E"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76BCD43"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3DAE54D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3FA6DB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1950C221" w14:textId="77777777" w:rsidR="00A27490" w:rsidRPr="00A27490" w:rsidRDefault="00A27490" w:rsidP="004C139C">
            <w:pPr>
              <w:spacing w:after="150"/>
              <w:rPr>
                <w:rFonts w:ascii="Arial" w:hAnsi="Arial" w:cs="Arial"/>
              </w:rPr>
            </w:pPr>
            <w:r w:rsidRPr="00A27490">
              <w:rPr>
                <w:rFonts w:ascii="Arial" w:hAnsi="Arial" w:cs="Arial"/>
                <w:color w:val="000000"/>
              </w:rPr>
              <w:t>33+602</w:t>
            </w:r>
          </w:p>
        </w:tc>
      </w:tr>
      <w:tr w:rsidR="00A27490" w:rsidRPr="00A27490" w14:paraId="4A36270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02E814B" w14:textId="77777777" w:rsidR="00A27490" w:rsidRPr="00A27490" w:rsidRDefault="00A27490" w:rsidP="004C139C">
            <w:pPr>
              <w:spacing w:after="150"/>
              <w:rPr>
                <w:rFonts w:ascii="Arial" w:hAnsi="Arial" w:cs="Arial"/>
              </w:rPr>
            </w:pPr>
            <w:r w:rsidRPr="00A27490">
              <w:rPr>
                <w:rFonts w:ascii="Arial" w:hAnsi="Arial" w:cs="Arial"/>
                <w:color w:val="000000"/>
              </w:rPr>
              <w:t>174.</w:t>
            </w:r>
          </w:p>
        </w:tc>
        <w:tc>
          <w:tcPr>
            <w:tcW w:w="1551" w:type="dxa"/>
            <w:tcBorders>
              <w:top w:val="single" w:sz="8" w:space="0" w:color="000000"/>
              <w:left w:val="single" w:sz="8" w:space="0" w:color="000000"/>
              <w:bottom w:val="single" w:sz="8" w:space="0" w:color="000000"/>
              <w:right w:val="single" w:sz="8" w:space="0" w:color="000000"/>
            </w:tcBorders>
            <w:vAlign w:val="center"/>
          </w:tcPr>
          <w:p w14:paraId="2322FDFA" w14:textId="77777777" w:rsidR="00A27490" w:rsidRPr="00A27490" w:rsidRDefault="00A27490" w:rsidP="004C139C">
            <w:pPr>
              <w:spacing w:after="150"/>
              <w:rPr>
                <w:rFonts w:ascii="Arial" w:hAnsi="Arial" w:cs="Arial"/>
              </w:rPr>
            </w:pPr>
            <w:r w:rsidRPr="00A27490">
              <w:rPr>
                <w:rFonts w:ascii="Arial" w:hAnsi="Arial" w:cs="Arial"/>
                <w:color w:val="000000"/>
              </w:rPr>
              <w:t>УПР2</w:t>
            </w:r>
          </w:p>
        </w:tc>
        <w:tc>
          <w:tcPr>
            <w:tcW w:w="3295" w:type="dxa"/>
            <w:tcBorders>
              <w:top w:val="single" w:sz="8" w:space="0" w:color="000000"/>
              <w:left w:val="single" w:sz="8" w:space="0" w:color="000000"/>
              <w:bottom w:val="single" w:sz="8" w:space="0" w:color="000000"/>
              <w:right w:val="single" w:sz="8" w:space="0" w:color="000000"/>
            </w:tcBorders>
            <w:vAlign w:val="center"/>
          </w:tcPr>
          <w:p w14:paraId="10763099" w14:textId="77777777" w:rsidR="00A27490" w:rsidRPr="00A27490" w:rsidRDefault="00A27490" w:rsidP="004C139C">
            <w:pPr>
              <w:spacing w:after="150"/>
              <w:rPr>
                <w:rFonts w:ascii="Arial" w:hAnsi="Arial" w:cs="Arial"/>
              </w:rPr>
            </w:pPr>
            <w:r w:rsidRPr="00A27490">
              <w:rPr>
                <w:rFonts w:ascii="Arial" w:hAnsi="Arial" w:cs="Arial"/>
                <w:color w:val="000000"/>
              </w:rPr>
              <w:t>Железничка пруга у тунелу</w:t>
            </w:r>
          </w:p>
        </w:tc>
        <w:tc>
          <w:tcPr>
            <w:tcW w:w="1334" w:type="dxa"/>
            <w:tcBorders>
              <w:top w:val="single" w:sz="8" w:space="0" w:color="000000"/>
              <w:left w:val="single" w:sz="8" w:space="0" w:color="000000"/>
              <w:bottom w:val="single" w:sz="8" w:space="0" w:color="000000"/>
              <w:right w:val="single" w:sz="8" w:space="0" w:color="000000"/>
            </w:tcBorders>
            <w:vAlign w:val="center"/>
          </w:tcPr>
          <w:p w14:paraId="213309B8"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E088ACC"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68C17B5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1A69505"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пруга</w:t>
            </w:r>
          </w:p>
        </w:tc>
        <w:tc>
          <w:tcPr>
            <w:tcW w:w="2883" w:type="dxa"/>
            <w:tcBorders>
              <w:top w:val="single" w:sz="8" w:space="0" w:color="000000"/>
              <w:left w:val="single" w:sz="8" w:space="0" w:color="000000"/>
              <w:bottom w:val="single" w:sz="8" w:space="0" w:color="000000"/>
              <w:right w:val="single" w:sz="8" w:space="0" w:color="000000"/>
            </w:tcBorders>
            <w:vAlign w:val="center"/>
          </w:tcPr>
          <w:p w14:paraId="4EAFD2C8" w14:textId="77777777" w:rsidR="00A27490" w:rsidRPr="00A27490" w:rsidRDefault="00A27490" w:rsidP="004C139C">
            <w:pPr>
              <w:spacing w:after="150"/>
              <w:rPr>
                <w:rFonts w:ascii="Arial" w:hAnsi="Arial" w:cs="Arial"/>
              </w:rPr>
            </w:pPr>
            <w:r w:rsidRPr="00A27490">
              <w:rPr>
                <w:rFonts w:ascii="Arial" w:hAnsi="Arial" w:cs="Arial"/>
                <w:color w:val="000000"/>
              </w:rPr>
              <w:t>33+693</w:t>
            </w:r>
          </w:p>
        </w:tc>
      </w:tr>
      <w:tr w:rsidR="00A27490" w:rsidRPr="00A27490" w14:paraId="2B3A45B9"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A855394" w14:textId="77777777" w:rsidR="00A27490" w:rsidRPr="00A27490" w:rsidRDefault="00A27490" w:rsidP="004C139C">
            <w:pPr>
              <w:spacing w:after="150"/>
              <w:rPr>
                <w:rFonts w:ascii="Arial" w:hAnsi="Arial" w:cs="Arial"/>
              </w:rPr>
            </w:pPr>
            <w:r w:rsidRPr="00A27490">
              <w:rPr>
                <w:rFonts w:ascii="Arial" w:hAnsi="Arial" w:cs="Arial"/>
                <w:color w:val="000000"/>
              </w:rPr>
              <w:t>175.</w:t>
            </w:r>
          </w:p>
        </w:tc>
        <w:tc>
          <w:tcPr>
            <w:tcW w:w="1551" w:type="dxa"/>
            <w:tcBorders>
              <w:top w:val="single" w:sz="8" w:space="0" w:color="000000"/>
              <w:left w:val="single" w:sz="8" w:space="0" w:color="000000"/>
              <w:bottom w:val="single" w:sz="8" w:space="0" w:color="000000"/>
              <w:right w:val="single" w:sz="8" w:space="0" w:color="000000"/>
            </w:tcBorders>
            <w:vAlign w:val="center"/>
          </w:tcPr>
          <w:p w14:paraId="07E4022D" w14:textId="77777777" w:rsidR="00A27490" w:rsidRPr="00A27490" w:rsidRDefault="00A27490" w:rsidP="004C139C">
            <w:pPr>
              <w:spacing w:after="150"/>
              <w:rPr>
                <w:rFonts w:ascii="Arial" w:hAnsi="Arial" w:cs="Arial"/>
              </w:rPr>
            </w:pPr>
            <w:r w:rsidRPr="00A27490">
              <w:rPr>
                <w:rFonts w:ascii="Arial" w:hAnsi="Arial" w:cs="Arial"/>
                <w:color w:val="000000"/>
              </w:rPr>
              <w:t>УЕ9</w:t>
            </w:r>
          </w:p>
        </w:tc>
        <w:tc>
          <w:tcPr>
            <w:tcW w:w="3295" w:type="dxa"/>
            <w:tcBorders>
              <w:top w:val="single" w:sz="8" w:space="0" w:color="000000"/>
              <w:left w:val="single" w:sz="8" w:space="0" w:color="000000"/>
              <w:bottom w:val="single" w:sz="8" w:space="0" w:color="000000"/>
              <w:right w:val="single" w:sz="8" w:space="0" w:color="000000"/>
            </w:tcBorders>
            <w:vAlign w:val="center"/>
          </w:tcPr>
          <w:p w14:paraId="51342EAC" w14:textId="77777777" w:rsidR="00A27490" w:rsidRPr="00A27490" w:rsidRDefault="00A27490" w:rsidP="004C139C">
            <w:pPr>
              <w:spacing w:after="150"/>
              <w:rPr>
                <w:rFonts w:ascii="Arial" w:hAnsi="Arial" w:cs="Arial"/>
              </w:rPr>
            </w:pPr>
            <w:r w:rsidRPr="00A27490">
              <w:rPr>
                <w:rFonts w:ascii="Arial" w:hAnsi="Arial" w:cs="Arial"/>
                <w:color w:val="000000"/>
              </w:rPr>
              <w:t>ДВ 110 kV</w:t>
            </w:r>
          </w:p>
        </w:tc>
        <w:tc>
          <w:tcPr>
            <w:tcW w:w="1334" w:type="dxa"/>
            <w:tcBorders>
              <w:top w:val="single" w:sz="8" w:space="0" w:color="000000"/>
              <w:left w:val="single" w:sz="8" w:space="0" w:color="000000"/>
              <w:bottom w:val="single" w:sz="8" w:space="0" w:color="000000"/>
              <w:right w:val="single" w:sz="8" w:space="0" w:color="000000"/>
            </w:tcBorders>
            <w:vAlign w:val="center"/>
          </w:tcPr>
          <w:p w14:paraId="59EF4A69"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C067463"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2EABD66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14DF2F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енергетском инфраструктуром – ДВ</w:t>
            </w:r>
          </w:p>
        </w:tc>
        <w:tc>
          <w:tcPr>
            <w:tcW w:w="2883" w:type="dxa"/>
            <w:tcBorders>
              <w:top w:val="single" w:sz="8" w:space="0" w:color="000000"/>
              <w:left w:val="single" w:sz="8" w:space="0" w:color="000000"/>
              <w:bottom w:val="single" w:sz="8" w:space="0" w:color="000000"/>
              <w:right w:val="single" w:sz="8" w:space="0" w:color="000000"/>
            </w:tcBorders>
            <w:vAlign w:val="center"/>
          </w:tcPr>
          <w:p w14:paraId="766F69C9" w14:textId="77777777" w:rsidR="00A27490" w:rsidRPr="00A27490" w:rsidRDefault="00A27490" w:rsidP="004C139C">
            <w:pPr>
              <w:spacing w:after="150"/>
              <w:rPr>
                <w:rFonts w:ascii="Arial" w:hAnsi="Arial" w:cs="Arial"/>
              </w:rPr>
            </w:pPr>
            <w:r w:rsidRPr="00A27490">
              <w:rPr>
                <w:rFonts w:ascii="Arial" w:hAnsi="Arial" w:cs="Arial"/>
                <w:color w:val="000000"/>
              </w:rPr>
              <w:t>33+755</w:t>
            </w:r>
          </w:p>
        </w:tc>
      </w:tr>
      <w:tr w:rsidR="00A27490" w:rsidRPr="00A27490" w14:paraId="505F1F0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5918DDD" w14:textId="77777777" w:rsidR="00A27490" w:rsidRPr="00A27490" w:rsidRDefault="00A27490" w:rsidP="004C139C">
            <w:pPr>
              <w:spacing w:after="150"/>
              <w:rPr>
                <w:rFonts w:ascii="Arial" w:hAnsi="Arial" w:cs="Arial"/>
              </w:rPr>
            </w:pPr>
            <w:r w:rsidRPr="00A27490">
              <w:rPr>
                <w:rFonts w:ascii="Arial" w:hAnsi="Arial" w:cs="Arial"/>
                <w:color w:val="000000"/>
              </w:rPr>
              <w:t>176.</w:t>
            </w:r>
          </w:p>
        </w:tc>
        <w:tc>
          <w:tcPr>
            <w:tcW w:w="1551" w:type="dxa"/>
            <w:tcBorders>
              <w:top w:val="single" w:sz="8" w:space="0" w:color="000000"/>
              <w:left w:val="single" w:sz="8" w:space="0" w:color="000000"/>
              <w:bottom w:val="single" w:sz="8" w:space="0" w:color="000000"/>
              <w:right w:val="single" w:sz="8" w:space="0" w:color="000000"/>
            </w:tcBorders>
            <w:vAlign w:val="center"/>
          </w:tcPr>
          <w:p w14:paraId="6BFC584F" w14:textId="77777777" w:rsidR="00A27490" w:rsidRPr="00A27490" w:rsidRDefault="00A27490" w:rsidP="004C139C">
            <w:pPr>
              <w:spacing w:after="150"/>
              <w:rPr>
                <w:rFonts w:ascii="Arial" w:hAnsi="Arial" w:cs="Arial"/>
              </w:rPr>
            </w:pPr>
            <w:r w:rsidRPr="00A27490">
              <w:rPr>
                <w:rFonts w:ascii="Arial" w:hAnsi="Arial" w:cs="Arial"/>
                <w:color w:val="000000"/>
              </w:rPr>
              <w:t>УР44</w:t>
            </w:r>
          </w:p>
        </w:tc>
        <w:tc>
          <w:tcPr>
            <w:tcW w:w="3295" w:type="dxa"/>
            <w:tcBorders>
              <w:top w:val="single" w:sz="8" w:space="0" w:color="000000"/>
              <w:left w:val="single" w:sz="8" w:space="0" w:color="000000"/>
              <w:bottom w:val="single" w:sz="8" w:space="0" w:color="000000"/>
              <w:right w:val="single" w:sz="8" w:space="0" w:color="000000"/>
            </w:tcBorders>
            <w:vAlign w:val="center"/>
          </w:tcPr>
          <w:p w14:paraId="4AD4C6CF"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5FDBD3A1"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F52BEED"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7473521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7219EA5"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2FCFC256" w14:textId="77777777" w:rsidR="00A27490" w:rsidRPr="00A27490" w:rsidRDefault="00A27490" w:rsidP="004C139C">
            <w:pPr>
              <w:spacing w:after="150"/>
              <w:rPr>
                <w:rFonts w:ascii="Arial" w:hAnsi="Arial" w:cs="Arial"/>
              </w:rPr>
            </w:pPr>
            <w:r w:rsidRPr="00A27490">
              <w:rPr>
                <w:rFonts w:ascii="Arial" w:hAnsi="Arial" w:cs="Arial"/>
                <w:color w:val="000000"/>
              </w:rPr>
              <w:t>33+907</w:t>
            </w:r>
          </w:p>
        </w:tc>
      </w:tr>
      <w:tr w:rsidR="00A27490" w:rsidRPr="00A27490" w14:paraId="21C2903B"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C363BD0" w14:textId="77777777" w:rsidR="00A27490" w:rsidRPr="00A27490" w:rsidRDefault="00A27490" w:rsidP="004C139C">
            <w:pPr>
              <w:spacing w:after="150"/>
              <w:rPr>
                <w:rFonts w:ascii="Arial" w:hAnsi="Arial" w:cs="Arial"/>
              </w:rPr>
            </w:pPr>
            <w:r w:rsidRPr="00A27490">
              <w:rPr>
                <w:rFonts w:ascii="Arial" w:hAnsi="Arial" w:cs="Arial"/>
                <w:color w:val="000000"/>
              </w:rPr>
              <w:t>177.</w:t>
            </w:r>
          </w:p>
        </w:tc>
        <w:tc>
          <w:tcPr>
            <w:tcW w:w="1551" w:type="dxa"/>
            <w:tcBorders>
              <w:top w:val="single" w:sz="8" w:space="0" w:color="000000"/>
              <w:left w:val="single" w:sz="8" w:space="0" w:color="000000"/>
              <w:bottom w:val="single" w:sz="8" w:space="0" w:color="000000"/>
              <w:right w:val="single" w:sz="8" w:space="0" w:color="000000"/>
            </w:tcBorders>
            <w:vAlign w:val="center"/>
          </w:tcPr>
          <w:p w14:paraId="77A18675" w14:textId="77777777" w:rsidR="00A27490" w:rsidRPr="00A27490" w:rsidRDefault="00A27490" w:rsidP="004C139C">
            <w:pPr>
              <w:spacing w:after="150"/>
              <w:rPr>
                <w:rFonts w:ascii="Arial" w:hAnsi="Arial" w:cs="Arial"/>
              </w:rPr>
            </w:pPr>
            <w:r w:rsidRPr="00A27490">
              <w:rPr>
                <w:rFonts w:ascii="Arial" w:hAnsi="Arial" w:cs="Arial"/>
                <w:color w:val="000000"/>
              </w:rPr>
              <w:t>УП87</w:t>
            </w:r>
          </w:p>
        </w:tc>
        <w:tc>
          <w:tcPr>
            <w:tcW w:w="3295" w:type="dxa"/>
            <w:tcBorders>
              <w:top w:val="single" w:sz="8" w:space="0" w:color="000000"/>
              <w:left w:val="single" w:sz="8" w:space="0" w:color="000000"/>
              <w:bottom w:val="single" w:sz="8" w:space="0" w:color="000000"/>
              <w:right w:val="single" w:sz="8" w:space="0" w:color="000000"/>
            </w:tcBorders>
            <w:vAlign w:val="center"/>
          </w:tcPr>
          <w:p w14:paraId="0AB025ED"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22ABAC79"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F045A5A"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550AF19B"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FE3A90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7BD7D2E5" w14:textId="77777777" w:rsidR="00A27490" w:rsidRPr="00A27490" w:rsidRDefault="00A27490" w:rsidP="004C139C">
            <w:pPr>
              <w:spacing w:after="150"/>
              <w:rPr>
                <w:rFonts w:ascii="Arial" w:hAnsi="Arial" w:cs="Arial"/>
              </w:rPr>
            </w:pPr>
            <w:r w:rsidRPr="00A27490">
              <w:rPr>
                <w:rFonts w:ascii="Arial" w:hAnsi="Arial" w:cs="Arial"/>
                <w:color w:val="000000"/>
              </w:rPr>
              <w:t>33+913</w:t>
            </w:r>
          </w:p>
        </w:tc>
      </w:tr>
      <w:tr w:rsidR="00A27490" w:rsidRPr="00A27490" w14:paraId="3E4AF5C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023F6C8" w14:textId="77777777" w:rsidR="00A27490" w:rsidRPr="00A27490" w:rsidRDefault="00A27490" w:rsidP="004C139C">
            <w:pPr>
              <w:spacing w:after="150"/>
              <w:rPr>
                <w:rFonts w:ascii="Arial" w:hAnsi="Arial" w:cs="Arial"/>
              </w:rPr>
            </w:pPr>
            <w:r w:rsidRPr="00A27490">
              <w:rPr>
                <w:rFonts w:ascii="Arial" w:hAnsi="Arial" w:cs="Arial"/>
                <w:color w:val="000000"/>
              </w:rPr>
              <w:t>178.</w:t>
            </w:r>
          </w:p>
        </w:tc>
        <w:tc>
          <w:tcPr>
            <w:tcW w:w="1551" w:type="dxa"/>
            <w:tcBorders>
              <w:top w:val="single" w:sz="8" w:space="0" w:color="000000"/>
              <w:left w:val="single" w:sz="8" w:space="0" w:color="000000"/>
              <w:bottom w:val="single" w:sz="8" w:space="0" w:color="000000"/>
              <w:right w:val="single" w:sz="8" w:space="0" w:color="000000"/>
            </w:tcBorders>
            <w:vAlign w:val="center"/>
          </w:tcPr>
          <w:p w14:paraId="3EBF3E35" w14:textId="77777777" w:rsidR="00A27490" w:rsidRPr="00A27490" w:rsidRDefault="00A27490" w:rsidP="004C139C">
            <w:pPr>
              <w:spacing w:after="150"/>
              <w:rPr>
                <w:rFonts w:ascii="Arial" w:hAnsi="Arial" w:cs="Arial"/>
              </w:rPr>
            </w:pPr>
            <w:r w:rsidRPr="00A27490">
              <w:rPr>
                <w:rFonts w:ascii="Arial" w:hAnsi="Arial" w:cs="Arial"/>
                <w:color w:val="000000"/>
              </w:rPr>
              <w:t>УР45</w:t>
            </w:r>
          </w:p>
        </w:tc>
        <w:tc>
          <w:tcPr>
            <w:tcW w:w="3295" w:type="dxa"/>
            <w:tcBorders>
              <w:top w:val="single" w:sz="8" w:space="0" w:color="000000"/>
              <w:left w:val="single" w:sz="8" w:space="0" w:color="000000"/>
              <w:bottom w:val="single" w:sz="8" w:space="0" w:color="000000"/>
              <w:right w:val="single" w:sz="8" w:space="0" w:color="000000"/>
            </w:tcBorders>
            <w:vAlign w:val="center"/>
          </w:tcPr>
          <w:p w14:paraId="49C25224"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3ED61595"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606BB30"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3B47F3E9"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264F275"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05B650EB" w14:textId="77777777" w:rsidR="00A27490" w:rsidRPr="00A27490" w:rsidRDefault="00A27490" w:rsidP="004C139C">
            <w:pPr>
              <w:spacing w:after="150"/>
              <w:rPr>
                <w:rFonts w:ascii="Arial" w:hAnsi="Arial" w:cs="Arial"/>
              </w:rPr>
            </w:pPr>
            <w:r w:rsidRPr="00A27490">
              <w:rPr>
                <w:rFonts w:ascii="Arial" w:hAnsi="Arial" w:cs="Arial"/>
                <w:color w:val="000000"/>
              </w:rPr>
              <w:t>34+150</w:t>
            </w:r>
          </w:p>
        </w:tc>
      </w:tr>
      <w:tr w:rsidR="00A27490" w:rsidRPr="00A27490" w14:paraId="40A2C232"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CC2B14C" w14:textId="77777777" w:rsidR="00A27490" w:rsidRPr="00A27490" w:rsidRDefault="00A27490" w:rsidP="004C139C">
            <w:pPr>
              <w:spacing w:after="150"/>
              <w:rPr>
                <w:rFonts w:ascii="Arial" w:hAnsi="Arial" w:cs="Arial"/>
              </w:rPr>
            </w:pPr>
            <w:r w:rsidRPr="00A27490">
              <w:rPr>
                <w:rFonts w:ascii="Arial" w:hAnsi="Arial" w:cs="Arial"/>
                <w:color w:val="000000"/>
              </w:rPr>
              <w:t>179.</w:t>
            </w:r>
          </w:p>
        </w:tc>
        <w:tc>
          <w:tcPr>
            <w:tcW w:w="1551" w:type="dxa"/>
            <w:tcBorders>
              <w:top w:val="single" w:sz="8" w:space="0" w:color="000000"/>
              <w:left w:val="single" w:sz="8" w:space="0" w:color="000000"/>
              <w:bottom w:val="single" w:sz="8" w:space="0" w:color="000000"/>
              <w:right w:val="single" w:sz="8" w:space="0" w:color="000000"/>
            </w:tcBorders>
            <w:vAlign w:val="center"/>
          </w:tcPr>
          <w:p w14:paraId="341895B0" w14:textId="77777777" w:rsidR="00A27490" w:rsidRPr="00A27490" w:rsidRDefault="00A27490" w:rsidP="004C139C">
            <w:pPr>
              <w:spacing w:after="150"/>
              <w:rPr>
                <w:rFonts w:ascii="Arial" w:hAnsi="Arial" w:cs="Arial"/>
              </w:rPr>
            </w:pPr>
            <w:r w:rsidRPr="00A27490">
              <w:rPr>
                <w:rFonts w:ascii="Arial" w:hAnsi="Arial" w:cs="Arial"/>
                <w:color w:val="000000"/>
              </w:rPr>
              <w:t>УП88</w:t>
            </w:r>
          </w:p>
        </w:tc>
        <w:tc>
          <w:tcPr>
            <w:tcW w:w="3295" w:type="dxa"/>
            <w:tcBorders>
              <w:top w:val="single" w:sz="8" w:space="0" w:color="000000"/>
              <w:left w:val="single" w:sz="8" w:space="0" w:color="000000"/>
              <w:bottom w:val="single" w:sz="8" w:space="0" w:color="000000"/>
              <w:right w:val="single" w:sz="8" w:space="0" w:color="000000"/>
            </w:tcBorders>
            <w:vAlign w:val="center"/>
          </w:tcPr>
          <w:p w14:paraId="2E335C0D"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35F33C5"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651C642"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3A2FCCE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6D5C98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62A07483" w14:textId="77777777" w:rsidR="00A27490" w:rsidRPr="00A27490" w:rsidRDefault="00A27490" w:rsidP="004C139C">
            <w:pPr>
              <w:spacing w:after="150"/>
              <w:rPr>
                <w:rFonts w:ascii="Arial" w:hAnsi="Arial" w:cs="Arial"/>
              </w:rPr>
            </w:pPr>
            <w:r w:rsidRPr="00A27490">
              <w:rPr>
                <w:rFonts w:ascii="Arial" w:hAnsi="Arial" w:cs="Arial"/>
                <w:color w:val="000000"/>
              </w:rPr>
              <w:t>35+626</w:t>
            </w:r>
          </w:p>
        </w:tc>
      </w:tr>
      <w:tr w:rsidR="00A27490" w:rsidRPr="00A27490" w14:paraId="34CC19F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F00D4A0" w14:textId="77777777" w:rsidR="00A27490" w:rsidRPr="00A27490" w:rsidRDefault="00A27490" w:rsidP="004C139C">
            <w:pPr>
              <w:spacing w:after="150"/>
              <w:rPr>
                <w:rFonts w:ascii="Arial" w:hAnsi="Arial" w:cs="Arial"/>
              </w:rPr>
            </w:pPr>
            <w:r w:rsidRPr="00A27490">
              <w:rPr>
                <w:rFonts w:ascii="Arial" w:hAnsi="Arial" w:cs="Arial"/>
                <w:color w:val="000000"/>
              </w:rPr>
              <w:t>180.</w:t>
            </w:r>
          </w:p>
        </w:tc>
        <w:tc>
          <w:tcPr>
            <w:tcW w:w="1551" w:type="dxa"/>
            <w:tcBorders>
              <w:top w:val="single" w:sz="8" w:space="0" w:color="000000"/>
              <w:left w:val="single" w:sz="8" w:space="0" w:color="000000"/>
              <w:bottom w:val="single" w:sz="8" w:space="0" w:color="000000"/>
              <w:right w:val="single" w:sz="8" w:space="0" w:color="000000"/>
            </w:tcBorders>
            <w:vAlign w:val="center"/>
          </w:tcPr>
          <w:p w14:paraId="1DE9DD83" w14:textId="77777777" w:rsidR="00A27490" w:rsidRPr="00A27490" w:rsidRDefault="00A27490" w:rsidP="004C139C">
            <w:pPr>
              <w:spacing w:after="150"/>
              <w:rPr>
                <w:rFonts w:ascii="Arial" w:hAnsi="Arial" w:cs="Arial"/>
              </w:rPr>
            </w:pPr>
            <w:r w:rsidRPr="00A27490">
              <w:rPr>
                <w:rFonts w:ascii="Arial" w:hAnsi="Arial" w:cs="Arial"/>
                <w:color w:val="000000"/>
              </w:rPr>
              <w:t>УП89</w:t>
            </w:r>
          </w:p>
        </w:tc>
        <w:tc>
          <w:tcPr>
            <w:tcW w:w="3295" w:type="dxa"/>
            <w:tcBorders>
              <w:top w:val="single" w:sz="8" w:space="0" w:color="000000"/>
              <w:left w:val="single" w:sz="8" w:space="0" w:color="000000"/>
              <w:bottom w:val="single" w:sz="8" w:space="0" w:color="000000"/>
              <w:right w:val="single" w:sz="8" w:space="0" w:color="000000"/>
            </w:tcBorders>
            <w:vAlign w:val="center"/>
          </w:tcPr>
          <w:p w14:paraId="2FE3A6D5"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4B8414B7"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51B9A6E"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2F0041A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7E39FC0"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32745ACC" w14:textId="77777777" w:rsidR="00A27490" w:rsidRPr="00A27490" w:rsidRDefault="00A27490" w:rsidP="004C139C">
            <w:pPr>
              <w:spacing w:after="150"/>
              <w:rPr>
                <w:rFonts w:ascii="Arial" w:hAnsi="Arial" w:cs="Arial"/>
              </w:rPr>
            </w:pPr>
            <w:r w:rsidRPr="00A27490">
              <w:rPr>
                <w:rFonts w:ascii="Arial" w:hAnsi="Arial" w:cs="Arial"/>
                <w:color w:val="000000"/>
              </w:rPr>
              <w:t>35+666</w:t>
            </w:r>
          </w:p>
        </w:tc>
      </w:tr>
      <w:tr w:rsidR="00A27490" w:rsidRPr="00A27490" w14:paraId="190D3756"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50D6BCE" w14:textId="77777777" w:rsidR="00A27490" w:rsidRPr="00A27490" w:rsidRDefault="00A27490" w:rsidP="004C139C">
            <w:pPr>
              <w:spacing w:after="150"/>
              <w:rPr>
                <w:rFonts w:ascii="Arial" w:hAnsi="Arial" w:cs="Arial"/>
              </w:rPr>
            </w:pPr>
            <w:r w:rsidRPr="00A27490">
              <w:rPr>
                <w:rFonts w:ascii="Arial" w:hAnsi="Arial" w:cs="Arial"/>
                <w:color w:val="000000"/>
              </w:rPr>
              <w:t>181.</w:t>
            </w:r>
          </w:p>
        </w:tc>
        <w:tc>
          <w:tcPr>
            <w:tcW w:w="1551" w:type="dxa"/>
            <w:tcBorders>
              <w:top w:val="single" w:sz="8" w:space="0" w:color="000000"/>
              <w:left w:val="single" w:sz="8" w:space="0" w:color="000000"/>
              <w:bottom w:val="single" w:sz="8" w:space="0" w:color="000000"/>
              <w:right w:val="single" w:sz="8" w:space="0" w:color="000000"/>
            </w:tcBorders>
            <w:vAlign w:val="center"/>
          </w:tcPr>
          <w:p w14:paraId="3EED8B76" w14:textId="77777777" w:rsidR="00A27490" w:rsidRPr="00A27490" w:rsidRDefault="00A27490" w:rsidP="004C139C">
            <w:pPr>
              <w:spacing w:after="150"/>
              <w:rPr>
                <w:rFonts w:ascii="Arial" w:hAnsi="Arial" w:cs="Arial"/>
              </w:rPr>
            </w:pPr>
            <w:r w:rsidRPr="00A27490">
              <w:rPr>
                <w:rFonts w:ascii="Arial" w:hAnsi="Arial" w:cs="Arial"/>
                <w:color w:val="000000"/>
              </w:rPr>
              <w:t>УП90</w:t>
            </w:r>
          </w:p>
        </w:tc>
        <w:tc>
          <w:tcPr>
            <w:tcW w:w="3295" w:type="dxa"/>
            <w:tcBorders>
              <w:top w:val="single" w:sz="8" w:space="0" w:color="000000"/>
              <w:left w:val="single" w:sz="8" w:space="0" w:color="000000"/>
              <w:bottom w:val="single" w:sz="8" w:space="0" w:color="000000"/>
              <w:right w:val="single" w:sz="8" w:space="0" w:color="000000"/>
            </w:tcBorders>
            <w:vAlign w:val="center"/>
          </w:tcPr>
          <w:p w14:paraId="3A0C0E9A"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B98F086"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55048EE"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640A9CD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630B24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153478DB" w14:textId="77777777" w:rsidR="00A27490" w:rsidRPr="00A27490" w:rsidRDefault="00A27490" w:rsidP="004C139C">
            <w:pPr>
              <w:spacing w:after="150"/>
              <w:rPr>
                <w:rFonts w:ascii="Arial" w:hAnsi="Arial" w:cs="Arial"/>
              </w:rPr>
            </w:pPr>
            <w:r w:rsidRPr="00A27490">
              <w:rPr>
                <w:rFonts w:ascii="Arial" w:hAnsi="Arial" w:cs="Arial"/>
                <w:color w:val="000000"/>
              </w:rPr>
              <w:t>35+726</w:t>
            </w:r>
          </w:p>
        </w:tc>
      </w:tr>
      <w:tr w:rsidR="00A27490" w:rsidRPr="00A27490" w14:paraId="63179DC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B10A68D" w14:textId="77777777" w:rsidR="00A27490" w:rsidRPr="00A27490" w:rsidRDefault="00A27490" w:rsidP="004C139C">
            <w:pPr>
              <w:spacing w:after="150"/>
              <w:rPr>
                <w:rFonts w:ascii="Arial" w:hAnsi="Arial" w:cs="Arial"/>
              </w:rPr>
            </w:pPr>
            <w:r w:rsidRPr="00A27490">
              <w:rPr>
                <w:rFonts w:ascii="Arial" w:hAnsi="Arial" w:cs="Arial"/>
                <w:color w:val="000000"/>
              </w:rPr>
              <w:t>182.</w:t>
            </w:r>
          </w:p>
        </w:tc>
        <w:tc>
          <w:tcPr>
            <w:tcW w:w="1551" w:type="dxa"/>
            <w:tcBorders>
              <w:top w:val="single" w:sz="8" w:space="0" w:color="000000"/>
              <w:left w:val="single" w:sz="8" w:space="0" w:color="000000"/>
              <w:bottom w:val="single" w:sz="8" w:space="0" w:color="000000"/>
              <w:right w:val="single" w:sz="8" w:space="0" w:color="000000"/>
            </w:tcBorders>
            <w:vAlign w:val="center"/>
          </w:tcPr>
          <w:p w14:paraId="38D22D90" w14:textId="77777777" w:rsidR="00A27490" w:rsidRPr="00A27490" w:rsidRDefault="00A27490" w:rsidP="004C139C">
            <w:pPr>
              <w:spacing w:after="150"/>
              <w:rPr>
                <w:rFonts w:ascii="Arial" w:hAnsi="Arial" w:cs="Arial"/>
              </w:rPr>
            </w:pPr>
            <w:r w:rsidRPr="00A27490">
              <w:rPr>
                <w:rFonts w:ascii="Arial" w:hAnsi="Arial" w:cs="Arial"/>
                <w:color w:val="000000"/>
              </w:rPr>
              <w:t>УР46</w:t>
            </w:r>
          </w:p>
        </w:tc>
        <w:tc>
          <w:tcPr>
            <w:tcW w:w="3295" w:type="dxa"/>
            <w:tcBorders>
              <w:top w:val="single" w:sz="8" w:space="0" w:color="000000"/>
              <w:left w:val="single" w:sz="8" w:space="0" w:color="000000"/>
              <w:bottom w:val="single" w:sz="8" w:space="0" w:color="000000"/>
              <w:right w:val="single" w:sz="8" w:space="0" w:color="000000"/>
            </w:tcBorders>
            <w:vAlign w:val="center"/>
          </w:tcPr>
          <w:p w14:paraId="722ACBF2"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6EDEEC8F"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9262EA5"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48D8642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08721E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4B2B9C4A" w14:textId="77777777" w:rsidR="00A27490" w:rsidRPr="00A27490" w:rsidRDefault="00A27490" w:rsidP="004C139C">
            <w:pPr>
              <w:spacing w:after="150"/>
              <w:rPr>
                <w:rFonts w:ascii="Arial" w:hAnsi="Arial" w:cs="Arial"/>
              </w:rPr>
            </w:pPr>
            <w:r w:rsidRPr="00A27490">
              <w:rPr>
                <w:rFonts w:ascii="Arial" w:hAnsi="Arial" w:cs="Arial"/>
                <w:color w:val="000000"/>
              </w:rPr>
              <w:t>35+974</w:t>
            </w:r>
          </w:p>
        </w:tc>
      </w:tr>
      <w:tr w:rsidR="00A27490" w:rsidRPr="00A27490" w14:paraId="036BE1AB"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C0C7512" w14:textId="77777777" w:rsidR="00A27490" w:rsidRPr="00A27490" w:rsidRDefault="00A27490" w:rsidP="004C139C">
            <w:pPr>
              <w:spacing w:after="150"/>
              <w:rPr>
                <w:rFonts w:ascii="Arial" w:hAnsi="Arial" w:cs="Arial"/>
              </w:rPr>
            </w:pPr>
            <w:r w:rsidRPr="00A27490">
              <w:rPr>
                <w:rFonts w:ascii="Arial" w:hAnsi="Arial" w:cs="Arial"/>
                <w:color w:val="000000"/>
              </w:rPr>
              <w:t>183.</w:t>
            </w:r>
          </w:p>
        </w:tc>
        <w:tc>
          <w:tcPr>
            <w:tcW w:w="1551" w:type="dxa"/>
            <w:tcBorders>
              <w:top w:val="single" w:sz="8" w:space="0" w:color="000000"/>
              <w:left w:val="single" w:sz="8" w:space="0" w:color="000000"/>
              <w:bottom w:val="single" w:sz="8" w:space="0" w:color="000000"/>
              <w:right w:val="single" w:sz="8" w:space="0" w:color="000000"/>
            </w:tcBorders>
            <w:vAlign w:val="center"/>
          </w:tcPr>
          <w:p w14:paraId="24F3F999" w14:textId="77777777" w:rsidR="00A27490" w:rsidRPr="00A27490" w:rsidRDefault="00A27490" w:rsidP="004C139C">
            <w:pPr>
              <w:spacing w:after="150"/>
              <w:rPr>
                <w:rFonts w:ascii="Arial" w:hAnsi="Arial" w:cs="Arial"/>
              </w:rPr>
            </w:pPr>
            <w:r w:rsidRPr="00A27490">
              <w:rPr>
                <w:rFonts w:ascii="Arial" w:hAnsi="Arial" w:cs="Arial"/>
                <w:color w:val="000000"/>
              </w:rPr>
              <w:t>УР47</w:t>
            </w:r>
          </w:p>
        </w:tc>
        <w:tc>
          <w:tcPr>
            <w:tcW w:w="3295" w:type="dxa"/>
            <w:tcBorders>
              <w:top w:val="single" w:sz="8" w:space="0" w:color="000000"/>
              <w:left w:val="single" w:sz="8" w:space="0" w:color="000000"/>
              <w:bottom w:val="single" w:sz="8" w:space="0" w:color="000000"/>
              <w:right w:val="single" w:sz="8" w:space="0" w:color="000000"/>
            </w:tcBorders>
            <w:vAlign w:val="center"/>
          </w:tcPr>
          <w:p w14:paraId="3EBB360D"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2F1577E6"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5A590F6"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1BB7287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C98948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6485FDF1" w14:textId="77777777" w:rsidR="00A27490" w:rsidRPr="00A27490" w:rsidRDefault="00A27490" w:rsidP="004C139C">
            <w:pPr>
              <w:spacing w:after="150"/>
              <w:rPr>
                <w:rFonts w:ascii="Arial" w:hAnsi="Arial" w:cs="Arial"/>
              </w:rPr>
            </w:pPr>
            <w:r w:rsidRPr="00A27490">
              <w:rPr>
                <w:rFonts w:ascii="Arial" w:hAnsi="Arial" w:cs="Arial"/>
                <w:color w:val="000000"/>
              </w:rPr>
              <w:t>36+099</w:t>
            </w:r>
          </w:p>
        </w:tc>
      </w:tr>
      <w:tr w:rsidR="00A27490" w:rsidRPr="00A27490" w14:paraId="5877AD5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CBD0BCD" w14:textId="77777777" w:rsidR="00A27490" w:rsidRPr="00A27490" w:rsidRDefault="00A27490" w:rsidP="004C139C">
            <w:pPr>
              <w:spacing w:after="150"/>
              <w:rPr>
                <w:rFonts w:ascii="Arial" w:hAnsi="Arial" w:cs="Arial"/>
              </w:rPr>
            </w:pPr>
            <w:r w:rsidRPr="00A27490">
              <w:rPr>
                <w:rFonts w:ascii="Arial" w:hAnsi="Arial" w:cs="Arial"/>
                <w:color w:val="000000"/>
              </w:rPr>
              <w:t>184.</w:t>
            </w:r>
          </w:p>
        </w:tc>
        <w:tc>
          <w:tcPr>
            <w:tcW w:w="1551" w:type="dxa"/>
            <w:tcBorders>
              <w:top w:val="single" w:sz="8" w:space="0" w:color="000000"/>
              <w:left w:val="single" w:sz="8" w:space="0" w:color="000000"/>
              <w:bottom w:val="single" w:sz="8" w:space="0" w:color="000000"/>
              <w:right w:val="single" w:sz="8" w:space="0" w:color="000000"/>
            </w:tcBorders>
            <w:vAlign w:val="center"/>
          </w:tcPr>
          <w:p w14:paraId="5B7A9788" w14:textId="77777777" w:rsidR="00A27490" w:rsidRPr="00A27490" w:rsidRDefault="00A27490" w:rsidP="004C139C">
            <w:pPr>
              <w:spacing w:after="150"/>
              <w:rPr>
                <w:rFonts w:ascii="Arial" w:hAnsi="Arial" w:cs="Arial"/>
              </w:rPr>
            </w:pPr>
            <w:r w:rsidRPr="00A27490">
              <w:rPr>
                <w:rFonts w:ascii="Arial" w:hAnsi="Arial" w:cs="Arial"/>
                <w:color w:val="000000"/>
              </w:rPr>
              <w:t>УР48</w:t>
            </w:r>
          </w:p>
        </w:tc>
        <w:tc>
          <w:tcPr>
            <w:tcW w:w="3295" w:type="dxa"/>
            <w:tcBorders>
              <w:top w:val="single" w:sz="8" w:space="0" w:color="000000"/>
              <w:left w:val="single" w:sz="8" w:space="0" w:color="000000"/>
              <w:bottom w:val="single" w:sz="8" w:space="0" w:color="000000"/>
              <w:right w:val="single" w:sz="8" w:space="0" w:color="000000"/>
            </w:tcBorders>
            <w:vAlign w:val="center"/>
          </w:tcPr>
          <w:p w14:paraId="09141101"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61DD099C"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7C692FD"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1801F4A4"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E12ED7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572C459E" w14:textId="77777777" w:rsidR="00A27490" w:rsidRPr="00A27490" w:rsidRDefault="00A27490" w:rsidP="004C139C">
            <w:pPr>
              <w:spacing w:after="150"/>
              <w:rPr>
                <w:rFonts w:ascii="Arial" w:hAnsi="Arial" w:cs="Arial"/>
              </w:rPr>
            </w:pPr>
            <w:r w:rsidRPr="00A27490">
              <w:rPr>
                <w:rFonts w:ascii="Arial" w:hAnsi="Arial" w:cs="Arial"/>
                <w:color w:val="000000"/>
              </w:rPr>
              <w:t>36+524</w:t>
            </w:r>
          </w:p>
        </w:tc>
      </w:tr>
      <w:tr w:rsidR="00A27490" w:rsidRPr="00A27490" w14:paraId="030873C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242C95E" w14:textId="77777777" w:rsidR="00A27490" w:rsidRPr="00A27490" w:rsidRDefault="00A27490" w:rsidP="004C139C">
            <w:pPr>
              <w:spacing w:after="150"/>
              <w:rPr>
                <w:rFonts w:ascii="Arial" w:hAnsi="Arial" w:cs="Arial"/>
              </w:rPr>
            </w:pPr>
            <w:r w:rsidRPr="00A27490">
              <w:rPr>
                <w:rFonts w:ascii="Arial" w:hAnsi="Arial" w:cs="Arial"/>
                <w:color w:val="000000"/>
              </w:rPr>
              <w:t>185.</w:t>
            </w:r>
          </w:p>
        </w:tc>
        <w:tc>
          <w:tcPr>
            <w:tcW w:w="1551" w:type="dxa"/>
            <w:tcBorders>
              <w:top w:val="single" w:sz="8" w:space="0" w:color="000000"/>
              <w:left w:val="single" w:sz="8" w:space="0" w:color="000000"/>
              <w:bottom w:val="single" w:sz="8" w:space="0" w:color="000000"/>
              <w:right w:val="single" w:sz="8" w:space="0" w:color="000000"/>
            </w:tcBorders>
            <w:vAlign w:val="center"/>
          </w:tcPr>
          <w:p w14:paraId="5733C2EF" w14:textId="77777777" w:rsidR="00A27490" w:rsidRPr="00A27490" w:rsidRDefault="00A27490" w:rsidP="004C139C">
            <w:pPr>
              <w:spacing w:after="150"/>
              <w:rPr>
                <w:rFonts w:ascii="Arial" w:hAnsi="Arial" w:cs="Arial"/>
              </w:rPr>
            </w:pPr>
            <w:r w:rsidRPr="00A27490">
              <w:rPr>
                <w:rFonts w:ascii="Arial" w:hAnsi="Arial" w:cs="Arial"/>
                <w:color w:val="000000"/>
              </w:rPr>
              <w:t>УР49</w:t>
            </w:r>
          </w:p>
        </w:tc>
        <w:tc>
          <w:tcPr>
            <w:tcW w:w="3295" w:type="dxa"/>
            <w:tcBorders>
              <w:top w:val="single" w:sz="8" w:space="0" w:color="000000"/>
              <w:left w:val="single" w:sz="8" w:space="0" w:color="000000"/>
              <w:bottom w:val="single" w:sz="8" w:space="0" w:color="000000"/>
              <w:right w:val="single" w:sz="8" w:space="0" w:color="000000"/>
            </w:tcBorders>
            <w:vAlign w:val="center"/>
          </w:tcPr>
          <w:p w14:paraId="77CA35F9"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2385788F"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26EDD64"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02301E3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B0327F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13216410" w14:textId="77777777" w:rsidR="00A27490" w:rsidRPr="00A27490" w:rsidRDefault="00A27490" w:rsidP="004C139C">
            <w:pPr>
              <w:spacing w:after="150"/>
              <w:rPr>
                <w:rFonts w:ascii="Arial" w:hAnsi="Arial" w:cs="Arial"/>
              </w:rPr>
            </w:pPr>
            <w:r w:rsidRPr="00A27490">
              <w:rPr>
                <w:rFonts w:ascii="Arial" w:hAnsi="Arial" w:cs="Arial"/>
                <w:color w:val="000000"/>
              </w:rPr>
              <w:t>36+787</w:t>
            </w:r>
          </w:p>
        </w:tc>
      </w:tr>
      <w:tr w:rsidR="00A27490" w:rsidRPr="00A27490" w14:paraId="06C9620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64F3A53" w14:textId="77777777" w:rsidR="00A27490" w:rsidRPr="00A27490" w:rsidRDefault="00A27490" w:rsidP="004C139C">
            <w:pPr>
              <w:spacing w:after="150"/>
              <w:rPr>
                <w:rFonts w:ascii="Arial" w:hAnsi="Arial" w:cs="Arial"/>
              </w:rPr>
            </w:pPr>
            <w:r w:rsidRPr="00A27490">
              <w:rPr>
                <w:rFonts w:ascii="Arial" w:hAnsi="Arial" w:cs="Arial"/>
                <w:color w:val="000000"/>
              </w:rPr>
              <w:t>186.</w:t>
            </w:r>
          </w:p>
        </w:tc>
        <w:tc>
          <w:tcPr>
            <w:tcW w:w="1551" w:type="dxa"/>
            <w:tcBorders>
              <w:top w:val="single" w:sz="8" w:space="0" w:color="000000"/>
              <w:left w:val="single" w:sz="8" w:space="0" w:color="000000"/>
              <w:bottom w:val="single" w:sz="8" w:space="0" w:color="000000"/>
              <w:right w:val="single" w:sz="8" w:space="0" w:color="000000"/>
            </w:tcBorders>
            <w:vAlign w:val="center"/>
          </w:tcPr>
          <w:p w14:paraId="587D8936" w14:textId="77777777" w:rsidR="00A27490" w:rsidRPr="00A27490" w:rsidRDefault="00A27490" w:rsidP="004C139C">
            <w:pPr>
              <w:spacing w:after="150"/>
              <w:rPr>
                <w:rFonts w:ascii="Arial" w:hAnsi="Arial" w:cs="Arial"/>
              </w:rPr>
            </w:pPr>
            <w:r w:rsidRPr="00A27490">
              <w:rPr>
                <w:rFonts w:ascii="Arial" w:hAnsi="Arial" w:cs="Arial"/>
                <w:color w:val="000000"/>
              </w:rPr>
              <w:t>УР50</w:t>
            </w:r>
          </w:p>
        </w:tc>
        <w:tc>
          <w:tcPr>
            <w:tcW w:w="3295" w:type="dxa"/>
            <w:tcBorders>
              <w:top w:val="single" w:sz="8" w:space="0" w:color="000000"/>
              <w:left w:val="single" w:sz="8" w:space="0" w:color="000000"/>
              <w:bottom w:val="single" w:sz="8" w:space="0" w:color="000000"/>
              <w:right w:val="single" w:sz="8" w:space="0" w:color="000000"/>
            </w:tcBorders>
            <w:vAlign w:val="center"/>
          </w:tcPr>
          <w:p w14:paraId="6305C9F0"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7020D68C"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6D3BB4F"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73C5A8A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0E4F308"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6A4C28E2" w14:textId="77777777" w:rsidR="00A27490" w:rsidRPr="00A27490" w:rsidRDefault="00A27490" w:rsidP="004C139C">
            <w:pPr>
              <w:spacing w:after="150"/>
              <w:rPr>
                <w:rFonts w:ascii="Arial" w:hAnsi="Arial" w:cs="Arial"/>
              </w:rPr>
            </w:pPr>
            <w:r w:rsidRPr="00A27490">
              <w:rPr>
                <w:rFonts w:ascii="Arial" w:hAnsi="Arial" w:cs="Arial"/>
                <w:color w:val="000000"/>
              </w:rPr>
              <w:t>36+808</w:t>
            </w:r>
          </w:p>
        </w:tc>
      </w:tr>
      <w:tr w:rsidR="00A27490" w:rsidRPr="00A27490" w14:paraId="2303791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6C2C2D7" w14:textId="77777777" w:rsidR="00A27490" w:rsidRPr="00A27490" w:rsidRDefault="00A27490" w:rsidP="004C139C">
            <w:pPr>
              <w:spacing w:after="150"/>
              <w:rPr>
                <w:rFonts w:ascii="Arial" w:hAnsi="Arial" w:cs="Arial"/>
              </w:rPr>
            </w:pPr>
            <w:r w:rsidRPr="00A27490">
              <w:rPr>
                <w:rFonts w:ascii="Arial" w:hAnsi="Arial" w:cs="Arial"/>
                <w:color w:val="000000"/>
              </w:rPr>
              <w:t>187.</w:t>
            </w:r>
          </w:p>
        </w:tc>
        <w:tc>
          <w:tcPr>
            <w:tcW w:w="1551" w:type="dxa"/>
            <w:tcBorders>
              <w:top w:val="single" w:sz="8" w:space="0" w:color="000000"/>
              <w:left w:val="single" w:sz="8" w:space="0" w:color="000000"/>
              <w:bottom w:val="single" w:sz="8" w:space="0" w:color="000000"/>
              <w:right w:val="single" w:sz="8" w:space="0" w:color="000000"/>
            </w:tcBorders>
            <w:vAlign w:val="center"/>
          </w:tcPr>
          <w:p w14:paraId="28B9AE90" w14:textId="77777777" w:rsidR="00A27490" w:rsidRPr="00A27490" w:rsidRDefault="00A27490" w:rsidP="004C139C">
            <w:pPr>
              <w:spacing w:after="150"/>
              <w:rPr>
                <w:rFonts w:ascii="Arial" w:hAnsi="Arial" w:cs="Arial"/>
              </w:rPr>
            </w:pPr>
            <w:r w:rsidRPr="00A27490">
              <w:rPr>
                <w:rFonts w:ascii="Arial" w:hAnsi="Arial" w:cs="Arial"/>
                <w:color w:val="000000"/>
              </w:rPr>
              <w:t>УР51</w:t>
            </w:r>
          </w:p>
        </w:tc>
        <w:tc>
          <w:tcPr>
            <w:tcW w:w="3295" w:type="dxa"/>
            <w:tcBorders>
              <w:top w:val="single" w:sz="8" w:space="0" w:color="000000"/>
              <w:left w:val="single" w:sz="8" w:space="0" w:color="000000"/>
              <w:bottom w:val="single" w:sz="8" w:space="0" w:color="000000"/>
              <w:right w:val="single" w:sz="8" w:space="0" w:color="000000"/>
            </w:tcBorders>
            <w:vAlign w:val="center"/>
          </w:tcPr>
          <w:p w14:paraId="766A98E9"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7279113C"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9972EE6"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27EEEA06"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394B210"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4A7FC709" w14:textId="77777777" w:rsidR="00A27490" w:rsidRPr="00A27490" w:rsidRDefault="00A27490" w:rsidP="004C139C">
            <w:pPr>
              <w:spacing w:after="150"/>
              <w:rPr>
                <w:rFonts w:ascii="Arial" w:hAnsi="Arial" w:cs="Arial"/>
              </w:rPr>
            </w:pPr>
            <w:r w:rsidRPr="00A27490">
              <w:rPr>
                <w:rFonts w:ascii="Arial" w:hAnsi="Arial" w:cs="Arial"/>
                <w:color w:val="000000"/>
              </w:rPr>
              <w:t>37+518</w:t>
            </w:r>
          </w:p>
        </w:tc>
      </w:tr>
      <w:tr w:rsidR="00A27490" w:rsidRPr="00A27490" w14:paraId="3361047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7493282" w14:textId="77777777" w:rsidR="00A27490" w:rsidRPr="00A27490" w:rsidRDefault="00A27490" w:rsidP="004C139C">
            <w:pPr>
              <w:spacing w:after="150"/>
              <w:rPr>
                <w:rFonts w:ascii="Arial" w:hAnsi="Arial" w:cs="Arial"/>
              </w:rPr>
            </w:pPr>
            <w:r w:rsidRPr="00A27490">
              <w:rPr>
                <w:rFonts w:ascii="Arial" w:hAnsi="Arial" w:cs="Arial"/>
                <w:color w:val="000000"/>
              </w:rPr>
              <w:t>188.</w:t>
            </w:r>
          </w:p>
        </w:tc>
        <w:tc>
          <w:tcPr>
            <w:tcW w:w="1551" w:type="dxa"/>
            <w:tcBorders>
              <w:top w:val="single" w:sz="8" w:space="0" w:color="000000"/>
              <w:left w:val="single" w:sz="8" w:space="0" w:color="000000"/>
              <w:bottom w:val="single" w:sz="8" w:space="0" w:color="000000"/>
              <w:right w:val="single" w:sz="8" w:space="0" w:color="000000"/>
            </w:tcBorders>
            <w:vAlign w:val="center"/>
          </w:tcPr>
          <w:p w14:paraId="2E23862F" w14:textId="77777777" w:rsidR="00A27490" w:rsidRPr="00A27490" w:rsidRDefault="00A27490" w:rsidP="004C139C">
            <w:pPr>
              <w:spacing w:after="150"/>
              <w:rPr>
                <w:rFonts w:ascii="Arial" w:hAnsi="Arial" w:cs="Arial"/>
              </w:rPr>
            </w:pPr>
            <w:r w:rsidRPr="00A27490">
              <w:rPr>
                <w:rFonts w:ascii="Arial" w:hAnsi="Arial" w:cs="Arial"/>
                <w:color w:val="000000"/>
              </w:rPr>
              <w:t>УП91</w:t>
            </w:r>
          </w:p>
        </w:tc>
        <w:tc>
          <w:tcPr>
            <w:tcW w:w="3295" w:type="dxa"/>
            <w:tcBorders>
              <w:top w:val="single" w:sz="8" w:space="0" w:color="000000"/>
              <w:left w:val="single" w:sz="8" w:space="0" w:color="000000"/>
              <w:bottom w:val="single" w:sz="8" w:space="0" w:color="000000"/>
              <w:right w:val="single" w:sz="8" w:space="0" w:color="000000"/>
            </w:tcBorders>
            <w:vAlign w:val="center"/>
          </w:tcPr>
          <w:p w14:paraId="23DF9490"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35329D5"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878C232"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0BBECEA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209E7D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41108F94" w14:textId="77777777" w:rsidR="00A27490" w:rsidRPr="00A27490" w:rsidRDefault="00A27490" w:rsidP="004C139C">
            <w:pPr>
              <w:spacing w:after="150"/>
              <w:rPr>
                <w:rFonts w:ascii="Arial" w:hAnsi="Arial" w:cs="Arial"/>
              </w:rPr>
            </w:pPr>
            <w:r w:rsidRPr="00A27490">
              <w:rPr>
                <w:rFonts w:ascii="Arial" w:hAnsi="Arial" w:cs="Arial"/>
                <w:color w:val="000000"/>
              </w:rPr>
              <w:t>37+695</w:t>
            </w:r>
          </w:p>
        </w:tc>
      </w:tr>
      <w:tr w:rsidR="00A27490" w:rsidRPr="00A27490" w14:paraId="1283291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BF64CE9" w14:textId="77777777" w:rsidR="00A27490" w:rsidRPr="00A27490" w:rsidRDefault="00A27490" w:rsidP="004C139C">
            <w:pPr>
              <w:spacing w:after="150"/>
              <w:rPr>
                <w:rFonts w:ascii="Arial" w:hAnsi="Arial" w:cs="Arial"/>
              </w:rPr>
            </w:pPr>
            <w:r w:rsidRPr="00A27490">
              <w:rPr>
                <w:rFonts w:ascii="Arial" w:hAnsi="Arial" w:cs="Arial"/>
                <w:color w:val="000000"/>
              </w:rPr>
              <w:t>189.</w:t>
            </w:r>
          </w:p>
        </w:tc>
        <w:tc>
          <w:tcPr>
            <w:tcW w:w="1551" w:type="dxa"/>
            <w:tcBorders>
              <w:top w:val="single" w:sz="8" w:space="0" w:color="000000"/>
              <w:left w:val="single" w:sz="8" w:space="0" w:color="000000"/>
              <w:bottom w:val="single" w:sz="8" w:space="0" w:color="000000"/>
              <w:right w:val="single" w:sz="8" w:space="0" w:color="000000"/>
            </w:tcBorders>
            <w:vAlign w:val="center"/>
          </w:tcPr>
          <w:p w14:paraId="22F15925" w14:textId="77777777" w:rsidR="00A27490" w:rsidRPr="00A27490" w:rsidRDefault="00A27490" w:rsidP="004C139C">
            <w:pPr>
              <w:spacing w:after="150"/>
              <w:rPr>
                <w:rFonts w:ascii="Arial" w:hAnsi="Arial" w:cs="Arial"/>
              </w:rPr>
            </w:pPr>
            <w:r w:rsidRPr="00A27490">
              <w:rPr>
                <w:rFonts w:ascii="Arial" w:hAnsi="Arial" w:cs="Arial"/>
                <w:color w:val="000000"/>
              </w:rPr>
              <w:t>УП92</w:t>
            </w:r>
          </w:p>
        </w:tc>
        <w:tc>
          <w:tcPr>
            <w:tcW w:w="3295" w:type="dxa"/>
            <w:tcBorders>
              <w:top w:val="single" w:sz="8" w:space="0" w:color="000000"/>
              <w:left w:val="single" w:sz="8" w:space="0" w:color="000000"/>
              <w:bottom w:val="single" w:sz="8" w:space="0" w:color="000000"/>
              <w:right w:val="single" w:sz="8" w:space="0" w:color="000000"/>
            </w:tcBorders>
            <w:vAlign w:val="center"/>
          </w:tcPr>
          <w:p w14:paraId="1FF59365"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2B2450F3"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B424A27"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292385C6"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2CFBAF8"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0644A539" w14:textId="77777777" w:rsidR="00A27490" w:rsidRPr="00A27490" w:rsidRDefault="00A27490" w:rsidP="004C139C">
            <w:pPr>
              <w:spacing w:after="150"/>
              <w:rPr>
                <w:rFonts w:ascii="Arial" w:hAnsi="Arial" w:cs="Arial"/>
              </w:rPr>
            </w:pPr>
            <w:r w:rsidRPr="00A27490">
              <w:rPr>
                <w:rFonts w:ascii="Arial" w:hAnsi="Arial" w:cs="Arial"/>
                <w:color w:val="000000"/>
              </w:rPr>
              <w:t>37+822</w:t>
            </w:r>
          </w:p>
        </w:tc>
      </w:tr>
      <w:tr w:rsidR="00A27490" w:rsidRPr="00A27490" w14:paraId="5B9640E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CCD1A39" w14:textId="77777777" w:rsidR="00A27490" w:rsidRPr="00A27490" w:rsidRDefault="00A27490" w:rsidP="004C139C">
            <w:pPr>
              <w:spacing w:after="150"/>
              <w:rPr>
                <w:rFonts w:ascii="Arial" w:hAnsi="Arial" w:cs="Arial"/>
              </w:rPr>
            </w:pPr>
            <w:r w:rsidRPr="00A27490">
              <w:rPr>
                <w:rFonts w:ascii="Arial" w:hAnsi="Arial" w:cs="Arial"/>
                <w:color w:val="000000"/>
              </w:rPr>
              <w:t>190.</w:t>
            </w:r>
          </w:p>
        </w:tc>
        <w:tc>
          <w:tcPr>
            <w:tcW w:w="1551" w:type="dxa"/>
            <w:tcBorders>
              <w:top w:val="single" w:sz="8" w:space="0" w:color="000000"/>
              <w:left w:val="single" w:sz="8" w:space="0" w:color="000000"/>
              <w:bottom w:val="single" w:sz="8" w:space="0" w:color="000000"/>
              <w:right w:val="single" w:sz="8" w:space="0" w:color="000000"/>
            </w:tcBorders>
            <w:vAlign w:val="center"/>
          </w:tcPr>
          <w:p w14:paraId="7373CAA1" w14:textId="77777777" w:rsidR="00A27490" w:rsidRPr="00A27490" w:rsidRDefault="00A27490" w:rsidP="004C139C">
            <w:pPr>
              <w:spacing w:after="150"/>
              <w:rPr>
                <w:rFonts w:ascii="Arial" w:hAnsi="Arial" w:cs="Arial"/>
              </w:rPr>
            </w:pPr>
            <w:r w:rsidRPr="00A27490">
              <w:rPr>
                <w:rFonts w:ascii="Arial" w:hAnsi="Arial" w:cs="Arial"/>
                <w:color w:val="000000"/>
              </w:rPr>
              <w:t>УР52</w:t>
            </w:r>
          </w:p>
        </w:tc>
        <w:tc>
          <w:tcPr>
            <w:tcW w:w="3295" w:type="dxa"/>
            <w:tcBorders>
              <w:top w:val="single" w:sz="8" w:space="0" w:color="000000"/>
              <w:left w:val="single" w:sz="8" w:space="0" w:color="000000"/>
              <w:bottom w:val="single" w:sz="8" w:space="0" w:color="000000"/>
              <w:right w:val="single" w:sz="8" w:space="0" w:color="000000"/>
            </w:tcBorders>
            <w:vAlign w:val="center"/>
          </w:tcPr>
          <w:p w14:paraId="3C317F18"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51E59841"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00EDBF6"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0519713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C1926C5"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2BF11A9A" w14:textId="77777777" w:rsidR="00A27490" w:rsidRPr="00A27490" w:rsidRDefault="00A27490" w:rsidP="004C139C">
            <w:pPr>
              <w:spacing w:after="150"/>
              <w:rPr>
                <w:rFonts w:ascii="Arial" w:hAnsi="Arial" w:cs="Arial"/>
              </w:rPr>
            </w:pPr>
            <w:r w:rsidRPr="00A27490">
              <w:rPr>
                <w:rFonts w:ascii="Arial" w:hAnsi="Arial" w:cs="Arial"/>
                <w:color w:val="000000"/>
              </w:rPr>
              <w:t>38+310</w:t>
            </w:r>
          </w:p>
        </w:tc>
      </w:tr>
      <w:tr w:rsidR="00A27490" w:rsidRPr="00A27490" w14:paraId="35A8FE5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E4528FA" w14:textId="77777777" w:rsidR="00A27490" w:rsidRPr="00A27490" w:rsidRDefault="00A27490" w:rsidP="004C139C">
            <w:pPr>
              <w:spacing w:after="150"/>
              <w:rPr>
                <w:rFonts w:ascii="Arial" w:hAnsi="Arial" w:cs="Arial"/>
              </w:rPr>
            </w:pPr>
            <w:r w:rsidRPr="00A27490">
              <w:rPr>
                <w:rFonts w:ascii="Arial" w:hAnsi="Arial" w:cs="Arial"/>
                <w:color w:val="000000"/>
              </w:rPr>
              <w:t>191.</w:t>
            </w:r>
          </w:p>
        </w:tc>
        <w:tc>
          <w:tcPr>
            <w:tcW w:w="1551" w:type="dxa"/>
            <w:tcBorders>
              <w:top w:val="single" w:sz="8" w:space="0" w:color="000000"/>
              <w:left w:val="single" w:sz="8" w:space="0" w:color="000000"/>
              <w:bottom w:val="single" w:sz="8" w:space="0" w:color="000000"/>
              <w:right w:val="single" w:sz="8" w:space="0" w:color="000000"/>
            </w:tcBorders>
            <w:vAlign w:val="center"/>
          </w:tcPr>
          <w:p w14:paraId="2E41BBBD" w14:textId="77777777" w:rsidR="00A27490" w:rsidRPr="00A27490" w:rsidRDefault="00A27490" w:rsidP="004C139C">
            <w:pPr>
              <w:spacing w:after="150"/>
              <w:rPr>
                <w:rFonts w:ascii="Arial" w:hAnsi="Arial" w:cs="Arial"/>
              </w:rPr>
            </w:pPr>
            <w:r w:rsidRPr="00A27490">
              <w:rPr>
                <w:rFonts w:ascii="Arial" w:hAnsi="Arial" w:cs="Arial"/>
                <w:color w:val="000000"/>
              </w:rPr>
              <w:t>УР53</w:t>
            </w:r>
          </w:p>
        </w:tc>
        <w:tc>
          <w:tcPr>
            <w:tcW w:w="3295" w:type="dxa"/>
            <w:tcBorders>
              <w:top w:val="single" w:sz="8" w:space="0" w:color="000000"/>
              <w:left w:val="single" w:sz="8" w:space="0" w:color="000000"/>
              <w:bottom w:val="single" w:sz="8" w:space="0" w:color="000000"/>
              <w:right w:val="single" w:sz="8" w:space="0" w:color="000000"/>
            </w:tcBorders>
            <w:vAlign w:val="center"/>
          </w:tcPr>
          <w:p w14:paraId="2ACC0EFD"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7167C4C4"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4F490A2"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255D7364"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D20835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335A98E9" w14:textId="77777777" w:rsidR="00A27490" w:rsidRPr="00A27490" w:rsidRDefault="00A27490" w:rsidP="004C139C">
            <w:pPr>
              <w:spacing w:after="150"/>
              <w:rPr>
                <w:rFonts w:ascii="Arial" w:hAnsi="Arial" w:cs="Arial"/>
              </w:rPr>
            </w:pPr>
            <w:r w:rsidRPr="00A27490">
              <w:rPr>
                <w:rFonts w:ascii="Arial" w:hAnsi="Arial" w:cs="Arial"/>
                <w:color w:val="000000"/>
              </w:rPr>
              <w:t>38+485</w:t>
            </w:r>
          </w:p>
        </w:tc>
      </w:tr>
      <w:tr w:rsidR="00A27490" w:rsidRPr="00A27490" w14:paraId="70657D3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F32CF7D" w14:textId="77777777" w:rsidR="00A27490" w:rsidRPr="00A27490" w:rsidRDefault="00A27490" w:rsidP="004C139C">
            <w:pPr>
              <w:spacing w:after="150"/>
              <w:rPr>
                <w:rFonts w:ascii="Arial" w:hAnsi="Arial" w:cs="Arial"/>
              </w:rPr>
            </w:pPr>
            <w:r w:rsidRPr="00A27490">
              <w:rPr>
                <w:rFonts w:ascii="Arial" w:hAnsi="Arial" w:cs="Arial"/>
                <w:color w:val="000000"/>
              </w:rPr>
              <w:t>192.</w:t>
            </w:r>
          </w:p>
        </w:tc>
        <w:tc>
          <w:tcPr>
            <w:tcW w:w="1551" w:type="dxa"/>
            <w:tcBorders>
              <w:top w:val="single" w:sz="8" w:space="0" w:color="000000"/>
              <w:left w:val="single" w:sz="8" w:space="0" w:color="000000"/>
              <w:bottom w:val="single" w:sz="8" w:space="0" w:color="000000"/>
              <w:right w:val="single" w:sz="8" w:space="0" w:color="000000"/>
            </w:tcBorders>
            <w:vAlign w:val="center"/>
          </w:tcPr>
          <w:p w14:paraId="4B4EAD80" w14:textId="77777777" w:rsidR="00A27490" w:rsidRPr="00A27490" w:rsidRDefault="00A27490" w:rsidP="004C139C">
            <w:pPr>
              <w:spacing w:after="150"/>
              <w:rPr>
                <w:rFonts w:ascii="Arial" w:hAnsi="Arial" w:cs="Arial"/>
              </w:rPr>
            </w:pPr>
            <w:r w:rsidRPr="00A27490">
              <w:rPr>
                <w:rFonts w:ascii="Arial" w:hAnsi="Arial" w:cs="Arial"/>
                <w:color w:val="000000"/>
              </w:rPr>
              <w:t>УР54</w:t>
            </w:r>
          </w:p>
        </w:tc>
        <w:tc>
          <w:tcPr>
            <w:tcW w:w="3295" w:type="dxa"/>
            <w:tcBorders>
              <w:top w:val="single" w:sz="8" w:space="0" w:color="000000"/>
              <w:left w:val="single" w:sz="8" w:space="0" w:color="000000"/>
              <w:bottom w:val="single" w:sz="8" w:space="0" w:color="000000"/>
              <w:right w:val="single" w:sz="8" w:space="0" w:color="000000"/>
            </w:tcBorders>
            <w:vAlign w:val="center"/>
          </w:tcPr>
          <w:p w14:paraId="2462DF18"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00155C29"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E7D4C76"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37EB343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53F184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7093C7D0" w14:textId="77777777" w:rsidR="00A27490" w:rsidRPr="00A27490" w:rsidRDefault="00A27490" w:rsidP="004C139C">
            <w:pPr>
              <w:spacing w:after="150"/>
              <w:rPr>
                <w:rFonts w:ascii="Arial" w:hAnsi="Arial" w:cs="Arial"/>
              </w:rPr>
            </w:pPr>
            <w:r w:rsidRPr="00A27490">
              <w:rPr>
                <w:rFonts w:ascii="Arial" w:hAnsi="Arial" w:cs="Arial"/>
                <w:color w:val="000000"/>
              </w:rPr>
              <w:t>38+536</w:t>
            </w:r>
          </w:p>
        </w:tc>
      </w:tr>
      <w:tr w:rsidR="00A27490" w:rsidRPr="00A27490" w14:paraId="1C66F552"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08143D5" w14:textId="77777777" w:rsidR="00A27490" w:rsidRPr="00A27490" w:rsidRDefault="00A27490" w:rsidP="004C139C">
            <w:pPr>
              <w:spacing w:after="150"/>
              <w:rPr>
                <w:rFonts w:ascii="Arial" w:hAnsi="Arial" w:cs="Arial"/>
              </w:rPr>
            </w:pPr>
            <w:r w:rsidRPr="00A27490">
              <w:rPr>
                <w:rFonts w:ascii="Arial" w:hAnsi="Arial" w:cs="Arial"/>
                <w:color w:val="000000"/>
              </w:rPr>
              <w:t>193.</w:t>
            </w:r>
          </w:p>
        </w:tc>
        <w:tc>
          <w:tcPr>
            <w:tcW w:w="1551" w:type="dxa"/>
            <w:tcBorders>
              <w:top w:val="single" w:sz="8" w:space="0" w:color="000000"/>
              <w:left w:val="single" w:sz="8" w:space="0" w:color="000000"/>
              <w:bottom w:val="single" w:sz="8" w:space="0" w:color="000000"/>
              <w:right w:val="single" w:sz="8" w:space="0" w:color="000000"/>
            </w:tcBorders>
            <w:vAlign w:val="center"/>
          </w:tcPr>
          <w:p w14:paraId="7A13F34E" w14:textId="77777777" w:rsidR="00A27490" w:rsidRPr="00A27490" w:rsidRDefault="00A27490" w:rsidP="004C139C">
            <w:pPr>
              <w:spacing w:after="150"/>
              <w:rPr>
                <w:rFonts w:ascii="Arial" w:hAnsi="Arial" w:cs="Arial"/>
              </w:rPr>
            </w:pPr>
            <w:r w:rsidRPr="00A27490">
              <w:rPr>
                <w:rFonts w:ascii="Arial" w:hAnsi="Arial" w:cs="Arial"/>
                <w:color w:val="000000"/>
              </w:rPr>
              <w:t>УЕ10</w:t>
            </w:r>
          </w:p>
        </w:tc>
        <w:tc>
          <w:tcPr>
            <w:tcW w:w="3295" w:type="dxa"/>
            <w:tcBorders>
              <w:top w:val="single" w:sz="8" w:space="0" w:color="000000"/>
              <w:left w:val="single" w:sz="8" w:space="0" w:color="000000"/>
              <w:bottom w:val="single" w:sz="8" w:space="0" w:color="000000"/>
              <w:right w:val="single" w:sz="8" w:space="0" w:color="000000"/>
            </w:tcBorders>
            <w:vAlign w:val="center"/>
          </w:tcPr>
          <w:p w14:paraId="6A69E8A0" w14:textId="77777777" w:rsidR="00A27490" w:rsidRPr="00A27490" w:rsidRDefault="00A27490" w:rsidP="004C139C">
            <w:pPr>
              <w:spacing w:after="150"/>
              <w:rPr>
                <w:rFonts w:ascii="Arial" w:hAnsi="Arial" w:cs="Arial"/>
              </w:rPr>
            </w:pPr>
            <w:r w:rsidRPr="00A27490">
              <w:rPr>
                <w:rFonts w:ascii="Arial" w:hAnsi="Arial" w:cs="Arial"/>
                <w:color w:val="000000"/>
              </w:rPr>
              <w:t>ДВ 110 kV</w:t>
            </w:r>
          </w:p>
        </w:tc>
        <w:tc>
          <w:tcPr>
            <w:tcW w:w="1334" w:type="dxa"/>
            <w:tcBorders>
              <w:top w:val="single" w:sz="8" w:space="0" w:color="000000"/>
              <w:left w:val="single" w:sz="8" w:space="0" w:color="000000"/>
              <w:bottom w:val="single" w:sz="8" w:space="0" w:color="000000"/>
              <w:right w:val="single" w:sz="8" w:space="0" w:color="000000"/>
            </w:tcBorders>
            <w:vAlign w:val="center"/>
          </w:tcPr>
          <w:p w14:paraId="7C0E4013"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9BD2611"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786A3C1B"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E90C129"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енергетском инфраструктуром – ДВ</w:t>
            </w:r>
          </w:p>
        </w:tc>
        <w:tc>
          <w:tcPr>
            <w:tcW w:w="2883" w:type="dxa"/>
            <w:tcBorders>
              <w:top w:val="single" w:sz="8" w:space="0" w:color="000000"/>
              <w:left w:val="single" w:sz="8" w:space="0" w:color="000000"/>
              <w:bottom w:val="single" w:sz="8" w:space="0" w:color="000000"/>
              <w:right w:val="single" w:sz="8" w:space="0" w:color="000000"/>
            </w:tcBorders>
            <w:vAlign w:val="center"/>
          </w:tcPr>
          <w:p w14:paraId="324F045B" w14:textId="77777777" w:rsidR="00A27490" w:rsidRPr="00A27490" w:rsidRDefault="00A27490" w:rsidP="004C139C">
            <w:pPr>
              <w:spacing w:after="150"/>
              <w:rPr>
                <w:rFonts w:ascii="Arial" w:hAnsi="Arial" w:cs="Arial"/>
              </w:rPr>
            </w:pPr>
            <w:r w:rsidRPr="00A27490">
              <w:rPr>
                <w:rFonts w:ascii="Arial" w:hAnsi="Arial" w:cs="Arial"/>
                <w:color w:val="000000"/>
              </w:rPr>
              <w:t>38+832</w:t>
            </w:r>
          </w:p>
        </w:tc>
      </w:tr>
      <w:tr w:rsidR="00A27490" w:rsidRPr="00A27490" w14:paraId="2B74A50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4DE1199" w14:textId="77777777" w:rsidR="00A27490" w:rsidRPr="00A27490" w:rsidRDefault="00A27490" w:rsidP="004C139C">
            <w:pPr>
              <w:spacing w:after="150"/>
              <w:rPr>
                <w:rFonts w:ascii="Arial" w:hAnsi="Arial" w:cs="Arial"/>
              </w:rPr>
            </w:pPr>
            <w:r w:rsidRPr="00A27490">
              <w:rPr>
                <w:rFonts w:ascii="Arial" w:hAnsi="Arial" w:cs="Arial"/>
                <w:color w:val="000000"/>
              </w:rPr>
              <w:t>194.</w:t>
            </w:r>
          </w:p>
        </w:tc>
        <w:tc>
          <w:tcPr>
            <w:tcW w:w="1551" w:type="dxa"/>
            <w:tcBorders>
              <w:top w:val="single" w:sz="8" w:space="0" w:color="000000"/>
              <w:left w:val="single" w:sz="8" w:space="0" w:color="000000"/>
              <w:bottom w:val="single" w:sz="8" w:space="0" w:color="000000"/>
              <w:right w:val="single" w:sz="8" w:space="0" w:color="000000"/>
            </w:tcBorders>
            <w:vAlign w:val="center"/>
          </w:tcPr>
          <w:p w14:paraId="4655E702" w14:textId="77777777" w:rsidR="00A27490" w:rsidRPr="00A27490" w:rsidRDefault="00A27490" w:rsidP="004C139C">
            <w:pPr>
              <w:spacing w:after="150"/>
              <w:rPr>
                <w:rFonts w:ascii="Arial" w:hAnsi="Arial" w:cs="Arial"/>
              </w:rPr>
            </w:pPr>
            <w:r w:rsidRPr="00A27490">
              <w:rPr>
                <w:rFonts w:ascii="Arial" w:hAnsi="Arial" w:cs="Arial"/>
                <w:color w:val="000000"/>
              </w:rPr>
              <w:t>УР55</w:t>
            </w:r>
          </w:p>
        </w:tc>
        <w:tc>
          <w:tcPr>
            <w:tcW w:w="3295" w:type="dxa"/>
            <w:tcBorders>
              <w:top w:val="single" w:sz="8" w:space="0" w:color="000000"/>
              <w:left w:val="single" w:sz="8" w:space="0" w:color="000000"/>
              <w:bottom w:val="single" w:sz="8" w:space="0" w:color="000000"/>
              <w:right w:val="single" w:sz="8" w:space="0" w:color="000000"/>
            </w:tcBorders>
            <w:vAlign w:val="center"/>
          </w:tcPr>
          <w:p w14:paraId="688C1C0E"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621D273E"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3774D6B"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62E1B7D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855C4BD"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5D694B25" w14:textId="77777777" w:rsidR="00A27490" w:rsidRPr="00A27490" w:rsidRDefault="00A27490" w:rsidP="004C139C">
            <w:pPr>
              <w:spacing w:after="150"/>
              <w:rPr>
                <w:rFonts w:ascii="Arial" w:hAnsi="Arial" w:cs="Arial"/>
              </w:rPr>
            </w:pPr>
            <w:r w:rsidRPr="00A27490">
              <w:rPr>
                <w:rFonts w:ascii="Arial" w:hAnsi="Arial" w:cs="Arial"/>
                <w:color w:val="000000"/>
              </w:rPr>
              <w:t>38+840</w:t>
            </w:r>
          </w:p>
        </w:tc>
      </w:tr>
      <w:tr w:rsidR="00A27490" w:rsidRPr="00A27490" w14:paraId="5B4B4896"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4EBEE89" w14:textId="77777777" w:rsidR="00A27490" w:rsidRPr="00A27490" w:rsidRDefault="00A27490" w:rsidP="004C139C">
            <w:pPr>
              <w:spacing w:after="150"/>
              <w:rPr>
                <w:rFonts w:ascii="Arial" w:hAnsi="Arial" w:cs="Arial"/>
              </w:rPr>
            </w:pPr>
            <w:r w:rsidRPr="00A27490">
              <w:rPr>
                <w:rFonts w:ascii="Arial" w:hAnsi="Arial" w:cs="Arial"/>
                <w:color w:val="000000"/>
              </w:rPr>
              <w:t>195.</w:t>
            </w:r>
          </w:p>
        </w:tc>
        <w:tc>
          <w:tcPr>
            <w:tcW w:w="1551" w:type="dxa"/>
            <w:tcBorders>
              <w:top w:val="single" w:sz="8" w:space="0" w:color="000000"/>
              <w:left w:val="single" w:sz="8" w:space="0" w:color="000000"/>
              <w:bottom w:val="single" w:sz="8" w:space="0" w:color="000000"/>
              <w:right w:val="single" w:sz="8" w:space="0" w:color="000000"/>
            </w:tcBorders>
            <w:vAlign w:val="center"/>
          </w:tcPr>
          <w:p w14:paraId="5A2AD44F" w14:textId="77777777" w:rsidR="00A27490" w:rsidRPr="00A27490" w:rsidRDefault="00A27490" w:rsidP="004C139C">
            <w:pPr>
              <w:spacing w:after="150"/>
              <w:rPr>
                <w:rFonts w:ascii="Arial" w:hAnsi="Arial" w:cs="Arial"/>
              </w:rPr>
            </w:pPr>
            <w:r w:rsidRPr="00A27490">
              <w:rPr>
                <w:rFonts w:ascii="Arial" w:hAnsi="Arial" w:cs="Arial"/>
                <w:color w:val="000000"/>
              </w:rPr>
              <w:t>УР56</w:t>
            </w:r>
          </w:p>
        </w:tc>
        <w:tc>
          <w:tcPr>
            <w:tcW w:w="3295" w:type="dxa"/>
            <w:tcBorders>
              <w:top w:val="single" w:sz="8" w:space="0" w:color="000000"/>
              <w:left w:val="single" w:sz="8" w:space="0" w:color="000000"/>
              <w:bottom w:val="single" w:sz="8" w:space="0" w:color="000000"/>
              <w:right w:val="single" w:sz="8" w:space="0" w:color="000000"/>
            </w:tcBorders>
            <w:vAlign w:val="center"/>
          </w:tcPr>
          <w:p w14:paraId="381FD309"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37EFCF2B"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5EB88BB"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37E914D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3D0A08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75ABCFAE" w14:textId="77777777" w:rsidR="00A27490" w:rsidRPr="00A27490" w:rsidRDefault="00A27490" w:rsidP="004C139C">
            <w:pPr>
              <w:spacing w:after="150"/>
              <w:rPr>
                <w:rFonts w:ascii="Arial" w:hAnsi="Arial" w:cs="Arial"/>
              </w:rPr>
            </w:pPr>
            <w:r w:rsidRPr="00A27490">
              <w:rPr>
                <w:rFonts w:ascii="Arial" w:hAnsi="Arial" w:cs="Arial"/>
                <w:color w:val="000000"/>
              </w:rPr>
              <w:t>39+214</w:t>
            </w:r>
          </w:p>
        </w:tc>
      </w:tr>
      <w:tr w:rsidR="00A27490" w:rsidRPr="00A27490" w14:paraId="69CC508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22C7E6D" w14:textId="77777777" w:rsidR="00A27490" w:rsidRPr="00A27490" w:rsidRDefault="00A27490" w:rsidP="004C139C">
            <w:pPr>
              <w:spacing w:after="150"/>
              <w:rPr>
                <w:rFonts w:ascii="Arial" w:hAnsi="Arial" w:cs="Arial"/>
              </w:rPr>
            </w:pPr>
            <w:r w:rsidRPr="00A27490">
              <w:rPr>
                <w:rFonts w:ascii="Arial" w:hAnsi="Arial" w:cs="Arial"/>
                <w:color w:val="000000"/>
              </w:rPr>
              <w:t>196.</w:t>
            </w:r>
          </w:p>
        </w:tc>
        <w:tc>
          <w:tcPr>
            <w:tcW w:w="1551" w:type="dxa"/>
            <w:tcBorders>
              <w:top w:val="single" w:sz="8" w:space="0" w:color="000000"/>
              <w:left w:val="single" w:sz="8" w:space="0" w:color="000000"/>
              <w:bottom w:val="single" w:sz="8" w:space="0" w:color="000000"/>
              <w:right w:val="single" w:sz="8" w:space="0" w:color="000000"/>
            </w:tcBorders>
            <w:vAlign w:val="center"/>
          </w:tcPr>
          <w:p w14:paraId="2FFB16EE" w14:textId="77777777" w:rsidR="00A27490" w:rsidRPr="00A27490" w:rsidRDefault="00A27490" w:rsidP="004C139C">
            <w:pPr>
              <w:spacing w:after="150"/>
              <w:rPr>
                <w:rFonts w:ascii="Arial" w:hAnsi="Arial" w:cs="Arial"/>
              </w:rPr>
            </w:pPr>
            <w:r w:rsidRPr="00A27490">
              <w:rPr>
                <w:rFonts w:ascii="Arial" w:hAnsi="Arial" w:cs="Arial"/>
                <w:color w:val="000000"/>
              </w:rPr>
              <w:t>УР57</w:t>
            </w:r>
          </w:p>
        </w:tc>
        <w:tc>
          <w:tcPr>
            <w:tcW w:w="3295" w:type="dxa"/>
            <w:tcBorders>
              <w:top w:val="single" w:sz="8" w:space="0" w:color="000000"/>
              <w:left w:val="single" w:sz="8" w:space="0" w:color="000000"/>
              <w:bottom w:val="single" w:sz="8" w:space="0" w:color="000000"/>
              <w:right w:val="single" w:sz="8" w:space="0" w:color="000000"/>
            </w:tcBorders>
            <w:vAlign w:val="center"/>
          </w:tcPr>
          <w:p w14:paraId="4EAB81B3"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249B96AE"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FF06534"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44676D7B"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EDFEF9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7FF80B09" w14:textId="77777777" w:rsidR="00A27490" w:rsidRPr="00A27490" w:rsidRDefault="00A27490" w:rsidP="004C139C">
            <w:pPr>
              <w:spacing w:after="150"/>
              <w:rPr>
                <w:rFonts w:ascii="Arial" w:hAnsi="Arial" w:cs="Arial"/>
              </w:rPr>
            </w:pPr>
            <w:r w:rsidRPr="00A27490">
              <w:rPr>
                <w:rFonts w:ascii="Arial" w:hAnsi="Arial" w:cs="Arial"/>
                <w:color w:val="000000"/>
              </w:rPr>
              <w:t>39+801</w:t>
            </w:r>
          </w:p>
        </w:tc>
      </w:tr>
      <w:tr w:rsidR="00A27490" w:rsidRPr="00A27490" w14:paraId="4C20DE1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E3A3969" w14:textId="77777777" w:rsidR="00A27490" w:rsidRPr="00A27490" w:rsidRDefault="00A27490" w:rsidP="004C139C">
            <w:pPr>
              <w:spacing w:after="150"/>
              <w:rPr>
                <w:rFonts w:ascii="Arial" w:hAnsi="Arial" w:cs="Arial"/>
              </w:rPr>
            </w:pPr>
            <w:r w:rsidRPr="00A27490">
              <w:rPr>
                <w:rFonts w:ascii="Arial" w:hAnsi="Arial" w:cs="Arial"/>
                <w:color w:val="000000"/>
              </w:rPr>
              <w:t>197.</w:t>
            </w:r>
          </w:p>
        </w:tc>
        <w:tc>
          <w:tcPr>
            <w:tcW w:w="1551" w:type="dxa"/>
            <w:tcBorders>
              <w:top w:val="single" w:sz="8" w:space="0" w:color="000000"/>
              <w:left w:val="single" w:sz="8" w:space="0" w:color="000000"/>
              <w:bottom w:val="single" w:sz="8" w:space="0" w:color="000000"/>
              <w:right w:val="single" w:sz="8" w:space="0" w:color="000000"/>
            </w:tcBorders>
            <w:vAlign w:val="center"/>
          </w:tcPr>
          <w:p w14:paraId="7AB96056" w14:textId="77777777" w:rsidR="00A27490" w:rsidRPr="00A27490" w:rsidRDefault="00A27490" w:rsidP="004C139C">
            <w:pPr>
              <w:spacing w:after="150"/>
              <w:rPr>
                <w:rFonts w:ascii="Arial" w:hAnsi="Arial" w:cs="Arial"/>
              </w:rPr>
            </w:pPr>
            <w:r w:rsidRPr="00A27490">
              <w:rPr>
                <w:rFonts w:ascii="Arial" w:hAnsi="Arial" w:cs="Arial"/>
                <w:color w:val="000000"/>
              </w:rPr>
              <w:t>УР58</w:t>
            </w:r>
          </w:p>
        </w:tc>
        <w:tc>
          <w:tcPr>
            <w:tcW w:w="3295" w:type="dxa"/>
            <w:tcBorders>
              <w:top w:val="single" w:sz="8" w:space="0" w:color="000000"/>
              <w:left w:val="single" w:sz="8" w:space="0" w:color="000000"/>
              <w:bottom w:val="single" w:sz="8" w:space="0" w:color="000000"/>
              <w:right w:val="single" w:sz="8" w:space="0" w:color="000000"/>
            </w:tcBorders>
            <w:vAlign w:val="center"/>
          </w:tcPr>
          <w:p w14:paraId="34B1B25D"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20145BA6"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80CBC2E"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2B9C187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E643CD8"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067EDE3F" w14:textId="77777777" w:rsidR="00A27490" w:rsidRPr="00A27490" w:rsidRDefault="00A27490" w:rsidP="004C139C">
            <w:pPr>
              <w:spacing w:after="150"/>
              <w:rPr>
                <w:rFonts w:ascii="Arial" w:hAnsi="Arial" w:cs="Arial"/>
              </w:rPr>
            </w:pPr>
            <w:r w:rsidRPr="00A27490">
              <w:rPr>
                <w:rFonts w:ascii="Arial" w:hAnsi="Arial" w:cs="Arial"/>
                <w:color w:val="000000"/>
              </w:rPr>
              <w:t>40+272</w:t>
            </w:r>
          </w:p>
        </w:tc>
      </w:tr>
      <w:tr w:rsidR="00A27490" w:rsidRPr="00A27490" w14:paraId="54ADB5D2"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3F42172" w14:textId="77777777" w:rsidR="00A27490" w:rsidRPr="00A27490" w:rsidRDefault="00A27490" w:rsidP="004C139C">
            <w:pPr>
              <w:spacing w:after="150"/>
              <w:rPr>
                <w:rFonts w:ascii="Arial" w:hAnsi="Arial" w:cs="Arial"/>
              </w:rPr>
            </w:pPr>
            <w:r w:rsidRPr="00A27490">
              <w:rPr>
                <w:rFonts w:ascii="Arial" w:hAnsi="Arial" w:cs="Arial"/>
                <w:color w:val="000000"/>
              </w:rPr>
              <w:t>198.</w:t>
            </w:r>
          </w:p>
        </w:tc>
        <w:tc>
          <w:tcPr>
            <w:tcW w:w="1551" w:type="dxa"/>
            <w:tcBorders>
              <w:top w:val="single" w:sz="8" w:space="0" w:color="000000"/>
              <w:left w:val="single" w:sz="8" w:space="0" w:color="000000"/>
              <w:bottom w:val="single" w:sz="8" w:space="0" w:color="000000"/>
              <w:right w:val="single" w:sz="8" w:space="0" w:color="000000"/>
            </w:tcBorders>
            <w:vAlign w:val="center"/>
          </w:tcPr>
          <w:p w14:paraId="67B3E223" w14:textId="77777777" w:rsidR="00A27490" w:rsidRPr="00A27490" w:rsidRDefault="00A27490" w:rsidP="004C139C">
            <w:pPr>
              <w:spacing w:after="150"/>
              <w:rPr>
                <w:rFonts w:ascii="Arial" w:hAnsi="Arial" w:cs="Arial"/>
              </w:rPr>
            </w:pPr>
            <w:r w:rsidRPr="00A27490">
              <w:rPr>
                <w:rFonts w:ascii="Arial" w:hAnsi="Arial" w:cs="Arial"/>
                <w:color w:val="000000"/>
              </w:rPr>
              <w:t>УП93</w:t>
            </w:r>
          </w:p>
        </w:tc>
        <w:tc>
          <w:tcPr>
            <w:tcW w:w="3295" w:type="dxa"/>
            <w:tcBorders>
              <w:top w:val="single" w:sz="8" w:space="0" w:color="000000"/>
              <w:left w:val="single" w:sz="8" w:space="0" w:color="000000"/>
              <w:bottom w:val="single" w:sz="8" w:space="0" w:color="000000"/>
              <w:right w:val="single" w:sz="8" w:space="0" w:color="000000"/>
            </w:tcBorders>
            <w:vAlign w:val="center"/>
          </w:tcPr>
          <w:p w14:paraId="7AF73CBE"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9E231AB"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59855A5"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701A83C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43DD48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130F7FFD" w14:textId="77777777" w:rsidR="00A27490" w:rsidRPr="00A27490" w:rsidRDefault="00A27490" w:rsidP="004C139C">
            <w:pPr>
              <w:spacing w:after="150"/>
              <w:rPr>
                <w:rFonts w:ascii="Arial" w:hAnsi="Arial" w:cs="Arial"/>
              </w:rPr>
            </w:pPr>
            <w:r w:rsidRPr="00A27490">
              <w:rPr>
                <w:rFonts w:ascii="Arial" w:hAnsi="Arial" w:cs="Arial"/>
                <w:color w:val="000000"/>
              </w:rPr>
              <w:t>40+518</w:t>
            </w:r>
          </w:p>
        </w:tc>
      </w:tr>
      <w:tr w:rsidR="00A27490" w:rsidRPr="00A27490" w14:paraId="0AA16DF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72519E0" w14:textId="77777777" w:rsidR="00A27490" w:rsidRPr="00A27490" w:rsidRDefault="00A27490" w:rsidP="004C139C">
            <w:pPr>
              <w:spacing w:after="150"/>
              <w:rPr>
                <w:rFonts w:ascii="Arial" w:hAnsi="Arial" w:cs="Arial"/>
              </w:rPr>
            </w:pPr>
            <w:r w:rsidRPr="00A27490">
              <w:rPr>
                <w:rFonts w:ascii="Arial" w:hAnsi="Arial" w:cs="Arial"/>
                <w:color w:val="000000"/>
              </w:rPr>
              <w:t>199.</w:t>
            </w:r>
          </w:p>
        </w:tc>
        <w:tc>
          <w:tcPr>
            <w:tcW w:w="1551" w:type="dxa"/>
            <w:tcBorders>
              <w:top w:val="single" w:sz="8" w:space="0" w:color="000000"/>
              <w:left w:val="single" w:sz="8" w:space="0" w:color="000000"/>
              <w:bottom w:val="single" w:sz="8" w:space="0" w:color="000000"/>
              <w:right w:val="single" w:sz="8" w:space="0" w:color="000000"/>
            </w:tcBorders>
            <w:vAlign w:val="center"/>
          </w:tcPr>
          <w:p w14:paraId="555E5F05" w14:textId="77777777" w:rsidR="00A27490" w:rsidRPr="00A27490" w:rsidRDefault="00A27490" w:rsidP="004C139C">
            <w:pPr>
              <w:spacing w:after="150"/>
              <w:rPr>
                <w:rFonts w:ascii="Arial" w:hAnsi="Arial" w:cs="Arial"/>
              </w:rPr>
            </w:pPr>
            <w:r w:rsidRPr="00A27490">
              <w:rPr>
                <w:rFonts w:ascii="Arial" w:hAnsi="Arial" w:cs="Arial"/>
                <w:color w:val="000000"/>
              </w:rPr>
              <w:t>УП94</w:t>
            </w:r>
          </w:p>
        </w:tc>
        <w:tc>
          <w:tcPr>
            <w:tcW w:w="3295" w:type="dxa"/>
            <w:tcBorders>
              <w:top w:val="single" w:sz="8" w:space="0" w:color="000000"/>
              <w:left w:val="single" w:sz="8" w:space="0" w:color="000000"/>
              <w:bottom w:val="single" w:sz="8" w:space="0" w:color="000000"/>
              <w:right w:val="single" w:sz="8" w:space="0" w:color="000000"/>
            </w:tcBorders>
            <w:vAlign w:val="center"/>
          </w:tcPr>
          <w:p w14:paraId="207028F2"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9DF957F"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176EAD9"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2A1C6C2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F6D445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3DE4B931" w14:textId="77777777" w:rsidR="00A27490" w:rsidRPr="00A27490" w:rsidRDefault="00A27490" w:rsidP="004C139C">
            <w:pPr>
              <w:spacing w:after="150"/>
              <w:rPr>
                <w:rFonts w:ascii="Arial" w:hAnsi="Arial" w:cs="Arial"/>
              </w:rPr>
            </w:pPr>
            <w:r w:rsidRPr="00A27490">
              <w:rPr>
                <w:rFonts w:ascii="Arial" w:hAnsi="Arial" w:cs="Arial"/>
                <w:color w:val="000000"/>
              </w:rPr>
              <w:t>40+605</w:t>
            </w:r>
          </w:p>
        </w:tc>
      </w:tr>
      <w:tr w:rsidR="00A27490" w:rsidRPr="00A27490" w14:paraId="5126B95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E052693" w14:textId="77777777" w:rsidR="00A27490" w:rsidRPr="00A27490" w:rsidRDefault="00A27490" w:rsidP="004C139C">
            <w:pPr>
              <w:spacing w:after="150"/>
              <w:rPr>
                <w:rFonts w:ascii="Arial" w:hAnsi="Arial" w:cs="Arial"/>
              </w:rPr>
            </w:pPr>
            <w:r w:rsidRPr="00A27490">
              <w:rPr>
                <w:rFonts w:ascii="Arial" w:hAnsi="Arial" w:cs="Arial"/>
                <w:color w:val="000000"/>
              </w:rPr>
              <w:t>200.</w:t>
            </w:r>
          </w:p>
        </w:tc>
        <w:tc>
          <w:tcPr>
            <w:tcW w:w="1551" w:type="dxa"/>
            <w:tcBorders>
              <w:top w:val="single" w:sz="8" w:space="0" w:color="000000"/>
              <w:left w:val="single" w:sz="8" w:space="0" w:color="000000"/>
              <w:bottom w:val="single" w:sz="8" w:space="0" w:color="000000"/>
              <w:right w:val="single" w:sz="8" w:space="0" w:color="000000"/>
            </w:tcBorders>
            <w:vAlign w:val="center"/>
          </w:tcPr>
          <w:p w14:paraId="56A5C0EC" w14:textId="77777777" w:rsidR="00A27490" w:rsidRPr="00A27490" w:rsidRDefault="00A27490" w:rsidP="004C139C">
            <w:pPr>
              <w:spacing w:after="150"/>
              <w:rPr>
                <w:rFonts w:ascii="Arial" w:hAnsi="Arial" w:cs="Arial"/>
              </w:rPr>
            </w:pPr>
            <w:r w:rsidRPr="00A27490">
              <w:rPr>
                <w:rFonts w:ascii="Arial" w:hAnsi="Arial" w:cs="Arial"/>
                <w:color w:val="000000"/>
              </w:rPr>
              <w:t>УР59</w:t>
            </w:r>
          </w:p>
        </w:tc>
        <w:tc>
          <w:tcPr>
            <w:tcW w:w="3295" w:type="dxa"/>
            <w:tcBorders>
              <w:top w:val="single" w:sz="8" w:space="0" w:color="000000"/>
              <w:left w:val="single" w:sz="8" w:space="0" w:color="000000"/>
              <w:bottom w:val="single" w:sz="8" w:space="0" w:color="000000"/>
              <w:right w:val="single" w:sz="8" w:space="0" w:color="000000"/>
            </w:tcBorders>
            <w:vAlign w:val="center"/>
          </w:tcPr>
          <w:p w14:paraId="2FE710C0"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4E7A689F"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90C718E"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7D6D2D99"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07B3EB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7320ECBB" w14:textId="77777777" w:rsidR="00A27490" w:rsidRPr="00A27490" w:rsidRDefault="00A27490" w:rsidP="004C139C">
            <w:pPr>
              <w:spacing w:after="150"/>
              <w:rPr>
                <w:rFonts w:ascii="Arial" w:hAnsi="Arial" w:cs="Arial"/>
              </w:rPr>
            </w:pPr>
            <w:r w:rsidRPr="00A27490">
              <w:rPr>
                <w:rFonts w:ascii="Arial" w:hAnsi="Arial" w:cs="Arial"/>
                <w:color w:val="000000"/>
              </w:rPr>
              <w:t>41+485</w:t>
            </w:r>
          </w:p>
        </w:tc>
      </w:tr>
      <w:tr w:rsidR="00A27490" w:rsidRPr="00A27490" w14:paraId="5B563FB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5A239AB" w14:textId="77777777" w:rsidR="00A27490" w:rsidRPr="00A27490" w:rsidRDefault="00A27490" w:rsidP="004C139C">
            <w:pPr>
              <w:spacing w:after="150"/>
              <w:rPr>
                <w:rFonts w:ascii="Arial" w:hAnsi="Arial" w:cs="Arial"/>
              </w:rPr>
            </w:pPr>
            <w:r w:rsidRPr="00A27490">
              <w:rPr>
                <w:rFonts w:ascii="Arial" w:hAnsi="Arial" w:cs="Arial"/>
                <w:color w:val="000000"/>
              </w:rPr>
              <w:t>201.</w:t>
            </w:r>
          </w:p>
        </w:tc>
        <w:tc>
          <w:tcPr>
            <w:tcW w:w="1551" w:type="dxa"/>
            <w:tcBorders>
              <w:top w:val="single" w:sz="8" w:space="0" w:color="000000"/>
              <w:left w:val="single" w:sz="8" w:space="0" w:color="000000"/>
              <w:bottom w:val="single" w:sz="8" w:space="0" w:color="000000"/>
              <w:right w:val="single" w:sz="8" w:space="0" w:color="000000"/>
            </w:tcBorders>
            <w:vAlign w:val="center"/>
          </w:tcPr>
          <w:p w14:paraId="4B8B2BE3" w14:textId="77777777" w:rsidR="00A27490" w:rsidRPr="00A27490" w:rsidRDefault="00A27490" w:rsidP="004C139C">
            <w:pPr>
              <w:spacing w:after="150"/>
              <w:rPr>
                <w:rFonts w:ascii="Arial" w:hAnsi="Arial" w:cs="Arial"/>
              </w:rPr>
            </w:pPr>
            <w:r w:rsidRPr="00A27490">
              <w:rPr>
                <w:rFonts w:ascii="Arial" w:hAnsi="Arial" w:cs="Arial"/>
                <w:color w:val="000000"/>
              </w:rPr>
              <w:t>УР60</w:t>
            </w:r>
          </w:p>
        </w:tc>
        <w:tc>
          <w:tcPr>
            <w:tcW w:w="3295" w:type="dxa"/>
            <w:tcBorders>
              <w:top w:val="single" w:sz="8" w:space="0" w:color="000000"/>
              <w:left w:val="single" w:sz="8" w:space="0" w:color="000000"/>
              <w:bottom w:val="single" w:sz="8" w:space="0" w:color="000000"/>
              <w:right w:val="single" w:sz="8" w:space="0" w:color="000000"/>
            </w:tcBorders>
            <w:vAlign w:val="center"/>
          </w:tcPr>
          <w:p w14:paraId="351F8A58"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160B1482"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21E7E17"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26D8216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C865F95"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5A0DB7EF" w14:textId="77777777" w:rsidR="00A27490" w:rsidRPr="00A27490" w:rsidRDefault="00A27490" w:rsidP="004C139C">
            <w:pPr>
              <w:spacing w:after="150"/>
              <w:rPr>
                <w:rFonts w:ascii="Arial" w:hAnsi="Arial" w:cs="Arial"/>
              </w:rPr>
            </w:pPr>
            <w:r w:rsidRPr="00A27490">
              <w:rPr>
                <w:rFonts w:ascii="Arial" w:hAnsi="Arial" w:cs="Arial"/>
                <w:color w:val="000000"/>
              </w:rPr>
              <w:t>41+552</w:t>
            </w:r>
          </w:p>
        </w:tc>
      </w:tr>
      <w:tr w:rsidR="00A27490" w:rsidRPr="00A27490" w14:paraId="6AC7557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6D80F6D" w14:textId="77777777" w:rsidR="00A27490" w:rsidRPr="00A27490" w:rsidRDefault="00A27490" w:rsidP="004C139C">
            <w:pPr>
              <w:spacing w:after="150"/>
              <w:rPr>
                <w:rFonts w:ascii="Arial" w:hAnsi="Arial" w:cs="Arial"/>
              </w:rPr>
            </w:pPr>
            <w:r w:rsidRPr="00A27490">
              <w:rPr>
                <w:rFonts w:ascii="Arial" w:hAnsi="Arial" w:cs="Arial"/>
                <w:color w:val="000000"/>
              </w:rPr>
              <w:t>202.</w:t>
            </w:r>
          </w:p>
        </w:tc>
        <w:tc>
          <w:tcPr>
            <w:tcW w:w="1551" w:type="dxa"/>
            <w:tcBorders>
              <w:top w:val="single" w:sz="8" w:space="0" w:color="000000"/>
              <w:left w:val="single" w:sz="8" w:space="0" w:color="000000"/>
              <w:bottom w:val="single" w:sz="8" w:space="0" w:color="000000"/>
              <w:right w:val="single" w:sz="8" w:space="0" w:color="000000"/>
            </w:tcBorders>
            <w:vAlign w:val="center"/>
          </w:tcPr>
          <w:p w14:paraId="79D4934C" w14:textId="77777777" w:rsidR="00A27490" w:rsidRPr="00A27490" w:rsidRDefault="00A27490" w:rsidP="004C139C">
            <w:pPr>
              <w:spacing w:after="150"/>
              <w:rPr>
                <w:rFonts w:ascii="Arial" w:hAnsi="Arial" w:cs="Arial"/>
              </w:rPr>
            </w:pPr>
            <w:r w:rsidRPr="00A27490">
              <w:rPr>
                <w:rFonts w:ascii="Arial" w:hAnsi="Arial" w:cs="Arial"/>
                <w:color w:val="000000"/>
              </w:rPr>
              <w:t>УР61</w:t>
            </w:r>
          </w:p>
        </w:tc>
        <w:tc>
          <w:tcPr>
            <w:tcW w:w="3295" w:type="dxa"/>
            <w:tcBorders>
              <w:top w:val="single" w:sz="8" w:space="0" w:color="000000"/>
              <w:left w:val="single" w:sz="8" w:space="0" w:color="000000"/>
              <w:bottom w:val="single" w:sz="8" w:space="0" w:color="000000"/>
              <w:right w:val="single" w:sz="8" w:space="0" w:color="000000"/>
            </w:tcBorders>
            <w:vAlign w:val="center"/>
          </w:tcPr>
          <w:p w14:paraId="6B23CE7B"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57B538E5"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E549EE7"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6F60EB7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436357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5EAE9642" w14:textId="77777777" w:rsidR="00A27490" w:rsidRPr="00A27490" w:rsidRDefault="00A27490" w:rsidP="004C139C">
            <w:pPr>
              <w:spacing w:after="150"/>
              <w:rPr>
                <w:rFonts w:ascii="Arial" w:hAnsi="Arial" w:cs="Arial"/>
              </w:rPr>
            </w:pPr>
            <w:r w:rsidRPr="00A27490">
              <w:rPr>
                <w:rFonts w:ascii="Arial" w:hAnsi="Arial" w:cs="Arial"/>
                <w:color w:val="000000"/>
              </w:rPr>
              <w:t>41+691</w:t>
            </w:r>
          </w:p>
        </w:tc>
      </w:tr>
      <w:tr w:rsidR="00A27490" w:rsidRPr="00A27490" w14:paraId="775D8C7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C25A65D" w14:textId="77777777" w:rsidR="00A27490" w:rsidRPr="00A27490" w:rsidRDefault="00A27490" w:rsidP="004C139C">
            <w:pPr>
              <w:spacing w:after="150"/>
              <w:rPr>
                <w:rFonts w:ascii="Arial" w:hAnsi="Arial" w:cs="Arial"/>
              </w:rPr>
            </w:pPr>
            <w:r w:rsidRPr="00A27490">
              <w:rPr>
                <w:rFonts w:ascii="Arial" w:hAnsi="Arial" w:cs="Arial"/>
                <w:color w:val="000000"/>
              </w:rPr>
              <w:t>203.</w:t>
            </w:r>
          </w:p>
        </w:tc>
        <w:tc>
          <w:tcPr>
            <w:tcW w:w="1551" w:type="dxa"/>
            <w:tcBorders>
              <w:top w:val="single" w:sz="8" w:space="0" w:color="000000"/>
              <w:left w:val="single" w:sz="8" w:space="0" w:color="000000"/>
              <w:bottom w:val="single" w:sz="8" w:space="0" w:color="000000"/>
              <w:right w:val="single" w:sz="8" w:space="0" w:color="000000"/>
            </w:tcBorders>
            <w:vAlign w:val="center"/>
          </w:tcPr>
          <w:p w14:paraId="4B6C4794" w14:textId="77777777" w:rsidR="00A27490" w:rsidRPr="00A27490" w:rsidRDefault="00A27490" w:rsidP="004C139C">
            <w:pPr>
              <w:spacing w:after="150"/>
              <w:rPr>
                <w:rFonts w:ascii="Arial" w:hAnsi="Arial" w:cs="Arial"/>
              </w:rPr>
            </w:pPr>
            <w:r w:rsidRPr="00A27490">
              <w:rPr>
                <w:rFonts w:ascii="Arial" w:hAnsi="Arial" w:cs="Arial"/>
                <w:color w:val="000000"/>
              </w:rPr>
              <w:t>УРР6</w:t>
            </w:r>
          </w:p>
        </w:tc>
        <w:tc>
          <w:tcPr>
            <w:tcW w:w="3295" w:type="dxa"/>
            <w:tcBorders>
              <w:top w:val="single" w:sz="8" w:space="0" w:color="000000"/>
              <w:left w:val="single" w:sz="8" w:space="0" w:color="000000"/>
              <w:bottom w:val="single" w:sz="8" w:space="0" w:color="000000"/>
              <w:right w:val="single" w:sz="8" w:space="0" w:color="000000"/>
            </w:tcBorders>
            <w:vAlign w:val="center"/>
          </w:tcPr>
          <w:p w14:paraId="1402D41B" w14:textId="77777777" w:rsidR="00A27490" w:rsidRPr="00A27490" w:rsidRDefault="00A27490" w:rsidP="004C139C">
            <w:pPr>
              <w:spacing w:after="150"/>
              <w:rPr>
                <w:rFonts w:ascii="Arial" w:hAnsi="Arial" w:cs="Arial"/>
              </w:rPr>
            </w:pPr>
            <w:r w:rsidRPr="00A27490">
              <w:rPr>
                <w:rFonts w:ascii="Arial" w:hAnsi="Arial" w:cs="Arial"/>
                <w:color w:val="000000"/>
              </w:rPr>
              <w:t>Радиорелејне везе</w:t>
            </w:r>
          </w:p>
        </w:tc>
        <w:tc>
          <w:tcPr>
            <w:tcW w:w="1334" w:type="dxa"/>
            <w:tcBorders>
              <w:top w:val="single" w:sz="8" w:space="0" w:color="000000"/>
              <w:left w:val="single" w:sz="8" w:space="0" w:color="000000"/>
              <w:bottom w:val="single" w:sz="8" w:space="0" w:color="000000"/>
              <w:right w:val="single" w:sz="8" w:space="0" w:color="000000"/>
            </w:tcBorders>
            <w:vAlign w:val="center"/>
          </w:tcPr>
          <w:p w14:paraId="4B8FD365"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7AD9D62"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0A7BB4B0"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6CF6F9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Телеком Србије</w:t>
            </w:r>
          </w:p>
        </w:tc>
        <w:tc>
          <w:tcPr>
            <w:tcW w:w="2883" w:type="dxa"/>
            <w:tcBorders>
              <w:top w:val="single" w:sz="8" w:space="0" w:color="000000"/>
              <w:left w:val="single" w:sz="8" w:space="0" w:color="000000"/>
              <w:bottom w:val="single" w:sz="8" w:space="0" w:color="000000"/>
              <w:right w:val="single" w:sz="8" w:space="0" w:color="000000"/>
            </w:tcBorders>
            <w:vAlign w:val="center"/>
          </w:tcPr>
          <w:p w14:paraId="1EF9FCA2" w14:textId="77777777" w:rsidR="00A27490" w:rsidRPr="00A27490" w:rsidRDefault="00A27490" w:rsidP="004C139C">
            <w:pPr>
              <w:spacing w:after="150"/>
              <w:rPr>
                <w:rFonts w:ascii="Arial" w:hAnsi="Arial" w:cs="Arial"/>
              </w:rPr>
            </w:pPr>
            <w:r w:rsidRPr="00A27490">
              <w:rPr>
                <w:rFonts w:ascii="Arial" w:hAnsi="Arial" w:cs="Arial"/>
                <w:color w:val="000000"/>
              </w:rPr>
              <w:t>42+272</w:t>
            </w:r>
          </w:p>
        </w:tc>
      </w:tr>
      <w:tr w:rsidR="00A27490" w:rsidRPr="00A27490" w14:paraId="3A3201E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AE2CB95" w14:textId="77777777" w:rsidR="00A27490" w:rsidRPr="00A27490" w:rsidRDefault="00A27490" w:rsidP="004C139C">
            <w:pPr>
              <w:spacing w:after="150"/>
              <w:rPr>
                <w:rFonts w:ascii="Arial" w:hAnsi="Arial" w:cs="Arial"/>
              </w:rPr>
            </w:pPr>
            <w:r w:rsidRPr="00A27490">
              <w:rPr>
                <w:rFonts w:ascii="Arial" w:hAnsi="Arial" w:cs="Arial"/>
                <w:color w:val="000000"/>
              </w:rPr>
              <w:t>204.</w:t>
            </w:r>
          </w:p>
        </w:tc>
        <w:tc>
          <w:tcPr>
            <w:tcW w:w="1551" w:type="dxa"/>
            <w:tcBorders>
              <w:top w:val="single" w:sz="8" w:space="0" w:color="000000"/>
              <w:left w:val="single" w:sz="8" w:space="0" w:color="000000"/>
              <w:bottom w:val="single" w:sz="8" w:space="0" w:color="000000"/>
              <w:right w:val="single" w:sz="8" w:space="0" w:color="000000"/>
            </w:tcBorders>
            <w:vAlign w:val="center"/>
          </w:tcPr>
          <w:p w14:paraId="49A8F3DC" w14:textId="77777777" w:rsidR="00A27490" w:rsidRPr="00A27490" w:rsidRDefault="00A27490" w:rsidP="004C139C">
            <w:pPr>
              <w:spacing w:after="150"/>
              <w:rPr>
                <w:rFonts w:ascii="Arial" w:hAnsi="Arial" w:cs="Arial"/>
              </w:rPr>
            </w:pPr>
            <w:r w:rsidRPr="00A27490">
              <w:rPr>
                <w:rFonts w:ascii="Arial" w:hAnsi="Arial" w:cs="Arial"/>
                <w:color w:val="000000"/>
              </w:rPr>
              <w:t>УП95</w:t>
            </w:r>
          </w:p>
        </w:tc>
        <w:tc>
          <w:tcPr>
            <w:tcW w:w="3295" w:type="dxa"/>
            <w:tcBorders>
              <w:top w:val="single" w:sz="8" w:space="0" w:color="000000"/>
              <w:left w:val="single" w:sz="8" w:space="0" w:color="000000"/>
              <w:bottom w:val="single" w:sz="8" w:space="0" w:color="000000"/>
              <w:right w:val="single" w:sz="8" w:space="0" w:color="000000"/>
            </w:tcBorders>
            <w:vAlign w:val="center"/>
          </w:tcPr>
          <w:p w14:paraId="71A02BDD"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28BFC189"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F706F2C"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7765D2FB"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85BEBE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19750AF4" w14:textId="77777777" w:rsidR="00A27490" w:rsidRPr="00A27490" w:rsidRDefault="00A27490" w:rsidP="004C139C">
            <w:pPr>
              <w:spacing w:after="150"/>
              <w:rPr>
                <w:rFonts w:ascii="Arial" w:hAnsi="Arial" w:cs="Arial"/>
              </w:rPr>
            </w:pPr>
            <w:r w:rsidRPr="00A27490">
              <w:rPr>
                <w:rFonts w:ascii="Arial" w:hAnsi="Arial" w:cs="Arial"/>
                <w:color w:val="000000"/>
              </w:rPr>
              <w:t>42+302</w:t>
            </w:r>
          </w:p>
        </w:tc>
      </w:tr>
      <w:tr w:rsidR="00A27490" w:rsidRPr="00A27490" w14:paraId="276FB904"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B804E98" w14:textId="77777777" w:rsidR="00A27490" w:rsidRPr="00A27490" w:rsidRDefault="00A27490" w:rsidP="004C139C">
            <w:pPr>
              <w:spacing w:after="150"/>
              <w:rPr>
                <w:rFonts w:ascii="Arial" w:hAnsi="Arial" w:cs="Arial"/>
              </w:rPr>
            </w:pPr>
            <w:r w:rsidRPr="00A27490">
              <w:rPr>
                <w:rFonts w:ascii="Arial" w:hAnsi="Arial" w:cs="Arial"/>
                <w:color w:val="000000"/>
              </w:rPr>
              <w:t>205.</w:t>
            </w:r>
          </w:p>
        </w:tc>
        <w:tc>
          <w:tcPr>
            <w:tcW w:w="1551" w:type="dxa"/>
            <w:tcBorders>
              <w:top w:val="single" w:sz="8" w:space="0" w:color="000000"/>
              <w:left w:val="single" w:sz="8" w:space="0" w:color="000000"/>
              <w:bottom w:val="single" w:sz="8" w:space="0" w:color="000000"/>
              <w:right w:val="single" w:sz="8" w:space="0" w:color="000000"/>
            </w:tcBorders>
            <w:vAlign w:val="center"/>
          </w:tcPr>
          <w:p w14:paraId="7453D5DD" w14:textId="77777777" w:rsidR="00A27490" w:rsidRPr="00A27490" w:rsidRDefault="00A27490" w:rsidP="004C139C">
            <w:pPr>
              <w:spacing w:after="150"/>
              <w:rPr>
                <w:rFonts w:ascii="Arial" w:hAnsi="Arial" w:cs="Arial"/>
              </w:rPr>
            </w:pPr>
            <w:r w:rsidRPr="00A27490">
              <w:rPr>
                <w:rFonts w:ascii="Arial" w:hAnsi="Arial" w:cs="Arial"/>
                <w:color w:val="000000"/>
              </w:rPr>
              <w:t>УП96</w:t>
            </w:r>
          </w:p>
        </w:tc>
        <w:tc>
          <w:tcPr>
            <w:tcW w:w="3295" w:type="dxa"/>
            <w:tcBorders>
              <w:top w:val="single" w:sz="8" w:space="0" w:color="000000"/>
              <w:left w:val="single" w:sz="8" w:space="0" w:color="000000"/>
              <w:bottom w:val="single" w:sz="8" w:space="0" w:color="000000"/>
              <w:right w:val="single" w:sz="8" w:space="0" w:color="000000"/>
            </w:tcBorders>
            <w:vAlign w:val="center"/>
          </w:tcPr>
          <w:p w14:paraId="4F406569"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47F5D29" w14:textId="77777777" w:rsidR="00A27490" w:rsidRPr="00A27490" w:rsidRDefault="00A27490" w:rsidP="004C139C">
            <w:pPr>
              <w:spacing w:after="150"/>
              <w:rPr>
                <w:rFonts w:ascii="Arial" w:hAnsi="Arial" w:cs="Arial"/>
              </w:rPr>
            </w:pPr>
            <w:r w:rsidRPr="00A27490">
              <w:rPr>
                <w:rFonts w:ascii="Arial" w:hAnsi="Arial" w:cs="Arial"/>
                <w:color w:val="000000"/>
              </w:rPr>
              <w:t>Јабланица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525DCF0" w14:textId="77777777" w:rsidR="00A27490" w:rsidRPr="00A27490" w:rsidRDefault="00A27490" w:rsidP="004C139C">
            <w:pPr>
              <w:spacing w:after="150"/>
              <w:rPr>
                <w:rFonts w:ascii="Arial" w:hAnsi="Arial" w:cs="Arial"/>
              </w:rPr>
            </w:pPr>
            <w:r w:rsidRPr="00A27490">
              <w:rPr>
                <w:rFonts w:ascii="Arial" w:hAnsi="Arial" w:cs="Arial"/>
                <w:color w:val="000000"/>
              </w:rPr>
              <w:t>Чајетина</w:t>
            </w:r>
          </w:p>
        </w:tc>
        <w:tc>
          <w:tcPr>
            <w:tcW w:w="244" w:type="dxa"/>
            <w:tcBorders>
              <w:top w:val="single" w:sz="8" w:space="0" w:color="000000"/>
              <w:left w:val="single" w:sz="8" w:space="0" w:color="000000"/>
              <w:bottom w:val="single" w:sz="8" w:space="0" w:color="000000"/>
              <w:right w:val="single" w:sz="8" w:space="0" w:color="000000"/>
            </w:tcBorders>
            <w:vAlign w:val="center"/>
          </w:tcPr>
          <w:p w14:paraId="2899C485"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E14FA49"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75D27F6F" w14:textId="77777777" w:rsidR="00A27490" w:rsidRPr="00A27490" w:rsidRDefault="00A27490" w:rsidP="004C139C">
            <w:pPr>
              <w:spacing w:after="150"/>
              <w:rPr>
                <w:rFonts w:ascii="Arial" w:hAnsi="Arial" w:cs="Arial"/>
              </w:rPr>
            </w:pPr>
            <w:r w:rsidRPr="00A27490">
              <w:rPr>
                <w:rFonts w:ascii="Arial" w:hAnsi="Arial" w:cs="Arial"/>
                <w:color w:val="000000"/>
              </w:rPr>
              <w:t>42+401</w:t>
            </w:r>
          </w:p>
        </w:tc>
      </w:tr>
      <w:tr w:rsidR="00A27490" w:rsidRPr="00A27490" w14:paraId="19A48C34"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4199351" w14:textId="77777777" w:rsidR="00A27490" w:rsidRPr="00A27490" w:rsidRDefault="00A27490" w:rsidP="004C139C">
            <w:pPr>
              <w:spacing w:after="150"/>
              <w:rPr>
                <w:rFonts w:ascii="Arial" w:hAnsi="Arial" w:cs="Arial"/>
              </w:rPr>
            </w:pPr>
            <w:r w:rsidRPr="00A27490">
              <w:rPr>
                <w:rFonts w:ascii="Arial" w:hAnsi="Arial" w:cs="Arial"/>
                <w:color w:val="000000"/>
              </w:rPr>
              <w:t>206.</w:t>
            </w:r>
          </w:p>
        </w:tc>
        <w:tc>
          <w:tcPr>
            <w:tcW w:w="1551" w:type="dxa"/>
            <w:tcBorders>
              <w:top w:val="single" w:sz="8" w:space="0" w:color="000000"/>
              <w:left w:val="single" w:sz="8" w:space="0" w:color="000000"/>
              <w:bottom w:val="single" w:sz="8" w:space="0" w:color="000000"/>
              <w:right w:val="single" w:sz="8" w:space="0" w:color="000000"/>
            </w:tcBorders>
            <w:vAlign w:val="center"/>
          </w:tcPr>
          <w:p w14:paraId="64353B21" w14:textId="77777777" w:rsidR="00A27490" w:rsidRPr="00A27490" w:rsidRDefault="00A27490" w:rsidP="004C139C">
            <w:pPr>
              <w:spacing w:after="150"/>
              <w:rPr>
                <w:rFonts w:ascii="Arial" w:hAnsi="Arial" w:cs="Arial"/>
              </w:rPr>
            </w:pPr>
            <w:r w:rsidRPr="00A27490">
              <w:rPr>
                <w:rFonts w:ascii="Arial" w:hAnsi="Arial" w:cs="Arial"/>
                <w:color w:val="000000"/>
              </w:rPr>
              <w:t>УК6</w:t>
            </w:r>
          </w:p>
        </w:tc>
        <w:tc>
          <w:tcPr>
            <w:tcW w:w="3295" w:type="dxa"/>
            <w:tcBorders>
              <w:top w:val="single" w:sz="8" w:space="0" w:color="000000"/>
              <w:left w:val="single" w:sz="8" w:space="0" w:color="000000"/>
              <w:bottom w:val="single" w:sz="8" w:space="0" w:color="000000"/>
              <w:right w:val="single" w:sz="8" w:space="0" w:color="000000"/>
            </w:tcBorders>
            <w:vAlign w:val="center"/>
          </w:tcPr>
          <w:p w14:paraId="692A3D5F" w14:textId="77777777" w:rsidR="00A27490" w:rsidRPr="00A27490" w:rsidRDefault="00A27490" w:rsidP="004C139C">
            <w:pPr>
              <w:spacing w:after="150"/>
              <w:rPr>
                <w:rFonts w:ascii="Arial" w:hAnsi="Arial" w:cs="Arial"/>
              </w:rPr>
            </w:pPr>
            <w:r w:rsidRPr="00A27490">
              <w:rPr>
                <w:rFonts w:ascii="Arial" w:hAnsi="Arial" w:cs="Arial"/>
                <w:color w:val="000000"/>
              </w:rPr>
              <w:t>Граница катастарске општине – општина</w:t>
            </w:r>
          </w:p>
        </w:tc>
        <w:tc>
          <w:tcPr>
            <w:tcW w:w="1334" w:type="dxa"/>
            <w:tcBorders>
              <w:top w:val="single" w:sz="8" w:space="0" w:color="000000"/>
              <w:left w:val="single" w:sz="8" w:space="0" w:color="000000"/>
              <w:bottom w:val="single" w:sz="8" w:space="0" w:color="000000"/>
              <w:right w:val="single" w:sz="8" w:space="0" w:color="000000"/>
            </w:tcBorders>
            <w:vAlign w:val="center"/>
          </w:tcPr>
          <w:p w14:paraId="1481644B" w14:textId="77777777" w:rsidR="00A27490" w:rsidRPr="00A27490" w:rsidRDefault="00A27490" w:rsidP="004C139C">
            <w:pPr>
              <w:spacing w:after="150"/>
              <w:rPr>
                <w:rFonts w:ascii="Arial" w:hAnsi="Arial" w:cs="Arial"/>
              </w:rPr>
            </w:pPr>
            <w:r w:rsidRPr="00A27490">
              <w:rPr>
                <w:rFonts w:ascii="Arial" w:hAnsi="Arial" w:cs="Arial"/>
                <w:color w:val="000000"/>
              </w:rPr>
              <w:t>Јабланица – 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2F1519C" w14:textId="77777777" w:rsidR="00A27490" w:rsidRPr="00A27490" w:rsidRDefault="00A27490" w:rsidP="004C139C">
            <w:pPr>
              <w:spacing w:after="150"/>
              <w:rPr>
                <w:rFonts w:ascii="Arial" w:hAnsi="Arial" w:cs="Arial"/>
              </w:rPr>
            </w:pPr>
            <w:r w:rsidRPr="00A27490">
              <w:rPr>
                <w:rFonts w:ascii="Arial" w:hAnsi="Arial" w:cs="Arial"/>
                <w:color w:val="000000"/>
              </w:rPr>
              <w:t>Чајетина – 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3ED4A8A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F563C5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границом катастарске општине</w:t>
            </w:r>
          </w:p>
        </w:tc>
        <w:tc>
          <w:tcPr>
            <w:tcW w:w="2883" w:type="dxa"/>
            <w:tcBorders>
              <w:top w:val="single" w:sz="8" w:space="0" w:color="000000"/>
              <w:left w:val="single" w:sz="8" w:space="0" w:color="000000"/>
              <w:bottom w:val="single" w:sz="8" w:space="0" w:color="000000"/>
              <w:right w:val="single" w:sz="8" w:space="0" w:color="000000"/>
            </w:tcBorders>
            <w:vAlign w:val="center"/>
          </w:tcPr>
          <w:p w14:paraId="2A54FE17" w14:textId="77777777" w:rsidR="00A27490" w:rsidRPr="00A27490" w:rsidRDefault="00A27490" w:rsidP="004C139C">
            <w:pPr>
              <w:spacing w:after="150"/>
              <w:rPr>
                <w:rFonts w:ascii="Arial" w:hAnsi="Arial" w:cs="Arial"/>
              </w:rPr>
            </w:pPr>
            <w:r w:rsidRPr="00A27490">
              <w:rPr>
                <w:rFonts w:ascii="Arial" w:hAnsi="Arial" w:cs="Arial"/>
                <w:color w:val="000000"/>
              </w:rPr>
              <w:t>42+453</w:t>
            </w:r>
          </w:p>
        </w:tc>
      </w:tr>
      <w:tr w:rsidR="00A27490" w:rsidRPr="00A27490" w14:paraId="453D810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8A3642E" w14:textId="77777777" w:rsidR="00A27490" w:rsidRPr="00A27490" w:rsidRDefault="00A27490" w:rsidP="004C139C">
            <w:pPr>
              <w:spacing w:after="150"/>
              <w:rPr>
                <w:rFonts w:ascii="Arial" w:hAnsi="Arial" w:cs="Arial"/>
              </w:rPr>
            </w:pPr>
            <w:r w:rsidRPr="00A27490">
              <w:rPr>
                <w:rFonts w:ascii="Arial" w:hAnsi="Arial" w:cs="Arial"/>
                <w:color w:val="000000"/>
              </w:rPr>
              <w:t>207.</w:t>
            </w:r>
          </w:p>
        </w:tc>
        <w:tc>
          <w:tcPr>
            <w:tcW w:w="1551" w:type="dxa"/>
            <w:tcBorders>
              <w:top w:val="single" w:sz="8" w:space="0" w:color="000000"/>
              <w:left w:val="single" w:sz="8" w:space="0" w:color="000000"/>
              <w:bottom w:val="single" w:sz="8" w:space="0" w:color="000000"/>
              <w:right w:val="single" w:sz="8" w:space="0" w:color="000000"/>
            </w:tcBorders>
            <w:vAlign w:val="center"/>
          </w:tcPr>
          <w:p w14:paraId="0F4728E2" w14:textId="77777777" w:rsidR="00A27490" w:rsidRPr="00A27490" w:rsidRDefault="00A27490" w:rsidP="004C139C">
            <w:pPr>
              <w:spacing w:after="150"/>
              <w:rPr>
                <w:rFonts w:ascii="Arial" w:hAnsi="Arial" w:cs="Arial"/>
              </w:rPr>
            </w:pPr>
            <w:r w:rsidRPr="00A27490">
              <w:rPr>
                <w:rFonts w:ascii="Arial" w:hAnsi="Arial" w:cs="Arial"/>
                <w:color w:val="000000"/>
              </w:rPr>
              <w:t>УР62</w:t>
            </w:r>
          </w:p>
        </w:tc>
        <w:tc>
          <w:tcPr>
            <w:tcW w:w="3295" w:type="dxa"/>
            <w:tcBorders>
              <w:top w:val="single" w:sz="8" w:space="0" w:color="000000"/>
              <w:left w:val="single" w:sz="8" w:space="0" w:color="000000"/>
              <w:bottom w:val="single" w:sz="8" w:space="0" w:color="000000"/>
              <w:right w:val="single" w:sz="8" w:space="0" w:color="000000"/>
            </w:tcBorders>
            <w:vAlign w:val="center"/>
          </w:tcPr>
          <w:p w14:paraId="37F8165B"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437E7A00"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61B1CC7"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392BE2C6"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3A78FA8"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2E3F160B" w14:textId="77777777" w:rsidR="00A27490" w:rsidRPr="00A27490" w:rsidRDefault="00A27490" w:rsidP="004C139C">
            <w:pPr>
              <w:spacing w:after="150"/>
              <w:rPr>
                <w:rFonts w:ascii="Arial" w:hAnsi="Arial" w:cs="Arial"/>
              </w:rPr>
            </w:pPr>
            <w:r w:rsidRPr="00A27490">
              <w:rPr>
                <w:rFonts w:ascii="Arial" w:hAnsi="Arial" w:cs="Arial"/>
                <w:color w:val="000000"/>
              </w:rPr>
              <w:t>42+457</w:t>
            </w:r>
          </w:p>
        </w:tc>
      </w:tr>
      <w:tr w:rsidR="00A27490" w:rsidRPr="00A27490" w14:paraId="747C0E7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38CE6DA" w14:textId="77777777" w:rsidR="00A27490" w:rsidRPr="00A27490" w:rsidRDefault="00A27490" w:rsidP="004C139C">
            <w:pPr>
              <w:spacing w:after="150"/>
              <w:rPr>
                <w:rFonts w:ascii="Arial" w:hAnsi="Arial" w:cs="Arial"/>
              </w:rPr>
            </w:pPr>
            <w:r w:rsidRPr="00A27490">
              <w:rPr>
                <w:rFonts w:ascii="Arial" w:hAnsi="Arial" w:cs="Arial"/>
                <w:color w:val="000000"/>
              </w:rPr>
              <w:t>208.</w:t>
            </w:r>
          </w:p>
        </w:tc>
        <w:tc>
          <w:tcPr>
            <w:tcW w:w="1551" w:type="dxa"/>
            <w:tcBorders>
              <w:top w:val="single" w:sz="8" w:space="0" w:color="000000"/>
              <w:left w:val="single" w:sz="8" w:space="0" w:color="000000"/>
              <w:bottom w:val="single" w:sz="8" w:space="0" w:color="000000"/>
              <w:right w:val="single" w:sz="8" w:space="0" w:color="000000"/>
            </w:tcBorders>
            <w:vAlign w:val="center"/>
          </w:tcPr>
          <w:p w14:paraId="2F812132" w14:textId="77777777" w:rsidR="00A27490" w:rsidRPr="00A27490" w:rsidRDefault="00A27490" w:rsidP="004C139C">
            <w:pPr>
              <w:spacing w:after="150"/>
              <w:rPr>
                <w:rFonts w:ascii="Arial" w:hAnsi="Arial" w:cs="Arial"/>
              </w:rPr>
            </w:pPr>
            <w:r w:rsidRPr="00A27490">
              <w:rPr>
                <w:rFonts w:ascii="Arial" w:hAnsi="Arial" w:cs="Arial"/>
                <w:color w:val="000000"/>
              </w:rPr>
              <w:t>УП97</w:t>
            </w:r>
          </w:p>
        </w:tc>
        <w:tc>
          <w:tcPr>
            <w:tcW w:w="3295" w:type="dxa"/>
            <w:tcBorders>
              <w:top w:val="single" w:sz="8" w:space="0" w:color="000000"/>
              <w:left w:val="single" w:sz="8" w:space="0" w:color="000000"/>
              <w:bottom w:val="single" w:sz="8" w:space="0" w:color="000000"/>
              <w:right w:val="single" w:sz="8" w:space="0" w:color="000000"/>
            </w:tcBorders>
            <w:vAlign w:val="center"/>
          </w:tcPr>
          <w:p w14:paraId="07E35981"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7ED5147"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653D91A"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79BC78C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E7295A7"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1CE41165" w14:textId="77777777" w:rsidR="00A27490" w:rsidRPr="00A27490" w:rsidRDefault="00A27490" w:rsidP="004C139C">
            <w:pPr>
              <w:spacing w:after="150"/>
              <w:rPr>
                <w:rFonts w:ascii="Arial" w:hAnsi="Arial" w:cs="Arial"/>
              </w:rPr>
            </w:pPr>
            <w:r w:rsidRPr="00A27490">
              <w:rPr>
                <w:rFonts w:ascii="Arial" w:hAnsi="Arial" w:cs="Arial"/>
                <w:color w:val="000000"/>
              </w:rPr>
              <w:t>42+533</w:t>
            </w:r>
          </w:p>
        </w:tc>
      </w:tr>
      <w:tr w:rsidR="00A27490" w:rsidRPr="00A27490" w14:paraId="3EF451C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64466C4" w14:textId="77777777" w:rsidR="00A27490" w:rsidRPr="00A27490" w:rsidRDefault="00A27490" w:rsidP="004C139C">
            <w:pPr>
              <w:spacing w:after="150"/>
              <w:rPr>
                <w:rFonts w:ascii="Arial" w:hAnsi="Arial" w:cs="Arial"/>
              </w:rPr>
            </w:pPr>
            <w:r w:rsidRPr="00A27490">
              <w:rPr>
                <w:rFonts w:ascii="Arial" w:hAnsi="Arial" w:cs="Arial"/>
                <w:color w:val="000000"/>
              </w:rPr>
              <w:t>209.</w:t>
            </w:r>
          </w:p>
        </w:tc>
        <w:tc>
          <w:tcPr>
            <w:tcW w:w="1551" w:type="dxa"/>
            <w:tcBorders>
              <w:top w:val="single" w:sz="8" w:space="0" w:color="000000"/>
              <w:left w:val="single" w:sz="8" w:space="0" w:color="000000"/>
              <w:bottom w:val="single" w:sz="8" w:space="0" w:color="000000"/>
              <w:right w:val="single" w:sz="8" w:space="0" w:color="000000"/>
            </w:tcBorders>
            <w:vAlign w:val="center"/>
          </w:tcPr>
          <w:p w14:paraId="19273E34" w14:textId="77777777" w:rsidR="00A27490" w:rsidRPr="00A27490" w:rsidRDefault="00A27490" w:rsidP="004C139C">
            <w:pPr>
              <w:spacing w:after="150"/>
              <w:rPr>
                <w:rFonts w:ascii="Arial" w:hAnsi="Arial" w:cs="Arial"/>
              </w:rPr>
            </w:pPr>
            <w:r w:rsidRPr="00A27490">
              <w:rPr>
                <w:rFonts w:ascii="Arial" w:hAnsi="Arial" w:cs="Arial"/>
                <w:color w:val="000000"/>
              </w:rPr>
              <w:t>УП98</w:t>
            </w:r>
          </w:p>
        </w:tc>
        <w:tc>
          <w:tcPr>
            <w:tcW w:w="3295" w:type="dxa"/>
            <w:tcBorders>
              <w:top w:val="single" w:sz="8" w:space="0" w:color="000000"/>
              <w:left w:val="single" w:sz="8" w:space="0" w:color="000000"/>
              <w:bottom w:val="single" w:sz="8" w:space="0" w:color="000000"/>
              <w:right w:val="single" w:sz="8" w:space="0" w:color="000000"/>
            </w:tcBorders>
            <w:vAlign w:val="center"/>
          </w:tcPr>
          <w:p w14:paraId="118A11EE"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8DEA469"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0563EE4"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57B77649"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441B6F8"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581529E0" w14:textId="77777777" w:rsidR="00A27490" w:rsidRPr="00A27490" w:rsidRDefault="00A27490" w:rsidP="004C139C">
            <w:pPr>
              <w:spacing w:after="150"/>
              <w:rPr>
                <w:rFonts w:ascii="Arial" w:hAnsi="Arial" w:cs="Arial"/>
              </w:rPr>
            </w:pPr>
            <w:r w:rsidRPr="00A27490">
              <w:rPr>
                <w:rFonts w:ascii="Arial" w:hAnsi="Arial" w:cs="Arial"/>
                <w:color w:val="000000"/>
              </w:rPr>
              <w:t>42+657</w:t>
            </w:r>
          </w:p>
        </w:tc>
      </w:tr>
      <w:tr w:rsidR="00A27490" w:rsidRPr="00A27490" w14:paraId="233EA13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DF27CF0" w14:textId="77777777" w:rsidR="00A27490" w:rsidRPr="00A27490" w:rsidRDefault="00A27490" w:rsidP="004C139C">
            <w:pPr>
              <w:spacing w:after="150"/>
              <w:rPr>
                <w:rFonts w:ascii="Arial" w:hAnsi="Arial" w:cs="Arial"/>
              </w:rPr>
            </w:pPr>
            <w:r w:rsidRPr="00A27490">
              <w:rPr>
                <w:rFonts w:ascii="Arial" w:hAnsi="Arial" w:cs="Arial"/>
                <w:color w:val="000000"/>
              </w:rPr>
              <w:t>210.</w:t>
            </w:r>
          </w:p>
        </w:tc>
        <w:tc>
          <w:tcPr>
            <w:tcW w:w="1551" w:type="dxa"/>
            <w:tcBorders>
              <w:top w:val="single" w:sz="8" w:space="0" w:color="000000"/>
              <w:left w:val="single" w:sz="8" w:space="0" w:color="000000"/>
              <w:bottom w:val="single" w:sz="8" w:space="0" w:color="000000"/>
              <w:right w:val="single" w:sz="8" w:space="0" w:color="000000"/>
            </w:tcBorders>
            <w:vAlign w:val="center"/>
          </w:tcPr>
          <w:p w14:paraId="1AAFD2C4" w14:textId="77777777" w:rsidR="00A27490" w:rsidRPr="00A27490" w:rsidRDefault="00A27490" w:rsidP="004C139C">
            <w:pPr>
              <w:spacing w:after="150"/>
              <w:rPr>
                <w:rFonts w:ascii="Arial" w:hAnsi="Arial" w:cs="Arial"/>
              </w:rPr>
            </w:pPr>
            <w:r w:rsidRPr="00A27490">
              <w:rPr>
                <w:rFonts w:ascii="Arial" w:hAnsi="Arial" w:cs="Arial"/>
                <w:color w:val="000000"/>
              </w:rPr>
              <w:t>УП99</w:t>
            </w:r>
          </w:p>
        </w:tc>
        <w:tc>
          <w:tcPr>
            <w:tcW w:w="3295" w:type="dxa"/>
            <w:tcBorders>
              <w:top w:val="single" w:sz="8" w:space="0" w:color="000000"/>
              <w:left w:val="single" w:sz="8" w:space="0" w:color="000000"/>
              <w:bottom w:val="single" w:sz="8" w:space="0" w:color="000000"/>
              <w:right w:val="single" w:sz="8" w:space="0" w:color="000000"/>
            </w:tcBorders>
            <w:vAlign w:val="center"/>
          </w:tcPr>
          <w:p w14:paraId="663558EE"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27A1975A"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D3818F4"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6C2250D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B84EA7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35233896" w14:textId="77777777" w:rsidR="00A27490" w:rsidRPr="00A27490" w:rsidRDefault="00A27490" w:rsidP="004C139C">
            <w:pPr>
              <w:spacing w:after="150"/>
              <w:rPr>
                <w:rFonts w:ascii="Arial" w:hAnsi="Arial" w:cs="Arial"/>
              </w:rPr>
            </w:pPr>
            <w:r w:rsidRPr="00A27490">
              <w:rPr>
                <w:rFonts w:ascii="Arial" w:hAnsi="Arial" w:cs="Arial"/>
                <w:color w:val="000000"/>
              </w:rPr>
              <w:t>42+834</w:t>
            </w:r>
          </w:p>
        </w:tc>
      </w:tr>
      <w:tr w:rsidR="00A27490" w:rsidRPr="00A27490" w14:paraId="79F85C4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4BC9DB1" w14:textId="77777777" w:rsidR="00A27490" w:rsidRPr="00A27490" w:rsidRDefault="00A27490" w:rsidP="004C139C">
            <w:pPr>
              <w:spacing w:after="150"/>
              <w:rPr>
                <w:rFonts w:ascii="Arial" w:hAnsi="Arial" w:cs="Arial"/>
              </w:rPr>
            </w:pPr>
            <w:r w:rsidRPr="00A27490">
              <w:rPr>
                <w:rFonts w:ascii="Arial" w:hAnsi="Arial" w:cs="Arial"/>
                <w:color w:val="000000"/>
              </w:rPr>
              <w:t>211.</w:t>
            </w:r>
          </w:p>
        </w:tc>
        <w:tc>
          <w:tcPr>
            <w:tcW w:w="1551" w:type="dxa"/>
            <w:tcBorders>
              <w:top w:val="single" w:sz="8" w:space="0" w:color="000000"/>
              <w:left w:val="single" w:sz="8" w:space="0" w:color="000000"/>
              <w:bottom w:val="single" w:sz="8" w:space="0" w:color="000000"/>
              <w:right w:val="single" w:sz="8" w:space="0" w:color="000000"/>
            </w:tcBorders>
            <w:vAlign w:val="center"/>
          </w:tcPr>
          <w:p w14:paraId="42FA64CB" w14:textId="77777777" w:rsidR="00A27490" w:rsidRPr="00A27490" w:rsidRDefault="00A27490" w:rsidP="004C139C">
            <w:pPr>
              <w:spacing w:after="150"/>
              <w:rPr>
                <w:rFonts w:ascii="Arial" w:hAnsi="Arial" w:cs="Arial"/>
              </w:rPr>
            </w:pPr>
            <w:r w:rsidRPr="00A27490">
              <w:rPr>
                <w:rFonts w:ascii="Arial" w:hAnsi="Arial" w:cs="Arial"/>
                <w:color w:val="000000"/>
              </w:rPr>
              <w:t>УР63</w:t>
            </w:r>
          </w:p>
        </w:tc>
        <w:tc>
          <w:tcPr>
            <w:tcW w:w="3295" w:type="dxa"/>
            <w:tcBorders>
              <w:top w:val="single" w:sz="8" w:space="0" w:color="000000"/>
              <w:left w:val="single" w:sz="8" w:space="0" w:color="000000"/>
              <w:bottom w:val="single" w:sz="8" w:space="0" w:color="000000"/>
              <w:right w:val="single" w:sz="8" w:space="0" w:color="000000"/>
            </w:tcBorders>
            <w:vAlign w:val="center"/>
          </w:tcPr>
          <w:p w14:paraId="1AF9A341"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75F8B07A"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0973D8B"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2520D5D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7B8527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7541D795" w14:textId="77777777" w:rsidR="00A27490" w:rsidRPr="00A27490" w:rsidRDefault="00A27490" w:rsidP="004C139C">
            <w:pPr>
              <w:spacing w:after="150"/>
              <w:rPr>
                <w:rFonts w:ascii="Arial" w:hAnsi="Arial" w:cs="Arial"/>
              </w:rPr>
            </w:pPr>
            <w:r w:rsidRPr="00A27490">
              <w:rPr>
                <w:rFonts w:ascii="Arial" w:hAnsi="Arial" w:cs="Arial"/>
                <w:color w:val="000000"/>
              </w:rPr>
              <w:t>42+909</w:t>
            </w:r>
          </w:p>
        </w:tc>
      </w:tr>
      <w:tr w:rsidR="00A27490" w:rsidRPr="00A27490" w14:paraId="4345DB26"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7F9C279" w14:textId="77777777" w:rsidR="00A27490" w:rsidRPr="00A27490" w:rsidRDefault="00A27490" w:rsidP="004C139C">
            <w:pPr>
              <w:spacing w:after="150"/>
              <w:rPr>
                <w:rFonts w:ascii="Arial" w:hAnsi="Arial" w:cs="Arial"/>
              </w:rPr>
            </w:pPr>
            <w:r w:rsidRPr="00A27490">
              <w:rPr>
                <w:rFonts w:ascii="Arial" w:hAnsi="Arial" w:cs="Arial"/>
                <w:color w:val="000000"/>
              </w:rPr>
              <w:t>212.</w:t>
            </w:r>
          </w:p>
        </w:tc>
        <w:tc>
          <w:tcPr>
            <w:tcW w:w="1551" w:type="dxa"/>
            <w:tcBorders>
              <w:top w:val="single" w:sz="8" w:space="0" w:color="000000"/>
              <w:left w:val="single" w:sz="8" w:space="0" w:color="000000"/>
              <w:bottom w:val="single" w:sz="8" w:space="0" w:color="000000"/>
              <w:right w:val="single" w:sz="8" w:space="0" w:color="000000"/>
            </w:tcBorders>
            <w:vAlign w:val="center"/>
          </w:tcPr>
          <w:p w14:paraId="53A68754" w14:textId="77777777" w:rsidR="00A27490" w:rsidRPr="00A27490" w:rsidRDefault="00A27490" w:rsidP="004C139C">
            <w:pPr>
              <w:spacing w:after="150"/>
              <w:rPr>
                <w:rFonts w:ascii="Arial" w:hAnsi="Arial" w:cs="Arial"/>
              </w:rPr>
            </w:pPr>
            <w:r w:rsidRPr="00A27490">
              <w:rPr>
                <w:rFonts w:ascii="Arial" w:hAnsi="Arial" w:cs="Arial"/>
                <w:color w:val="000000"/>
              </w:rPr>
              <w:t>УП100</w:t>
            </w:r>
          </w:p>
        </w:tc>
        <w:tc>
          <w:tcPr>
            <w:tcW w:w="3295" w:type="dxa"/>
            <w:tcBorders>
              <w:top w:val="single" w:sz="8" w:space="0" w:color="000000"/>
              <w:left w:val="single" w:sz="8" w:space="0" w:color="000000"/>
              <w:bottom w:val="single" w:sz="8" w:space="0" w:color="000000"/>
              <w:right w:val="single" w:sz="8" w:space="0" w:color="000000"/>
            </w:tcBorders>
            <w:vAlign w:val="center"/>
          </w:tcPr>
          <w:p w14:paraId="36A28685"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140F7077"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F5A3808"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33246A9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719FAF9"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5ABDED4F" w14:textId="77777777" w:rsidR="00A27490" w:rsidRPr="00A27490" w:rsidRDefault="00A27490" w:rsidP="004C139C">
            <w:pPr>
              <w:spacing w:after="150"/>
              <w:rPr>
                <w:rFonts w:ascii="Arial" w:hAnsi="Arial" w:cs="Arial"/>
              </w:rPr>
            </w:pPr>
            <w:r w:rsidRPr="00A27490">
              <w:rPr>
                <w:rFonts w:ascii="Arial" w:hAnsi="Arial" w:cs="Arial"/>
                <w:color w:val="000000"/>
              </w:rPr>
              <w:t>43+185</w:t>
            </w:r>
          </w:p>
        </w:tc>
      </w:tr>
      <w:tr w:rsidR="00A27490" w:rsidRPr="00A27490" w14:paraId="3474A3B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9F50669" w14:textId="77777777" w:rsidR="00A27490" w:rsidRPr="00A27490" w:rsidRDefault="00A27490" w:rsidP="004C139C">
            <w:pPr>
              <w:spacing w:after="150"/>
              <w:rPr>
                <w:rFonts w:ascii="Arial" w:hAnsi="Arial" w:cs="Arial"/>
              </w:rPr>
            </w:pPr>
            <w:r w:rsidRPr="00A27490">
              <w:rPr>
                <w:rFonts w:ascii="Arial" w:hAnsi="Arial" w:cs="Arial"/>
                <w:color w:val="000000"/>
              </w:rPr>
              <w:t>213.</w:t>
            </w:r>
          </w:p>
        </w:tc>
        <w:tc>
          <w:tcPr>
            <w:tcW w:w="1551" w:type="dxa"/>
            <w:tcBorders>
              <w:top w:val="single" w:sz="8" w:space="0" w:color="000000"/>
              <w:left w:val="single" w:sz="8" w:space="0" w:color="000000"/>
              <w:bottom w:val="single" w:sz="8" w:space="0" w:color="000000"/>
              <w:right w:val="single" w:sz="8" w:space="0" w:color="000000"/>
            </w:tcBorders>
            <w:vAlign w:val="center"/>
          </w:tcPr>
          <w:p w14:paraId="7803E087" w14:textId="77777777" w:rsidR="00A27490" w:rsidRPr="00A27490" w:rsidRDefault="00A27490" w:rsidP="004C139C">
            <w:pPr>
              <w:spacing w:after="150"/>
              <w:rPr>
                <w:rFonts w:ascii="Arial" w:hAnsi="Arial" w:cs="Arial"/>
              </w:rPr>
            </w:pPr>
            <w:r w:rsidRPr="00A27490">
              <w:rPr>
                <w:rFonts w:ascii="Arial" w:hAnsi="Arial" w:cs="Arial"/>
                <w:color w:val="000000"/>
              </w:rPr>
              <w:t>УР64</w:t>
            </w:r>
          </w:p>
        </w:tc>
        <w:tc>
          <w:tcPr>
            <w:tcW w:w="3295" w:type="dxa"/>
            <w:tcBorders>
              <w:top w:val="single" w:sz="8" w:space="0" w:color="000000"/>
              <w:left w:val="single" w:sz="8" w:space="0" w:color="000000"/>
              <w:bottom w:val="single" w:sz="8" w:space="0" w:color="000000"/>
              <w:right w:val="single" w:sz="8" w:space="0" w:color="000000"/>
            </w:tcBorders>
            <w:vAlign w:val="center"/>
          </w:tcPr>
          <w:p w14:paraId="47C99AF2"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1C4A1227"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0A72CA5"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0868A4E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18B58D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49DCBE12" w14:textId="77777777" w:rsidR="00A27490" w:rsidRPr="00A27490" w:rsidRDefault="00A27490" w:rsidP="004C139C">
            <w:pPr>
              <w:spacing w:after="150"/>
              <w:rPr>
                <w:rFonts w:ascii="Arial" w:hAnsi="Arial" w:cs="Arial"/>
              </w:rPr>
            </w:pPr>
            <w:r w:rsidRPr="00A27490">
              <w:rPr>
                <w:rFonts w:ascii="Arial" w:hAnsi="Arial" w:cs="Arial"/>
                <w:color w:val="000000"/>
              </w:rPr>
              <w:t>43+189</w:t>
            </w:r>
          </w:p>
        </w:tc>
      </w:tr>
      <w:tr w:rsidR="00A27490" w:rsidRPr="00A27490" w14:paraId="0933E7D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9B86708" w14:textId="77777777" w:rsidR="00A27490" w:rsidRPr="00A27490" w:rsidRDefault="00A27490" w:rsidP="004C139C">
            <w:pPr>
              <w:spacing w:after="150"/>
              <w:rPr>
                <w:rFonts w:ascii="Arial" w:hAnsi="Arial" w:cs="Arial"/>
              </w:rPr>
            </w:pPr>
            <w:r w:rsidRPr="00A27490">
              <w:rPr>
                <w:rFonts w:ascii="Arial" w:hAnsi="Arial" w:cs="Arial"/>
                <w:color w:val="000000"/>
              </w:rPr>
              <w:t>214.</w:t>
            </w:r>
          </w:p>
        </w:tc>
        <w:tc>
          <w:tcPr>
            <w:tcW w:w="1551" w:type="dxa"/>
            <w:tcBorders>
              <w:top w:val="single" w:sz="8" w:space="0" w:color="000000"/>
              <w:left w:val="single" w:sz="8" w:space="0" w:color="000000"/>
              <w:bottom w:val="single" w:sz="8" w:space="0" w:color="000000"/>
              <w:right w:val="single" w:sz="8" w:space="0" w:color="000000"/>
            </w:tcBorders>
            <w:vAlign w:val="center"/>
          </w:tcPr>
          <w:p w14:paraId="3255A4C7" w14:textId="77777777" w:rsidR="00A27490" w:rsidRPr="00A27490" w:rsidRDefault="00A27490" w:rsidP="004C139C">
            <w:pPr>
              <w:spacing w:after="150"/>
              <w:rPr>
                <w:rFonts w:ascii="Arial" w:hAnsi="Arial" w:cs="Arial"/>
              </w:rPr>
            </w:pPr>
            <w:r w:rsidRPr="00A27490">
              <w:rPr>
                <w:rFonts w:ascii="Arial" w:hAnsi="Arial" w:cs="Arial"/>
                <w:color w:val="000000"/>
              </w:rPr>
              <w:t>УП101</w:t>
            </w:r>
          </w:p>
        </w:tc>
        <w:tc>
          <w:tcPr>
            <w:tcW w:w="3295" w:type="dxa"/>
            <w:tcBorders>
              <w:top w:val="single" w:sz="8" w:space="0" w:color="000000"/>
              <w:left w:val="single" w:sz="8" w:space="0" w:color="000000"/>
              <w:bottom w:val="single" w:sz="8" w:space="0" w:color="000000"/>
              <w:right w:val="single" w:sz="8" w:space="0" w:color="000000"/>
            </w:tcBorders>
            <w:vAlign w:val="center"/>
          </w:tcPr>
          <w:p w14:paraId="1A9F3E56"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A272D20"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BFB1431"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6A428765"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551279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656906BA" w14:textId="77777777" w:rsidR="00A27490" w:rsidRPr="00A27490" w:rsidRDefault="00A27490" w:rsidP="004C139C">
            <w:pPr>
              <w:spacing w:after="150"/>
              <w:rPr>
                <w:rFonts w:ascii="Arial" w:hAnsi="Arial" w:cs="Arial"/>
              </w:rPr>
            </w:pPr>
            <w:r w:rsidRPr="00A27490">
              <w:rPr>
                <w:rFonts w:ascii="Arial" w:hAnsi="Arial" w:cs="Arial"/>
                <w:color w:val="000000"/>
              </w:rPr>
              <w:t>43+572</w:t>
            </w:r>
          </w:p>
        </w:tc>
      </w:tr>
      <w:tr w:rsidR="00A27490" w:rsidRPr="00A27490" w14:paraId="364675C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752B80B" w14:textId="77777777" w:rsidR="00A27490" w:rsidRPr="00A27490" w:rsidRDefault="00A27490" w:rsidP="004C139C">
            <w:pPr>
              <w:spacing w:after="150"/>
              <w:rPr>
                <w:rFonts w:ascii="Arial" w:hAnsi="Arial" w:cs="Arial"/>
              </w:rPr>
            </w:pPr>
            <w:r w:rsidRPr="00A27490">
              <w:rPr>
                <w:rFonts w:ascii="Arial" w:hAnsi="Arial" w:cs="Arial"/>
                <w:color w:val="000000"/>
              </w:rPr>
              <w:t>215.</w:t>
            </w:r>
          </w:p>
        </w:tc>
        <w:tc>
          <w:tcPr>
            <w:tcW w:w="1551" w:type="dxa"/>
            <w:tcBorders>
              <w:top w:val="single" w:sz="8" w:space="0" w:color="000000"/>
              <w:left w:val="single" w:sz="8" w:space="0" w:color="000000"/>
              <w:bottom w:val="single" w:sz="8" w:space="0" w:color="000000"/>
              <w:right w:val="single" w:sz="8" w:space="0" w:color="000000"/>
            </w:tcBorders>
            <w:vAlign w:val="center"/>
          </w:tcPr>
          <w:p w14:paraId="2B6B3EA9" w14:textId="77777777" w:rsidR="00A27490" w:rsidRPr="00A27490" w:rsidRDefault="00A27490" w:rsidP="004C139C">
            <w:pPr>
              <w:spacing w:after="150"/>
              <w:rPr>
                <w:rFonts w:ascii="Arial" w:hAnsi="Arial" w:cs="Arial"/>
              </w:rPr>
            </w:pPr>
            <w:r w:rsidRPr="00A27490">
              <w:rPr>
                <w:rFonts w:ascii="Arial" w:hAnsi="Arial" w:cs="Arial"/>
                <w:color w:val="000000"/>
              </w:rPr>
              <w:t>УП102</w:t>
            </w:r>
          </w:p>
        </w:tc>
        <w:tc>
          <w:tcPr>
            <w:tcW w:w="3295" w:type="dxa"/>
            <w:tcBorders>
              <w:top w:val="single" w:sz="8" w:space="0" w:color="000000"/>
              <w:left w:val="single" w:sz="8" w:space="0" w:color="000000"/>
              <w:bottom w:val="single" w:sz="8" w:space="0" w:color="000000"/>
              <w:right w:val="single" w:sz="8" w:space="0" w:color="000000"/>
            </w:tcBorders>
            <w:vAlign w:val="center"/>
          </w:tcPr>
          <w:p w14:paraId="4C4FA9DE"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273486A3"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51DDEA7"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05F3726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7799D8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3F9E483F" w14:textId="77777777" w:rsidR="00A27490" w:rsidRPr="00A27490" w:rsidRDefault="00A27490" w:rsidP="004C139C">
            <w:pPr>
              <w:spacing w:after="150"/>
              <w:rPr>
                <w:rFonts w:ascii="Arial" w:hAnsi="Arial" w:cs="Arial"/>
              </w:rPr>
            </w:pPr>
            <w:r w:rsidRPr="00A27490">
              <w:rPr>
                <w:rFonts w:ascii="Arial" w:hAnsi="Arial" w:cs="Arial"/>
                <w:color w:val="000000"/>
              </w:rPr>
              <w:t>43+745</w:t>
            </w:r>
          </w:p>
        </w:tc>
      </w:tr>
      <w:tr w:rsidR="00A27490" w:rsidRPr="00A27490" w14:paraId="27A0D93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821F5F1" w14:textId="77777777" w:rsidR="00A27490" w:rsidRPr="00A27490" w:rsidRDefault="00A27490" w:rsidP="004C139C">
            <w:pPr>
              <w:spacing w:after="150"/>
              <w:rPr>
                <w:rFonts w:ascii="Arial" w:hAnsi="Arial" w:cs="Arial"/>
              </w:rPr>
            </w:pPr>
            <w:r w:rsidRPr="00A27490">
              <w:rPr>
                <w:rFonts w:ascii="Arial" w:hAnsi="Arial" w:cs="Arial"/>
                <w:color w:val="000000"/>
              </w:rPr>
              <w:t>216.</w:t>
            </w:r>
          </w:p>
        </w:tc>
        <w:tc>
          <w:tcPr>
            <w:tcW w:w="1551" w:type="dxa"/>
            <w:tcBorders>
              <w:top w:val="single" w:sz="8" w:space="0" w:color="000000"/>
              <w:left w:val="single" w:sz="8" w:space="0" w:color="000000"/>
              <w:bottom w:val="single" w:sz="8" w:space="0" w:color="000000"/>
              <w:right w:val="single" w:sz="8" w:space="0" w:color="000000"/>
            </w:tcBorders>
            <w:vAlign w:val="center"/>
          </w:tcPr>
          <w:p w14:paraId="59E4E86E" w14:textId="77777777" w:rsidR="00A27490" w:rsidRPr="00A27490" w:rsidRDefault="00A27490" w:rsidP="004C139C">
            <w:pPr>
              <w:spacing w:after="150"/>
              <w:rPr>
                <w:rFonts w:ascii="Arial" w:hAnsi="Arial" w:cs="Arial"/>
              </w:rPr>
            </w:pPr>
            <w:r w:rsidRPr="00A27490">
              <w:rPr>
                <w:rFonts w:ascii="Arial" w:hAnsi="Arial" w:cs="Arial"/>
                <w:color w:val="000000"/>
              </w:rPr>
              <w:t>УП103</w:t>
            </w:r>
          </w:p>
        </w:tc>
        <w:tc>
          <w:tcPr>
            <w:tcW w:w="3295" w:type="dxa"/>
            <w:tcBorders>
              <w:top w:val="single" w:sz="8" w:space="0" w:color="000000"/>
              <w:left w:val="single" w:sz="8" w:space="0" w:color="000000"/>
              <w:bottom w:val="single" w:sz="8" w:space="0" w:color="000000"/>
              <w:right w:val="single" w:sz="8" w:space="0" w:color="000000"/>
            </w:tcBorders>
            <w:vAlign w:val="center"/>
          </w:tcPr>
          <w:p w14:paraId="3DB5A18C"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C034CAD"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5A17A5E"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3EE022D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7A48E6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3EF71301" w14:textId="77777777" w:rsidR="00A27490" w:rsidRPr="00A27490" w:rsidRDefault="00A27490" w:rsidP="004C139C">
            <w:pPr>
              <w:spacing w:after="150"/>
              <w:rPr>
                <w:rFonts w:ascii="Arial" w:hAnsi="Arial" w:cs="Arial"/>
              </w:rPr>
            </w:pPr>
            <w:r w:rsidRPr="00A27490">
              <w:rPr>
                <w:rFonts w:ascii="Arial" w:hAnsi="Arial" w:cs="Arial"/>
                <w:color w:val="000000"/>
              </w:rPr>
              <w:t>44+233</w:t>
            </w:r>
          </w:p>
        </w:tc>
      </w:tr>
      <w:tr w:rsidR="00A27490" w:rsidRPr="00A27490" w14:paraId="49A69C09"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0B8FFBF" w14:textId="77777777" w:rsidR="00A27490" w:rsidRPr="00A27490" w:rsidRDefault="00A27490" w:rsidP="004C139C">
            <w:pPr>
              <w:spacing w:after="150"/>
              <w:rPr>
                <w:rFonts w:ascii="Arial" w:hAnsi="Arial" w:cs="Arial"/>
              </w:rPr>
            </w:pPr>
            <w:r w:rsidRPr="00A27490">
              <w:rPr>
                <w:rFonts w:ascii="Arial" w:hAnsi="Arial" w:cs="Arial"/>
                <w:color w:val="000000"/>
              </w:rPr>
              <w:t>217.</w:t>
            </w:r>
          </w:p>
        </w:tc>
        <w:tc>
          <w:tcPr>
            <w:tcW w:w="1551" w:type="dxa"/>
            <w:tcBorders>
              <w:top w:val="single" w:sz="8" w:space="0" w:color="000000"/>
              <w:left w:val="single" w:sz="8" w:space="0" w:color="000000"/>
              <w:bottom w:val="single" w:sz="8" w:space="0" w:color="000000"/>
              <w:right w:val="single" w:sz="8" w:space="0" w:color="000000"/>
            </w:tcBorders>
            <w:vAlign w:val="center"/>
          </w:tcPr>
          <w:p w14:paraId="34381F26" w14:textId="77777777" w:rsidR="00A27490" w:rsidRPr="00A27490" w:rsidRDefault="00A27490" w:rsidP="004C139C">
            <w:pPr>
              <w:spacing w:after="150"/>
              <w:rPr>
                <w:rFonts w:ascii="Arial" w:hAnsi="Arial" w:cs="Arial"/>
              </w:rPr>
            </w:pPr>
            <w:r w:rsidRPr="00A27490">
              <w:rPr>
                <w:rFonts w:ascii="Arial" w:hAnsi="Arial" w:cs="Arial"/>
                <w:color w:val="000000"/>
              </w:rPr>
              <w:t>УП104</w:t>
            </w:r>
          </w:p>
        </w:tc>
        <w:tc>
          <w:tcPr>
            <w:tcW w:w="3295" w:type="dxa"/>
            <w:tcBorders>
              <w:top w:val="single" w:sz="8" w:space="0" w:color="000000"/>
              <w:left w:val="single" w:sz="8" w:space="0" w:color="000000"/>
              <w:bottom w:val="single" w:sz="8" w:space="0" w:color="000000"/>
              <w:right w:val="single" w:sz="8" w:space="0" w:color="000000"/>
            </w:tcBorders>
            <w:vAlign w:val="center"/>
          </w:tcPr>
          <w:p w14:paraId="680FC9B2"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40B9AA26"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DC150A4"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6C3F7F70"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B08E00D"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7E883001" w14:textId="77777777" w:rsidR="00A27490" w:rsidRPr="00A27490" w:rsidRDefault="00A27490" w:rsidP="004C139C">
            <w:pPr>
              <w:spacing w:after="150"/>
              <w:rPr>
                <w:rFonts w:ascii="Arial" w:hAnsi="Arial" w:cs="Arial"/>
              </w:rPr>
            </w:pPr>
            <w:r w:rsidRPr="00A27490">
              <w:rPr>
                <w:rFonts w:ascii="Arial" w:hAnsi="Arial" w:cs="Arial"/>
                <w:color w:val="000000"/>
              </w:rPr>
              <w:t>44+428</w:t>
            </w:r>
          </w:p>
        </w:tc>
      </w:tr>
      <w:tr w:rsidR="00A27490" w:rsidRPr="00A27490" w14:paraId="7584402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7BCE0E9" w14:textId="77777777" w:rsidR="00A27490" w:rsidRPr="00A27490" w:rsidRDefault="00A27490" w:rsidP="004C139C">
            <w:pPr>
              <w:spacing w:after="150"/>
              <w:rPr>
                <w:rFonts w:ascii="Arial" w:hAnsi="Arial" w:cs="Arial"/>
              </w:rPr>
            </w:pPr>
            <w:r w:rsidRPr="00A27490">
              <w:rPr>
                <w:rFonts w:ascii="Arial" w:hAnsi="Arial" w:cs="Arial"/>
                <w:color w:val="000000"/>
              </w:rPr>
              <w:t>218.</w:t>
            </w:r>
          </w:p>
        </w:tc>
        <w:tc>
          <w:tcPr>
            <w:tcW w:w="1551" w:type="dxa"/>
            <w:tcBorders>
              <w:top w:val="single" w:sz="8" w:space="0" w:color="000000"/>
              <w:left w:val="single" w:sz="8" w:space="0" w:color="000000"/>
              <w:bottom w:val="single" w:sz="8" w:space="0" w:color="000000"/>
              <w:right w:val="single" w:sz="8" w:space="0" w:color="000000"/>
            </w:tcBorders>
            <w:vAlign w:val="center"/>
          </w:tcPr>
          <w:p w14:paraId="440D03BD" w14:textId="77777777" w:rsidR="00A27490" w:rsidRPr="00A27490" w:rsidRDefault="00A27490" w:rsidP="004C139C">
            <w:pPr>
              <w:spacing w:after="150"/>
              <w:rPr>
                <w:rFonts w:ascii="Arial" w:hAnsi="Arial" w:cs="Arial"/>
              </w:rPr>
            </w:pPr>
            <w:r w:rsidRPr="00A27490">
              <w:rPr>
                <w:rFonts w:ascii="Arial" w:hAnsi="Arial" w:cs="Arial"/>
                <w:color w:val="000000"/>
              </w:rPr>
              <w:t>УР65</w:t>
            </w:r>
          </w:p>
        </w:tc>
        <w:tc>
          <w:tcPr>
            <w:tcW w:w="3295" w:type="dxa"/>
            <w:tcBorders>
              <w:top w:val="single" w:sz="8" w:space="0" w:color="000000"/>
              <w:left w:val="single" w:sz="8" w:space="0" w:color="000000"/>
              <w:bottom w:val="single" w:sz="8" w:space="0" w:color="000000"/>
              <w:right w:val="single" w:sz="8" w:space="0" w:color="000000"/>
            </w:tcBorders>
            <w:vAlign w:val="center"/>
          </w:tcPr>
          <w:p w14:paraId="4255533C"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5E66FC03"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FDEE96A"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15AD57A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60995B0"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28C054DC" w14:textId="77777777" w:rsidR="00A27490" w:rsidRPr="00A27490" w:rsidRDefault="00A27490" w:rsidP="004C139C">
            <w:pPr>
              <w:spacing w:after="150"/>
              <w:rPr>
                <w:rFonts w:ascii="Arial" w:hAnsi="Arial" w:cs="Arial"/>
              </w:rPr>
            </w:pPr>
            <w:r w:rsidRPr="00A27490">
              <w:rPr>
                <w:rFonts w:ascii="Arial" w:hAnsi="Arial" w:cs="Arial"/>
                <w:color w:val="000000"/>
              </w:rPr>
              <w:t>44+896</w:t>
            </w:r>
          </w:p>
        </w:tc>
      </w:tr>
      <w:tr w:rsidR="00A27490" w:rsidRPr="00A27490" w14:paraId="49370DF9"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D9F10C1" w14:textId="77777777" w:rsidR="00A27490" w:rsidRPr="00A27490" w:rsidRDefault="00A27490" w:rsidP="004C139C">
            <w:pPr>
              <w:spacing w:after="150"/>
              <w:rPr>
                <w:rFonts w:ascii="Arial" w:hAnsi="Arial" w:cs="Arial"/>
              </w:rPr>
            </w:pPr>
            <w:r w:rsidRPr="00A27490">
              <w:rPr>
                <w:rFonts w:ascii="Arial" w:hAnsi="Arial" w:cs="Arial"/>
                <w:color w:val="000000"/>
              </w:rPr>
              <w:t>219.</w:t>
            </w:r>
          </w:p>
        </w:tc>
        <w:tc>
          <w:tcPr>
            <w:tcW w:w="1551" w:type="dxa"/>
            <w:tcBorders>
              <w:top w:val="single" w:sz="8" w:space="0" w:color="000000"/>
              <w:left w:val="single" w:sz="8" w:space="0" w:color="000000"/>
              <w:bottom w:val="single" w:sz="8" w:space="0" w:color="000000"/>
              <w:right w:val="single" w:sz="8" w:space="0" w:color="000000"/>
            </w:tcBorders>
            <w:vAlign w:val="center"/>
          </w:tcPr>
          <w:p w14:paraId="0A52B99F" w14:textId="77777777" w:rsidR="00A27490" w:rsidRPr="00A27490" w:rsidRDefault="00A27490" w:rsidP="004C139C">
            <w:pPr>
              <w:spacing w:after="150"/>
              <w:rPr>
                <w:rFonts w:ascii="Arial" w:hAnsi="Arial" w:cs="Arial"/>
              </w:rPr>
            </w:pPr>
            <w:r w:rsidRPr="00A27490">
              <w:rPr>
                <w:rFonts w:ascii="Arial" w:hAnsi="Arial" w:cs="Arial"/>
                <w:color w:val="000000"/>
              </w:rPr>
              <w:t>УП105</w:t>
            </w:r>
          </w:p>
        </w:tc>
        <w:tc>
          <w:tcPr>
            <w:tcW w:w="3295" w:type="dxa"/>
            <w:tcBorders>
              <w:top w:val="single" w:sz="8" w:space="0" w:color="000000"/>
              <w:left w:val="single" w:sz="8" w:space="0" w:color="000000"/>
              <w:bottom w:val="single" w:sz="8" w:space="0" w:color="000000"/>
              <w:right w:val="single" w:sz="8" w:space="0" w:color="000000"/>
            </w:tcBorders>
            <w:vAlign w:val="center"/>
          </w:tcPr>
          <w:p w14:paraId="22A7C5D5"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195D3148"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73853C6"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36F2AAB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68D36B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42797980" w14:textId="77777777" w:rsidR="00A27490" w:rsidRPr="00A27490" w:rsidRDefault="00A27490" w:rsidP="004C139C">
            <w:pPr>
              <w:spacing w:after="150"/>
              <w:rPr>
                <w:rFonts w:ascii="Arial" w:hAnsi="Arial" w:cs="Arial"/>
              </w:rPr>
            </w:pPr>
            <w:r w:rsidRPr="00A27490">
              <w:rPr>
                <w:rFonts w:ascii="Arial" w:hAnsi="Arial" w:cs="Arial"/>
                <w:color w:val="000000"/>
              </w:rPr>
              <w:t>44+923</w:t>
            </w:r>
          </w:p>
        </w:tc>
      </w:tr>
      <w:tr w:rsidR="00A27490" w:rsidRPr="00A27490" w14:paraId="769CD93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01FE791" w14:textId="77777777" w:rsidR="00A27490" w:rsidRPr="00A27490" w:rsidRDefault="00A27490" w:rsidP="004C139C">
            <w:pPr>
              <w:spacing w:after="150"/>
              <w:rPr>
                <w:rFonts w:ascii="Arial" w:hAnsi="Arial" w:cs="Arial"/>
              </w:rPr>
            </w:pPr>
            <w:r w:rsidRPr="00A27490">
              <w:rPr>
                <w:rFonts w:ascii="Arial" w:hAnsi="Arial" w:cs="Arial"/>
                <w:color w:val="000000"/>
              </w:rPr>
              <w:t>220.</w:t>
            </w:r>
          </w:p>
        </w:tc>
        <w:tc>
          <w:tcPr>
            <w:tcW w:w="1551" w:type="dxa"/>
            <w:tcBorders>
              <w:top w:val="single" w:sz="8" w:space="0" w:color="000000"/>
              <w:left w:val="single" w:sz="8" w:space="0" w:color="000000"/>
              <w:bottom w:val="single" w:sz="8" w:space="0" w:color="000000"/>
              <w:right w:val="single" w:sz="8" w:space="0" w:color="000000"/>
            </w:tcBorders>
            <w:vAlign w:val="center"/>
          </w:tcPr>
          <w:p w14:paraId="430384E9" w14:textId="77777777" w:rsidR="00A27490" w:rsidRPr="00A27490" w:rsidRDefault="00A27490" w:rsidP="004C139C">
            <w:pPr>
              <w:spacing w:after="150"/>
              <w:rPr>
                <w:rFonts w:ascii="Arial" w:hAnsi="Arial" w:cs="Arial"/>
              </w:rPr>
            </w:pPr>
            <w:r w:rsidRPr="00A27490">
              <w:rPr>
                <w:rFonts w:ascii="Arial" w:hAnsi="Arial" w:cs="Arial"/>
                <w:color w:val="000000"/>
              </w:rPr>
              <w:t>УР66</w:t>
            </w:r>
          </w:p>
        </w:tc>
        <w:tc>
          <w:tcPr>
            <w:tcW w:w="3295" w:type="dxa"/>
            <w:tcBorders>
              <w:top w:val="single" w:sz="8" w:space="0" w:color="000000"/>
              <w:left w:val="single" w:sz="8" w:space="0" w:color="000000"/>
              <w:bottom w:val="single" w:sz="8" w:space="0" w:color="000000"/>
              <w:right w:val="single" w:sz="8" w:space="0" w:color="000000"/>
            </w:tcBorders>
            <w:vAlign w:val="center"/>
          </w:tcPr>
          <w:p w14:paraId="790EB34F"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4401E7A4"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82067DB"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2E3CF7E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3FF2D5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1F7C1776" w14:textId="77777777" w:rsidR="00A27490" w:rsidRPr="00A27490" w:rsidRDefault="00A27490" w:rsidP="004C139C">
            <w:pPr>
              <w:spacing w:after="150"/>
              <w:rPr>
                <w:rFonts w:ascii="Arial" w:hAnsi="Arial" w:cs="Arial"/>
              </w:rPr>
            </w:pPr>
            <w:r w:rsidRPr="00A27490">
              <w:rPr>
                <w:rFonts w:ascii="Arial" w:hAnsi="Arial" w:cs="Arial"/>
                <w:color w:val="000000"/>
              </w:rPr>
              <w:t>44+938</w:t>
            </w:r>
          </w:p>
        </w:tc>
      </w:tr>
      <w:tr w:rsidR="00A27490" w:rsidRPr="00A27490" w14:paraId="1274438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A45FA87" w14:textId="77777777" w:rsidR="00A27490" w:rsidRPr="00A27490" w:rsidRDefault="00A27490" w:rsidP="004C139C">
            <w:pPr>
              <w:spacing w:after="150"/>
              <w:rPr>
                <w:rFonts w:ascii="Arial" w:hAnsi="Arial" w:cs="Arial"/>
              </w:rPr>
            </w:pPr>
            <w:r w:rsidRPr="00A27490">
              <w:rPr>
                <w:rFonts w:ascii="Arial" w:hAnsi="Arial" w:cs="Arial"/>
                <w:color w:val="000000"/>
              </w:rPr>
              <w:t>221.</w:t>
            </w:r>
          </w:p>
        </w:tc>
        <w:tc>
          <w:tcPr>
            <w:tcW w:w="1551" w:type="dxa"/>
            <w:tcBorders>
              <w:top w:val="single" w:sz="8" w:space="0" w:color="000000"/>
              <w:left w:val="single" w:sz="8" w:space="0" w:color="000000"/>
              <w:bottom w:val="single" w:sz="8" w:space="0" w:color="000000"/>
              <w:right w:val="single" w:sz="8" w:space="0" w:color="000000"/>
            </w:tcBorders>
            <w:vAlign w:val="center"/>
          </w:tcPr>
          <w:p w14:paraId="69A90E71" w14:textId="77777777" w:rsidR="00A27490" w:rsidRPr="00A27490" w:rsidRDefault="00A27490" w:rsidP="004C139C">
            <w:pPr>
              <w:spacing w:after="150"/>
              <w:rPr>
                <w:rFonts w:ascii="Arial" w:hAnsi="Arial" w:cs="Arial"/>
              </w:rPr>
            </w:pPr>
            <w:r w:rsidRPr="00A27490">
              <w:rPr>
                <w:rFonts w:ascii="Arial" w:hAnsi="Arial" w:cs="Arial"/>
                <w:color w:val="000000"/>
              </w:rPr>
              <w:t>УР67</w:t>
            </w:r>
          </w:p>
        </w:tc>
        <w:tc>
          <w:tcPr>
            <w:tcW w:w="3295" w:type="dxa"/>
            <w:tcBorders>
              <w:top w:val="single" w:sz="8" w:space="0" w:color="000000"/>
              <w:left w:val="single" w:sz="8" w:space="0" w:color="000000"/>
              <w:bottom w:val="single" w:sz="8" w:space="0" w:color="000000"/>
              <w:right w:val="single" w:sz="8" w:space="0" w:color="000000"/>
            </w:tcBorders>
            <w:vAlign w:val="center"/>
          </w:tcPr>
          <w:p w14:paraId="159BF991"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1BC1F476"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ACC22F6"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04663E3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16E823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6785C8C6" w14:textId="77777777" w:rsidR="00A27490" w:rsidRPr="00A27490" w:rsidRDefault="00A27490" w:rsidP="004C139C">
            <w:pPr>
              <w:spacing w:after="150"/>
              <w:rPr>
                <w:rFonts w:ascii="Arial" w:hAnsi="Arial" w:cs="Arial"/>
              </w:rPr>
            </w:pPr>
            <w:r w:rsidRPr="00A27490">
              <w:rPr>
                <w:rFonts w:ascii="Arial" w:hAnsi="Arial" w:cs="Arial"/>
                <w:color w:val="000000"/>
              </w:rPr>
              <w:t>45+064</w:t>
            </w:r>
          </w:p>
        </w:tc>
      </w:tr>
      <w:tr w:rsidR="00A27490" w:rsidRPr="00A27490" w14:paraId="733A47B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14E4ABD" w14:textId="77777777" w:rsidR="00A27490" w:rsidRPr="00A27490" w:rsidRDefault="00A27490" w:rsidP="004C139C">
            <w:pPr>
              <w:spacing w:after="150"/>
              <w:rPr>
                <w:rFonts w:ascii="Arial" w:hAnsi="Arial" w:cs="Arial"/>
              </w:rPr>
            </w:pPr>
            <w:r w:rsidRPr="00A27490">
              <w:rPr>
                <w:rFonts w:ascii="Arial" w:hAnsi="Arial" w:cs="Arial"/>
                <w:color w:val="000000"/>
              </w:rPr>
              <w:t>222.</w:t>
            </w:r>
          </w:p>
        </w:tc>
        <w:tc>
          <w:tcPr>
            <w:tcW w:w="1551" w:type="dxa"/>
            <w:tcBorders>
              <w:top w:val="single" w:sz="8" w:space="0" w:color="000000"/>
              <w:left w:val="single" w:sz="8" w:space="0" w:color="000000"/>
              <w:bottom w:val="single" w:sz="8" w:space="0" w:color="000000"/>
              <w:right w:val="single" w:sz="8" w:space="0" w:color="000000"/>
            </w:tcBorders>
            <w:vAlign w:val="center"/>
          </w:tcPr>
          <w:p w14:paraId="0395E1D9" w14:textId="77777777" w:rsidR="00A27490" w:rsidRPr="00A27490" w:rsidRDefault="00A27490" w:rsidP="004C139C">
            <w:pPr>
              <w:spacing w:after="150"/>
              <w:rPr>
                <w:rFonts w:ascii="Arial" w:hAnsi="Arial" w:cs="Arial"/>
              </w:rPr>
            </w:pPr>
            <w:r w:rsidRPr="00A27490">
              <w:rPr>
                <w:rFonts w:ascii="Arial" w:hAnsi="Arial" w:cs="Arial"/>
                <w:color w:val="000000"/>
              </w:rPr>
              <w:t>УП106</w:t>
            </w:r>
          </w:p>
        </w:tc>
        <w:tc>
          <w:tcPr>
            <w:tcW w:w="3295" w:type="dxa"/>
            <w:tcBorders>
              <w:top w:val="single" w:sz="8" w:space="0" w:color="000000"/>
              <w:left w:val="single" w:sz="8" w:space="0" w:color="000000"/>
              <w:bottom w:val="single" w:sz="8" w:space="0" w:color="000000"/>
              <w:right w:val="single" w:sz="8" w:space="0" w:color="000000"/>
            </w:tcBorders>
            <w:vAlign w:val="center"/>
          </w:tcPr>
          <w:p w14:paraId="2805E340"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4EBE88B"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944CB40"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0F363D4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ED99D4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6D7316B0" w14:textId="77777777" w:rsidR="00A27490" w:rsidRPr="00A27490" w:rsidRDefault="00A27490" w:rsidP="004C139C">
            <w:pPr>
              <w:spacing w:after="150"/>
              <w:rPr>
                <w:rFonts w:ascii="Arial" w:hAnsi="Arial" w:cs="Arial"/>
              </w:rPr>
            </w:pPr>
            <w:r w:rsidRPr="00A27490">
              <w:rPr>
                <w:rFonts w:ascii="Arial" w:hAnsi="Arial" w:cs="Arial"/>
                <w:color w:val="000000"/>
              </w:rPr>
              <w:t>45+082</w:t>
            </w:r>
          </w:p>
        </w:tc>
      </w:tr>
      <w:tr w:rsidR="00A27490" w:rsidRPr="00A27490" w14:paraId="1BADF0E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DDEE36C" w14:textId="77777777" w:rsidR="00A27490" w:rsidRPr="00A27490" w:rsidRDefault="00A27490" w:rsidP="004C139C">
            <w:pPr>
              <w:spacing w:after="150"/>
              <w:rPr>
                <w:rFonts w:ascii="Arial" w:hAnsi="Arial" w:cs="Arial"/>
              </w:rPr>
            </w:pPr>
            <w:r w:rsidRPr="00A27490">
              <w:rPr>
                <w:rFonts w:ascii="Arial" w:hAnsi="Arial" w:cs="Arial"/>
                <w:color w:val="000000"/>
              </w:rPr>
              <w:t>223.</w:t>
            </w:r>
          </w:p>
        </w:tc>
        <w:tc>
          <w:tcPr>
            <w:tcW w:w="1551" w:type="dxa"/>
            <w:tcBorders>
              <w:top w:val="single" w:sz="8" w:space="0" w:color="000000"/>
              <w:left w:val="single" w:sz="8" w:space="0" w:color="000000"/>
              <w:bottom w:val="single" w:sz="8" w:space="0" w:color="000000"/>
              <w:right w:val="single" w:sz="8" w:space="0" w:color="000000"/>
            </w:tcBorders>
            <w:vAlign w:val="center"/>
          </w:tcPr>
          <w:p w14:paraId="0AC75DE9" w14:textId="77777777" w:rsidR="00A27490" w:rsidRPr="00A27490" w:rsidRDefault="00A27490" w:rsidP="004C139C">
            <w:pPr>
              <w:spacing w:after="150"/>
              <w:rPr>
                <w:rFonts w:ascii="Arial" w:hAnsi="Arial" w:cs="Arial"/>
              </w:rPr>
            </w:pPr>
            <w:r w:rsidRPr="00A27490">
              <w:rPr>
                <w:rFonts w:ascii="Arial" w:hAnsi="Arial" w:cs="Arial"/>
                <w:color w:val="000000"/>
              </w:rPr>
              <w:t>УП107</w:t>
            </w:r>
          </w:p>
        </w:tc>
        <w:tc>
          <w:tcPr>
            <w:tcW w:w="3295" w:type="dxa"/>
            <w:tcBorders>
              <w:top w:val="single" w:sz="8" w:space="0" w:color="000000"/>
              <w:left w:val="single" w:sz="8" w:space="0" w:color="000000"/>
              <w:bottom w:val="single" w:sz="8" w:space="0" w:color="000000"/>
              <w:right w:val="single" w:sz="8" w:space="0" w:color="000000"/>
            </w:tcBorders>
            <w:vAlign w:val="center"/>
          </w:tcPr>
          <w:p w14:paraId="1D6A658D"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15C684A7"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BDBB782"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371BE2F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3DE4D55"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4249938A" w14:textId="77777777" w:rsidR="00A27490" w:rsidRPr="00A27490" w:rsidRDefault="00A27490" w:rsidP="004C139C">
            <w:pPr>
              <w:spacing w:after="150"/>
              <w:rPr>
                <w:rFonts w:ascii="Arial" w:hAnsi="Arial" w:cs="Arial"/>
              </w:rPr>
            </w:pPr>
            <w:r w:rsidRPr="00A27490">
              <w:rPr>
                <w:rFonts w:ascii="Arial" w:hAnsi="Arial" w:cs="Arial"/>
                <w:color w:val="000000"/>
              </w:rPr>
              <w:t>45+779</w:t>
            </w:r>
          </w:p>
        </w:tc>
      </w:tr>
      <w:tr w:rsidR="00A27490" w:rsidRPr="00A27490" w14:paraId="07CA60C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B0054C3" w14:textId="77777777" w:rsidR="00A27490" w:rsidRPr="00A27490" w:rsidRDefault="00A27490" w:rsidP="004C139C">
            <w:pPr>
              <w:spacing w:after="150"/>
              <w:rPr>
                <w:rFonts w:ascii="Arial" w:hAnsi="Arial" w:cs="Arial"/>
              </w:rPr>
            </w:pPr>
            <w:r w:rsidRPr="00A27490">
              <w:rPr>
                <w:rFonts w:ascii="Arial" w:hAnsi="Arial" w:cs="Arial"/>
                <w:color w:val="000000"/>
              </w:rPr>
              <w:t>224.</w:t>
            </w:r>
          </w:p>
        </w:tc>
        <w:tc>
          <w:tcPr>
            <w:tcW w:w="1551" w:type="dxa"/>
            <w:tcBorders>
              <w:top w:val="single" w:sz="8" w:space="0" w:color="000000"/>
              <w:left w:val="single" w:sz="8" w:space="0" w:color="000000"/>
              <w:bottom w:val="single" w:sz="8" w:space="0" w:color="000000"/>
              <w:right w:val="single" w:sz="8" w:space="0" w:color="000000"/>
            </w:tcBorders>
            <w:vAlign w:val="center"/>
          </w:tcPr>
          <w:p w14:paraId="56C0C489" w14:textId="77777777" w:rsidR="00A27490" w:rsidRPr="00A27490" w:rsidRDefault="00A27490" w:rsidP="004C139C">
            <w:pPr>
              <w:spacing w:after="150"/>
              <w:rPr>
                <w:rFonts w:ascii="Arial" w:hAnsi="Arial" w:cs="Arial"/>
              </w:rPr>
            </w:pPr>
            <w:r w:rsidRPr="00A27490">
              <w:rPr>
                <w:rFonts w:ascii="Arial" w:hAnsi="Arial" w:cs="Arial"/>
                <w:color w:val="000000"/>
              </w:rPr>
              <w:t>УР68</w:t>
            </w:r>
          </w:p>
        </w:tc>
        <w:tc>
          <w:tcPr>
            <w:tcW w:w="3295" w:type="dxa"/>
            <w:tcBorders>
              <w:top w:val="single" w:sz="8" w:space="0" w:color="000000"/>
              <w:left w:val="single" w:sz="8" w:space="0" w:color="000000"/>
              <w:bottom w:val="single" w:sz="8" w:space="0" w:color="000000"/>
              <w:right w:val="single" w:sz="8" w:space="0" w:color="000000"/>
            </w:tcBorders>
            <w:vAlign w:val="center"/>
          </w:tcPr>
          <w:p w14:paraId="3C4093D0"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14735673"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7C842FC"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48BE82C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FAC063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1576C0AD" w14:textId="77777777" w:rsidR="00A27490" w:rsidRPr="00A27490" w:rsidRDefault="00A27490" w:rsidP="004C139C">
            <w:pPr>
              <w:spacing w:after="150"/>
              <w:rPr>
                <w:rFonts w:ascii="Arial" w:hAnsi="Arial" w:cs="Arial"/>
              </w:rPr>
            </w:pPr>
            <w:r w:rsidRPr="00A27490">
              <w:rPr>
                <w:rFonts w:ascii="Arial" w:hAnsi="Arial" w:cs="Arial"/>
                <w:color w:val="000000"/>
              </w:rPr>
              <w:t>45+784</w:t>
            </w:r>
          </w:p>
        </w:tc>
      </w:tr>
      <w:tr w:rsidR="00A27490" w:rsidRPr="00A27490" w14:paraId="23344A7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9EF610C" w14:textId="77777777" w:rsidR="00A27490" w:rsidRPr="00A27490" w:rsidRDefault="00A27490" w:rsidP="004C139C">
            <w:pPr>
              <w:spacing w:after="150"/>
              <w:rPr>
                <w:rFonts w:ascii="Arial" w:hAnsi="Arial" w:cs="Arial"/>
              </w:rPr>
            </w:pPr>
            <w:r w:rsidRPr="00A27490">
              <w:rPr>
                <w:rFonts w:ascii="Arial" w:hAnsi="Arial" w:cs="Arial"/>
                <w:color w:val="000000"/>
              </w:rPr>
              <w:t>225.</w:t>
            </w:r>
          </w:p>
        </w:tc>
        <w:tc>
          <w:tcPr>
            <w:tcW w:w="1551" w:type="dxa"/>
            <w:tcBorders>
              <w:top w:val="single" w:sz="8" w:space="0" w:color="000000"/>
              <w:left w:val="single" w:sz="8" w:space="0" w:color="000000"/>
              <w:bottom w:val="single" w:sz="8" w:space="0" w:color="000000"/>
              <w:right w:val="single" w:sz="8" w:space="0" w:color="000000"/>
            </w:tcBorders>
            <w:vAlign w:val="center"/>
          </w:tcPr>
          <w:p w14:paraId="6F6AF062" w14:textId="77777777" w:rsidR="00A27490" w:rsidRPr="00A27490" w:rsidRDefault="00A27490" w:rsidP="004C139C">
            <w:pPr>
              <w:spacing w:after="150"/>
              <w:rPr>
                <w:rFonts w:ascii="Arial" w:hAnsi="Arial" w:cs="Arial"/>
              </w:rPr>
            </w:pPr>
            <w:r w:rsidRPr="00A27490">
              <w:rPr>
                <w:rFonts w:ascii="Arial" w:hAnsi="Arial" w:cs="Arial"/>
                <w:color w:val="000000"/>
              </w:rPr>
              <w:t>УП108</w:t>
            </w:r>
          </w:p>
        </w:tc>
        <w:tc>
          <w:tcPr>
            <w:tcW w:w="3295" w:type="dxa"/>
            <w:tcBorders>
              <w:top w:val="single" w:sz="8" w:space="0" w:color="000000"/>
              <w:left w:val="single" w:sz="8" w:space="0" w:color="000000"/>
              <w:bottom w:val="single" w:sz="8" w:space="0" w:color="000000"/>
              <w:right w:val="single" w:sz="8" w:space="0" w:color="000000"/>
            </w:tcBorders>
            <w:vAlign w:val="center"/>
          </w:tcPr>
          <w:p w14:paraId="7494D683"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CF6439F"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E8CF11E"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600AFB3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0555038"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03F32DE5" w14:textId="77777777" w:rsidR="00A27490" w:rsidRPr="00A27490" w:rsidRDefault="00A27490" w:rsidP="004C139C">
            <w:pPr>
              <w:spacing w:after="150"/>
              <w:rPr>
                <w:rFonts w:ascii="Arial" w:hAnsi="Arial" w:cs="Arial"/>
              </w:rPr>
            </w:pPr>
            <w:r w:rsidRPr="00A27490">
              <w:rPr>
                <w:rFonts w:ascii="Arial" w:hAnsi="Arial" w:cs="Arial"/>
                <w:color w:val="000000"/>
              </w:rPr>
              <w:t>45+959</w:t>
            </w:r>
          </w:p>
        </w:tc>
      </w:tr>
      <w:tr w:rsidR="00A27490" w:rsidRPr="00A27490" w14:paraId="741A2AF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81A5BE7" w14:textId="77777777" w:rsidR="00A27490" w:rsidRPr="00A27490" w:rsidRDefault="00A27490" w:rsidP="004C139C">
            <w:pPr>
              <w:spacing w:after="150"/>
              <w:rPr>
                <w:rFonts w:ascii="Arial" w:hAnsi="Arial" w:cs="Arial"/>
              </w:rPr>
            </w:pPr>
            <w:r w:rsidRPr="00A27490">
              <w:rPr>
                <w:rFonts w:ascii="Arial" w:hAnsi="Arial" w:cs="Arial"/>
                <w:color w:val="000000"/>
              </w:rPr>
              <w:t>226.</w:t>
            </w:r>
          </w:p>
        </w:tc>
        <w:tc>
          <w:tcPr>
            <w:tcW w:w="1551" w:type="dxa"/>
            <w:tcBorders>
              <w:top w:val="single" w:sz="8" w:space="0" w:color="000000"/>
              <w:left w:val="single" w:sz="8" w:space="0" w:color="000000"/>
              <w:bottom w:val="single" w:sz="8" w:space="0" w:color="000000"/>
              <w:right w:val="single" w:sz="8" w:space="0" w:color="000000"/>
            </w:tcBorders>
            <w:vAlign w:val="center"/>
          </w:tcPr>
          <w:p w14:paraId="16447321" w14:textId="77777777" w:rsidR="00A27490" w:rsidRPr="00A27490" w:rsidRDefault="00A27490" w:rsidP="004C139C">
            <w:pPr>
              <w:spacing w:after="150"/>
              <w:rPr>
                <w:rFonts w:ascii="Arial" w:hAnsi="Arial" w:cs="Arial"/>
              </w:rPr>
            </w:pPr>
            <w:r w:rsidRPr="00A27490">
              <w:rPr>
                <w:rFonts w:ascii="Arial" w:hAnsi="Arial" w:cs="Arial"/>
                <w:color w:val="000000"/>
              </w:rPr>
              <w:t>УР69</w:t>
            </w:r>
          </w:p>
        </w:tc>
        <w:tc>
          <w:tcPr>
            <w:tcW w:w="3295" w:type="dxa"/>
            <w:tcBorders>
              <w:top w:val="single" w:sz="8" w:space="0" w:color="000000"/>
              <w:left w:val="single" w:sz="8" w:space="0" w:color="000000"/>
              <w:bottom w:val="single" w:sz="8" w:space="0" w:color="000000"/>
              <w:right w:val="single" w:sz="8" w:space="0" w:color="000000"/>
            </w:tcBorders>
            <w:vAlign w:val="center"/>
          </w:tcPr>
          <w:p w14:paraId="5B017408"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61CD35D7"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8975844"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0121F66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EF6B51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298F28BA" w14:textId="77777777" w:rsidR="00A27490" w:rsidRPr="00A27490" w:rsidRDefault="00A27490" w:rsidP="004C139C">
            <w:pPr>
              <w:spacing w:after="150"/>
              <w:rPr>
                <w:rFonts w:ascii="Arial" w:hAnsi="Arial" w:cs="Arial"/>
              </w:rPr>
            </w:pPr>
            <w:r w:rsidRPr="00A27490">
              <w:rPr>
                <w:rFonts w:ascii="Arial" w:hAnsi="Arial" w:cs="Arial"/>
                <w:color w:val="000000"/>
              </w:rPr>
              <w:t>45+977</w:t>
            </w:r>
          </w:p>
        </w:tc>
      </w:tr>
      <w:tr w:rsidR="00A27490" w:rsidRPr="00A27490" w14:paraId="31FB67F2"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AEF418D" w14:textId="77777777" w:rsidR="00A27490" w:rsidRPr="00A27490" w:rsidRDefault="00A27490" w:rsidP="004C139C">
            <w:pPr>
              <w:spacing w:after="150"/>
              <w:rPr>
                <w:rFonts w:ascii="Arial" w:hAnsi="Arial" w:cs="Arial"/>
              </w:rPr>
            </w:pPr>
            <w:r w:rsidRPr="00A27490">
              <w:rPr>
                <w:rFonts w:ascii="Arial" w:hAnsi="Arial" w:cs="Arial"/>
                <w:color w:val="000000"/>
              </w:rPr>
              <w:t>227.</w:t>
            </w:r>
          </w:p>
        </w:tc>
        <w:tc>
          <w:tcPr>
            <w:tcW w:w="1551" w:type="dxa"/>
            <w:tcBorders>
              <w:top w:val="single" w:sz="8" w:space="0" w:color="000000"/>
              <w:left w:val="single" w:sz="8" w:space="0" w:color="000000"/>
              <w:bottom w:val="single" w:sz="8" w:space="0" w:color="000000"/>
              <w:right w:val="single" w:sz="8" w:space="0" w:color="000000"/>
            </w:tcBorders>
            <w:vAlign w:val="center"/>
          </w:tcPr>
          <w:p w14:paraId="37B28B2D" w14:textId="77777777" w:rsidR="00A27490" w:rsidRPr="00A27490" w:rsidRDefault="00A27490" w:rsidP="004C139C">
            <w:pPr>
              <w:spacing w:after="150"/>
              <w:rPr>
                <w:rFonts w:ascii="Arial" w:hAnsi="Arial" w:cs="Arial"/>
              </w:rPr>
            </w:pPr>
            <w:r w:rsidRPr="00A27490">
              <w:rPr>
                <w:rFonts w:ascii="Arial" w:hAnsi="Arial" w:cs="Arial"/>
                <w:color w:val="000000"/>
              </w:rPr>
              <w:t>УРР7</w:t>
            </w:r>
          </w:p>
        </w:tc>
        <w:tc>
          <w:tcPr>
            <w:tcW w:w="3295" w:type="dxa"/>
            <w:tcBorders>
              <w:top w:val="single" w:sz="8" w:space="0" w:color="000000"/>
              <w:left w:val="single" w:sz="8" w:space="0" w:color="000000"/>
              <w:bottom w:val="single" w:sz="8" w:space="0" w:color="000000"/>
              <w:right w:val="single" w:sz="8" w:space="0" w:color="000000"/>
            </w:tcBorders>
            <w:vAlign w:val="center"/>
          </w:tcPr>
          <w:p w14:paraId="579205BA" w14:textId="77777777" w:rsidR="00A27490" w:rsidRPr="00A27490" w:rsidRDefault="00A27490" w:rsidP="004C139C">
            <w:pPr>
              <w:spacing w:after="150"/>
              <w:rPr>
                <w:rFonts w:ascii="Arial" w:hAnsi="Arial" w:cs="Arial"/>
              </w:rPr>
            </w:pPr>
            <w:r w:rsidRPr="00A27490">
              <w:rPr>
                <w:rFonts w:ascii="Arial" w:hAnsi="Arial" w:cs="Arial"/>
                <w:color w:val="000000"/>
              </w:rPr>
              <w:t>Радиорелејне везе</w:t>
            </w:r>
          </w:p>
        </w:tc>
        <w:tc>
          <w:tcPr>
            <w:tcW w:w="1334" w:type="dxa"/>
            <w:tcBorders>
              <w:top w:val="single" w:sz="8" w:space="0" w:color="000000"/>
              <w:left w:val="single" w:sz="8" w:space="0" w:color="000000"/>
              <w:bottom w:val="single" w:sz="8" w:space="0" w:color="000000"/>
              <w:right w:val="single" w:sz="8" w:space="0" w:color="000000"/>
            </w:tcBorders>
            <w:vAlign w:val="center"/>
          </w:tcPr>
          <w:p w14:paraId="17F29C3F" w14:textId="77777777" w:rsidR="00A27490" w:rsidRPr="00A27490" w:rsidRDefault="00A27490" w:rsidP="004C139C">
            <w:pPr>
              <w:spacing w:after="150"/>
              <w:rPr>
                <w:rFonts w:ascii="Arial" w:hAnsi="Arial" w:cs="Arial"/>
              </w:rPr>
            </w:pPr>
            <w:r w:rsidRPr="00A27490">
              <w:rPr>
                <w:rFonts w:ascii="Arial" w:hAnsi="Arial" w:cs="Arial"/>
                <w:color w:val="000000"/>
              </w:rPr>
              <w:t>Раца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160D109"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0A40304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B8987E8"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Теленор</w:t>
            </w:r>
          </w:p>
        </w:tc>
        <w:tc>
          <w:tcPr>
            <w:tcW w:w="2883" w:type="dxa"/>
            <w:tcBorders>
              <w:top w:val="single" w:sz="8" w:space="0" w:color="000000"/>
              <w:left w:val="single" w:sz="8" w:space="0" w:color="000000"/>
              <w:bottom w:val="single" w:sz="8" w:space="0" w:color="000000"/>
              <w:right w:val="single" w:sz="8" w:space="0" w:color="000000"/>
            </w:tcBorders>
            <w:vAlign w:val="center"/>
          </w:tcPr>
          <w:p w14:paraId="462FC73E" w14:textId="77777777" w:rsidR="00A27490" w:rsidRPr="00A27490" w:rsidRDefault="00A27490" w:rsidP="004C139C">
            <w:pPr>
              <w:spacing w:after="150"/>
              <w:rPr>
                <w:rFonts w:ascii="Arial" w:hAnsi="Arial" w:cs="Arial"/>
              </w:rPr>
            </w:pPr>
            <w:r w:rsidRPr="00A27490">
              <w:rPr>
                <w:rFonts w:ascii="Arial" w:hAnsi="Arial" w:cs="Arial"/>
                <w:color w:val="000000"/>
              </w:rPr>
              <w:t>46+270</w:t>
            </w:r>
          </w:p>
        </w:tc>
      </w:tr>
      <w:tr w:rsidR="00A27490" w:rsidRPr="00A27490" w14:paraId="4E281CE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4CF8143" w14:textId="77777777" w:rsidR="00A27490" w:rsidRPr="00A27490" w:rsidRDefault="00A27490" w:rsidP="004C139C">
            <w:pPr>
              <w:spacing w:after="150"/>
              <w:rPr>
                <w:rFonts w:ascii="Arial" w:hAnsi="Arial" w:cs="Arial"/>
              </w:rPr>
            </w:pPr>
            <w:r w:rsidRPr="00A27490">
              <w:rPr>
                <w:rFonts w:ascii="Arial" w:hAnsi="Arial" w:cs="Arial"/>
                <w:color w:val="000000"/>
              </w:rPr>
              <w:t>228.</w:t>
            </w:r>
          </w:p>
        </w:tc>
        <w:tc>
          <w:tcPr>
            <w:tcW w:w="1551" w:type="dxa"/>
            <w:tcBorders>
              <w:top w:val="single" w:sz="8" w:space="0" w:color="000000"/>
              <w:left w:val="single" w:sz="8" w:space="0" w:color="000000"/>
              <w:bottom w:val="single" w:sz="8" w:space="0" w:color="000000"/>
              <w:right w:val="single" w:sz="8" w:space="0" w:color="000000"/>
            </w:tcBorders>
            <w:vAlign w:val="center"/>
          </w:tcPr>
          <w:p w14:paraId="779EB2B7" w14:textId="77777777" w:rsidR="00A27490" w:rsidRPr="00A27490" w:rsidRDefault="00A27490" w:rsidP="004C139C">
            <w:pPr>
              <w:spacing w:after="150"/>
              <w:rPr>
                <w:rFonts w:ascii="Arial" w:hAnsi="Arial" w:cs="Arial"/>
              </w:rPr>
            </w:pPr>
            <w:r w:rsidRPr="00A27490">
              <w:rPr>
                <w:rFonts w:ascii="Arial" w:hAnsi="Arial" w:cs="Arial"/>
                <w:color w:val="000000"/>
              </w:rPr>
              <w:t>УП109</w:t>
            </w:r>
          </w:p>
        </w:tc>
        <w:tc>
          <w:tcPr>
            <w:tcW w:w="3295" w:type="dxa"/>
            <w:tcBorders>
              <w:top w:val="single" w:sz="8" w:space="0" w:color="000000"/>
              <w:left w:val="single" w:sz="8" w:space="0" w:color="000000"/>
              <w:bottom w:val="single" w:sz="8" w:space="0" w:color="000000"/>
              <w:right w:val="single" w:sz="8" w:space="0" w:color="000000"/>
            </w:tcBorders>
            <w:vAlign w:val="center"/>
          </w:tcPr>
          <w:p w14:paraId="1E3B0C58"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A555B2B"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7975A3D"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246D92E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AAA73D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182B3F4D" w14:textId="77777777" w:rsidR="00A27490" w:rsidRPr="00A27490" w:rsidRDefault="00A27490" w:rsidP="004C139C">
            <w:pPr>
              <w:spacing w:after="150"/>
              <w:rPr>
                <w:rFonts w:ascii="Arial" w:hAnsi="Arial" w:cs="Arial"/>
              </w:rPr>
            </w:pPr>
            <w:r w:rsidRPr="00A27490">
              <w:rPr>
                <w:rFonts w:ascii="Arial" w:hAnsi="Arial" w:cs="Arial"/>
                <w:color w:val="000000"/>
              </w:rPr>
              <w:t>46+996</w:t>
            </w:r>
          </w:p>
        </w:tc>
      </w:tr>
      <w:tr w:rsidR="00A27490" w:rsidRPr="00A27490" w14:paraId="68B9334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3EA9386" w14:textId="77777777" w:rsidR="00A27490" w:rsidRPr="00A27490" w:rsidRDefault="00A27490" w:rsidP="004C139C">
            <w:pPr>
              <w:spacing w:after="150"/>
              <w:rPr>
                <w:rFonts w:ascii="Arial" w:hAnsi="Arial" w:cs="Arial"/>
              </w:rPr>
            </w:pPr>
            <w:r w:rsidRPr="00A27490">
              <w:rPr>
                <w:rFonts w:ascii="Arial" w:hAnsi="Arial" w:cs="Arial"/>
                <w:color w:val="000000"/>
              </w:rPr>
              <w:t>229.</w:t>
            </w:r>
          </w:p>
        </w:tc>
        <w:tc>
          <w:tcPr>
            <w:tcW w:w="1551" w:type="dxa"/>
            <w:tcBorders>
              <w:top w:val="single" w:sz="8" w:space="0" w:color="000000"/>
              <w:left w:val="single" w:sz="8" w:space="0" w:color="000000"/>
              <w:bottom w:val="single" w:sz="8" w:space="0" w:color="000000"/>
              <w:right w:val="single" w:sz="8" w:space="0" w:color="000000"/>
            </w:tcBorders>
            <w:vAlign w:val="center"/>
          </w:tcPr>
          <w:p w14:paraId="092A7D4F" w14:textId="77777777" w:rsidR="00A27490" w:rsidRPr="00A27490" w:rsidRDefault="00A27490" w:rsidP="004C139C">
            <w:pPr>
              <w:spacing w:after="150"/>
              <w:rPr>
                <w:rFonts w:ascii="Arial" w:hAnsi="Arial" w:cs="Arial"/>
              </w:rPr>
            </w:pPr>
            <w:r w:rsidRPr="00A27490">
              <w:rPr>
                <w:rFonts w:ascii="Arial" w:hAnsi="Arial" w:cs="Arial"/>
                <w:color w:val="000000"/>
              </w:rPr>
              <w:t>УП110</w:t>
            </w:r>
          </w:p>
        </w:tc>
        <w:tc>
          <w:tcPr>
            <w:tcW w:w="3295" w:type="dxa"/>
            <w:tcBorders>
              <w:top w:val="single" w:sz="8" w:space="0" w:color="000000"/>
              <w:left w:val="single" w:sz="8" w:space="0" w:color="000000"/>
              <w:bottom w:val="single" w:sz="8" w:space="0" w:color="000000"/>
              <w:right w:val="single" w:sz="8" w:space="0" w:color="000000"/>
            </w:tcBorders>
            <w:vAlign w:val="center"/>
          </w:tcPr>
          <w:p w14:paraId="3E15FC77"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C8346FB"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346FEA7"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55A3FCB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F22231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2BA80AF5" w14:textId="77777777" w:rsidR="00A27490" w:rsidRPr="00A27490" w:rsidRDefault="00A27490" w:rsidP="004C139C">
            <w:pPr>
              <w:spacing w:after="150"/>
              <w:rPr>
                <w:rFonts w:ascii="Arial" w:hAnsi="Arial" w:cs="Arial"/>
              </w:rPr>
            </w:pPr>
            <w:r w:rsidRPr="00A27490">
              <w:rPr>
                <w:rFonts w:ascii="Arial" w:hAnsi="Arial" w:cs="Arial"/>
                <w:color w:val="000000"/>
              </w:rPr>
              <w:t>47+419</w:t>
            </w:r>
          </w:p>
        </w:tc>
      </w:tr>
      <w:tr w:rsidR="00A27490" w:rsidRPr="00A27490" w14:paraId="75719CE2"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3F1995E" w14:textId="77777777" w:rsidR="00A27490" w:rsidRPr="00A27490" w:rsidRDefault="00A27490" w:rsidP="004C139C">
            <w:pPr>
              <w:spacing w:after="150"/>
              <w:rPr>
                <w:rFonts w:ascii="Arial" w:hAnsi="Arial" w:cs="Arial"/>
              </w:rPr>
            </w:pPr>
            <w:r w:rsidRPr="00A27490">
              <w:rPr>
                <w:rFonts w:ascii="Arial" w:hAnsi="Arial" w:cs="Arial"/>
                <w:color w:val="000000"/>
              </w:rPr>
              <w:t>230.</w:t>
            </w:r>
          </w:p>
        </w:tc>
        <w:tc>
          <w:tcPr>
            <w:tcW w:w="1551" w:type="dxa"/>
            <w:tcBorders>
              <w:top w:val="single" w:sz="8" w:space="0" w:color="000000"/>
              <w:left w:val="single" w:sz="8" w:space="0" w:color="000000"/>
              <w:bottom w:val="single" w:sz="8" w:space="0" w:color="000000"/>
              <w:right w:val="single" w:sz="8" w:space="0" w:color="000000"/>
            </w:tcBorders>
            <w:vAlign w:val="center"/>
          </w:tcPr>
          <w:p w14:paraId="06956BD1" w14:textId="77777777" w:rsidR="00A27490" w:rsidRPr="00A27490" w:rsidRDefault="00A27490" w:rsidP="004C139C">
            <w:pPr>
              <w:spacing w:after="150"/>
              <w:rPr>
                <w:rFonts w:ascii="Arial" w:hAnsi="Arial" w:cs="Arial"/>
              </w:rPr>
            </w:pPr>
            <w:r w:rsidRPr="00A27490">
              <w:rPr>
                <w:rFonts w:ascii="Arial" w:hAnsi="Arial" w:cs="Arial"/>
                <w:color w:val="000000"/>
              </w:rPr>
              <w:t>УР70</w:t>
            </w:r>
          </w:p>
        </w:tc>
        <w:tc>
          <w:tcPr>
            <w:tcW w:w="3295" w:type="dxa"/>
            <w:tcBorders>
              <w:top w:val="single" w:sz="8" w:space="0" w:color="000000"/>
              <w:left w:val="single" w:sz="8" w:space="0" w:color="000000"/>
              <w:bottom w:val="single" w:sz="8" w:space="0" w:color="000000"/>
              <w:right w:val="single" w:sz="8" w:space="0" w:color="000000"/>
            </w:tcBorders>
            <w:vAlign w:val="center"/>
          </w:tcPr>
          <w:p w14:paraId="2D55DB09"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51C0C541"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B5C3869"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4BED0044"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E300EBD"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74B240EC" w14:textId="77777777" w:rsidR="00A27490" w:rsidRPr="00A27490" w:rsidRDefault="00A27490" w:rsidP="004C139C">
            <w:pPr>
              <w:spacing w:after="150"/>
              <w:rPr>
                <w:rFonts w:ascii="Arial" w:hAnsi="Arial" w:cs="Arial"/>
              </w:rPr>
            </w:pPr>
            <w:r w:rsidRPr="00A27490">
              <w:rPr>
                <w:rFonts w:ascii="Arial" w:hAnsi="Arial" w:cs="Arial"/>
                <w:color w:val="000000"/>
              </w:rPr>
              <w:t>47+557</w:t>
            </w:r>
          </w:p>
        </w:tc>
      </w:tr>
      <w:tr w:rsidR="00A27490" w:rsidRPr="00A27490" w14:paraId="171656E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29C93BF" w14:textId="77777777" w:rsidR="00A27490" w:rsidRPr="00A27490" w:rsidRDefault="00A27490" w:rsidP="004C139C">
            <w:pPr>
              <w:spacing w:after="150"/>
              <w:rPr>
                <w:rFonts w:ascii="Arial" w:hAnsi="Arial" w:cs="Arial"/>
              </w:rPr>
            </w:pPr>
            <w:r w:rsidRPr="00A27490">
              <w:rPr>
                <w:rFonts w:ascii="Arial" w:hAnsi="Arial" w:cs="Arial"/>
                <w:color w:val="000000"/>
              </w:rPr>
              <w:t>231.</w:t>
            </w:r>
          </w:p>
        </w:tc>
        <w:tc>
          <w:tcPr>
            <w:tcW w:w="1551" w:type="dxa"/>
            <w:tcBorders>
              <w:top w:val="single" w:sz="8" w:space="0" w:color="000000"/>
              <w:left w:val="single" w:sz="8" w:space="0" w:color="000000"/>
              <w:bottom w:val="single" w:sz="8" w:space="0" w:color="000000"/>
              <w:right w:val="single" w:sz="8" w:space="0" w:color="000000"/>
            </w:tcBorders>
            <w:vAlign w:val="center"/>
          </w:tcPr>
          <w:p w14:paraId="6BDCD3C9" w14:textId="77777777" w:rsidR="00A27490" w:rsidRPr="00A27490" w:rsidRDefault="00A27490" w:rsidP="004C139C">
            <w:pPr>
              <w:spacing w:after="150"/>
              <w:rPr>
                <w:rFonts w:ascii="Arial" w:hAnsi="Arial" w:cs="Arial"/>
              </w:rPr>
            </w:pPr>
            <w:r w:rsidRPr="00A27490">
              <w:rPr>
                <w:rFonts w:ascii="Arial" w:hAnsi="Arial" w:cs="Arial"/>
                <w:color w:val="000000"/>
              </w:rPr>
              <w:t>УР71</w:t>
            </w:r>
          </w:p>
        </w:tc>
        <w:tc>
          <w:tcPr>
            <w:tcW w:w="3295" w:type="dxa"/>
            <w:tcBorders>
              <w:top w:val="single" w:sz="8" w:space="0" w:color="000000"/>
              <w:left w:val="single" w:sz="8" w:space="0" w:color="000000"/>
              <w:bottom w:val="single" w:sz="8" w:space="0" w:color="000000"/>
              <w:right w:val="single" w:sz="8" w:space="0" w:color="000000"/>
            </w:tcBorders>
            <w:vAlign w:val="center"/>
          </w:tcPr>
          <w:p w14:paraId="11B5B837"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0368C291"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4FCEB12"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55D30CC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C9EC03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11417446" w14:textId="77777777" w:rsidR="00A27490" w:rsidRPr="00A27490" w:rsidRDefault="00A27490" w:rsidP="004C139C">
            <w:pPr>
              <w:spacing w:after="150"/>
              <w:rPr>
                <w:rFonts w:ascii="Arial" w:hAnsi="Arial" w:cs="Arial"/>
              </w:rPr>
            </w:pPr>
            <w:r w:rsidRPr="00A27490">
              <w:rPr>
                <w:rFonts w:ascii="Arial" w:hAnsi="Arial" w:cs="Arial"/>
                <w:color w:val="000000"/>
              </w:rPr>
              <w:t>48+069</w:t>
            </w:r>
          </w:p>
        </w:tc>
      </w:tr>
      <w:tr w:rsidR="00A27490" w:rsidRPr="00A27490" w14:paraId="4CEF4503"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F11B676" w14:textId="77777777" w:rsidR="00A27490" w:rsidRPr="00A27490" w:rsidRDefault="00A27490" w:rsidP="004C139C">
            <w:pPr>
              <w:spacing w:after="150"/>
              <w:rPr>
                <w:rFonts w:ascii="Arial" w:hAnsi="Arial" w:cs="Arial"/>
              </w:rPr>
            </w:pPr>
            <w:r w:rsidRPr="00A27490">
              <w:rPr>
                <w:rFonts w:ascii="Arial" w:hAnsi="Arial" w:cs="Arial"/>
                <w:color w:val="000000"/>
              </w:rPr>
              <w:t>232.</w:t>
            </w:r>
          </w:p>
        </w:tc>
        <w:tc>
          <w:tcPr>
            <w:tcW w:w="1551" w:type="dxa"/>
            <w:tcBorders>
              <w:top w:val="single" w:sz="8" w:space="0" w:color="000000"/>
              <w:left w:val="single" w:sz="8" w:space="0" w:color="000000"/>
              <w:bottom w:val="single" w:sz="8" w:space="0" w:color="000000"/>
              <w:right w:val="single" w:sz="8" w:space="0" w:color="000000"/>
            </w:tcBorders>
            <w:vAlign w:val="center"/>
          </w:tcPr>
          <w:p w14:paraId="7591AA13" w14:textId="77777777" w:rsidR="00A27490" w:rsidRPr="00A27490" w:rsidRDefault="00A27490" w:rsidP="004C139C">
            <w:pPr>
              <w:spacing w:after="150"/>
              <w:rPr>
                <w:rFonts w:ascii="Arial" w:hAnsi="Arial" w:cs="Arial"/>
              </w:rPr>
            </w:pPr>
            <w:r w:rsidRPr="00A27490">
              <w:rPr>
                <w:rFonts w:ascii="Arial" w:hAnsi="Arial" w:cs="Arial"/>
                <w:color w:val="000000"/>
              </w:rPr>
              <w:t>УП111</w:t>
            </w:r>
          </w:p>
        </w:tc>
        <w:tc>
          <w:tcPr>
            <w:tcW w:w="3295" w:type="dxa"/>
            <w:tcBorders>
              <w:top w:val="single" w:sz="8" w:space="0" w:color="000000"/>
              <w:left w:val="single" w:sz="8" w:space="0" w:color="000000"/>
              <w:bottom w:val="single" w:sz="8" w:space="0" w:color="000000"/>
              <w:right w:val="single" w:sz="8" w:space="0" w:color="000000"/>
            </w:tcBorders>
            <w:vAlign w:val="center"/>
          </w:tcPr>
          <w:p w14:paraId="7036999A"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9AFAF24"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3DEDE34"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77FF60E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B35935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7161B87B" w14:textId="77777777" w:rsidR="00A27490" w:rsidRPr="00A27490" w:rsidRDefault="00A27490" w:rsidP="004C139C">
            <w:pPr>
              <w:spacing w:after="150"/>
              <w:rPr>
                <w:rFonts w:ascii="Arial" w:hAnsi="Arial" w:cs="Arial"/>
              </w:rPr>
            </w:pPr>
            <w:r w:rsidRPr="00A27490">
              <w:rPr>
                <w:rFonts w:ascii="Arial" w:hAnsi="Arial" w:cs="Arial"/>
                <w:color w:val="000000"/>
              </w:rPr>
              <w:t>48+374</w:t>
            </w:r>
          </w:p>
        </w:tc>
      </w:tr>
      <w:tr w:rsidR="00A27490" w:rsidRPr="00A27490" w14:paraId="0AB4D036"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2376786" w14:textId="77777777" w:rsidR="00A27490" w:rsidRPr="00A27490" w:rsidRDefault="00A27490" w:rsidP="004C139C">
            <w:pPr>
              <w:spacing w:after="150"/>
              <w:rPr>
                <w:rFonts w:ascii="Arial" w:hAnsi="Arial" w:cs="Arial"/>
              </w:rPr>
            </w:pPr>
            <w:r w:rsidRPr="00A27490">
              <w:rPr>
                <w:rFonts w:ascii="Arial" w:hAnsi="Arial" w:cs="Arial"/>
                <w:color w:val="000000"/>
              </w:rPr>
              <w:t>233.</w:t>
            </w:r>
          </w:p>
        </w:tc>
        <w:tc>
          <w:tcPr>
            <w:tcW w:w="1551" w:type="dxa"/>
            <w:tcBorders>
              <w:top w:val="single" w:sz="8" w:space="0" w:color="000000"/>
              <w:left w:val="single" w:sz="8" w:space="0" w:color="000000"/>
              <w:bottom w:val="single" w:sz="8" w:space="0" w:color="000000"/>
              <w:right w:val="single" w:sz="8" w:space="0" w:color="000000"/>
            </w:tcBorders>
            <w:vAlign w:val="center"/>
          </w:tcPr>
          <w:p w14:paraId="728B3494" w14:textId="77777777" w:rsidR="00A27490" w:rsidRPr="00A27490" w:rsidRDefault="00A27490" w:rsidP="004C139C">
            <w:pPr>
              <w:spacing w:after="150"/>
              <w:rPr>
                <w:rFonts w:ascii="Arial" w:hAnsi="Arial" w:cs="Arial"/>
              </w:rPr>
            </w:pPr>
            <w:r w:rsidRPr="00A27490">
              <w:rPr>
                <w:rFonts w:ascii="Arial" w:hAnsi="Arial" w:cs="Arial"/>
                <w:color w:val="000000"/>
              </w:rPr>
              <w:t>УП112</w:t>
            </w:r>
          </w:p>
        </w:tc>
        <w:tc>
          <w:tcPr>
            <w:tcW w:w="3295" w:type="dxa"/>
            <w:tcBorders>
              <w:top w:val="single" w:sz="8" w:space="0" w:color="000000"/>
              <w:left w:val="single" w:sz="8" w:space="0" w:color="000000"/>
              <w:bottom w:val="single" w:sz="8" w:space="0" w:color="000000"/>
              <w:right w:val="single" w:sz="8" w:space="0" w:color="000000"/>
            </w:tcBorders>
            <w:vAlign w:val="center"/>
          </w:tcPr>
          <w:p w14:paraId="616CF4BF"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2BF61B47"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B814F1B"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4AC4904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1DEF875"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11EEA175" w14:textId="77777777" w:rsidR="00A27490" w:rsidRPr="00A27490" w:rsidRDefault="00A27490" w:rsidP="004C139C">
            <w:pPr>
              <w:spacing w:after="150"/>
              <w:rPr>
                <w:rFonts w:ascii="Arial" w:hAnsi="Arial" w:cs="Arial"/>
              </w:rPr>
            </w:pPr>
            <w:r w:rsidRPr="00A27490">
              <w:rPr>
                <w:rFonts w:ascii="Arial" w:hAnsi="Arial" w:cs="Arial"/>
                <w:color w:val="000000"/>
              </w:rPr>
              <w:t>48+397</w:t>
            </w:r>
          </w:p>
        </w:tc>
      </w:tr>
      <w:tr w:rsidR="00A27490" w:rsidRPr="00A27490" w14:paraId="3B0521FB"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5A45EC3" w14:textId="77777777" w:rsidR="00A27490" w:rsidRPr="00A27490" w:rsidRDefault="00A27490" w:rsidP="004C139C">
            <w:pPr>
              <w:spacing w:after="150"/>
              <w:rPr>
                <w:rFonts w:ascii="Arial" w:hAnsi="Arial" w:cs="Arial"/>
              </w:rPr>
            </w:pPr>
            <w:r w:rsidRPr="00A27490">
              <w:rPr>
                <w:rFonts w:ascii="Arial" w:hAnsi="Arial" w:cs="Arial"/>
                <w:color w:val="000000"/>
              </w:rPr>
              <w:t>234.</w:t>
            </w:r>
          </w:p>
        </w:tc>
        <w:tc>
          <w:tcPr>
            <w:tcW w:w="1551" w:type="dxa"/>
            <w:tcBorders>
              <w:top w:val="single" w:sz="8" w:space="0" w:color="000000"/>
              <w:left w:val="single" w:sz="8" w:space="0" w:color="000000"/>
              <w:bottom w:val="single" w:sz="8" w:space="0" w:color="000000"/>
              <w:right w:val="single" w:sz="8" w:space="0" w:color="000000"/>
            </w:tcBorders>
            <w:vAlign w:val="center"/>
          </w:tcPr>
          <w:p w14:paraId="1DD4530E" w14:textId="77777777" w:rsidR="00A27490" w:rsidRPr="00A27490" w:rsidRDefault="00A27490" w:rsidP="004C139C">
            <w:pPr>
              <w:spacing w:after="150"/>
              <w:rPr>
                <w:rFonts w:ascii="Arial" w:hAnsi="Arial" w:cs="Arial"/>
              </w:rPr>
            </w:pPr>
            <w:r w:rsidRPr="00A27490">
              <w:rPr>
                <w:rFonts w:ascii="Arial" w:hAnsi="Arial" w:cs="Arial"/>
                <w:color w:val="000000"/>
              </w:rPr>
              <w:t>УП113</w:t>
            </w:r>
          </w:p>
        </w:tc>
        <w:tc>
          <w:tcPr>
            <w:tcW w:w="3295" w:type="dxa"/>
            <w:tcBorders>
              <w:top w:val="single" w:sz="8" w:space="0" w:color="000000"/>
              <w:left w:val="single" w:sz="8" w:space="0" w:color="000000"/>
              <w:bottom w:val="single" w:sz="8" w:space="0" w:color="000000"/>
              <w:right w:val="single" w:sz="8" w:space="0" w:color="000000"/>
            </w:tcBorders>
            <w:vAlign w:val="center"/>
          </w:tcPr>
          <w:p w14:paraId="75830F5B"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FF11D01"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FF28E73"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374F988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39A9F0D"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5DD477CF" w14:textId="77777777" w:rsidR="00A27490" w:rsidRPr="00A27490" w:rsidRDefault="00A27490" w:rsidP="004C139C">
            <w:pPr>
              <w:spacing w:after="150"/>
              <w:rPr>
                <w:rFonts w:ascii="Arial" w:hAnsi="Arial" w:cs="Arial"/>
              </w:rPr>
            </w:pPr>
            <w:r w:rsidRPr="00A27490">
              <w:rPr>
                <w:rFonts w:ascii="Arial" w:hAnsi="Arial" w:cs="Arial"/>
                <w:color w:val="000000"/>
              </w:rPr>
              <w:t>48+863</w:t>
            </w:r>
          </w:p>
        </w:tc>
      </w:tr>
      <w:tr w:rsidR="00A27490" w:rsidRPr="00A27490" w14:paraId="2E490FF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EF57598" w14:textId="77777777" w:rsidR="00A27490" w:rsidRPr="00A27490" w:rsidRDefault="00A27490" w:rsidP="004C139C">
            <w:pPr>
              <w:spacing w:after="150"/>
              <w:rPr>
                <w:rFonts w:ascii="Arial" w:hAnsi="Arial" w:cs="Arial"/>
              </w:rPr>
            </w:pPr>
            <w:r w:rsidRPr="00A27490">
              <w:rPr>
                <w:rFonts w:ascii="Arial" w:hAnsi="Arial" w:cs="Arial"/>
                <w:color w:val="000000"/>
              </w:rPr>
              <w:t>235.</w:t>
            </w:r>
          </w:p>
        </w:tc>
        <w:tc>
          <w:tcPr>
            <w:tcW w:w="1551" w:type="dxa"/>
            <w:tcBorders>
              <w:top w:val="single" w:sz="8" w:space="0" w:color="000000"/>
              <w:left w:val="single" w:sz="8" w:space="0" w:color="000000"/>
              <w:bottom w:val="single" w:sz="8" w:space="0" w:color="000000"/>
              <w:right w:val="single" w:sz="8" w:space="0" w:color="000000"/>
            </w:tcBorders>
            <w:vAlign w:val="center"/>
          </w:tcPr>
          <w:p w14:paraId="39AD3923" w14:textId="77777777" w:rsidR="00A27490" w:rsidRPr="00A27490" w:rsidRDefault="00A27490" w:rsidP="004C139C">
            <w:pPr>
              <w:spacing w:after="150"/>
              <w:rPr>
                <w:rFonts w:ascii="Arial" w:hAnsi="Arial" w:cs="Arial"/>
              </w:rPr>
            </w:pPr>
            <w:r w:rsidRPr="00A27490">
              <w:rPr>
                <w:rFonts w:ascii="Arial" w:hAnsi="Arial" w:cs="Arial"/>
                <w:color w:val="000000"/>
              </w:rPr>
              <w:t>УОВ2</w:t>
            </w:r>
          </w:p>
        </w:tc>
        <w:tc>
          <w:tcPr>
            <w:tcW w:w="3295" w:type="dxa"/>
            <w:tcBorders>
              <w:top w:val="single" w:sz="8" w:space="0" w:color="000000"/>
              <w:left w:val="single" w:sz="8" w:space="0" w:color="000000"/>
              <w:bottom w:val="single" w:sz="8" w:space="0" w:color="000000"/>
              <w:right w:val="single" w:sz="8" w:space="0" w:color="000000"/>
            </w:tcBorders>
            <w:vAlign w:val="center"/>
          </w:tcPr>
          <w:p w14:paraId="4575C34A" w14:textId="77777777" w:rsidR="00A27490" w:rsidRPr="00A27490" w:rsidRDefault="00A27490" w:rsidP="004C139C">
            <w:pPr>
              <w:spacing w:after="150"/>
              <w:rPr>
                <w:rFonts w:ascii="Arial" w:hAnsi="Arial" w:cs="Arial"/>
              </w:rPr>
            </w:pPr>
            <w:r w:rsidRPr="00A27490">
              <w:rPr>
                <w:rFonts w:ascii="Arial" w:hAnsi="Arial" w:cs="Arial"/>
                <w:color w:val="000000"/>
              </w:rPr>
              <w:t>Колектор фекалне воде</w:t>
            </w:r>
          </w:p>
        </w:tc>
        <w:tc>
          <w:tcPr>
            <w:tcW w:w="1334" w:type="dxa"/>
            <w:tcBorders>
              <w:top w:val="single" w:sz="8" w:space="0" w:color="000000"/>
              <w:left w:val="single" w:sz="8" w:space="0" w:color="000000"/>
              <w:bottom w:val="single" w:sz="8" w:space="0" w:color="000000"/>
              <w:right w:val="single" w:sz="8" w:space="0" w:color="000000"/>
            </w:tcBorders>
            <w:vAlign w:val="center"/>
          </w:tcPr>
          <w:p w14:paraId="51D1C3FA"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7581C58"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0A444399"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7E2002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комуналном инфраструктуром – канализација</w:t>
            </w:r>
          </w:p>
        </w:tc>
        <w:tc>
          <w:tcPr>
            <w:tcW w:w="2883" w:type="dxa"/>
            <w:tcBorders>
              <w:top w:val="single" w:sz="8" w:space="0" w:color="000000"/>
              <w:left w:val="single" w:sz="8" w:space="0" w:color="000000"/>
              <w:bottom w:val="single" w:sz="8" w:space="0" w:color="000000"/>
              <w:right w:val="single" w:sz="8" w:space="0" w:color="000000"/>
            </w:tcBorders>
            <w:vAlign w:val="center"/>
          </w:tcPr>
          <w:p w14:paraId="342C9B28" w14:textId="77777777" w:rsidR="00A27490" w:rsidRPr="00A27490" w:rsidRDefault="00A27490" w:rsidP="004C139C">
            <w:pPr>
              <w:spacing w:after="150"/>
              <w:rPr>
                <w:rFonts w:ascii="Arial" w:hAnsi="Arial" w:cs="Arial"/>
              </w:rPr>
            </w:pPr>
            <w:r w:rsidRPr="00A27490">
              <w:rPr>
                <w:rFonts w:ascii="Arial" w:hAnsi="Arial" w:cs="Arial"/>
                <w:color w:val="000000"/>
              </w:rPr>
              <w:t>48+905</w:t>
            </w:r>
          </w:p>
        </w:tc>
      </w:tr>
      <w:tr w:rsidR="00A27490" w:rsidRPr="00A27490" w14:paraId="62AAC1B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3F76189" w14:textId="77777777" w:rsidR="00A27490" w:rsidRPr="00A27490" w:rsidRDefault="00A27490" w:rsidP="004C139C">
            <w:pPr>
              <w:spacing w:after="150"/>
              <w:rPr>
                <w:rFonts w:ascii="Arial" w:hAnsi="Arial" w:cs="Arial"/>
              </w:rPr>
            </w:pPr>
            <w:r w:rsidRPr="00A27490">
              <w:rPr>
                <w:rFonts w:ascii="Arial" w:hAnsi="Arial" w:cs="Arial"/>
                <w:color w:val="000000"/>
              </w:rPr>
              <w:t>236.</w:t>
            </w:r>
          </w:p>
        </w:tc>
        <w:tc>
          <w:tcPr>
            <w:tcW w:w="1551" w:type="dxa"/>
            <w:tcBorders>
              <w:top w:val="single" w:sz="8" w:space="0" w:color="000000"/>
              <w:left w:val="single" w:sz="8" w:space="0" w:color="000000"/>
              <w:bottom w:val="single" w:sz="8" w:space="0" w:color="000000"/>
              <w:right w:val="single" w:sz="8" w:space="0" w:color="000000"/>
            </w:tcBorders>
            <w:vAlign w:val="center"/>
          </w:tcPr>
          <w:p w14:paraId="04658B95" w14:textId="77777777" w:rsidR="00A27490" w:rsidRPr="00A27490" w:rsidRDefault="00A27490" w:rsidP="004C139C">
            <w:pPr>
              <w:spacing w:after="150"/>
              <w:rPr>
                <w:rFonts w:ascii="Arial" w:hAnsi="Arial" w:cs="Arial"/>
              </w:rPr>
            </w:pPr>
            <w:r w:rsidRPr="00A27490">
              <w:rPr>
                <w:rFonts w:ascii="Arial" w:hAnsi="Arial" w:cs="Arial"/>
                <w:color w:val="000000"/>
              </w:rPr>
              <w:t>УК7</w:t>
            </w:r>
          </w:p>
        </w:tc>
        <w:tc>
          <w:tcPr>
            <w:tcW w:w="3295" w:type="dxa"/>
            <w:tcBorders>
              <w:top w:val="single" w:sz="8" w:space="0" w:color="000000"/>
              <w:left w:val="single" w:sz="8" w:space="0" w:color="000000"/>
              <w:bottom w:val="single" w:sz="8" w:space="0" w:color="000000"/>
              <w:right w:val="single" w:sz="8" w:space="0" w:color="000000"/>
            </w:tcBorders>
            <w:vAlign w:val="center"/>
          </w:tcPr>
          <w:p w14:paraId="46A87931" w14:textId="77777777" w:rsidR="00A27490" w:rsidRPr="00A27490" w:rsidRDefault="00A27490" w:rsidP="004C139C">
            <w:pPr>
              <w:spacing w:after="150"/>
              <w:rPr>
                <w:rFonts w:ascii="Arial" w:hAnsi="Arial" w:cs="Arial"/>
              </w:rPr>
            </w:pPr>
            <w:r w:rsidRPr="00A27490">
              <w:rPr>
                <w:rFonts w:ascii="Arial" w:hAnsi="Arial" w:cs="Arial"/>
                <w:color w:val="000000"/>
              </w:rPr>
              <w:t>Граница катастарске општине</w:t>
            </w:r>
          </w:p>
        </w:tc>
        <w:tc>
          <w:tcPr>
            <w:tcW w:w="1334" w:type="dxa"/>
            <w:tcBorders>
              <w:top w:val="single" w:sz="8" w:space="0" w:color="000000"/>
              <w:left w:val="single" w:sz="8" w:space="0" w:color="000000"/>
              <w:bottom w:val="single" w:sz="8" w:space="0" w:color="000000"/>
              <w:right w:val="single" w:sz="8" w:space="0" w:color="000000"/>
            </w:tcBorders>
            <w:vAlign w:val="center"/>
          </w:tcPr>
          <w:p w14:paraId="483E3121" w14:textId="77777777" w:rsidR="00A27490" w:rsidRPr="00A27490" w:rsidRDefault="00A27490" w:rsidP="004C139C">
            <w:pPr>
              <w:spacing w:after="150"/>
              <w:rPr>
                <w:rFonts w:ascii="Arial" w:hAnsi="Arial" w:cs="Arial"/>
              </w:rPr>
            </w:pPr>
            <w:r w:rsidRPr="00A27490">
              <w:rPr>
                <w:rFonts w:ascii="Arial" w:hAnsi="Arial" w:cs="Arial"/>
                <w:color w:val="000000"/>
              </w:rPr>
              <w:t>Рача–Бања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4EFA126"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4805E055"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47BF93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границом катастарске општине</w:t>
            </w:r>
          </w:p>
        </w:tc>
        <w:tc>
          <w:tcPr>
            <w:tcW w:w="2883" w:type="dxa"/>
            <w:tcBorders>
              <w:top w:val="single" w:sz="8" w:space="0" w:color="000000"/>
              <w:left w:val="single" w:sz="8" w:space="0" w:color="000000"/>
              <w:bottom w:val="single" w:sz="8" w:space="0" w:color="000000"/>
              <w:right w:val="single" w:sz="8" w:space="0" w:color="000000"/>
            </w:tcBorders>
            <w:vAlign w:val="center"/>
          </w:tcPr>
          <w:p w14:paraId="43139E3F" w14:textId="77777777" w:rsidR="00A27490" w:rsidRPr="00A27490" w:rsidRDefault="00A27490" w:rsidP="004C139C">
            <w:pPr>
              <w:spacing w:after="150"/>
              <w:rPr>
                <w:rFonts w:ascii="Arial" w:hAnsi="Arial" w:cs="Arial"/>
              </w:rPr>
            </w:pPr>
            <w:r w:rsidRPr="00A27490">
              <w:rPr>
                <w:rFonts w:ascii="Arial" w:hAnsi="Arial" w:cs="Arial"/>
                <w:color w:val="000000"/>
              </w:rPr>
              <w:t>48+910</w:t>
            </w:r>
          </w:p>
        </w:tc>
      </w:tr>
      <w:tr w:rsidR="00A27490" w:rsidRPr="00A27490" w14:paraId="1B0B0E2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BD723E3" w14:textId="77777777" w:rsidR="00A27490" w:rsidRPr="00A27490" w:rsidRDefault="00A27490" w:rsidP="004C139C">
            <w:pPr>
              <w:spacing w:after="150"/>
              <w:rPr>
                <w:rFonts w:ascii="Arial" w:hAnsi="Arial" w:cs="Arial"/>
              </w:rPr>
            </w:pPr>
            <w:r w:rsidRPr="00A27490">
              <w:rPr>
                <w:rFonts w:ascii="Arial" w:hAnsi="Arial" w:cs="Arial"/>
                <w:color w:val="000000"/>
              </w:rPr>
              <w:t>237.</w:t>
            </w:r>
          </w:p>
        </w:tc>
        <w:tc>
          <w:tcPr>
            <w:tcW w:w="1551" w:type="dxa"/>
            <w:tcBorders>
              <w:top w:val="single" w:sz="8" w:space="0" w:color="000000"/>
              <w:left w:val="single" w:sz="8" w:space="0" w:color="000000"/>
              <w:bottom w:val="single" w:sz="8" w:space="0" w:color="000000"/>
              <w:right w:val="single" w:sz="8" w:space="0" w:color="000000"/>
            </w:tcBorders>
            <w:vAlign w:val="center"/>
          </w:tcPr>
          <w:p w14:paraId="17888619" w14:textId="77777777" w:rsidR="00A27490" w:rsidRPr="00A27490" w:rsidRDefault="00A27490" w:rsidP="004C139C">
            <w:pPr>
              <w:spacing w:after="150"/>
              <w:rPr>
                <w:rFonts w:ascii="Arial" w:hAnsi="Arial" w:cs="Arial"/>
              </w:rPr>
            </w:pPr>
            <w:r w:rsidRPr="00A27490">
              <w:rPr>
                <w:rFonts w:ascii="Arial" w:hAnsi="Arial" w:cs="Arial"/>
                <w:color w:val="000000"/>
              </w:rPr>
              <w:t>УР72</w:t>
            </w:r>
          </w:p>
        </w:tc>
        <w:tc>
          <w:tcPr>
            <w:tcW w:w="3295" w:type="dxa"/>
            <w:tcBorders>
              <w:top w:val="single" w:sz="8" w:space="0" w:color="000000"/>
              <w:left w:val="single" w:sz="8" w:space="0" w:color="000000"/>
              <w:bottom w:val="single" w:sz="8" w:space="0" w:color="000000"/>
              <w:right w:val="single" w:sz="8" w:space="0" w:color="000000"/>
            </w:tcBorders>
            <w:vAlign w:val="center"/>
          </w:tcPr>
          <w:p w14:paraId="6B8D1D42"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1FA86550"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A437D1D"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2A238D3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0ED3BF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18233DEB" w14:textId="77777777" w:rsidR="00A27490" w:rsidRPr="00A27490" w:rsidRDefault="00A27490" w:rsidP="004C139C">
            <w:pPr>
              <w:spacing w:after="150"/>
              <w:rPr>
                <w:rFonts w:ascii="Arial" w:hAnsi="Arial" w:cs="Arial"/>
              </w:rPr>
            </w:pPr>
            <w:r w:rsidRPr="00A27490">
              <w:rPr>
                <w:rFonts w:ascii="Arial" w:hAnsi="Arial" w:cs="Arial"/>
                <w:color w:val="000000"/>
              </w:rPr>
              <w:t>48+921</w:t>
            </w:r>
          </w:p>
        </w:tc>
      </w:tr>
      <w:tr w:rsidR="00A27490" w:rsidRPr="00A27490" w14:paraId="65BAD55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22AC756" w14:textId="77777777" w:rsidR="00A27490" w:rsidRPr="00A27490" w:rsidRDefault="00A27490" w:rsidP="004C139C">
            <w:pPr>
              <w:spacing w:after="150"/>
              <w:rPr>
                <w:rFonts w:ascii="Arial" w:hAnsi="Arial" w:cs="Arial"/>
              </w:rPr>
            </w:pPr>
            <w:r w:rsidRPr="00A27490">
              <w:rPr>
                <w:rFonts w:ascii="Arial" w:hAnsi="Arial" w:cs="Arial"/>
                <w:color w:val="000000"/>
              </w:rPr>
              <w:t>238.</w:t>
            </w:r>
          </w:p>
        </w:tc>
        <w:tc>
          <w:tcPr>
            <w:tcW w:w="1551" w:type="dxa"/>
            <w:tcBorders>
              <w:top w:val="single" w:sz="8" w:space="0" w:color="000000"/>
              <w:left w:val="single" w:sz="8" w:space="0" w:color="000000"/>
              <w:bottom w:val="single" w:sz="8" w:space="0" w:color="000000"/>
              <w:right w:val="single" w:sz="8" w:space="0" w:color="000000"/>
            </w:tcBorders>
            <w:vAlign w:val="center"/>
          </w:tcPr>
          <w:p w14:paraId="0E2DE791" w14:textId="77777777" w:rsidR="00A27490" w:rsidRPr="00A27490" w:rsidRDefault="00A27490" w:rsidP="004C139C">
            <w:pPr>
              <w:spacing w:after="150"/>
              <w:rPr>
                <w:rFonts w:ascii="Arial" w:hAnsi="Arial" w:cs="Arial"/>
              </w:rPr>
            </w:pPr>
            <w:r w:rsidRPr="00A27490">
              <w:rPr>
                <w:rFonts w:ascii="Arial" w:hAnsi="Arial" w:cs="Arial"/>
                <w:color w:val="000000"/>
              </w:rPr>
              <w:t>УР73</w:t>
            </w:r>
          </w:p>
        </w:tc>
        <w:tc>
          <w:tcPr>
            <w:tcW w:w="3295" w:type="dxa"/>
            <w:tcBorders>
              <w:top w:val="single" w:sz="8" w:space="0" w:color="000000"/>
              <w:left w:val="single" w:sz="8" w:space="0" w:color="000000"/>
              <w:bottom w:val="single" w:sz="8" w:space="0" w:color="000000"/>
              <w:right w:val="single" w:sz="8" w:space="0" w:color="000000"/>
            </w:tcBorders>
            <w:vAlign w:val="center"/>
          </w:tcPr>
          <w:p w14:paraId="1219576E"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713BE1D0"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152D403"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019C3CD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1D72EC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172AF30C" w14:textId="77777777" w:rsidR="00A27490" w:rsidRPr="00A27490" w:rsidRDefault="00A27490" w:rsidP="004C139C">
            <w:pPr>
              <w:spacing w:after="150"/>
              <w:rPr>
                <w:rFonts w:ascii="Arial" w:hAnsi="Arial" w:cs="Arial"/>
              </w:rPr>
            </w:pPr>
            <w:r w:rsidRPr="00A27490">
              <w:rPr>
                <w:rFonts w:ascii="Arial" w:hAnsi="Arial" w:cs="Arial"/>
                <w:color w:val="000000"/>
              </w:rPr>
              <w:t>49+030</w:t>
            </w:r>
          </w:p>
        </w:tc>
      </w:tr>
      <w:tr w:rsidR="00A27490" w:rsidRPr="00A27490" w14:paraId="3EA92F24"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B987853" w14:textId="77777777" w:rsidR="00A27490" w:rsidRPr="00A27490" w:rsidRDefault="00A27490" w:rsidP="004C139C">
            <w:pPr>
              <w:spacing w:after="150"/>
              <w:rPr>
                <w:rFonts w:ascii="Arial" w:hAnsi="Arial" w:cs="Arial"/>
              </w:rPr>
            </w:pPr>
            <w:r w:rsidRPr="00A27490">
              <w:rPr>
                <w:rFonts w:ascii="Arial" w:hAnsi="Arial" w:cs="Arial"/>
                <w:color w:val="000000"/>
              </w:rPr>
              <w:t>239.</w:t>
            </w:r>
          </w:p>
        </w:tc>
        <w:tc>
          <w:tcPr>
            <w:tcW w:w="1551" w:type="dxa"/>
            <w:tcBorders>
              <w:top w:val="single" w:sz="8" w:space="0" w:color="000000"/>
              <w:left w:val="single" w:sz="8" w:space="0" w:color="000000"/>
              <w:bottom w:val="single" w:sz="8" w:space="0" w:color="000000"/>
              <w:right w:val="single" w:sz="8" w:space="0" w:color="000000"/>
            </w:tcBorders>
            <w:vAlign w:val="center"/>
          </w:tcPr>
          <w:p w14:paraId="334CE7B0" w14:textId="77777777" w:rsidR="00A27490" w:rsidRPr="00A27490" w:rsidRDefault="00A27490" w:rsidP="004C139C">
            <w:pPr>
              <w:spacing w:after="150"/>
              <w:rPr>
                <w:rFonts w:ascii="Arial" w:hAnsi="Arial" w:cs="Arial"/>
              </w:rPr>
            </w:pPr>
            <w:r w:rsidRPr="00A27490">
              <w:rPr>
                <w:rFonts w:ascii="Arial" w:hAnsi="Arial" w:cs="Arial"/>
                <w:color w:val="000000"/>
              </w:rPr>
              <w:t>УРР8</w:t>
            </w:r>
          </w:p>
        </w:tc>
        <w:tc>
          <w:tcPr>
            <w:tcW w:w="3295" w:type="dxa"/>
            <w:tcBorders>
              <w:top w:val="single" w:sz="8" w:space="0" w:color="000000"/>
              <w:left w:val="single" w:sz="8" w:space="0" w:color="000000"/>
              <w:bottom w:val="single" w:sz="8" w:space="0" w:color="000000"/>
              <w:right w:val="single" w:sz="8" w:space="0" w:color="000000"/>
            </w:tcBorders>
            <w:vAlign w:val="center"/>
          </w:tcPr>
          <w:p w14:paraId="2861151E" w14:textId="77777777" w:rsidR="00A27490" w:rsidRPr="00A27490" w:rsidRDefault="00A27490" w:rsidP="004C139C">
            <w:pPr>
              <w:spacing w:after="150"/>
              <w:rPr>
                <w:rFonts w:ascii="Arial" w:hAnsi="Arial" w:cs="Arial"/>
              </w:rPr>
            </w:pPr>
            <w:r w:rsidRPr="00A27490">
              <w:rPr>
                <w:rFonts w:ascii="Arial" w:hAnsi="Arial" w:cs="Arial"/>
                <w:color w:val="000000"/>
              </w:rPr>
              <w:t>Радиорелејне везе</w:t>
            </w:r>
          </w:p>
        </w:tc>
        <w:tc>
          <w:tcPr>
            <w:tcW w:w="1334" w:type="dxa"/>
            <w:tcBorders>
              <w:top w:val="single" w:sz="8" w:space="0" w:color="000000"/>
              <w:left w:val="single" w:sz="8" w:space="0" w:color="000000"/>
              <w:bottom w:val="single" w:sz="8" w:space="0" w:color="000000"/>
              <w:right w:val="single" w:sz="8" w:space="0" w:color="000000"/>
            </w:tcBorders>
            <w:vAlign w:val="center"/>
          </w:tcPr>
          <w:p w14:paraId="2F73F2FF"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E3DE4FA"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7785F11B"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87F920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Телеком Србије</w:t>
            </w:r>
          </w:p>
        </w:tc>
        <w:tc>
          <w:tcPr>
            <w:tcW w:w="2883" w:type="dxa"/>
            <w:tcBorders>
              <w:top w:val="single" w:sz="8" w:space="0" w:color="000000"/>
              <w:left w:val="single" w:sz="8" w:space="0" w:color="000000"/>
              <w:bottom w:val="single" w:sz="8" w:space="0" w:color="000000"/>
              <w:right w:val="single" w:sz="8" w:space="0" w:color="000000"/>
            </w:tcBorders>
            <w:vAlign w:val="center"/>
          </w:tcPr>
          <w:p w14:paraId="011285F1" w14:textId="77777777" w:rsidR="00A27490" w:rsidRPr="00A27490" w:rsidRDefault="00A27490" w:rsidP="004C139C">
            <w:pPr>
              <w:spacing w:after="150"/>
              <w:rPr>
                <w:rFonts w:ascii="Arial" w:hAnsi="Arial" w:cs="Arial"/>
              </w:rPr>
            </w:pPr>
            <w:r w:rsidRPr="00A27490">
              <w:rPr>
                <w:rFonts w:ascii="Arial" w:hAnsi="Arial" w:cs="Arial"/>
                <w:color w:val="000000"/>
              </w:rPr>
              <w:t>49+043</w:t>
            </w:r>
          </w:p>
        </w:tc>
      </w:tr>
      <w:tr w:rsidR="00A27490" w:rsidRPr="00A27490" w14:paraId="1828FAA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B824195" w14:textId="77777777" w:rsidR="00A27490" w:rsidRPr="00A27490" w:rsidRDefault="00A27490" w:rsidP="004C139C">
            <w:pPr>
              <w:spacing w:after="150"/>
              <w:rPr>
                <w:rFonts w:ascii="Arial" w:hAnsi="Arial" w:cs="Arial"/>
              </w:rPr>
            </w:pPr>
            <w:r w:rsidRPr="00A27490">
              <w:rPr>
                <w:rFonts w:ascii="Arial" w:hAnsi="Arial" w:cs="Arial"/>
                <w:color w:val="000000"/>
              </w:rPr>
              <w:t>240.</w:t>
            </w:r>
          </w:p>
        </w:tc>
        <w:tc>
          <w:tcPr>
            <w:tcW w:w="1551" w:type="dxa"/>
            <w:tcBorders>
              <w:top w:val="single" w:sz="8" w:space="0" w:color="000000"/>
              <w:left w:val="single" w:sz="8" w:space="0" w:color="000000"/>
              <w:bottom w:val="single" w:sz="8" w:space="0" w:color="000000"/>
              <w:right w:val="single" w:sz="8" w:space="0" w:color="000000"/>
            </w:tcBorders>
            <w:vAlign w:val="center"/>
          </w:tcPr>
          <w:p w14:paraId="4F1ADDB3" w14:textId="77777777" w:rsidR="00A27490" w:rsidRPr="00A27490" w:rsidRDefault="00A27490" w:rsidP="004C139C">
            <w:pPr>
              <w:spacing w:after="150"/>
              <w:rPr>
                <w:rFonts w:ascii="Arial" w:hAnsi="Arial" w:cs="Arial"/>
              </w:rPr>
            </w:pPr>
            <w:r w:rsidRPr="00A27490">
              <w:rPr>
                <w:rFonts w:ascii="Arial" w:hAnsi="Arial" w:cs="Arial"/>
                <w:color w:val="000000"/>
              </w:rPr>
              <w:t>УП114</w:t>
            </w:r>
          </w:p>
        </w:tc>
        <w:tc>
          <w:tcPr>
            <w:tcW w:w="3295" w:type="dxa"/>
            <w:tcBorders>
              <w:top w:val="single" w:sz="8" w:space="0" w:color="000000"/>
              <w:left w:val="single" w:sz="8" w:space="0" w:color="000000"/>
              <w:bottom w:val="single" w:sz="8" w:space="0" w:color="000000"/>
              <w:right w:val="single" w:sz="8" w:space="0" w:color="000000"/>
            </w:tcBorders>
            <w:vAlign w:val="center"/>
          </w:tcPr>
          <w:p w14:paraId="54B7FD82"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1854A21"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6179AF06"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143C6D9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D462A9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37DC43FC" w14:textId="77777777" w:rsidR="00A27490" w:rsidRPr="00A27490" w:rsidRDefault="00A27490" w:rsidP="004C139C">
            <w:pPr>
              <w:spacing w:after="150"/>
              <w:rPr>
                <w:rFonts w:ascii="Arial" w:hAnsi="Arial" w:cs="Arial"/>
              </w:rPr>
            </w:pPr>
            <w:r w:rsidRPr="00A27490">
              <w:rPr>
                <w:rFonts w:ascii="Arial" w:hAnsi="Arial" w:cs="Arial"/>
                <w:color w:val="000000"/>
              </w:rPr>
              <w:t>49+202</w:t>
            </w:r>
          </w:p>
        </w:tc>
      </w:tr>
      <w:tr w:rsidR="00A27490" w:rsidRPr="00A27490" w14:paraId="2EF7434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725C0C5" w14:textId="77777777" w:rsidR="00A27490" w:rsidRPr="00A27490" w:rsidRDefault="00A27490" w:rsidP="004C139C">
            <w:pPr>
              <w:spacing w:after="150"/>
              <w:rPr>
                <w:rFonts w:ascii="Arial" w:hAnsi="Arial" w:cs="Arial"/>
              </w:rPr>
            </w:pPr>
            <w:r w:rsidRPr="00A27490">
              <w:rPr>
                <w:rFonts w:ascii="Arial" w:hAnsi="Arial" w:cs="Arial"/>
                <w:color w:val="000000"/>
              </w:rPr>
              <w:t>241.</w:t>
            </w:r>
          </w:p>
        </w:tc>
        <w:tc>
          <w:tcPr>
            <w:tcW w:w="1551" w:type="dxa"/>
            <w:tcBorders>
              <w:top w:val="single" w:sz="8" w:space="0" w:color="000000"/>
              <w:left w:val="single" w:sz="8" w:space="0" w:color="000000"/>
              <w:bottom w:val="single" w:sz="8" w:space="0" w:color="000000"/>
              <w:right w:val="single" w:sz="8" w:space="0" w:color="000000"/>
            </w:tcBorders>
            <w:vAlign w:val="center"/>
          </w:tcPr>
          <w:p w14:paraId="7E61446B" w14:textId="77777777" w:rsidR="00A27490" w:rsidRPr="00A27490" w:rsidRDefault="00A27490" w:rsidP="004C139C">
            <w:pPr>
              <w:spacing w:after="150"/>
              <w:rPr>
                <w:rFonts w:ascii="Arial" w:hAnsi="Arial" w:cs="Arial"/>
              </w:rPr>
            </w:pPr>
            <w:r w:rsidRPr="00A27490">
              <w:rPr>
                <w:rFonts w:ascii="Arial" w:hAnsi="Arial" w:cs="Arial"/>
                <w:color w:val="000000"/>
              </w:rPr>
              <w:t>УП115</w:t>
            </w:r>
          </w:p>
        </w:tc>
        <w:tc>
          <w:tcPr>
            <w:tcW w:w="3295" w:type="dxa"/>
            <w:tcBorders>
              <w:top w:val="single" w:sz="8" w:space="0" w:color="000000"/>
              <w:left w:val="single" w:sz="8" w:space="0" w:color="000000"/>
              <w:bottom w:val="single" w:sz="8" w:space="0" w:color="000000"/>
              <w:right w:val="single" w:sz="8" w:space="0" w:color="000000"/>
            </w:tcBorders>
            <w:vAlign w:val="center"/>
          </w:tcPr>
          <w:p w14:paraId="748AAAA3"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6C13378"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CE026A3"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7E36FCD9"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E8F1588"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7239D041" w14:textId="77777777" w:rsidR="00A27490" w:rsidRPr="00A27490" w:rsidRDefault="00A27490" w:rsidP="004C139C">
            <w:pPr>
              <w:spacing w:after="150"/>
              <w:rPr>
                <w:rFonts w:ascii="Arial" w:hAnsi="Arial" w:cs="Arial"/>
              </w:rPr>
            </w:pPr>
            <w:r w:rsidRPr="00A27490">
              <w:rPr>
                <w:rFonts w:ascii="Arial" w:hAnsi="Arial" w:cs="Arial"/>
                <w:color w:val="000000"/>
              </w:rPr>
              <w:t>49+236</w:t>
            </w:r>
          </w:p>
        </w:tc>
      </w:tr>
      <w:tr w:rsidR="00A27490" w:rsidRPr="00A27490" w14:paraId="217B782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EDBCEFB" w14:textId="77777777" w:rsidR="00A27490" w:rsidRPr="00A27490" w:rsidRDefault="00A27490" w:rsidP="004C139C">
            <w:pPr>
              <w:spacing w:after="150"/>
              <w:rPr>
                <w:rFonts w:ascii="Arial" w:hAnsi="Arial" w:cs="Arial"/>
              </w:rPr>
            </w:pPr>
            <w:r w:rsidRPr="00A27490">
              <w:rPr>
                <w:rFonts w:ascii="Arial" w:hAnsi="Arial" w:cs="Arial"/>
                <w:color w:val="000000"/>
              </w:rPr>
              <w:t>242.</w:t>
            </w:r>
          </w:p>
        </w:tc>
        <w:tc>
          <w:tcPr>
            <w:tcW w:w="1551" w:type="dxa"/>
            <w:tcBorders>
              <w:top w:val="single" w:sz="8" w:space="0" w:color="000000"/>
              <w:left w:val="single" w:sz="8" w:space="0" w:color="000000"/>
              <w:bottom w:val="single" w:sz="8" w:space="0" w:color="000000"/>
              <w:right w:val="single" w:sz="8" w:space="0" w:color="000000"/>
            </w:tcBorders>
            <w:vAlign w:val="center"/>
          </w:tcPr>
          <w:p w14:paraId="31A06021" w14:textId="77777777" w:rsidR="00A27490" w:rsidRPr="00A27490" w:rsidRDefault="00A27490" w:rsidP="004C139C">
            <w:pPr>
              <w:spacing w:after="150"/>
              <w:rPr>
                <w:rFonts w:ascii="Arial" w:hAnsi="Arial" w:cs="Arial"/>
              </w:rPr>
            </w:pPr>
            <w:r w:rsidRPr="00A27490">
              <w:rPr>
                <w:rFonts w:ascii="Arial" w:hAnsi="Arial" w:cs="Arial"/>
                <w:color w:val="000000"/>
              </w:rPr>
              <w:t>УП116</w:t>
            </w:r>
          </w:p>
        </w:tc>
        <w:tc>
          <w:tcPr>
            <w:tcW w:w="3295" w:type="dxa"/>
            <w:tcBorders>
              <w:top w:val="single" w:sz="8" w:space="0" w:color="000000"/>
              <w:left w:val="single" w:sz="8" w:space="0" w:color="000000"/>
              <w:bottom w:val="single" w:sz="8" w:space="0" w:color="000000"/>
              <w:right w:val="single" w:sz="8" w:space="0" w:color="000000"/>
            </w:tcBorders>
            <w:vAlign w:val="center"/>
          </w:tcPr>
          <w:p w14:paraId="7094AFDF"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132BEEB5"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771506D"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712721B0"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54450B5"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28D8D54B" w14:textId="77777777" w:rsidR="00A27490" w:rsidRPr="00A27490" w:rsidRDefault="00A27490" w:rsidP="004C139C">
            <w:pPr>
              <w:spacing w:after="150"/>
              <w:rPr>
                <w:rFonts w:ascii="Arial" w:hAnsi="Arial" w:cs="Arial"/>
              </w:rPr>
            </w:pPr>
            <w:r w:rsidRPr="00A27490">
              <w:rPr>
                <w:rFonts w:ascii="Arial" w:hAnsi="Arial" w:cs="Arial"/>
                <w:color w:val="000000"/>
              </w:rPr>
              <w:t>49+253</w:t>
            </w:r>
          </w:p>
        </w:tc>
      </w:tr>
      <w:tr w:rsidR="00A27490" w:rsidRPr="00A27490" w14:paraId="1A02D3E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8BD958A" w14:textId="77777777" w:rsidR="00A27490" w:rsidRPr="00A27490" w:rsidRDefault="00A27490" w:rsidP="004C139C">
            <w:pPr>
              <w:spacing w:after="150"/>
              <w:rPr>
                <w:rFonts w:ascii="Arial" w:hAnsi="Arial" w:cs="Arial"/>
              </w:rPr>
            </w:pPr>
            <w:r w:rsidRPr="00A27490">
              <w:rPr>
                <w:rFonts w:ascii="Arial" w:hAnsi="Arial" w:cs="Arial"/>
                <w:color w:val="000000"/>
              </w:rPr>
              <w:t>243.</w:t>
            </w:r>
          </w:p>
        </w:tc>
        <w:tc>
          <w:tcPr>
            <w:tcW w:w="1551" w:type="dxa"/>
            <w:tcBorders>
              <w:top w:val="single" w:sz="8" w:space="0" w:color="000000"/>
              <w:left w:val="single" w:sz="8" w:space="0" w:color="000000"/>
              <w:bottom w:val="single" w:sz="8" w:space="0" w:color="000000"/>
              <w:right w:val="single" w:sz="8" w:space="0" w:color="000000"/>
            </w:tcBorders>
            <w:vAlign w:val="center"/>
          </w:tcPr>
          <w:p w14:paraId="3C1E7E0A" w14:textId="77777777" w:rsidR="00A27490" w:rsidRPr="00A27490" w:rsidRDefault="00A27490" w:rsidP="004C139C">
            <w:pPr>
              <w:spacing w:after="150"/>
              <w:rPr>
                <w:rFonts w:ascii="Arial" w:hAnsi="Arial" w:cs="Arial"/>
              </w:rPr>
            </w:pPr>
            <w:r w:rsidRPr="00A27490">
              <w:rPr>
                <w:rFonts w:ascii="Arial" w:hAnsi="Arial" w:cs="Arial"/>
                <w:color w:val="000000"/>
              </w:rPr>
              <w:t>УР74</w:t>
            </w:r>
          </w:p>
        </w:tc>
        <w:tc>
          <w:tcPr>
            <w:tcW w:w="3295" w:type="dxa"/>
            <w:tcBorders>
              <w:top w:val="single" w:sz="8" w:space="0" w:color="000000"/>
              <w:left w:val="single" w:sz="8" w:space="0" w:color="000000"/>
              <w:bottom w:val="single" w:sz="8" w:space="0" w:color="000000"/>
              <w:right w:val="single" w:sz="8" w:space="0" w:color="000000"/>
            </w:tcBorders>
            <w:vAlign w:val="center"/>
          </w:tcPr>
          <w:p w14:paraId="78D6143B"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47D30A07"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6348C48"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28F6628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F2F7E2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2C06C00F" w14:textId="77777777" w:rsidR="00A27490" w:rsidRPr="00A27490" w:rsidRDefault="00A27490" w:rsidP="004C139C">
            <w:pPr>
              <w:spacing w:after="150"/>
              <w:rPr>
                <w:rFonts w:ascii="Arial" w:hAnsi="Arial" w:cs="Arial"/>
              </w:rPr>
            </w:pPr>
            <w:r w:rsidRPr="00A27490">
              <w:rPr>
                <w:rFonts w:ascii="Arial" w:hAnsi="Arial" w:cs="Arial"/>
                <w:color w:val="000000"/>
              </w:rPr>
              <w:t>49+344</w:t>
            </w:r>
          </w:p>
        </w:tc>
      </w:tr>
      <w:tr w:rsidR="00A27490" w:rsidRPr="00A27490" w14:paraId="3F779BB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987C6DD" w14:textId="77777777" w:rsidR="00A27490" w:rsidRPr="00A27490" w:rsidRDefault="00A27490" w:rsidP="004C139C">
            <w:pPr>
              <w:spacing w:after="150"/>
              <w:rPr>
                <w:rFonts w:ascii="Arial" w:hAnsi="Arial" w:cs="Arial"/>
              </w:rPr>
            </w:pPr>
            <w:r w:rsidRPr="00A27490">
              <w:rPr>
                <w:rFonts w:ascii="Arial" w:hAnsi="Arial" w:cs="Arial"/>
                <w:color w:val="000000"/>
              </w:rPr>
              <w:t>244.</w:t>
            </w:r>
          </w:p>
        </w:tc>
        <w:tc>
          <w:tcPr>
            <w:tcW w:w="1551" w:type="dxa"/>
            <w:tcBorders>
              <w:top w:val="single" w:sz="8" w:space="0" w:color="000000"/>
              <w:left w:val="single" w:sz="8" w:space="0" w:color="000000"/>
              <w:bottom w:val="single" w:sz="8" w:space="0" w:color="000000"/>
              <w:right w:val="single" w:sz="8" w:space="0" w:color="000000"/>
            </w:tcBorders>
            <w:vAlign w:val="center"/>
          </w:tcPr>
          <w:p w14:paraId="68E501D8" w14:textId="77777777" w:rsidR="00A27490" w:rsidRPr="00A27490" w:rsidRDefault="00A27490" w:rsidP="004C139C">
            <w:pPr>
              <w:spacing w:after="150"/>
              <w:rPr>
                <w:rFonts w:ascii="Arial" w:hAnsi="Arial" w:cs="Arial"/>
              </w:rPr>
            </w:pPr>
            <w:r w:rsidRPr="00A27490">
              <w:rPr>
                <w:rFonts w:ascii="Arial" w:hAnsi="Arial" w:cs="Arial"/>
                <w:color w:val="000000"/>
              </w:rPr>
              <w:t>УП117</w:t>
            </w:r>
          </w:p>
        </w:tc>
        <w:tc>
          <w:tcPr>
            <w:tcW w:w="3295" w:type="dxa"/>
            <w:tcBorders>
              <w:top w:val="single" w:sz="8" w:space="0" w:color="000000"/>
              <w:left w:val="single" w:sz="8" w:space="0" w:color="000000"/>
              <w:bottom w:val="single" w:sz="8" w:space="0" w:color="000000"/>
              <w:right w:val="single" w:sz="8" w:space="0" w:color="000000"/>
            </w:tcBorders>
            <w:vAlign w:val="center"/>
          </w:tcPr>
          <w:p w14:paraId="3484BB86"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31AC76A"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5610F24"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478EA58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6720B6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202B7D6E" w14:textId="77777777" w:rsidR="00A27490" w:rsidRPr="00A27490" w:rsidRDefault="00A27490" w:rsidP="004C139C">
            <w:pPr>
              <w:spacing w:after="150"/>
              <w:rPr>
                <w:rFonts w:ascii="Arial" w:hAnsi="Arial" w:cs="Arial"/>
              </w:rPr>
            </w:pPr>
            <w:r w:rsidRPr="00A27490">
              <w:rPr>
                <w:rFonts w:ascii="Arial" w:hAnsi="Arial" w:cs="Arial"/>
                <w:color w:val="000000"/>
              </w:rPr>
              <w:t>49+684</w:t>
            </w:r>
          </w:p>
        </w:tc>
      </w:tr>
      <w:tr w:rsidR="00A27490" w:rsidRPr="00A27490" w14:paraId="20D0F9E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A9E4CAB" w14:textId="77777777" w:rsidR="00A27490" w:rsidRPr="00A27490" w:rsidRDefault="00A27490" w:rsidP="004C139C">
            <w:pPr>
              <w:spacing w:after="150"/>
              <w:rPr>
                <w:rFonts w:ascii="Arial" w:hAnsi="Arial" w:cs="Arial"/>
              </w:rPr>
            </w:pPr>
            <w:r w:rsidRPr="00A27490">
              <w:rPr>
                <w:rFonts w:ascii="Arial" w:hAnsi="Arial" w:cs="Arial"/>
                <w:color w:val="000000"/>
              </w:rPr>
              <w:t>245.</w:t>
            </w:r>
          </w:p>
        </w:tc>
        <w:tc>
          <w:tcPr>
            <w:tcW w:w="1551" w:type="dxa"/>
            <w:tcBorders>
              <w:top w:val="single" w:sz="8" w:space="0" w:color="000000"/>
              <w:left w:val="single" w:sz="8" w:space="0" w:color="000000"/>
              <w:bottom w:val="single" w:sz="8" w:space="0" w:color="000000"/>
              <w:right w:val="single" w:sz="8" w:space="0" w:color="000000"/>
            </w:tcBorders>
            <w:vAlign w:val="center"/>
          </w:tcPr>
          <w:p w14:paraId="55F02000" w14:textId="77777777" w:rsidR="00A27490" w:rsidRPr="00A27490" w:rsidRDefault="00A27490" w:rsidP="004C139C">
            <w:pPr>
              <w:spacing w:after="150"/>
              <w:rPr>
                <w:rFonts w:ascii="Arial" w:hAnsi="Arial" w:cs="Arial"/>
              </w:rPr>
            </w:pPr>
            <w:r w:rsidRPr="00A27490">
              <w:rPr>
                <w:rFonts w:ascii="Arial" w:hAnsi="Arial" w:cs="Arial"/>
                <w:color w:val="000000"/>
              </w:rPr>
              <w:t>УП118</w:t>
            </w:r>
          </w:p>
        </w:tc>
        <w:tc>
          <w:tcPr>
            <w:tcW w:w="3295" w:type="dxa"/>
            <w:tcBorders>
              <w:top w:val="single" w:sz="8" w:space="0" w:color="000000"/>
              <w:left w:val="single" w:sz="8" w:space="0" w:color="000000"/>
              <w:bottom w:val="single" w:sz="8" w:space="0" w:color="000000"/>
              <w:right w:val="single" w:sz="8" w:space="0" w:color="000000"/>
            </w:tcBorders>
            <w:vAlign w:val="center"/>
          </w:tcPr>
          <w:p w14:paraId="78087EB5"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8F1D65E"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0B9D4A6"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241FD1E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3C5410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715D3BED" w14:textId="77777777" w:rsidR="00A27490" w:rsidRPr="00A27490" w:rsidRDefault="00A27490" w:rsidP="004C139C">
            <w:pPr>
              <w:spacing w:after="150"/>
              <w:rPr>
                <w:rFonts w:ascii="Arial" w:hAnsi="Arial" w:cs="Arial"/>
              </w:rPr>
            </w:pPr>
            <w:r w:rsidRPr="00A27490">
              <w:rPr>
                <w:rFonts w:ascii="Arial" w:hAnsi="Arial" w:cs="Arial"/>
                <w:color w:val="000000"/>
              </w:rPr>
              <w:t>49+704</w:t>
            </w:r>
          </w:p>
        </w:tc>
      </w:tr>
      <w:tr w:rsidR="00A27490" w:rsidRPr="00A27490" w14:paraId="4395145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C0F9758" w14:textId="77777777" w:rsidR="00A27490" w:rsidRPr="00A27490" w:rsidRDefault="00A27490" w:rsidP="004C139C">
            <w:pPr>
              <w:spacing w:after="150"/>
              <w:rPr>
                <w:rFonts w:ascii="Arial" w:hAnsi="Arial" w:cs="Arial"/>
              </w:rPr>
            </w:pPr>
            <w:r w:rsidRPr="00A27490">
              <w:rPr>
                <w:rFonts w:ascii="Arial" w:hAnsi="Arial" w:cs="Arial"/>
                <w:color w:val="000000"/>
              </w:rPr>
              <w:t>246.</w:t>
            </w:r>
          </w:p>
        </w:tc>
        <w:tc>
          <w:tcPr>
            <w:tcW w:w="1551" w:type="dxa"/>
            <w:tcBorders>
              <w:top w:val="single" w:sz="8" w:space="0" w:color="000000"/>
              <w:left w:val="single" w:sz="8" w:space="0" w:color="000000"/>
              <w:bottom w:val="single" w:sz="8" w:space="0" w:color="000000"/>
              <w:right w:val="single" w:sz="8" w:space="0" w:color="000000"/>
            </w:tcBorders>
            <w:vAlign w:val="center"/>
          </w:tcPr>
          <w:p w14:paraId="4D2DB394" w14:textId="77777777" w:rsidR="00A27490" w:rsidRPr="00A27490" w:rsidRDefault="00A27490" w:rsidP="004C139C">
            <w:pPr>
              <w:spacing w:after="150"/>
              <w:rPr>
                <w:rFonts w:ascii="Arial" w:hAnsi="Arial" w:cs="Arial"/>
              </w:rPr>
            </w:pPr>
            <w:r w:rsidRPr="00A27490">
              <w:rPr>
                <w:rFonts w:ascii="Arial" w:hAnsi="Arial" w:cs="Arial"/>
                <w:color w:val="000000"/>
              </w:rPr>
              <w:t>УК8</w:t>
            </w:r>
          </w:p>
        </w:tc>
        <w:tc>
          <w:tcPr>
            <w:tcW w:w="3295" w:type="dxa"/>
            <w:tcBorders>
              <w:top w:val="single" w:sz="8" w:space="0" w:color="000000"/>
              <w:left w:val="single" w:sz="8" w:space="0" w:color="000000"/>
              <w:bottom w:val="single" w:sz="8" w:space="0" w:color="000000"/>
              <w:right w:val="single" w:sz="8" w:space="0" w:color="000000"/>
            </w:tcBorders>
            <w:vAlign w:val="center"/>
          </w:tcPr>
          <w:p w14:paraId="6D4F1FD6" w14:textId="77777777" w:rsidR="00A27490" w:rsidRPr="00A27490" w:rsidRDefault="00A27490" w:rsidP="004C139C">
            <w:pPr>
              <w:spacing w:after="150"/>
              <w:rPr>
                <w:rFonts w:ascii="Arial" w:hAnsi="Arial" w:cs="Arial"/>
              </w:rPr>
            </w:pPr>
            <w:r w:rsidRPr="00A27490">
              <w:rPr>
                <w:rFonts w:ascii="Arial" w:hAnsi="Arial" w:cs="Arial"/>
                <w:color w:val="000000"/>
              </w:rPr>
              <w:t>Граница катастарске општине</w:t>
            </w:r>
          </w:p>
        </w:tc>
        <w:tc>
          <w:tcPr>
            <w:tcW w:w="1334" w:type="dxa"/>
            <w:tcBorders>
              <w:top w:val="single" w:sz="8" w:space="0" w:color="000000"/>
              <w:left w:val="single" w:sz="8" w:space="0" w:color="000000"/>
              <w:bottom w:val="single" w:sz="8" w:space="0" w:color="000000"/>
              <w:right w:val="single" w:sz="8" w:space="0" w:color="000000"/>
            </w:tcBorders>
            <w:vAlign w:val="center"/>
          </w:tcPr>
          <w:p w14:paraId="0F85443D" w14:textId="77777777" w:rsidR="00A27490" w:rsidRPr="00A27490" w:rsidRDefault="00A27490" w:rsidP="004C139C">
            <w:pPr>
              <w:spacing w:after="150"/>
              <w:rPr>
                <w:rFonts w:ascii="Arial" w:hAnsi="Arial" w:cs="Arial"/>
              </w:rPr>
            </w:pPr>
            <w:r w:rsidRPr="00A27490">
              <w:rPr>
                <w:rFonts w:ascii="Arial" w:hAnsi="Arial" w:cs="Arial"/>
                <w:color w:val="000000"/>
              </w:rPr>
              <w:t>Бања–Рача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697966E"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0072AB45"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A21171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границом катастарске општине</w:t>
            </w:r>
          </w:p>
        </w:tc>
        <w:tc>
          <w:tcPr>
            <w:tcW w:w="2883" w:type="dxa"/>
            <w:tcBorders>
              <w:top w:val="single" w:sz="8" w:space="0" w:color="000000"/>
              <w:left w:val="single" w:sz="8" w:space="0" w:color="000000"/>
              <w:bottom w:val="single" w:sz="8" w:space="0" w:color="000000"/>
              <w:right w:val="single" w:sz="8" w:space="0" w:color="000000"/>
            </w:tcBorders>
            <w:vAlign w:val="center"/>
          </w:tcPr>
          <w:p w14:paraId="72806AFB" w14:textId="77777777" w:rsidR="00A27490" w:rsidRPr="00A27490" w:rsidRDefault="00A27490" w:rsidP="004C139C">
            <w:pPr>
              <w:spacing w:after="150"/>
              <w:rPr>
                <w:rFonts w:ascii="Arial" w:hAnsi="Arial" w:cs="Arial"/>
              </w:rPr>
            </w:pPr>
            <w:r w:rsidRPr="00A27490">
              <w:rPr>
                <w:rFonts w:ascii="Arial" w:hAnsi="Arial" w:cs="Arial"/>
                <w:color w:val="000000"/>
              </w:rPr>
              <w:t>49+957</w:t>
            </w:r>
          </w:p>
        </w:tc>
      </w:tr>
      <w:tr w:rsidR="00A27490" w:rsidRPr="00A27490" w14:paraId="0FDEE60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93B5DA6" w14:textId="77777777" w:rsidR="00A27490" w:rsidRPr="00A27490" w:rsidRDefault="00A27490" w:rsidP="004C139C">
            <w:pPr>
              <w:spacing w:after="150"/>
              <w:rPr>
                <w:rFonts w:ascii="Arial" w:hAnsi="Arial" w:cs="Arial"/>
              </w:rPr>
            </w:pPr>
            <w:r w:rsidRPr="00A27490">
              <w:rPr>
                <w:rFonts w:ascii="Arial" w:hAnsi="Arial" w:cs="Arial"/>
                <w:color w:val="000000"/>
              </w:rPr>
              <w:t>247.</w:t>
            </w:r>
          </w:p>
        </w:tc>
        <w:tc>
          <w:tcPr>
            <w:tcW w:w="1551" w:type="dxa"/>
            <w:tcBorders>
              <w:top w:val="single" w:sz="8" w:space="0" w:color="000000"/>
              <w:left w:val="single" w:sz="8" w:space="0" w:color="000000"/>
              <w:bottom w:val="single" w:sz="8" w:space="0" w:color="000000"/>
              <w:right w:val="single" w:sz="8" w:space="0" w:color="000000"/>
            </w:tcBorders>
            <w:vAlign w:val="center"/>
          </w:tcPr>
          <w:p w14:paraId="05847AAE" w14:textId="77777777" w:rsidR="00A27490" w:rsidRPr="00A27490" w:rsidRDefault="00A27490" w:rsidP="004C139C">
            <w:pPr>
              <w:spacing w:after="150"/>
              <w:rPr>
                <w:rFonts w:ascii="Arial" w:hAnsi="Arial" w:cs="Arial"/>
              </w:rPr>
            </w:pPr>
            <w:r w:rsidRPr="00A27490">
              <w:rPr>
                <w:rFonts w:ascii="Arial" w:hAnsi="Arial" w:cs="Arial"/>
                <w:color w:val="000000"/>
              </w:rPr>
              <w:t>УП119</w:t>
            </w:r>
          </w:p>
        </w:tc>
        <w:tc>
          <w:tcPr>
            <w:tcW w:w="3295" w:type="dxa"/>
            <w:tcBorders>
              <w:top w:val="single" w:sz="8" w:space="0" w:color="000000"/>
              <w:left w:val="single" w:sz="8" w:space="0" w:color="000000"/>
              <w:bottom w:val="single" w:sz="8" w:space="0" w:color="000000"/>
              <w:right w:val="single" w:sz="8" w:space="0" w:color="000000"/>
            </w:tcBorders>
            <w:vAlign w:val="center"/>
          </w:tcPr>
          <w:p w14:paraId="466322BA"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4381847" w14:textId="77777777" w:rsidR="00A27490" w:rsidRPr="00A27490" w:rsidRDefault="00A27490" w:rsidP="004C139C">
            <w:pPr>
              <w:spacing w:after="150"/>
              <w:rPr>
                <w:rFonts w:ascii="Arial" w:hAnsi="Arial" w:cs="Arial"/>
              </w:rPr>
            </w:pPr>
            <w:r w:rsidRPr="00A27490">
              <w:rPr>
                <w:rFonts w:ascii="Arial" w:hAnsi="Arial" w:cs="Arial"/>
                <w:color w:val="000000"/>
              </w:rPr>
              <w:t>Рача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7084C69"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74683235"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C5B01D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2A62157B" w14:textId="77777777" w:rsidR="00A27490" w:rsidRPr="00A27490" w:rsidRDefault="00A27490" w:rsidP="004C139C">
            <w:pPr>
              <w:spacing w:after="150"/>
              <w:rPr>
                <w:rFonts w:ascii="Arial" w:hAnsi="Arial" w:cs="Arial"/>
              </w:rPr>
            </w:pPr>
            <w:r w:rsidRPr="00A27490">
              <w:rPr>
                <w:rFonts w:ascii="Arial" w:hAnsi="Arial" w:cs="Arial"/>
                <w:color w:val="000000"/>
              </w:rPr>
              <w:t>50+013</w:t>
            </w:r>
          </w:p>
        </w:tc>
      </w:tr>
      <w:tr w:rsidR="00A27490" w:rsidRPr="00A27490" w14:paraId="7BB5FB5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52A716D" w14:textId="77777777" w:rsidR="00A27490" w:rsidRPr="00A27490" w:rsidRDefault="00A27490" w:rsidP="004C139C">
            <w:pPr>
              <w:spacing w:after="150"/>
              <w:rPr>
                <w:rFonts w:ascii="Arial" w:hAnsi="Arial" w:cs="Arial"/>
              </w:rPr>
            </w:pPr>
            <w:r w:rsidRPr="00A27490">
              <w:rPr>
                <w:rFonts w:ascii="Arial" w:hAnsi="Arial" w:cs="Arial"/>
                <w:color w:val="000000"/>
              </w:rPr>
              <w:t>248.</w:t>
            </w:r>
          </w:p>
        </w:tc>
        <w:tc>
          <w:tcPr>
            <w:tcW w:w="1551" w:type="dxa"/>
            <w:tcBorders>
              <w:top w:val="single" w:sz="8" w:space="0" w:color="000000"/>
              <w:left w:val="single" w:sz="8" w:space="0" w:color="000000"/>
              <w:bottom w:val="single" w:sz="8" w:space="0" w:color="000000"/>
              <w:right w:val="single" w:sz="8" w:space="0" w:color="000000"/>
            </w:tcBorders>
            <w:vAlign w:val="center"/>
          </w:tcPr>
          <w:p w14:paraId="784E6438" w14:textId="77777777" w:rsidR="00A27490" w:rsidRPr="00A27490" w:rsidRDefault="00A27490" w:rsidP="004C139C">
            <w:pPr>
              <w:spacing w:after="150"/>
              <w:rPr>
                <w:rFonts w:ascii="Arial" w:hAnsi="Arial" w:cs="Arial"/>
              </w:rPr>
            </w:pPr>
            <w:r w:rsidRPr="00A27490">
              <w:rPr>
                <w:rFonts w:ascii="Arial" w:hAnsi="Arial" w:cs="Arial"/>
                <w:color w:val="000000"/>
              </w:rPr>
              <w:t>УК9</w:t>
            </w:r>
          </w:p>
        </w:tc>
        <w:tc>
          <w:tcPr>
            <w:tcW w:w="3295" w:type="dxa"/>
            <w:tcBorders>
              <w:top w:val="single" w:sz="8" w:space="0" w:color="000000"/>
              <w:left w:val="single" w:sz="8" w:space="0" w:color="000000"/>
              <w:bottom w:val="single" w:sz="8" w:space="0" w:color="000000"/>
              <w:right w:val="single" w:sz="8" w:space="0" w:color="000000"/>
            </w:tcBorders>
            <w:vAlign w:val="center"/>
          </w:tcPr>
          <w:p w14:paraId="7267C1D6" w14:textId="77777777" w:rsidR="00A27490" w:rsidRPr="00A27490" w:rsidRDefault="00A27490" w:rsidP="004C139C">
            <w:pPr>
              <w:spacing w:after="150"/>
              <w:rPr>
                <w:rFonts w:ascii="Arial" w:hAnsi="Arial" w:cs="Arial"/>
              </w:rPr>
            </w:pPr>
            <w:r w:rsidRPr="00A27490">
              <w:rPr>
                <w:rFonts w:ascii="Arial" w:hAnsi="Arial" w:cs="Arial"/>
                <w:color w:val="000000"/>
              </w:rPr>
              <w:t>Граница катастарске општине</w:t>
            </w:r>
          </w:p>
        </w:tc>
        <w:tc>
          <w:tcPr>
            <w:tcW w:w="1334" w:type="dxa"/>
            <w:tcBorders>
              <w:top w:val="single" w:sz="8" w:space="0" w:color="000000"/>
              <w:left w:val="single" w:sz="8" w:space="0" w:color="000000"/>
              <w:bottom w:val="single" w:sz="8" w:space="0" w:color="000000"/>
              <w:right w:val="single" w:sz="8" w:space="0" w:color="000000"/>
            </w:tcBorders>
            <w:vAlign w:val="center"/>
          </w:tcPr>
          <w:p w14:paraId="11841493" w14:textId="77777777" w:rsidR="00A27490" w:rsidRPr="00A27490" w:rsidRDefault="00A27490" w:rsidP="004C139C">
            <w:pPr>
              <w:spacing w:after="150"/>
              <w:rPr>
                <w:rFonts w:ascii="Arial" w:hAnsi="Arial" w:cs="Arial"/>
              </w:rPr>
            </w:pPr>
            <w:r w:rsidRPr="00A27490">
              <w:rPr>
                <w:rFonts w:ascii="Arial" w:hAnsi="Arial" w:cs="Arial"/>
                <w:color w:val="000000"/>
              </w:rPr>
              <w:t>Рача–Бања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315F930"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4D05593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13D58D8"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границом катастарске општине</w:t>
            </w:r>
          </w:p>
        </w:tc>
        <w:tc>
          <w:tcPr>
            <w:tcW w:w="2883" w:type="dxa"/>
            <w:tcBorders>
              <w:top w:val="single" w:sz="8" w:space="0" w:color="000000"/>
              <w:left w:val="single" w:sz="8" w:space="0" w:color="000000"/>
              <w:bottom w:val="single" w:sz="8" w:space="0" w:color="000000"/>
              <w:right w:val="single" w:sz="8" w:space="0" w:color="000000"/>
            </w:tcBorders>
            <w:vAlign w:val="center"/>
          </w:tcPr>
          <w:p w14:paraId="09862E97" w14:textId="77777777" w:rsidR="00A27490" w:rsidRPr="00A27490" w:rsidRDefault="00A27490" w:rsidP="004C139C">
            <w:pPr>
              <w:spacing w:after="150"/>
              <w:rPr>
                <w:rFonts w:ascii="Arial" w:hAnsi="Arial" w:cs="Arial"/>
              </w:rPr>
            </w:pPr>
            <w:r w:rsidRPr="00A27490">
              <w:rPr>
                <w:rFonts w:ascii="Arial" w:hAnsi="Arial" w:cs="Arial"/>
                <w:color w:val="000000"/>
              </w:rPr>
              <w:t>50+066</w:t>
            </w:r>
          </w:p>
        </w:tc>
      </w:tr>
      <w:tr w:rsidR="00A27490" w:rsidRPr="00A27490" w14:paraId="5CF272F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F784A6B" w14:textId="77777777" w:rsidR="00A27490" w:rsidRPr="00A27490" w:rsidRDefault="00A27490" w:rsidP="004C139C">
            <w:pPr>
              <w:spacing w:after="150"/>
              <w:rPr>
                <w:rFonts w:ascii="Arial" w:hAnsi="Arial" w:cs="Arial"/>
              </w:rPr>
            </w:pPr>
            <w:r w:rsidRPr="00A27490">
              <w:rPr>
                <w:rFonts w:ascii="Arial" w:hAnsi="Arial" w:cs="Arial"/>
                <w:color w:val="000000"/>
              </w:rPr>
              <w:t>249.</w:t>
            </w:r>
          </w:p>
        </w:tc>
        <w:tc>
          <w:tcPr>
            <w:tcW w:w="1551" w:type="dxa"/>
            <w:tcBorders>
              <w:top w:val="single" w:sz="8" w:space="0" w:color="000000"/>
              <w:left w:val="single" w:sz="8" w:space="0" w:color="000000"/>
              <w:bottom w:val="single" w:sz="8" w:space="0" w:color="000000"/>
              <w:right w:val="single" w:sz="8" w:space="0" w:color="000000"/>
            </w:tcBorders>
            <w:vAlign w:val="center"/>
          </w:tcPr>
          <w:p w14:paraId="14CBB0A2" w14:textId="77777777" w:rsidR="00A27490" w:rsidRPr="00A27490" w:rsidRDefault="00A27490" w:rsidP="004C139C">
            <w:pPr>
              <w:spacing w:after="150"/>
              <w:rPr>
                <w:rFonts w:ascii="Arial" w:hAnsi="Arial" w:cs="Arial"/>
              </w:rPr>
            </w:pPr>
            <w:r w:rsidRPr="00A27490">
              <w:rPr>
                <w:rFonts w:ascii="Arial" w:hAnsi="Arial" w:cs="Arial"/>
                <w:color w:val="000000"/>
              </w:rPr>
              <w:t>УП120</w:t>
            </w:r>
          </w:p>
        </w:tc>
        <w:tc>
          <w:tcPr>
            <w:tcW w:w="3295" w:type="dxa"/>
            <w:tcBorders>
              <w:top w:val="single" w:sz="8" w:space="0" w:color="000000"/>
              <w:left w:val="single" w:sz="8" w:space="0" w:color="000000"/>
              <w:bottom w:val="single" w:sz="8" w:space="0" w:color="000000"/>
              <w:right w:val="single" w:sz="8" w:space="0" w:color="000000"/>
            </w:tcBorders>
            <w:vAlign w:val="center"/>
          </w:tcPr>
          <w:p w14:paraId="6543EE72"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A1F8312"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5F44CD1"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2833AA65"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11CAE9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2461F4A0" w14:textId="77777777" w:rsidR="00A27490" w:rsidRPr="00A27490" w:rsidRDefault="00A27490" w:rsidP="004C139C">
            <w:pPr>
              <w:spacing w:after="150"/>
              <w:rPr>
                <w:rFonts w:ascii="Arial" w:hAnsi="Arial" w:cs="Arial"/>
              </w:rPr>
            </w:pPr>
            <w:r w:rsidRPr="00A27490">
              <w:rPr>
                <w:rFonts w:ascii="Arial" w:hAnsi="Arial" w:cs="Arial"/>
                <w:color w:val="000000"/>
              </w:rPr>
              <w:t>50+068</w:t>
            </w:r>
          </w:p>
        </w:tc>
      </w:tr>
      <w:tr w:rsidR="00A27490" w:rsidRPr="00A27490" w14:paraId="48605CA2"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C307911" w14:textId="77777777" w:rsidR="00A27490" w:rsidRPr="00A27490" w:rsidRDefault="00A27490" w:rsidP="004C139C">
            <w:pPr>
              <w:spacing w:after="150"/>
              <w:rPr>
                <w:rFonts w:ascii="Arial" w:hAnsi="Arial" w:cs="Arial"/>
              </w:rPr>
            </w:pPr>
            <w:r w:rsidRPr="00A27490">
              <w:rPr>
                <w:rFonts w:ascii="Arial" w:hAnsi="Arial" w:cs="Arial"/>
                <w:color w:val="000000"/>
              </w:rPr>
              <w:t>250.</w:t>
            </w:r>
          </w:p>
        </w:tc>
        <w:tc>
          <w:tcPr>
            <w:tcW w:w="1551" w:type="dxa"/>
            <w:tcBorders>
              <w:top w:val="single" w:sz="8" w:space="0" w:color="000000"/>
              <w:left w:val="single" w:sz="8" w:space="0" w:color="000000"/>
              <w:bottom w:val="single" w:sz="8" w:space="0" w:color="000000"/>
              <w:right w:val="single" w:sz="8" w:space="0" w:color="000000"/>
            </w:tcBorders>
            <w:vAlign w:val="center"/>
          </w:tcPr>
          <w:p w14:paraId="4AA16222" w14:textId="77777777" w:rsidR="00A27490" w:rsidRPr="00A27490" w:rsidRDefault="00A27490" w:rsidP="004C139C">
            <w:pPr>
              <w:spacing w:after="150"/>
              <w:rPr>
                <w:rFonts w:ascii="Arial" w:hAnsi="Arial" w:cs="Arial"/>
              </w:rPr>
            </w:pPr>
            <w:r w:rsidRPr="00A27490">
              <w:rPr>
                <w:rFonts w:ascii="Arial" w:hAnsi="Arial" w:cs="Arial"/>
                <w:color w:val="000000"/>
              </w:rPr>
              <w:t>УП121</w:t>
            </w:r>
          </w:p>
        </w:tc>
        <w:tc>
          <w:tcPr>
            <w:tcW w:w="3295" w:type="dxa"/>
            <w:tcBorders>
              <w:top w:val="single" w:sz="8" w:space="0" w:color="000000"/>
              <w:left w:val="single" w:sz="8" w:space="0" w:color="000000"/>
              <w:bottom w:val="single" w:sz="8" w:space="0" w:color="000000"/>
              <w:right w:val="single" w:sz="8" w:space="0" w:color="000000"/>
            </w:tcBorders>
            <w:vAlign w:val="center"/>
          </w:tcPr>
          <w:p w14:paraId="2C3E8DD7"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6D442A0"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80CE5F1"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31DE251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241DBB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2395E434" w14:textId="77777777" w:rsidR="00A27490" w:rsidRPr="00A27490" w:rsidRDefault="00A27490" w:rsidP="004C139C">
            <w:pPr>
              <w:spacing w:after="150"/>
              <w:rPr>
                <w:rFonts w:ascii="Arial" w:hAnsi="Arial" w:cs="Arial"/>
              </w:rPr>
            </w:pPr>
            <w:r w:rsidRPr="00A27490">
              <w:rPr>
                <w:rFonts w:ascii="Arial" w:hAnsi="Arial" w:cs="Arial"/>
                <w:color w:val="000000"/>
              </w:rPr>
              <w:t>50+430</w:t>
            </w:r>
          </w:p>
        </w:tc>
      </w:tr>
      <w:tr w:rsidR="00A27490" w:rsidRPr="00A27490" w14:paraId="2538C9B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3CE801B" w14:textId="77777777" w:rsidR="00A27490" w:rsidRPr="00A27490" w:rsidRDefault="00A27490" w:rsidP="004C139C">
            <w:pPr>
              <w:spacing w:after="150"/>
              <w:rPr>
                <w:rFonts w:ascii="Arial" w:hAnsi="Arial" w:cs="Arial"/>
              </w:rPr>
            </w:pPr>
            <w:r w:rsidRPr="00A27490">
              <w:rPr>
                <w:rFonts w:ascii="Arial" w:hAnsi="Arial" w:cs="Arial"/>
                <w:color w:val="000000"/>
              </w:rPr>
              <w:t>251.</w:t>
            </w:r>
          </w:p>
        </w:tc>
        <w:tc>
          <w:tcPr>
            <w:tcW w:w="1551" w:type="dxa"/>
            <w:tcBorders>
              <w:top w:val="single" w:sz="8" w:space="0" w:color="000000"/>
              <w:left w:val="single" w:sz="8" w:space="0" w:color="000000"/>
              <w:bottom w:val="single" w:sz="8" w:space="0" w:color="000000"/>
              <w:right w:val="single" w:sz="8" w:space="0" w:color="000000"/>
            </w:tcBorders>
            <w:vAlign w:val="center"/>
          </w:tcPr>
          <w:p w14:paraId="141549B4" w14:textId="77777777" w:rsidR="00A27490" w:rsidRPr="00A27490" w:rsidRDefault="00A27490" w:rsidP="004C139C">
            <w:pPr>
              <w:spacing w:after="150"/>
              <w:rPr>
                <w:rFonts w:ascii="Arial" w:hAnsi="Arial" w:cs="Arial"/>
              </w:rPr>
            </w:pPr>
            <w:r w:rsidRPr="00A27490">
              <w:rPr>
                <w:rFonts w:ascii="Arial" w:hAnsi="Arial" w:cs="Arial"/>
                <w:color w:val="000000"/>
              </w:rPr>
              <w:t>УП122</w:t>
            </w:r>
          </w:p>
        </w:tc>
        <w:tc>
          <w:tcPr>
            <w:tcW w:w="3295" w:type="dxa"/>
            <w:tcBorders>
              <w:top w:val="single" w:sz="8" w:space="0" w:color="000000"/>
              <w:left w:val="single" w:sz="8" w:space="0" w:color="000000"/>
              <w:bottom w:val="single" w:sz="8" w:space="0" w:color="000000"/>
              <w:right w:val="single" w:sz="8" w:space="0" w:color="000000"/>
            </w:tcBorders>
            <w:vAlign w:val="center"/>
          </w:tcPr>
          <w:p w14:paraId="0FB93338"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4EEEA0FE"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3A30C36"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1118489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BA57B9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4682DBD8" w14:textId="77777777" w:rsidR="00A27490" w:rsidRPr="00A27490" w:rsidRDefault="00A27490" w:rsidP="004C139C">
            <w:pPr>
              <w:spacing w:after="150"/>
              <w:rPr>
                <w:rFonts w:ascii="Arial" w:hAnsi="Arial" w:cs="Arial"/>
              </w:rPr>
            </w:pPr>
            <w:r w:rsidRPr="00A27490">
              <w:rPr>
                <w:rFonts w:ascii="Arial" w:hAnsi="Arial" w:cs="Arial"/>
                <w:color w:val="000000"/>
              </w:rPr>
              <w:t>50+492</w:t>
            </w:r>
          </w:p>
        </w:tc>
      </w:tr>
      <w:tr w:rsidR="00A27490" w:rsidRPr="00A27490" w14:paraId="222F63B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E9EEF3C" w14:textId="77777777" w:rsidR="00A27490" w:rsidRPr="00A27490" w:rsidRDefault="00A27490" w:rsidP="004C139C">
            <w:pPr>
              <w:spacing w:after="150"/>
              <w:rPr>
                <w:rFonts w:ascii="Arial" w:hAnsi="Arial" w:cs="Arial"/>
              </w:rPr>
            </w:pPr>
            <w:r w:rsidRPr="00A27490">
              <w:rPr>
                <w:rFonts w:ascii="Arial" w:hAnsi="Arial" w:cs="Arial"/>
                <w:color w:val="000000"/>
              </w:rPr>
              <w:t>252.</w:t>
            </w:r>
          </w:p>
        </w:tc>
        <w:tc>
          <w:tcPr>
            <w:tcW w:w="1551" w:type="dxa"/>
            <w:tcBorders>
              <w:top w:val="single" w:sz="8" w:space="0" w:color="000000"/>
              <w:left w:val="single" w:sz="8" w:space="0" w:color="000000"/>
              <w:bottom w:val="single" w:sz="8" w:space="0" w:color="000000"/>
              <w:right w:val="single" w:sz="8" w:space="0" w:color="000000"/>
            </w:tcBorders>
            <w:vAlign w:val="center"/>
          </w:tcPr>
          <w:p w14:paraId="024C9968" w14:textId="77777777" w:rsidR="00A27490" w:rsidRPr="00A27490" w:rsidRDefault="00A27490" w:rsidP="004C139C">
            <w:pPr>
              <w:spacing w:after="150"/>
              <w:rPr>
                <w:rFonts w:ascii="Arial" w:hAnsi="Arial" w:cs="Arial"/>
              </w:rPr>
            </w:pPr>
            <w:r w:rsidRPr="00A27490">
              <w:rPr>
                <w:rFonts w:ascii="Arial" w:hAnsi="Arial" w:cs="Arial"/>
                <w:color w:val="000000"/>
              </w:rPr>
              <w:t>УП123</w:t>
            </w:r>
          </w:p>
        </w:tc>
        <w:tc>
          <w:tcPr>
            <w:tcW w:w="3295" w:type="dxa"/>
            <w:tcBorders>
              <w:top w:val="single" w:sz="8" w:space="0" w:color="000000"/>
              <w:left w:val="single" w:sz="8" w:space="0" w:color="000000"/>
              <w:bottom w:val="single" w:sz="8" w:space="0" w:color="000000"/>
              <w:right w:val="single" w:sz="8" w:space="0" w:color="000000"/>
            </w:tcBorders>
            <w:vAlign w:val="center"/>
          </w:tcPr>
          <w:p w14:paraId="4FA5DEA2"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295ABB01"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8C4F127"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56642C3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C0081D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1A82ACE4" w14:textId="77777777" w:rsidR="00A27490" w:rsidRPr="00A27490" w:rsidRDefault="00A27490" w:rsidP="004C139C">
            <w:pPr>
              <w:spacing w:after="150"/>
              <w:rPr>
                <w:rFonts w:ascii="Arial" w:hAnsi="Arial" w:cs="Arial"/>
              </w:rPr>
            </w:pPr>
            <w:r w:rsidRPr="00A27490">
              <w:rPr>
                <w:rFonts w:ascii="Arial" w:hAnsi="Arial" w:cs="Arial"/>
                <w:color w:val="000000"/>
              </w:rPr>
              <w:t>50+516</w:t>
            </w:r>
          </w:p>
        </w:tc>
      </w:tr>
      <w:tr w:rsidR="00A27490" w:rsidRPr="00A27490" w14:paraId="1CE460A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F1263B7" w14:textId="77777777" w:rsidR="00A27490" w:rsidRPr="00A27490" w:rsidRDefault="00A27490" w:rsidP="004C139C">
            <w:pPr>
              <w:spacing w:after="150"/>
              <w:rPr>
                <w:rFonts w:ascii="Arial" w:hAnsi="Arial" w:cs="Arial"/>
              </w:rPr>
            </w:pPr>
            <w:r w:rsidRPr="00A27490">
              <w:rPr>
                <w:rFonts w:ascii="Arial" w:hAnsi="Arial" w:cs="Arial"/>
                <w:color w:val="000000"/>
              </w:rPr>
              <w:t>253.</w:t>
            </w:r>
          </w:p>
        </w:tc>
        <w:tc>
          <w:tcPr>
            <w:tcW w:w="1551" w:type="dxa"/>
            <w:tcBorders>
              <w:top w:val="single" w:sz="8" w:space="0" w:color="000000"/>
              <w:left w:val="single" w:sz="8" w:space="0" w:color="000000"/>
              <w:bottom w:val="single" w:sz="8" w:space="0" w:color="000000"/>
              <w:right w:val="single" w:sz="8" w:space="0" w:color="000000"/>
            </w:tcBorders>
            <w:vAlign w:val="center"/>
          </w:tcPr>
          <w:p w14:paraId="4F882857" w14:textId="77777777" w:rsidR="00A27490" w:rsidRPr="00A27490" w:rsidRDefault="00A27490" w:rsidP="004C139C">
            <w:pPr>
              <w:spacing w:after="150"/>
              <w:rPr>
                <w:rFonts w:ascii="Arial" w:hAnsi="Arial" w:cs="Arial"/>
              </w:rPr>
            </w:pPr>
            <w:r w:rsidRPr="00A27490">
              <w:rPr>
                <w:rFonts w:ascii="Arial" w:hAnsi="Arial" w:cs="Arial"/>
                <w:color w:val="000000"/>
              </w:rPr>
              <w:t>УП124</w:t>
            </w:r>
          </w:p>
        </w:tc>
        <w:tc>
          <w:tcPr>
            <w:tcW w:w="3295" w:type="dxa"/>
            <w:tcBorders>
              <w:top w:val="single" w:sz="8" w:space="0" w:color="000000"/>
              <w:left w:val="single" w:sz="8" w:space="0" w:color="000000"/>
              <w:bottom w:val="single" w:sz="8" w:space="0" w:color="000000"/>
              <w:right w:val="single" w:sz="8" w:space="0" w:color="000000"/>
            </w:tcBorders>
            <w:vAlign w:val="center"/>
          </w:tcPr>
          <w:p w14:paraId="358068AC"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1A3C6AE0"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ADCC56E"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228ECD54"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B67C41D"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36DB7A02" w14:textId="77777777" w:rsidR="00A27490" w:rsidRPr="00A27490" w:rsidRDefault="00A27490" w:rsidP="004C139C">
            <w:pPr>
              <w:spacing w:after="150"/>
              <w:rPr>
                <w:rFonts w:ascii="Arial" w:hAnsi="Arial" w:cs="Arial"/>
              </w:rPr>
            </w:pPr>
            <w:r w:rsidRPr="00A27490">
              <w:rPr>
                <w:rFonts w:ascii="Arial" w:hAnsi="Arial" w:cs="Arial"/>
                <w:color w:val="000000"/>
              </w:rPr>
              <w:t>50+944</w:t>
            </w:r>
          </w:p>
        </w:tc>
      </w:tr>
      <w:tr w:rsidR="00A27490" w:rsidRPr="00A27490" w14:paraId="693C2A5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05D2D9B" w14:textId="77777777" w:rsidR="00A27490" w:rsidRPr="00A27490" w:rsidRDefault="00A27490" w:rsidP="004C139C">
            <w:pPr>
              <w:spacing w:after="150"/>
              <w:rPr>
                <w:rFonts w:ascii="Arial" w:hAnsi="Arial" w:cs="Arial"/>
              </w:rPr>
            </w:pPr>
            <w:r w:rsidRPr="00A27490">
              <w:rPr>
                <w:rFonts w:ascii="Arial" w:hAnsi="Arial" w:cs="Arial"/>
                <w:color w:val="000000"/>
              </w:rPr>
              <w:t>254.</w:t>
            </w:r>
          </w:p>
        </w:tc>
        <w:tc>
          <w:tcPr>
            <w:tcW w:w="1551" w:type="dxa"/>
            <w:tcBorders>
              <w:top w:val="single" w:sz="8" w:space="0" w:color="000000"/>
              <w:left w:val="single" w:sz="8" w:space="0" w:color="000000"/>
              <w:bottom w:val="single" w:sz="8" w:space="0" w:color="000000"/>
              <w:right w:val="single" w:sz="8" w:space="0" w:color="000000"/>
            </w:tcBorders>
            <w:vAlign w:val="center"/>
          </w:tcPr>
          <w:p w14:paraId="11AB509A" w14:textId="77777777" w:rsidR="00A27490" w:rsidRPr="00A27490" w:rsidRDefault="00A27490" w:rsidP="004C139C">
            <w:pPr>
              <w:spacing w:after="150"/>
              <w:rPr>
                <w:rFonts w:ascii="Arial" w:hAnsi="Arial" w:cs="Arial"/>
              </w:rPr>
            </w:pPr>
            <w:r w:rsidRPr="00A27490">
              <w:rPr>
                <w:rFonts w:ascii="Arial" w:hAnsi="Arial" w:cs="Arial"/>
                <w:color w:val="000000"/>
              </w:rPr>
              <w:t>УО22</w:t>
            </w:r>
          </w:p>
        </w:tc>
        <w:tc>
          <w:tcPr>
            <w:tcW w:w="3295" w:type="dxa"/>
            <w:tcBorders>
              <w:top w:val="single" w:sz="8" w:space="0" w:color="000000"/>
              <w:left w:val="single" w:sz="8" w:space="0" w:color="000000"/>
              <w:bottom w:val="single" w:sz="8" w:space="0" w:color="000000"/>
              <w:right w:val="single" w:sz="8" w:space="0" w:color="000000"/>
            </w:tcBorders>
            <w:vAlign w:val="center"/>
          </w:tcPr>
          <w:p w14:paraId="743FEDC0"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5390C3BC"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3B1DF62"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09D3958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51B6D1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бакарни кабл</w:t>
            </w:r>
          </w:p>
        </w:tc>
        <w:tc>
          <w:tcPr>
            <w:tcW w:w="2883" w:type="dxa"/>
            <w:tcBorders>
              <w:top w:val="single" w:sz="8" w:space="0" w:color="000000"/>
              <w:left w:val="single" w:sz="8" w:space="0" w:color="000000"/>
              <w:bottom w:val="single" w:sz="8" w:space="0" w:color="000000"/>
              <w:right w:val="single" w:sz="8" w:space="0" w:color="000000"/>
            </w:tcBorders>
            <w:vAlign w:val="center"/>
          </w:tcPr>
          <w:p w14:paraId="58344B5E" w14:textId="77777777" w:rsidR="00A27490" w:rsidRPr="00A27490" w:rsidRDefault="00A27490" w:rsidP="004C139C">
            <w:pPr>
              <w:spacing w:after="150"/>
              <w:rPr>
                <w:rFonts w:ascii="Arial" w:hAnsi="Arial" w:cs="Arial"/>
              </w:rPr>
            </w:pPr>
            <w:r w:rsidRPr="00A27490">
              <w:rPr>
                <w:rFonts w:ascii="Arial" w:hAnsi="Arial" w:cs="Arial"/>
                <w:color w:val="000000"/>
              </w:rPr>
              <w:t>50+948</w:t>
            </w:r>
          </w:p>
        </w:tc>
      </w:tr>
      <w:tr w:rsidR="00A27490" w:rsidRPr="00A27490" w14:paraId="34CAF8B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431399A" w14:textId="77777777" w:rsidR="00A27490" w:rsidRPr="00A27490" w:rsidRDefault="00A27490" w:rsidP="004C139C">
            <w:pPr>
              <w:spacing w:after="150"/>
              <w:rPr>
                <w:rFonts w:ascii="Arial" w:hAnsi="Arial" w:cs="Arial"/>
              </w:rPr>
            </w:pPr>
            <w:r w:rsidRPr="00A27490">
              <w:rPr>
                <w:rFonts w:ascii="Arial" w:hAnsi="Arial" w:cs="Arial"/>
                <w:color w:val="000000"/>
              </w:rPr>
              <w:t>255.</w:t>
            </w:r>
          </w:p>
        </w:tc>
        <w:tc>
          <w:tcPr>
            <w:tcW w:w="1551" w:type="dxa"/>
            <w:tcBorders>
              <w:top w:val="single" w:sz="8" w:space="0" w:color="000000"/>
              <w:left w:val="single" w:sz="8" w:space="0" w:color="000000"/>
              <w:bottom w:val="single" w:sz="8" w:space="0" w:color="000000"/>
              <w:right w:val="single" w:sz="8" w:space="0" w:color="000000"/>
            </w:tcBorders>
            <w:vAlign w:val="center"/>
          </w:tcPr>
          <w:p w14:paraId="2F7B954C" w14:textId="77777777" w:rsidR="00A27490" w:rsidRPr="00A27490" w:rsidRDefault="00A27490" w:rsidP="004C139C">
            <w:pPr>
              <w:spacing w:after="150"/>
              <w:rPr>
                <w:rFonts w:ascii="Arial" w:hAnsi="Arial" w:cs="Arial"/>
              </w:rPr>
            </w:pPr>
            <w:r w:rsidRPr="00A27490">
              <w:rPr>
                <w:rFonts w:ascii="Arial" w:hAnsi="Arial" w:cs="Arial"/>
                <w:color w:val="000000"/>
              </w:rPr>
              <w:t>УР75</w:t>
            </w:r>
          </w:p>
        </w:tc>
        <w:tc>
          <w:tcPr>
            <w:tcW w:w="3295" w:type="dxa"/>
            <w:tcBorders>
              <w:top w:val="single" w:sz="8" w:space="0" w:color="000000"/>
              <w:left w:val="single" w:sz="8" w:space="0" w:color="000000"/>
              <w:bottom w:val="single" w:sz="8" w:space="0" w:color="000000"/>
              <w:right w:val="single" w:sz="8" w:space="0" w:color="000000"/>
            </w:tcBorders>
            <w:vAlign w:val="center"/>
          </w:tcPr>
          <w:p w14:paraId="331B61F9"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3C8A4D5F"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0C70D08"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0F4BA56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41439ED"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76FF2212" w14:textId="77777777" w:rsidR="00A27490" w:rsidRPr="00A27490" w:rsidRDefault="00A27490" w:rsidP="004C139C">
            <w:pPr>
              <w:spacing w:after="150"/>
              <w:rPr>
                <w:rFonts w:ascii="Arial" w:hAnsi="Arial" w:cs="Arial"/>
              </w:rPr>
            </w:pPr>
            <w:r w:rsidRPr="00A27490">
              <w:rPr>
                <w:rFonts w:ascii="Arial" w:hAnsi="Arial" w:cs="Arial"/>
                <w:color w:val="000000"/>
              </w:rPr>
              <w:t>50+968</w:t>
            </w:r>
          </w:p>
        </w:tc>
      </w:tr>
      <w:tr w:rsidR="00A27490" w:rsidRPr="00A27490" w14:paraId="0742FA64"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9B52939" w14:textId="77777777" w:rsidR="00A27490" w:rsidRPr="00A27490" w:rsidRDefault="00A27490" w:rsidP="004C139C">
            <w:pPr>
              <w:spacing w:after="150"/>
              <w:rPr>
                <w:rFonts w:ascii="Arial" w:hAnsi="Arial" w:cs="Arial"/>
              </w:rPr>
            </w:pPr>
            <w:r w:rsidRPr="00A27490">
              <w:rPr>
                <w:rFonts w:ascii="Arial" w:hAnsi="Arial" w:cs="Arial"/>
                <w:color w:val="000000"/>
              </w:rPr>
              <w:t>256.</w:t>
            </w:r>
          </w:p>
        </w:tc>
        <w:tc>
          <w:tcPr>
            <w:tcW w:w="1551" w:type="dxa"/>
            <w:tcBorders>
              <w:top w:val="single" w:sz="8" w:space="0" w:color="000000"/>
              <w:left w:val="single" w:sz="8" w:space="0" w:color="000000"/>
              <w:bottom w:val="single" w:sz="8" w:space="0" w:color="000000"/>
              <w:right w:val="single" w:sz="8" w:space="0" w:color="000000"/>
            </w:tcBorders>
            <w:vAlign w:val="center"/>
          </w:tcPr>
          <w:p w14:paraId="65FB633F" w14:textId="77777777" w:rsidR="00A27490" w:rsidRPr="00A27490" w:rsidRDefault="00A27490" w:rsidP="004C139C">
            <w:pPr>
              <w:spacing w:after="150"/>
              <w:rPr>
                <w:rFonts w:ascii="Arial" w:hAnsi="Arial" w:cs="Arial"/>
              </w:rPr>
            </w:pPr>
            <w:r w:rsidRPr="00A27490">
              <w:rPr>
                <w:rFonts w:ascii="Arial" w:hAnsi="Arial" w:cs="Arial"/>
                <w:color w:val="000000"/>
              </w:rPr>
              <w:t>УР76</w:t>
            </w:r>
          </w:p>
        </w:tc>
        <w:tc>
          <w:tcPr>
            <w:tcW w:w="3295" w:type="dxa"/>
            <w:tcBorders>
              <w:top w:val="single" w:sz="8" w:space="0" w:color="000000"/>
              <w:left w:val="single" w:sz="8" w:space="0" w:color="000000"/>
              <w:bottom w:val="single" w:sz="8" w:space="0" w:color="000000"/>
              <w:right w:val="single" w:sz="8" w:space="0" w:color="000000"/>
            </w:tcBorders>
            <w:vAlign w:val="center"/>
          </w:tcPr>
          <w:p w14:paraId="781B452B"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4939884B"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F2E80E2"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76133D8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B2D808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7BA86BF8" w14:textId="77777777" w:rsidR="00A27490" w:rsidRPr="00A27490" w:rsidRDefault="00A27490" w:rsidP="004C139C">
            <w:pPr>
              <w:spacing w:after="150"/>
              <w:rPr>
                <w:rFonts w:ascii="Arial" w:hAnsi="Arial" w:cs="Arial"/>
              </w:rPr>
            </w:pPr>
            <w:r w:rsidRPr="00A27490">
              <w:rPr>
                <w:rFonts w:ascii="Arial" w:hAnsi="Arial" w:cs="Arial"/>
                <w:color w:val="000000"/>
              </w:rPr>
              <w:t>51+416</w:t>
            </w:r>
          </w:p>
        </w:tc>
      </w:tr>
      <w:tr w:rsidR="00A27490" w:rsidRPr="00A27490" w14:paraId="674B3A6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F8C7405" w14:textId="77777777" w:rsidR="00A27490" w:rsidRPr="00A27490" w:rsidRDefault="00A27490" w:rsidP="004C139C">
            <w:pPr>
              <w:spacing w:after="150"/>
              <w:rPr>
                <w:rFonts w:ascii="Arial" w:hAnsi="Arial" w:cs="Arial"/>
              </w:rPr>
            </w:pPr>
            <w:r w:rsidRPr="00A27490">
              <w:rPr>
                <w:rFonts w:ascii="Arial" w:hAnsi="Arial" w:cs="Arial"/>
                <w:color w:val="000000"/>
              </w:rPr>
              <w:t>257.</w:t>
            </w:r>
          </w:p>
        </w:tc>
        <w:tc>
          <w:tcPr>
            <w:tcW w:w="1551" w:type="dxa"/>
            <w:tcBorders>
              <w:top w:val="single" w:sz="8" w:space="0" w:color="000000"/>
              <w:left w:val="single" w:sz="8" w:space="0" w:color="000000"/>
              <w:bottom w:val="single" w:sz="8" w:space="0" w:color="000000"/>
              <w:right w:val="single" w:sz="8" w:space="0" w:color="000000"/>
            </w:tcBorders>
            <w:vAlign w:val="center"/>
          </w:tcPr>
          <w:p w14:paraId="3A4BA54E" w14:textId="77777777" w:rsidR="00A27490" w:rsidRPr="00A27490" w:rsidRDefault="00A27490" w:rsidP="004C139C">
            <w:pPr>
              <w:spacing w:after="150"/>
              <w:rPr>
                <w:rFonts w:ascii="Arial" w:hAnsi="Arial" w:cs="Arial"/>
              </w:rPr>
            </w:pPr>
            <w:r w:rsidRPr="00A27490">
              <w:rPr>
                <w:rFonts w:ascii="Arial" w:hAnsi="Arial" w:cs="Arial"/>
                <w:color w:val="000000"/>
              </w:rPr>
              <w:t>УОВ3</w:t>
            </w:r>
          </w:p>
        </w:tc>
        <w:tc>
          <w:tcPr>
            <w:tcW w:w="3295" w:type="dxa"/>
            <w:tcBorders>
              <w:top w:val="single" w:sz="8" w:space="0" w:color="000000"/>
              <w:left w:val="single" w:sz="8" w:space="0" w:color="000000"/>
              <w:bottom w:val="single" w:sz="8" w:space="0" w:color="000000"/>
              <w:right w:val="single" w:sz="8" w:space="0" w:color="000000"/>
            </w:tcBorders>
            <w:vAlign w:val="center"/>
          </w:tcPr>
          <w:p w14:paraId="031171BD" w14:textId="77777777" w:rsidR="00A27490" w:rsidRPr="00A27490" w:rsidRDefault="00A27490" w:rsidP="004C139C">
            <w:pPr>
              <w:spacing w:after="150"/>
              <w:rPr>
                <w:rFonts w:ascii="Arial" w:hAnsi="Arial" w:cs="Arial"/>
              </w:rPr>
            </w:pPr>
            <w:r w:rsidRPr="00A27490">
              <w:rPr>
                <w:rFonts w:ascii="Arial" w:hAnsi="Arial" w:cs="Arial"/>
                <w:color w:val="000000"/>
              </w:rPr>
              <w:t>Колектор отпадне воде</w:t>
            </w:r>
          </w:p>
        </w:tc>
        <w:tc>
          <w:tcPr>
            <w:tcW w:w="1334" w:type="dxa"/>
            <w:tcBorders>
              <w:top w:val="single" w:sz="8" w:space="0" w:color="000000"/>
              <w:left w:val="single" w:sz="8" w:space="0" w:color="000000"/>
              <w:bottom w:val="single" w:sz="8" w:space="0" w:color="000000"/>
              <w:right w:val="single" w:sz="8" w:space="0" w:color="000000"/>
            </w:tcBorders>
            <w:vAlign w:val="center"/>
          </w:tcPr>
          <w:p w14:paraId="4F450F50"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7695DFD"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104768F0" w14:textId="77777777" w:rsidR="00A27490" w:rsidRPr="00A27490" w:rsidRDefault="00A27490" w:rsidP="004C139C">
            <w:pPr>
              <w:spacing w:after="150"/>
              <w:rPr>
                <w:rFonts w:ascii="Arial" w:hAnsi="Arial" w:cs="Arial"/>
              </w:rPr>
            </w:pPr>
            <w:r w:rsidRPr="00A27490">
              <w:rPr>
                <w:rFonts w:ascii="Arial" w:hAnsi="Arial" w:cs="Arial"/>
                <w:color w:val="000000"/>
              </w:rPr>
              <w:t>планирано</w:t>
            </w:r>
          </w:p>
        </w:tc>
        <w:tc>
          <w:tcPr>
            <w:tcW w:w="0" w:type="auto"/>
            <w:tcBorders>
              <w:top w:val="single" w:sz="8" w:space="0" w:color="000000"/>
              <w:left w:val="single" w:sz="8" w:space="0" w:color="000000"/>
              <w:bottom w:val="single" w:sz="8" w:space="0" w:color="000000"/>
              <w:right w:val="single" w:sz="8" w:space="0" w:color="000000"/>
            </w:tcBorders>
            <w:vAlign w:val="center"/>
          </w:tcPr>
          <w:p w14:paraId="1E91713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комуналном инфраструктуром – канализација</w:t>
            </w:r>
          </w:p>
        </w:tc>
        <w:tc>
          <w:tcPr>
            <w:tcW w:w="2883" w:type="dxa"/>
            <w:tcBorders>
              <w:top w:val="single" w:sz="8" w:space="0" w:color="000000"/>
              <w:left w:val="single" w:sz="8" w:space="0" w:color="000000"/>
              <w:bottom w:val="single" w:sz="8" w:space="0" w:color="000000"/>
              <w:right w:val="single" w:sz="8" w:space="0" w:color="000000"/>
            </w:tcBorders>
            <w:vAlign w:val="center"/>
          </w:tcPr>
          <w:p w14:paraId="4CB217E3" w14:textId="77777777" w:rsidR="00A27490" w:rsidRPr="00A27490" w:rsidRDefault="00A27490" w:rsidP="004C139C">
            <w:pPr>
              <w:spacing w:after="150"/>
              <w:rPr>
                <w:rFonts w:ascii="Arial" w:hAnsi="Arial" w:cs="Arial"/>
              </w:rPr>
            </w:pPr>
            <w:r w:rsidRPr="00A27490">
              <w:rPr>
                <w:rFonts w:ascii="Arial" w:hAnsi="Arial" w:cs="Arial"/>
                <w:color w:val="000000"/>
              </w:rPr>
              <w:t>51+608</w:t>
            </w:r>
          </w:p>
        </w:tc>
      </w:tr>
      <w:tr w:rsidR="00A27490" w:rsidRPr="00A27490" w14:paraId="309A9AE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C0D5511" w14:textId="77777777" w:rsidR="00A27490" w:rsidRPr="00A27490" w:rsidRDefault="00A27490" w:rsidP="004C139C">
            <w:pPr>
              <w:spacing w:after="150"/>
              <w:rPr>
                <w:rFonts w:ascii="Arial" w:hAnsi="Arial" w:cs="Arial"/>
              </w:rPr>
            </w:pPr>
            <w:r w:rsidRPr="00A27490">
              <w:rPr>
                <w:rFonts w:ascii="Arial" w:hAnsi="Arial" w:cs="Arial"/>
                <w:color w:val="000000"/>
              </w:rPr>
              <w:t>258.</w:t>
            </w:r>
          </w:p>
        </w:tc>
        <w:tc>
          <w:tcPr>
            <w:tcW w:w="1551" w:type="dxa"/>
            <w:tcBorders>
              <w:top w:val="single" w:sz="8" w:space="0" w:color="000000"/>
              <w:left w:val="single" w:sz="8" w:space="0" w:color="000000"/>
              <w:bottom w:val="single" w:sz="8" w:space="0" w:color="000000"/>
              <w:right w:val="single" w:sz="8" w:space="0" w:color="000000"/>
            </w:tcBorders>
            <w:vAlign w:val="center"/>
          </w:tcPr>
          <w:p w14:paraId="3685557A" w14:textId="77777777" w:rsidR="00A27490" w:rsidRPr="00A27490" w:rsidRDefault="00A27490" w:rsidP="004C139C">
            <w:pPr>
              <w:spacing w:after="150"/>
              <w:rPr>
                <w:rFonts w:ascii="Arial" w:hAnsi="Arial" w:cs="Arial"/>
              </w:rPr>
            </w:pPr>
            <w:r w:rsidRPr="00A27490">
              <w:rPr>
                <w:rFonts w:ascii="Arial" w:hAnsi="Arial" w:cs="Arial"/>
                <w:color w:val="000000"/>
              </w:rPr>
              <w:t>УО23</w:t>
            </w:r>
          </w:p>
        </w:tc>
        <w:tc>
          <w:tcPr>
            <w:tcW w:w="3295" w:type="dxa"/>
            <w:tcBorders>
              <w:top w:val="single" w:sz="8" w:space="0" w:color="000000"/>
              <w:left w:val="single" w:sz="8" w:space="0" w:color="000000"/>
              <w:bottom w:val="single" w:sz="8" w:space="0" w:color="000000"/>
              <w:right w:val="single" w:sz="8" w:space="0" w:color="000000"/>
            </w:tcBorders>
            <w:vAlign w:val="center"/>
          </w:tcPr>
          <w:p w14:paraId="342CFD2B"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3CF917EA"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B1735D0"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0478432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4B614A7"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бакарни кабл</w:t>
            </w:r>
          </w:p>
        </w:tc>
        <w:tc>
          <w:tcPr>
            <w:tcW w:w="2883" w:type="dxa"/>
            <w:tcBorders>
              <w:top w:val="single" w:sz="8" w:space="0" w:color="000000"/>
              <w:left w:val="single" w:sz="8" w:space="0" w:color="000000"/>
              <w:bottom w:val="single" w:sz="8" w:space="0" w:color="000000"/>
              <w:right w:val="single" w:sz="8" w:space="0" w:color="000000"/>
            </w:tcBorders>
            <w:vAlign w:val="center"/>
          </w:tcPr>
          <w:p w14:paraId="28431573" w14:textId="77777777" w:rsidR="00A27490" w:rsidRPr="00A27490" w:rsidRDefault="00A27490" w:rsidP="004C139C">
            <w:pPr>
              <w:spacing w:after="150"/>
              <w:rPr>
                <w:rFonts w:ascii="Arial" w:hAnsi="Arial" w:cs="Arial"/>
              </w:rPr>
            </w:pPr>
            <w:r w:rsidRPr="00A27490">
              <w:rPr>
                <w:rFonts w:ascii="Arial" w:hAnsi="Arial" w:cs="Arial"/>
                <w:color w:val="000000"/>
              </w:rPr>
              <w:t>51+612</w:t>
            </w:r>
          </w:p>
        </w:tc>
      </w:tr>
      <w:tr w:rsidR="00A27490" w:rsidRPr="00A27490" w14:paraId="6FB3C7EB"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6350CEC" w14:textId="77777777" w:rsidR="00A27490" w:rsidRPr="00A27490" w:rsidRDefault="00A27490" w:rsidP="004C139C">
            <w:pPr>
              <w:spacing w:after="150"/>
              <w:rPr>
                <w:rFonts w:ascii="Arial" w:hAnsi="Arial" w:cs="Arial"/>
              </w:rPr>
            </w:pPr>
            <w:r w:rsidRPr="00A27490">
              <w:rPr>
                <w:rFonts w:ascii="Arial" w:hAnsi="Arial" w:cs="Arial"/>
                <w:color w:val="000000"/>
              </w:rPr>
              <w:t>259.</w:t>
            </w:r>
          </w:p>
        </w:tc>
        <w:tc>
          <w:tcPr>
            <w:tcW w:w="1551" w:type="dxa"/>
            <w:tcBorders>
              <w:top w:val="single" w:sz="8" w:space="0" w:color="000000"/>
              <w:left w:val="single" w:sz="8" w:space="0" w:color="000000"/>
              <w:bottom w:val="single" w:sz="8" w:space="0" w:color="000000"/>
              <w:right w:val="single" w:sz="8" w:space="0" w:color="000000"/>
            </w:tcBorders>
            <w:vAlign w:val="center"/>
          </w:tcPr>
          <w:p w14:paraId="2C3D8962" w14:textId="77777777" w:rsidR="00A27490" w:rsidRPr="00A27490" w:rsidRDefault="00A27490" w:rsidP="004C139C">
            <w:pPr>
              <w:spacing w:after="150"/>
              <w:rPr>
                <w:rFonts w:ascii="Arial" w:hAnsi="Arial" w:cs="Arial"/>
              </w:rPr>
            </w:pPr>
            <w:r w:rsidRPr="00A27490">
              <w:rPr>
                <w:rFonts w:ascii="Arial" w:hAnsi="Arial" w:cs="Arial"/>
                <w:color w:val="000000"/>
              </w:rPr>
              <w:t>УП125</w:t>
            </w:r>
          </w:p>
        </w:tc>
        <w:tc>
          <w:tcPr>
            <w:tcW w:w="3295" w:type="dxa"/>
            <w:tcBorders>
              <w:top w:val="single" w:sz="8" w:space="0" w:color="000000"/>
              <w:left w:val="single" w:sz="8" w:space="0" w:color="000000"/>
              <w:bottom w:val="single" w:sz="8" w:space="0" w:color="000000"/>
              <w:right w:val="single" w:sz="8" w:space="0" w:color="000000"/>
            </w:tcBorders>
            <w:vAlign w:val="center"/>
          </w:tcPr>
          <w:p w14:paraId="4FCC51A9"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C65B129"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44A59E6"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0367848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553FCD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7216CC98" w14:textId="77777777" w:rsidR="00A27490" w:rsidRPr="00A27490" w:rsidRDefault="00A27490" w:rsidP="004C139C">
            <w:pPr>
              <w:spacing w:after="150"/>
              <w:rPr>
                <w:rFonts w:ascii="Arial" w:hAnsi="Arial" w:cs="Arial"/>
              </w:rPr>
            </w:pPr>
            <w:r w:rsidRPr="00A27490">
              <w:rPr>
                <w:rFonts w:ascii="Arial" w:hAnsi="Arial" w:cs="Arial"/>
                <w:color w:val="000000"/>
              </w:rPr>
              <w:t>51+614</w:t>
            </w:r>
          </w:p>
        </w:tc>
      </w:tr>
      <w:tr w:rsidR="00A27490" w:rsidRPr="00A27490" w14:paraId="4D960ADB"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F09875E" w14:textId="77777777" w:rsidR="00A27490" w:rsidRPr="00A27490" w:rsidRDefault="00A27490" w:rsidP="004C139C">
            <w:pPr>
              <w:spacing w:after="150"/>
              <w:rPr>
                <w:rFonts w:ascii="Arial" w:hAnsi="Arial" w:cs="Arial"/>
              </w:rPr>
            </w:pPr>
            <w:r w:rsidRPr="00A27490">
              <w:rPr>
                <w:rFonts w:ascii="Arial" w:hAnsi="Arial" w:cs="Arial"/>
                <w:color w:val="000000"/>
              </w:rPr>
              <w:t>260.</w:t>
            </w:r>
          </w:p>
        </w:tc>
        <w:tc>
          <w:tcPr>
            <w:tcW w:w="1551" w:type="dxa"/>
            <w:tcBorders>
              <w:top w:val="single" w:sz="8" w:space="0" w:color="000000"/>
              <w:left w:val="single" w:sz="8" w:space="0" w:color="000000"/>
              <w:bottom w:val="single" w:sz="8" w:space="0" w:color="000000"/>
              <w:right w:val="single" w:sz="8" w:space="0" w:color="000000"/>
            </w:tcBorders>
            <w:vAlign w:val="center"/>
          </w:tcPr>
          <w:p w14:paraId="0B9B0AE0" w14:textId="77777777" w:rsidR="00A27490" w:rsidRPr="00A27490" w:rsidRDefault="00A27490" w:rsidP="004C139C">
            <w:pPr>
              <w:spacing w:after="150"/>
              <w:rPr>
                <w:rFonts w:ascii="Arial" w:hAnsi="Arial" w:cs="Arial"/>
              </w:rPr>
            </w:pPr>
            <w:r w:rsidRPr="00A27490">
              <w:rPr>
                <w:rFonts w:ascii="Arial" w:hAnsi="Arial" w:cs="Arial"/>
                <w:color w:val="000000"/>
              </w:rPr>
              <w:t>УП126</w:t>
            </w:r>
          </w:p>
        </w:tc>
        <w:tc>
          <w:tcPr>
            <w:tcW w:w="3295" w:type="dxa"/>
            <w:tcBorders>
              <w:top w:val="single" w:sz="8" w:space="0" w:color="000000"/>
              <w:left w:val="single" w:sz="8" w:space="0" w:color="000000"/>
              <w:bottom w:val="single" w:sz="8" w:space="0" w:color="000000"/>
              <w:right w:val="single" w:sz="8" w:space="0" w:color="000000"/>
            </w:tcBorders>
            <w:vAlign w:val="center"/>
          </w:tcPr>
          <w:p w14:paraId="55FCF22A"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3E31756"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A033588"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08295C7B"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5CD8565"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28833BB3" w14:textId="77777777" w:rsidR="00A27490" w:rsidRPr="00A27490" w:rsidRDefault="00A27490" w:rsidP="004C139C">
            <w:pPr>
              <w:spacing w:after="150"/>
              <w:rPr>
                <w:rFonts w:ascii="Arial" w:hAnsi="Arial" w:cs="Arial"/>
              </w:rPr>
            </w:pPr>
            <w:r w:rsidRPr="00A27490">
              <w:rPr>
                <w:rFonts w:ascii="Arial" w:hAnsi="Arial" w:cs="Arial"/>
                <w:color w:val="000000"/>
              </w:rPr>
              <w:t>51+664</w:t>
            </w:r>
          </w:p>
        </w:tc>
      </w:tr>
      <w:tr w:rsidR="00A27490" w:rsidRPr="00A27490" w14:paraId="347FB323"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02B62AE" w14:textId="77777777" w:rsidR="00A27490" w:rsidRPr="00A27490" w:rsidRDefault="00A27490" w:rsidP="004C139C">
            <w:pPr>
              <w:spacing w:after="150"/>
              <w:rPr>
                <w:rFonts w:ascii="Arial" w:hAnsi="Arial" w:cs="Arial"/>
              </w:rPr>
            </w:pPr>
            <w:r w:rsidRPr="00A27490">
              <w:rPr>
                <w:rFonts w:ascii="Arial" w:hAnsi="Arial" w:cs="Arial"/>
                <w:color w:val="000000"/>
              </w:rPr>
              <w:t>261.</w:t>
            </w:r>
          </w:p>
        </w:tc>
        <w:tc>
          <w:tcPr>
            <w:tcW w:w="1551" w:type="dxa"/>
            <w:tcBorders>
              <w:top w:val="single" w:sz="8" w:space="0" w:color="000000"/>
              <w:left w:val="single" w:sz="8" w:space="0" w:color="000000"/>
              <w:bottom w:val="single" w:sz="8" w:space="0" w:color="000000"/>
              <w:right w:val="single" w:sz="8" w:space="0" w:color="000000"/>
            </w:tcBorders>
            <w:vAlign w:val="center"/>
          </w:tcPr>
          <w:p w14:paraId="6B756EFF" w14:textId="77777777" w:rsidR="00A27490" w:rsidRPr="00A27490" w:rsidRDefault="00A27490" w:rsidP="004C139C">
            <w:pPr>
              <w:spacing w:after="150"/>
              <w:rPr>
                <w:rFonts w:ascii="Arial" w:hAnsi="Arial" w:cs="Arial"/>
              </w:rPr>
            </w:pPr>
            <w:r w:rsidRPr="00A27490">
              <w:rPr>
                <w:rFonts w:ascii="Arial" w:hAnsi="Arial" w:cs="Arial"/>
                <w:color w:val="000000"/>
              </w:rPr>
              <w:t>УО24</w:t>
            </w:r>
          </w:p>
        </w:tc>
        <w:tc>
          <w:tcPr>
            <w:tcW w:w="3295" w:type="dxa"/>
            <w:tcBorders>
              <w:top w:val="single" w:sz="8" w:space="0" w:color="000000"/>
              <w:left w:val="single" w:sz="8" w:space="0" w:color="000000"/>
              <w:bottom w:val="single" w:sz="8" w:space="0" w:color="000000"/>
              <w:right w:val="single" w:sz="8" w:space="0" w:color="000000"/>
            </w:tcBorders>
            <w:vAlign w:val="center"/>
          </w:tcPr>
          <w:p w14:paraId="133018E9"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37386841"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A0455A4"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635627C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B3FF34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бакарни кабл</w:t>
            </w:r>
          </w:p>
        </w:tc>
        <w:tc>
          <w:tcPr>
            <w:tcW w:w="2883" w:type="dxa"/>
            <w:tcBorders>
              <w:top w:val="single" w:sz="8" w:space="0" w:color="000000"/>
              <w:left w:val="single" w:sz="8" w:space="0" w:color="000000"/>
              <w:bottom w:val="single" w:sz="8" w:space="0" w:color="000000"/>
              <w:right w:val="single" w:sz="8" w:space="0" w:color="000000"/>
            </w:tcBorders>
            <w:vAlign w:val="center"/>
          </w:tcPr>
          <w:p w14:paraId="5F64AE4D" w14:textId="77777777" w:rsidR="00A27490" w:rsidRPr="00A27490" w:rsidRDefault="00A27490" w:rsidP="004C139C">
            <w:pPr>
              <w:spacing w:after="150"/>
              <w:rPr>
                <w:rFonts w:ascii="Arial" w:hAnsi="Arial" w:cs="Arial"/>
              </w:rPr>
            </w:pPr>
            <w:r w:rsidRPr="00A27490">
              <w:rPr>
                <w:rFonts w:ascii="Arial" w:hAnsi="Arial" w:cs="Arial"/>
                <w:color w:val="000000"/>
              </w:rPr>
              <w:t>52+205</w:t>
            </w:r>
          </w:p>
        </w:tc>
      </w:tr>
      <w:tr w:rsidR="00A27490" w:rsidRPr="00A27490" w14:paraId="3A84BF4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2082686" w14:textId="77777777" w:rsidR="00A27490" w:rsidRPr="00A27490" w:rsidRDefault="00A27490" w:rsidP="004C139C">
            <w:pPr>
              <w:spacing w:after="150"/>
              <w:rPr>
                <w:rFonts w:ascii="Arial" w:hAnsi="Arial" w:cs="Arial"/>
              </w:rPr>
            </w:pPr>
            <w:r w:rsidRPr="00A27490">
              <w:rPr>
                <w:rFonts w:ascii="Arial" w:hAnsi="Arial" w:cs="Arial"/>
                <w:color w:val="000000"/>
              </w:rPr>
              <w:t>262.</w:t>
            </w:r>
          </w:p>
        </w:tc>
        <w:tc>
          <w:tcPr>
            <w:tcW w:w="1551" w:type="dxa"/>
            <w:tcBorders>
              <w:top w:val="single" w:sz="8" w:space="0" w:color="000000"/>
              <w:left w:val="single" w:sz="8" w:space="0" w:color="000000"/>
              <w:bottom w:val="single" w:sz="8" w:space="0" w:color="000000"/>
              <w:right w:val="single" w:sz="8" w:space="0" w:color="000000"/>
            </w:tcBorders>
            <w:vAlign w:val="center"/>
          </w:tcPr>
          <w:p w14:paraId="2DBAB03B" w14:textId="77777777" w:rsidR="00A27490" w:rsidRPr="00A27490" w:rsidRDefault="00A27490" w:rsidP="004C139C">
            <w:pPr>
              <w:spacing w:after="150"/>
              <w:rPr>
                <w:rFonts w:ascii="Arial" w:hAnsi="Arial" w:cs="Arial"/>
              </w:rPr>
            </w:pPr>
            <w:r w:rsidRPr="00A27490">
              <w:rPr>
                <w:rFonts w:ascii="Arial" w:hAnsi="Arial" w:cs="Arial"/>
                <w:color w:val="000000"/>
              </w:rPr>
              <w:t>УО25</w:t>
            </w:r>
          </w:p>
        </w:tc>
        <w:tc>
          <w:tcPr>
            <w:tcW w:w="3295" w:type="dxa"/>
            <w:tcBorders>
              <w:top w:val="single" w:sz="8" w:space="0" w:color="000000"/>
              <w:left w:val="single" w:sz="8" w:space="0" w:color="000000"/>
              <w:bottom w:val="single" w:sz="8" w:space="0" w:color="000000"/>
              <w:right w:val="single" w:sz="8" w:space="0" w:color="000000"/>
            </w:tcBorders>
            <w:vAlign w:val="center"/>
          </w:tcPr>
          <w:p w14:paraId="6E07A132"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35BFEC3B"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ED67105"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23BAA1A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9D7B55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бакарни кабл</w:t>
            </w:r>
          </w:p>
        </w:tc>
        <w:tc>
          <w:tcPr>
            <w:tcW w:w="2883" w:type="dxa"/>
            <w:tcBorders>
              <w:top w:val="single" w:sz="8" w:space="0" w:color="000000"/>
              <w:left w:val="single" w:sz="8" w:space="0" w:color="000000"/>
              <w:bottom w:val="single" w:sz="8" w:space="0" w:color="000000"/>
              <w:right w:val="single" w:sz="8" w:space="0" w:color="000000"/>
            </w:tcBorders>
            <w:vAlign w:val="center"/>
          </w:tcPr>
          <w:p w14:paraId="7355B81A" w14:textId="77777777" w:rsidR="00A27490" w:rsidRPr="00A27490" w:rsidRDefault="00A27490" w:rsidP="004C139C">
            <w:pPr>
              <w:spacing w:after="150"/>
              <w:rPr>
                <w:rFonts w:ascii="Arial" w:hAnsi="Arial" w:cs="Arial"/>
              </w:rPr>
            </w:pPr>
            <w:r w:rsidRPr="00A27490">
              <w:rPr>
                <w:rFonts w:ascii="Arial" w:hAnsi="Arial" w:cs="Arial"/>
                <w:color w:val="000000"/>
              </w:rPr>
              <w:t>52+425</w:t>
            </w:r>
          </w:p>
        </w:tc>
      </w:tr>
      <w:tr w:rsidR="00A27490" w:rsidRPr="00A27490" w14:paraId="69BF617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1AB9836" w14:textId="77777777" w:rsidR="00A27490" w:rsidRPr="00A27490" w:rsidRDefault="00A27490" w:rsidP="004C139C">
            <w:pPr>
              <w:spacing w:after="150"/>
              <w:rPr>
                <w:rFonts w:ascii="Arial" w:hAnsi="Arial" w:cs="Arial"/>
              </w:rPr>
            </w:pPr>
            <w:r w:rsidRPr="00A27490">
              <w:rPr>
                <w:rFonts w:ascii="Arial" w:hAnsi="Arial" w:cs="Arial"/>
                <w:color w:val="000000"/>
              </w:rPr>
              <w:t>263.</w:t>
            </w:r>
          </w:p>
        </w:tc>
        <w:tc>
          <w:tcPr>
            <w:tcW w:w="1551" w:type="dxa"/>
            <w:tcBorders>
              <w:top w:val="single" w:sz="8" w:space="0" w:color="000000"/>
              <w:left w:val="single" w:sz="8" w:space="0" w:color="000000"/>
              <w:bottom w:val="single" w:sz="8" w:space="0" w:color="000000"/>
              <w:right w:val="single" w:sz="8" w:space="0" w:color="000000"/>
            </w:tcBorders>
            <w:vAlign w:val="center"/>
          </w:tcPr>
          <w:p w14:paraId="7EFAFBAC" w14:textId="77777777" w:rsidR="00A27490" w:rsidRPr="00A27490" w:rsidRDefault="00A27490" w:rsidP="004C139C">
            <w:pPr>
              <w:spacing w:after="150"/>
              <w:rPr>
                <w:rFonts w:ascii="Arial" w:hAnsi="Arial" w:cs="Arial"/>
              </w:rPr>
            </w:pPr>
            <w:r w:rsidRPr="00A27490">
              <w:rPr>
                <w:rFonts w:ascii="Arial" w:hAnsi="Arial" w:cs="Arial"/>
                <w:color w:val="000000"/>
              </w:rPr>
              <w:t>УРР9</w:t>
            </w:r>
          </w:p>
        </w:tc>
        <w:tc>
          <w:tcPr>
            <w:tcW w:w="3295" w:type="dxa"/>
            <w:tcBorders>
              <w:top w:val="single" w:sz="8" w:space="0" w:color="000000"/>
              <w:left w:val="single" w:sz="8" w:space="0" w:color="000000"/>
              <w:bottom w:val="single" w:sz="8" w:space="0" w:color="000000"/>
              <w:right w:val="single" w:sz="8" w:space="0" w:color="000000"/>
            </w:tcBorders>
            <w:vAlign w:val="center"/>
          </w:tcPr>
          <w:p w14:paraId="7D95EE31" w14:textId="77777777" w:rsidR="00A27490" w:rsidRPr="00A27490" w:rsidRDefault="00A27490" w:rsidP="004C139C">
            <w:pPr>
              <w:spacing w:after="150"/>
              <w:rPr>
                <w:rFonts w:ascii="Arial" w:hAnsi="Arial" w:cs="Arial"/>
              </w:rPr>
            </w:pPr>
            <w:r w:rsidRPr="00A27490">
              <w:rPr>
                <w:rFonts w:ascii="Arial" w:hAnsi="Arial" w:cs="Arial"/>
                <w:color w:val="000000"/>
              </w:rPr>
              <w:t>радиорелејне везе</w:t>
            </w:r>
          </w:p>
        </w:tc>
        <w:tc>
          <w:tcPr>
            <w:tcW w:w="1334" w:type="dxa"/>
            <w:tcBorders>
              <w:top w:val="single" w:sz="8" w:space="0" w:color="000000"/>
              <w:left w:val="single" w:sz="8" w:space="0" w:color="000000"/>
              <w:bottom w:val="single" w:sz="8" w:space="0" w:color="000000"/>
              <w:right w:val="single" w:sz="8" w:space="0" w:color="000000"/>
            </w:tcBorders>
            <w:vAlign w:val="center"/>
          </w:tcPr>
          <w:p w14:paraId="7BDFBF9D"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1C6E6F1"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56967D99"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65D2C7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Теленор</w:t>
            </w:r>
          </w:p>
        </w:tc>
        <w:tc>
          <w:tcPr>
            <w:tcW w:w="2883" w:type="dxa"/>
            <w:tcBorders>
              <w:top w:val="single" w:sz="8" w:space="0" w:color="000000"/>
              <w:left w:val="single" w:sz="8" w:space="0" w:color="000000"/>
              <w:bottom w:val="single" w:sz="8" w:space="0" w:color="000000"/>
              <w:right w:val="single" w:sz="8" w:space="0" w:color="000000"/>
            </w:tcBorders>
            <w:vAlign w:val="center"/>
          </w:tcPr>
          <w:p w14:paraId="1F7F17C3" w14:textId="77777777" w:rsidR="00A27490" w:rsidRPr="00A27490" w:rsidRDefault="00A27490" w:rsidP="004C139C">
            <w:pPr>
              <w:spacing w:after="150"/>
              <w:rPr>
                <w:rFonts w:ascii="Arial" w:hAnsi="Arial" w:cs="Arial"/>
              </w:rPr>
            </w:pPr>
            <w:r w:rsidRPr="00A27490">
              <w:rPr>
                <w:rFonts w:ascii="Arial" w:hAnsi="Arial" w:cs="Arial"/>
                <w:color w:val="000000"/>
              </w:rPr>
              <w:t>52+738</w:t>
            </w:r>
          </w:p>
        </w:tc>
      </w:tr>
      <w:tr w:rsidR="00A27490" w:rsidRPr="00A27490" w14:paraId="51E68174"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E0AF2F6" w14:textId="77777777" w:rsidR="00A27490" w:rsidRPr="00A27490" w:rsidRDefault="00A27490" w:rsidP="004C139C">
            <w:pPr>
              <w:spacing w:after="150"/>
              <w:rPr>
                <w:rFonts w:ascii="Arial" w:hAnsi="Arial" w:cs="Arial"/>
              </w:rPr>
            </w:pPr>
            <w:r w:rsidRPr="00A27490">
              <w:rPr>
                <w:rFonts w:ascii="Arial" w:hAnsi="Arial" w:cs="Arial"/>
                <w:color w:val="000000"/>
              </w:rPr>
              <w:t>264.</w:t>
            </w:r>
          </w:p>
        </w:tc>
        <w:tc>
          <w:tcPr>
            <w:tcW w:w="1551" w:type="dxa"/>
            <w:tcBorders>
              <w:top w:val="single" w:sz="8" w:space="0" w:color="000000"/>
              <w:left w:val="single" w:sz="8" w:space="0" w:color="000000"/>
              <w:bottom w:val="single" w:sz="8" w:space="0" w:color="000000"/>
              <w:right w:val="single" w:sz="8" w:space="0" w:color="000000"/>
            </w:tcBorders>
            <w:vAlign w:val="center"/>
          </w:tcPr>
          <w:p w14:paraId="3517B450" w14:textId="77777777" w:rsidR="00A27490" w:rsidRPr="00A27490" w:rsidRDefault="00A27490" w:rsidP="004C139C">
            <w:pPr>
              <w:spacing w:after="150"/>
              <w:rPr>
                <w:rFonts w:ascii="Arial" w:hAnsi="Arial" w:cs="Arial"/>
              </w:rPr>
            </w:pPr>
            <w:r w:rsidRPr="00A27490">
              <w:rPr>
                <w:rFonts w:ascii="Arial" w:hAnsi="Arial" w:cs="Arial"/>
                <w:color w:val="000000"/>
              </w:rPr>
              <w:t>УП127</w:t>
            </w:r>
          </w:p>
        </w:tc>
        <w:tc>
          <w:tcPr>
            <w:tcW w:w="3295" w:type="dxa"/>
            <w:tcBorders>
              <w:top w:val="single" w:sz="8" w:space="0" w:color="000000"/>
              <w:left w:val="single" w:sz="8" w:space="0" w:color="000000"/>
              <w:bottom w:val="single" w:sz="8" w:space="0" w:color="000000"/>
              <w:right w:val="single" w:sz="8" w:space="0" w:color="000000"/>
            </w:tcBorders>
            <w:vAlign w:val="center"/>
          </w:tcPr>
          <w:p w14:paraId="696D3F18" w14:textId="77777777" w:rsidR="00A27490" w:rsidRPr="00A27490" w:rsidRDefault="00A27490" w:rsidP="004C139C">
            <w:pPr>
              <w:spacing w:after="150"/>
              <w:rPr>
                <w:rFonts w:ascii="Arial" w:hAnsi="Arial" w:cs="Arial"/>
              </w:rPr>
            </w:pPr>
            <w:r w:rsidRPr="00A27490">
              <w:rPr>
                <w:rFonts w:ascii="Arial" w:hAnsi="Arial" w:cs="Arial"/>
                <w:color w:val="000000"/>
              </w:rPr>
              <w:t>Државни пут IIА-194</w:t>
            </w:r>
          </w:p>
        </w:tc>
        <w:tc>
          <w:tcPr>
            <w:tcW w:w="1334" w:type="dxa"/>
            <w:tcBorders>
              <w:top w:val="single" w:sz="8" w:space="0" w:color="000000"/>
              <w:left w:val="single" w:sz="8" w:space="0" w:color="000000"/>
              <w:bottom w:val="single" w:sz="8" w:space="0" w:color="000000"/>
              <w:right w:val="single" w:sz="8" w:space="0" w:color="000000"/>
            </w:tcBorders>
            <w:vAlign w:val="center"/>
          </w:tcPr>
          <w:p w14:paraId="1F1A7A5A"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5D4811F"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546A657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0C372F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351DC39F" w14:textId="77777777" w:rsidR="00A27490" w:rsidRPr="00A27490" w:rsidRDefault="00A27490" w:rsidP="004C139C">
            <w:pPr>
              <w:spacing w:after="150"/>
              <w:rPr>
                <w:rFonts w:ascii="Arial" w:hAnsi="Arial" w:cs="Arial"/>
              </w:rPr>
            </w:pPr>
            <w:r w:rsidRPr="00A27490">
              <w:rPr>
                <w:rFonts w:ascii="Arial" w:hAnsi="Arial" w:cs="Arial"/>
                <w:color w:val="000000"/>
              </w:rPr>
              <w:t>52+802</w:t>
            </w:r>
          </w:p>
        </w:tc>
      </w:tr>
      <w:tr w:rsidR="00A27490" w:rsidRPr="00A27490" w14:paraId="22641F7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3011F0D" w14:textId="77777777" w:rsidR="00A27490" w:rsidRPr="00A27490" w:rsidRDefault="00A27490" w:rsidP="004C139C">
            <w:pPr>
              <w:spacing w:after="150"/>
              <w:rPr>
                <w:rFonts w:ascii="Arial" w:hAnsi="Arial" w:cs="Arial"/>
              </w:rPr>
            </w:pPr>
            <w:r w:rsidRPr="00A27490">
              <w:rPr>
                <w:rFonts w:ascii="Arial" w:hAnsi="Arial" w:cs="Arial"/>
                <w:color w:val="000000"/>
              </w:rPr>
              <w:t>265.</w:t>
            </w:r>
          </w:p>
        </w:tc>
        <w:tc>
          <w:tcPr>
            <w:tcW w:w="1551" w:type="dxa"/>
            <w:tcBorders>
              <w:top w:val="single" w:sz="8" w:space="0" w:color="000000"/>
              <w:left w:val="single" w:sz="8" w:space="0" w:color="000000"/>
              <w:bottom w:val="single" w:sz="8" w:space="0" w:color="000000"/>
              <w:right w:val="single" w:sz="8" w:space="0" w:color="000000"/>
            </w:tcBorders>
            <w:vAlign w:val="center"/>
          </w:tcPr>
          <w:p w14:paraId="2D10FC62" w14:textId="77777777" w:rsidR="00A27490" w:rsidRPr="00A27490" w:rsidRDefault="00A27490" w:rsidP="004C139C">
            <w:pPr>
              <w:spacing w:after="150"/>
              <w:rPr>
                <w:rFonts w:ascii="Arial" w:hAnsi="Arial" w:cs="Arial"/>
              </w:rPr>
            </w:pPr>
            <w:r w:rsidRPr="00A27490">
              <w:rPr>
                <w:rFonts w:ascii="Arial" w:hAnsi="Arial" w:cs="Arial"/>
                <w:color w:val="000000"/>
              </w:rPr>
              <w:t>УО26</w:t>
            </w:r>
          </w:p>
        </w:tc>
        <w:tc>
          <w:tcPr>
            <w:tcW w:w="3295" w:type="dxa"/>
            <w:tcBorders>
              <w:top w:val="single" w:sz="8" w:space="0" w:color="000000"/>
              <w:left w:val="single" w:sz="8" w:space="0" w:color="000000"/>
              <w:bottom w:val="single" w:sz="8" w:space="0" w:color="000000"/>
              <w:right w:val="single" w:sz="8" w:space="0" w:color="000000"/>
            </w:tcBorders>
            <w:vAlign w:val="center"/>
          </w:tcPr>
          <w:p w14:paraId="7FAEFA17" w14:textId="77777777" w:rsidR="00A27490" w:rsidRPr="00A27490" w:rsidRDefault="00A27490" w:rsidP="004C139C">
            <w:pPr>
              <w:spacing w:after="150"/>
              <w:rPr>
                <w:rFonts w:ascii="Arial" w:hAnsi="Arial" w:cs="Arial"/>
              </w:rPr>
            </w:pPr>
            <w:r w:rsidRPr="00A27490">
              <w:rPr>
                <w:rFonts w:ascii="Arial" w:hAnsi="Arial" w:cs="Arial"/>
                <w:color w:val="000000"/>
              </w:rPr>
              <w:t>Оптички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76BD30EC"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30AD594"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61B074B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97B7F08"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Оптички кабл</w:t>
            </w:r>
          </w:p>
        </w:tc>
        <w:tc>
          <w:tcPr>
            <w:tcW w:w="2883" w:type="dxa"/>
            <w:tcBorders>
              <w:top w:val="single" w:sz="8" w:space="0" w:color="000000"/>
              <w:left w:val="single" w:sz="8" w:space="0" w:color="000000"/>
              <w:bottom w:val="single" w:sz="8" w:space="0" w:color="000000"/>
              <w:right w:val="single" w:sz="8" w:space="0" w:color="000000"/>
            </w:tcBorders>
            <w:vAlign w:val="center"/>
          </w:tcPr>
          <w:p w14:paraId="21C51FDD" w14:textId="77777777" w:rsidR="00A27490" w:rsidRPr="00A27490" w:rsidRDefault="00A27490" w:rsidP="004C139C">
            <w:pPr>
              <w:spacing w:after="150"/>
              <w:rPr>
                <w:rFonts w:ascii="Arial" w:hAnsi="Arial" w:cs="Arial"/>
              </w:rPr>
            </w:pPr>
            <w:r w:rsidRPr="00A27490">
              <w:rPr>
                <w:rFonts w:ascii="Arial" w:hAnsi="Arial" w:cs="Arial"/>
                <w:color w:val="000000"/>
              </w:rPr>
              <w:t>52+810</w:t>
            </w:r>
          </w:p>
        </w:tc>
      </w:tr>
      <w:tr w:rsidR="00A27490" w:rsidRPr="00A27490" w14:paraId="5204C814"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6185C04" w14:textId="77777777" w:rsidR="00A27490" w:rsidRPr="00A27490" w:rsidRDefault="00A27490" w:rsidP="004C139C">
            <w:pPr>
              <w:spacing w:after="150"/>
              <w:rPr>
                <w:rFonts w:ascii="Arial" w:hAnsi="Arial" w:cs="Arial"/>
              </w:rPr>
            </w:pPr>
            <w:r w:rsidRPr="00A27490">
              <w:rPr>
                <w:rFonts w:ascii="Arial" w:hAnsi="Arial" w:cs="Arial"/>
                <w:color w:val="000000"/>
              </w:rPr>
              <w:t>266.</w:t>
            </w:r>
          </w:p>
        </w:tc>
        <w:tc>
          <w:tcPr>
            <w:tcW w:w="1551" w:type="dxa"/>
            <w:tcBorders>
              <w:top w:val="single" w:sz="8" w:space="0" w:color="000000"/>
              <w:left w:val="single" w:sz="8" w:space="0" w:color="000000"/>
              <w:bottom w:val="single" w:sz="8" w:space="0" w:color="000000"/>
              <w:right w:val="single" w:sz="8" w:space="0" w:color="000000"/>
            </w:tcBorders>
            <w:vAlign w:val="center"/>
          </w:tcPr>
          <w:p w14:paraId="1F8EF759" w14:textId="77777777" w:rsidR="00A27490" w:rsidRPr="00A27490" w:rsidRDefault="00A27490" w:rsidP="004C139C">
            <w:pPr>
              <w:spacing w:after="150"/>
              <w:rPr>
                <w:rFonts w:ascii="Arial" w:hAnsi="Arial" w:cs="Arial"/>
              </w:rPr>
            </w:pPr>
            <w:r w:rsidRPr="00A27490">
              <w:rPr>
                <w:rFonts w:ascii="Arial" w:hAnsi="Arial" w:cs="Arial"/>
                <w:color w:val="000000"/>
              </w:rPr>
              <w:t>УЕ11</w:t>
            </w:r>
          </w:p>
        </w:tc>
        <w:tc>
          <w:tcPr>
            <w:tcW w:w="3295" w:type="dxa"/>
            <w:tcBorders>
              <w:top w:val="single" w:sz="8" w:space="0" w:color="000000"/>
              <w:left w:val="single" w:sz="8" w:space="0" w:color="000000"/>
              <w:bottom w:val="single" w:sz="8" w:space="0" w:color="000000"/>
              <w:right w:val="single" w:sz="8" w:space="0" w:color="000000"/>
            </w:tcBorders>
            <w:vAlign w:val="center"/>
          </w:tcPr>
          <w:p w14:paraId="4AB3C867" w14:textId="77777777" w:rsidR="00A27490" w:rsidRPr="00A27490" w:rsidRDefault="00A27490" w:rsidP="004C139C">
            <w:pPr>
              <w:spacing w:after="150"/>
              <w:rPr>
                <w:rFonts w:ascii="Arial" w:hAnsi="Arial" w:cs="Arial"/>
              </w:rPr>
            </w:pPr>
            <w:r w:rsidRPr="00A27490">
              <w:rPr>
                <w:rFonts w:ascii="Arial" w:hAnsi="Arial" w:cs="Arial"/>
                <w:color w:val="000000"/>
              </w:rPr>
              <w:t>ДВ 110 kV</w:t>
            </w:r>
          </w:p>
        </w:tc>
        <w:tc>
          <w:tcPr>
            <w:tcW w:w="1334" w:type="dxa"/>
            <w:tcBorders>
              <w:top w:val="single" w:sz="8" w:space="0" w:color="000000"/>
              <w:left w:val="single" w:sz="8" w:space="0" w:color="000000"/>
              <w:bottom w:val="single" w:sz="8" w:space="0" w:color="000000"/>
              <w:right w:val="single" w:sz="8" w:space="0" w:color="000000"/>
            </w:tcBorders>
            <w:vAlign w:val="center"/>
          </w:tcPr>
          <w:p w14:paraId="6E1C04A9"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3EBC127"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465DD57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8D28647"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енергетском инфраструктуром – ДВ</w:t>
            </w:r>
          </w:p>
        </w:tc>
        <w:tc>
          <w:tcPr>
            <w:tcW w:w="2883" w:type="dxa"/>
            <w:tcBorders>
              <w:top w:val="single" w:sz="8" w:space="0" w:color="000000"/>
              <w:left w:val="single" w:sz="8" w:space="0" w:color="000000"/>
              <w:bottom w:val="single" w:sz="8" w:space="0" w:color="000000"/>
              <w:right w:val="single" w:sz="8" w:space="0" w:color="000000"/>
            </w:tcBorders>
            <w:vAlign w:val="center"/>
          </w:tcPr>
          <w:p w14:paraId="5F76220A" w14:textId="77777777" w:rsidR="00A27490" w:rsidRPr="00A27490" w:rsidRDefault="00A27490" w:rsidP="004C139C">
            <w:pPr>
              <w:spacing w:after="150"/>
              <w:rPr>
                <w:rFonts w:ascii="Arial" w:hAnsi="Arial" w:cs="Arial"/>
              </w:rPr>
            </w:pPr>
            <w:r w:rsidRPr="00A27490">
              <w:rPr>
                <w:rFonts w:ascii="Arial" w:hAnsi="Arial" w:cs="Arial"/>
                <w:color w:val="000000"/>
              </w:rPr>
              <w:t>52+822</w:t>
            </w:r>
          </w:p>
        </w:tc>
      </w:tr>
      <w:tr w:rsidR="00A27490" w:rsidRPr="00A27490" w14:paraId="146FB86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C7C7711" w14:textId="77777777" w:rsidR="00A27490" w:rsidRPr="00A27490" w:rsidRDefault="00A27490" w:rsidP="004C139C">
            <w:pPr>
              <w:spacing w:after="150"/>
              <w:rPr>
                <w:rFonts w:ascii="Arial" w:hAnsi="Arial" w:cs="Arial"/>
              </w:rPr>
            </w:pPr>
            <w:r w:rsidRPr="00A27490">
              <w:rPr>
                <w:rFonts w:ascii="Arial" w:hAnsi="Arial" w:cs="Arial"/>
                <w:color w:val="000000"/>
              </w:rPr>
              <w:t>267.</w:t>
            </w:r>
          </w:p>
        </w:tc>
        <w:tc>
          <w:tcPr>
            <w:tcW w:w="1551" w:type="dxa"/>
            <w:tcBorders>
              <w:top w:val="single" w:sz="8" w:space="0" w:color="000000"/>
              <w:left w:val="single" w:sz="8" w:space="0" w:color="000000"/>
              <w:bottom w:val="single" w:sz="8" w:space="0" w:color="000000"/>
              <w:right w:val="single" w:sz="8" w:space="0" w:color="000000"/>
            </w:tcBorders>
            <w:vAlign w:val="center"/>
          </w:tcPr>
          <w:p w14:paraId="6DF08BCF" w14:textId="77777777" w:rsidR="00A27490" w:rsidRPr="00A27490" w:rsidRDefault="00A27490" w:rsidP="004C139C">
            <w:pPr>
              <w:spacing w:after="150"/>
              <w:rPr>
                <w:rFonts w:ascii="Arial" w:hAnsi="Arial" w:cs="Arial"/>
              </w:rPr>
            </w:pPr>
            <w:r w:rsidRPr="00A27490">
              <w:rPr>
                <w:rFonts w:ascii="Arial" w:hAnsi="Arial" w:cs="Arial"/>
                <w:color w:val="000000"/>
              </w:rPr>
              <w:t>УП128</w:t>
            </w:r>
          </w:p>
        </w:tc>
        <w:tc>
          <w:tcPr>
            <w:tcW w:w="3295" w:type="dxa"/>
            <w:tcBorders>
              <w:top w:val="single" w:sz="8" w:space="0" w:color="000000"/>
              <w:left w:val="single" w:sz="8" w:space="0" w:color="000000"/>
              <w:bottom w:val="single" w:sz="8" w:space="0" w:color="000000"/>
              <w:right w:val="single" w:sz="8" w:space="0" w:color="000000"/>
            </w:tcBorders>
            <w:vAlign w:val="center"/>
          </w:tcPr>
          <w:p w14:paraId="40306CB9"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1CC7DE09"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A9DB72B"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4F88B36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A584F6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38EA6D4B" w14:textId="77777777" w:rsidR="00A27490" w:rsidRPr="00A27490" w:rsidRDefault="00A27490" w:rsidP="004C139C">
            <w:pPr>
              <w:spacing w:after="150"/>
              <w:rPr>
                <w:rFonts w:ascii="Arial" w:hAnsi="Arial" w:cs="Arial"/>
              </w:rPr>
            </w:pPr>
            <w:r w:rsidRPr="00A27490">
              <w:rPr>
                <w:rFonts w:ascii="Arial" w:hAnsi="Arial" w:cs="Arial"/>
                <w:color w:val="000000"/>
              </w:rPr>
              <w:t>52+827</w:t>
            </w:r>
          </w:p>
        </w:tc>
      </w:tr>
      <w:tr w:rsidR="00A27490" w:rsidRPr="00A27490" w14:paraId="43A0B4F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D021F50" w14:textId="77777777" w:rsidR="00A27490" w:rsidRPr="00A27490" w:rsidRDefault="00A27490" w:rsidP="004C139C">
            <w:pPr>
              <w:spacing w:after="150"/>
              <w:rPr>
                <w:rFonts w:ascii="Arial" w:hAnsi="Arial" w:cs="Arial"/>
              </w:rPr>
            </w:pPr>
            <w:r w:rsidRPr="00A27490">
              <w:rPr>
                <w:rFonts w:ascii="Arial" w:hAnsi="Arial" w:cs="Arial"/>
                <w:color w:val="000000"/>
              </w:rPr>
              <w:t>268.</w:t>
            </w:r>
          </w:p>
        </w:tc>
        <w:tc>
          <w:tcPr>
            <w:tcW w:w="1551" w:type="dxa"/>
            <w:tcBorders>
              <w:top w:val="single" w:sz="8" w:space="0" w:color="000000"/>
              <w:left w:val="single" w:sz="8" w:space="0" w:color="000000"/>
              <w:bottom w:val="single" w:sz="8" w:space="0" w:color="000000"/>
              <w:right w:val="single" w:sz="8" w:space="0" w:color="000000"/>
            </w:tcBorders>
            <w:vAlign w:val="center"/>
          </w:tcPr>
          <w:p w14:paraId="7577F602" w14:textId="77777777" w:rsidR="00A27490" w:rsidRPr="00A27490" w:rsidRDefault="00A27490" w:rsidP="004C139C">
            <w:pPr>
              <w:spacing w:after="150"/>
              <w:rPr>
                <w:rFonts w:ascii="Arial" w:hAnsi="Arial" w:cs="Arial"/>
              </w:rPr>
            </w:pPr>
            <w:r w:rsidRPr="00A27490">
              <w:rPr>
                <w:rFonts w:ascii="Arial" w:hAnsi="Arial" w:cs="Arial"/>
                <w:color w:val="000000"/>
              </w:rPr>
              <w:t>УЕ12</w:t>
            </w:r>
          </w:p>
        </w:tc>
        <w:tc>
          <w:tcPr>
            <w:tcW w:w="3295" w:type="dxa"/>
            <w:tcBorders>
              <w:top w:val="single" w:sz="8" w:space="0" w:color="000000"/>
              <w:left w:val="single" w:sz="8" w:space="0" w:color="000000"/>
              <w:bottom w:val="single" w:sz="8" w:space="0" w:color="000000"/>
              <w:right w:val="single" w:sz="8" w:space="0" w:color="000000"/>
            </w:tcBorders>
            <w:vAlign w:val="center"/>
          </w:tcPr>
          <w:p w14:paraId="1625A28A" w14:textId="77777777" w:rsidR="00A27490" w:rsidRPr="00A27490" w:rsidRDefault="00A27490" w:rsidP="004C139C">
            <w:pPr>
              <w:spacing w:after="150"/>
              <w:rPr>
                <w:rFonts w:ascii="Arial" w:hAnsi="Arial" w:cs="Arial"/>
              </w:rPr>
            </w:pPr>
            <w:r w:rsidRPr="00A27490">
              <w:rPr>
                <w:rFonts w:ascii="Arial" w:hAnsi="Arial" w:cs="Arial"/>
                <w:color w:val="000000"/>
              </w:rPr>
              <w:t>ДВ 110 kV</w:t>
            </w:r>
          </w:p>
        </w:tc>
        <w:tc>
          <w:tcPr>
            <w:tcW w:w="1334" w:type="dxa"/>
            <w:tcBorders>
              <w:top w:val="single" w:sz="8" w:space="0" w:color="000000"/>
              <w:left w:val="single" w:sz="8" w:space="0" w:color="000000"/>
              <w:bottom w:val="single" w:sz="8" w:space="0" w:color="000000"/>
              <w:right w:val="single" w:sz="8" w:space="0" w:color="000000"/>
            </w:tcBorders>
            <w:vAlign w:val="center"/>
          </w:tcPr>
          <w:p w14:paraId="3CD94CB1"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776003DB"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3980D56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E88B3F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енергетском инфраструктуром – ДВ</w:t>
            </w:r>
          </w:p>
        </w:tc>
        <w:tc>
          <w:tcPr>
            <w:tcW w:w="2883" w:type="dxa"/>
            <w:tcBorders>
              <w:top w:val="single" w:sz="8" w:space="0" w:color="000000"/>
              <w:left w:val="single" w:sz="8" w:space="0" w:color="000000"/>
              <w:bottom w:val="single" w:sz="8" w:space="0" w:color="000000"/>
              <w:right w:val="single" w:sz="8" w:space="0" w:color="000000"/>
            </w:tcBorders>
            <w:vAlign w:val="center"/>
          </w:tcPr>
          <w:p w14:paraId="7D6C6D0E" w14:textId="77777777" w:rsidR="00A27490" w:rsidRPr="00A27490" w:rsidRDefault="00A27490" w:rsidP="004C139C">
            <w:pPr>
              <w:spacing w:after="150"/>
              <w:rPr>
                <w:rFonts w:ascii="Arial" w:hAnsi="Arial" w:cs="Arial"/>
              </w:rPr>
            </w:pPr>
            <w:r w:rsidRPr="00A27490">
              <w:rPr>
                <w:rFonts w:ascii="Arial" w:hAnsi="Arial" w:cs="Arial"/>
                <w:color w:val="000000"/>
              </w:rPr>
              <w:t>53+212</w:t>
            </w:r>
          </w:p>
        </w:tc>
      </w:tr>
      <w:tr w:rsidR="00A27490" w:rsidRPr="00A27490" w14:paraId="1B64F9B9"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74C0DFA" w14:textId="77777777" w:rsidR="00A27490" w:rsidRPr="00A27490" w:rsidRDefault="00A27490" w:rsidP="004C139C">
            <w:pPr>
              <w:spacing w:after="150"/>
              <w:rPr>
                <w:rFonts w:ascii="Arial" w:hAnsi="Arial" w:cs="Arial"/>
              </w:rPr>
            </w:pPr>
            <w:r w:rsidRPr="00A27490">
              <w:rPr>
                <w:rFonts w:ascii="Arial" w:hAnsi="Arial" w:cs="Arial"/>
                <w:color w:val="000000"/>
              </w:rPr>
              <w:t>269.</w:t>
            </w:r>
          </w:p>
        </w:tc>
        <w:tc>
          <w:tcPr>
            <w:tcW w:w="1551" w:type="dxa"/>
            <w:tcBorders>
              <w:top w:val="single" w:sz="8" w:space="0" w:color="000000"/>
              <w:left w:val="single" w:sz="8" w:space="0" w:color="000000"/>
              <w:bottom w:val="single" w:sz="8" w:space="0" w:color="000000"/>
              <w:right w:val="single" w:sz="8" w:space="0" w:color="000000"/>
            </w:tcBorders>
            <w:vAlign w:val="center"/>
          </w:tcPr>
          <w:p w14:paraId="0BC0EEEA" w14:textId="77777777" w:rsidR="00A27490" w:rsidRPr="00A27490" w:rsidRDefault="00A27490" w:rsidP="004C139C">
            <w:pPr>
              <w:spacing w:after="150"/>
              <w:rPr>
                <w:rFonts w:ascii="Arial" w:hAnsi="Arial" w:cs="Arial"/>
              </w:rPr>
            </w:pPr>
            <w:r w:rsidRPr="00A27490">
              <w:rPr>
                <w:rFonts w:ascii="Arial" w:hAnsi="Arial" w:cs="Arial"/>
                <w:color w:val="000000"/>
              </w:rPr>
              <w:t>УР77</w:t>
            </w:r>
          </w:p>
        </w:tc>
        <w:tc>
          <w:tcPr>
            <w:tcW w:w="3295" w:type="dxa"/>
            <w:tcBorders>
              <w:top w:val="single" w:sz="8" w:space="0" w:color="000000"/>
              <w:left w:val="single" w:sz="8" w:space="0" w:color="000000"/>
              <w:bottom w:val="single" w:sz="8" w:space="0" w:color="000000"/>
              <w:right w:val="single" w:sz="8" w:space="0" w:color="000000"/>
            </w:tcBorders>
            <w:vAlign w:val="center"/>
          </w:tcPr>
          <w:p w14:paraId="039A383D"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4E6C3C99"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95D9B84"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0723D9F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56CB4D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3663529C" w14:textId="77777777" w:rsidR="00A27490" w:rsidRPr="00A27490" w:rsidRDefault="00A27490" w:rsidP="004C139C">
            <w:pPr>
              <w:spacing w:after="150"/>
              <w:rPr>
                <w:rFonts w:ascii="Arial" w:hAnsi="Arial" w:cs="Arial"/>
              </w:rPr>
            </w:pPr>
            <w:r w:rsidRPr="00A27490">
              <w:rPr>
                <w:rFonts w:ascii="Arial" w:hAnsi="Arial" w:cs="Arial"/>
                <w:color w:val="000000"/>
              </w:rPr>
              <w:t>53+246</w:t>
            </w:r>
          </w:p>
        </w:tc>
      </w:tr>
      <w:tr w:rsidR="00A27490" w:rsidRPr="00A27490" w14:paraId="4D07474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BCCF9E3" w14:textId="77777777" w:rsidR="00A27490" w:rsidRPr="00A27490" w:rsidRDefault="00A27490" w:rsidP="004C139C">
            <w:pPr>
              <w:spacing w:after="150"/>
              <w:rPr>
                <w:rFonts w:ascii="Arial" w:hAnsi="Arial" w:cs="Arial"/>
              </w:rPr>
            </w:pPr>
            <w:r w:rsidRPr="00A27490">
              <w:rPr>
                <w:rFonts w:ascii="Arial" w:hAnsi="Arial" w:cs="Arial"/>
                <w:color w:val="000000"/>
              </w:rPr>
              <w:t>270.</w:t>
            </w:r>
          </w:p>
        </w:tc>
        <w:tc>
          <w:tcPr>
            <w:tcW w:w="1551" w:type="dxa"/>
            <w:tcBorders>
              <w:top w:val="single" w:sz="8" w:space="0" w:color="000000"/>
              <w:left w:val="single" w:sz="8" w:space="0" w:color="000000"/>
              <w:bottom w:val="single" w:sz="8" w:space="0" w:color="000000"/>
              <w:right w:val="single" w:sz="8" w:space="0" w:color="000000"/>
            </w:tcBorders>
            <w:vAlign w:val="center"/>
          </w:tcPr>
          <w:p w14:paraId="519B3E79" w14:textId="77777777" w:rsidR="00A27490" w:rsidRPr="00A27490" w:rsidRDefault="00A27490" w:rsidP="004C139C">
            <w:pPr>
              <w:spacing w:after="150"/>
              <w:rPr>
                <w:rFonts w:ascii="Arial" w:hAnsi="Arial" w:cs="Arial"/>
              </w:rPr>
            </w:pPr>
            <w:r w:rsidRPr="00A27490">
              <w:rPr>
                <w:rFonts w:ascii="Arial" w:hAnsi="Arial" w:cs="Arial"/>
                <w:color w:val="000000"/>
              </w:rPr>
              <w:t>УО27</w:t>
            </w:r>
          </w:p>
        </w:tc>
        <w:tc>
          <w:tcPr>
            <w:tcW w:w="3295" w:type="dxa"/>
            <w:tcBorders>
              <w:top w:val="single" w:sz="8" w:space="0" w:color="000000"/>
              <w:left w:val="single" w:sz="8" w:space="0" w:color="000000"/>
              <w:bottom w:val="single" w:sz="8" w:space="0" w:color="000000"/>
              <w:right w:val="single" w:sz="8" w:space="0" w:color="000000"/>
            </w:tcBorders>
            <w:vAlign w:val="center"/>
          </w:tcPr>
          <w:p w14:paraId="4BB88CF6"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02048D84"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3B5B3C2"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6CBDD2C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94CCB38"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бакарни кабл</w:t>
            </w:r>
          </w:p>
        </w:tc>
        <w:tc>
          <w:tcPr>
            <w:tcW w:w="2883" w:type="dxa"/>
            <w:tcBorders>
              <w:top w:val="single" w:sz="8" w:space="0" w:color="000000"/>
              <w:left w:val="single" w:sz="8" w:space="0" w:color="000000"/>
              <w:bottom w:val="single" w:sz="8" w:space="0" w:color="000000"/>
              <w:right w:val="single" w:sz="8" w:space="0" w:color="000000"/>
            </w:tcBorders>
            <w:vAlign w:val="center"/>
          </w:tcPr>
          <w:p w14:paraId="221CFC49" w14:textId="77777777" w:rsidR="00A27490" w:rsidRPr="00A27490" w:rsidRDefault="00A27490" w:rsidP="004C139C">
            <w:pPr>
              <w:spacing w:after="150"/>
              <w:rPr>
                <w:rFonts w:ascii="Arial" w:hAnsi="Arial" w:cs="Arial"/>
              </w:rPr>
            </w:pPr>
            <w:r w:rsidRPr="00A27490">
              <w:rPr>
                <w:rFonts w:ascii="Arial" w:hAnsi="Arial" w:cs="Arial"/>
                <w:color w:val="000000"/>
              </w:rPr>
              <w:t>53+745</w:t>
            </w:r>
          </w:p>
        </w:tc>
      </w:tr>
      <w:tr w:rsidR="00A27490" w:rsidRPr="00A27490" w14:paraId="029C42C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B471317" w14:textId="77777777" w:rsidR="00A27490" w:rsidRPr="00A27490" w:rsidRDefault="00A27490" w:rsidP="004C139C">
            <w:pPr>
              <w:spacing w:after="150"/>
              <w:rPr>
                <w:rFonts w:ascii="Arial" w:hAnsi="Arial" w:cs="Arial"/>
              </w:rPr>
            </w:pPr>
            <w:r w:rsidRPr="00A27490">
              <w:rPr>
                <w:rFonts w:ascii="Arial" w:hAnsi="Arial" w:cs="Arial"/>
                <w:color w:val="000000"/>
              </w:rPr>
              <w:t>271.</w:t>
            </w:r>
          </w:p>
        </w:tc>
        <w:tc>
          <w:tcPr>
            <w:tcW w:w="1551" w:type="dxa"/>
            <w:tcBorders>
              <w:top w:val="single" w:sz="8" w:space="0" w:color="000000"/>
              <w:left w:val="single" w:sz="8" w:space="0" w:color="000000"/>
              <w:bottom w:val="single" w:sz="8" w:space="0" w:color="000000"/>
              <w:right w:val="single" w:sz="8" w:space="0" w:color="000000"/>
            </w:tcBorders>
            <w:vAlign w:val="center"/>
          </w:tcPr>
          <w:p w14:paraId="60B42315" w14:textId="77777777" w:rsidR="00A27490" w:rsidRPr="00A27490" w:rsidRDefault="00A27490" w:rsidP="004C139C">
            <w:pPr>
              <w:spacing w:after="150"/>
              <w:rPr>
                <w:rFonts w:ascii="Arial" w:hAnsi="Arial" w:cs="Arial"/>
              </w:rPr>
            </w:pPr>
            <w:r w:rsidRPr="00A27490">
              <w:rPr>
                <w:rFonts w:ascii="Arial" w:hAnsi="Arial" w:cs="Arial"/>
                <w:color w:val="000000"/>
              </w:rPr>
              <w:t>УП129</w:t>
            </w:r>
          </w:p>
        </w:tc>
        <w:tc>
          <w:tcPr>
            <w:tcW w:w="3295" w:type="dxa"/>
            <w:tcBorders>
              <w:top w:val="single" w:sz="8" w:space="0" w:color="000000"/>
              <w:left w:val="single" w:sz="8" w:space="0" w:color="000000"/>
              <w:bottom w:val="single" w:sz="8" w:space="0" w:color="000000"/>
              <w:right w:val="single" w:sz="8" w:space="0" w:color="000000"/>
            </w:tcBorders>
            <w:vAlign w:val="center"/>
          </w:tcPr>
          <w:p w14:paraId="79B2D2A3"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C47BAA3"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6CFF022"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323C17E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66EB53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2029E754" w14:textId="77777777" w:rsidR="00A27490" w:rsidRPr="00A27490" w:rsidRDefault="00A27490" w:rsidP="004C139C">
            <w:pPr>
              <w:spacing w:after="150"/>
              <w:rPr>
                <w:rFonts w:ascii="Arial" w:hAnsi="Arial" w:cs="Arial"/>
              </w:rPr>
            </w:pPr>
            <w:r w:rsidRPr="00A27490">
              <w:rPr>
                <w:rFonts w:ascii="Arial" w:hAnsi="Arial" w:cs="Arial"/>
                <w:color w:val="000000"/>
              </w:rPr>
              <w:t>53+763</w:t>
            </w:r>
          </w:p>
        </w:tc>
      </w:tr>
      <w:tr w:rsidR="00A27490" w:rsidRPr="00A27490" w14:paraId="6F88AE7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FBAAE26" w14:textId="77777777" w:rsidR="00A27490" w:rsidRPr="00A27490" w:rsidRDefault="00A27490" w:rsidP="004C139C">
            <w:pPr>
              <w:spacing w:after="150"/>
              <w:rPr>
                <w:rFonts w:ascii="Arial" w:hAnsi="Arial" w:cs="Arial"/>
              </w:rPr>
            </w:pPr>
            <w:r w:rsidRPr="00A27490">
              <w:rPr>
                <w:rFonts w:ascii="Arial" w:hAnsi="Arial" w:cs="Arial"/>
                <w:color w:val="000000"/>
              </w:rPr>
              <w:t>272.</w:t>
            </w:r>
          </w:p>
        </w:tc>
        <w:tc>
          <w:tcPr>
            <w:tcW w:w="1551" w:type="dxa"/>
            <w:tcBorders>
              <w:top w:val="single" w:sz="8" w:space="0" w:color="000000"/>
              <w:left w:val="single" w:sz="8" w:space="0" w:color="000000"/>
              <w:bottom w:val="single" w:sz="8" w:space="0" w:color="000000"/>
              <w:right w:val="single" w:sz="8" w:space="0" w:color="000000"/>
            </w:tcBorders>
            <w:vAlign w:val="center"/>
          </w:tcPr>
          <w:p w14:paraId="77B7CA2F" w14:textId="77777777" w:rsidR="00A27490" w:rsidRPr="00A27490" w:rsidRDefault="00A27490" w:rsidP="004C139C">
            <w:pPr>
              <w:spacing w:after="150"/>
              <w:rPr>
                <w:rFonts w:ascii="Arial" w:hAnsi="Arial" w:cs="Arial"/>
              </w:rPr>
            </w:pPr>
            <w:r w:rsidRPr="00A27490">
              <w:rPr>
                <w:rFonts w:ascii="Arial" w:hAnsi="Arial" w:cs="Arial"/>
                <w:color w:val="000000"/>
              </w:rPr>
              <w:t>УОВ4</w:t>
            </w:r>
          </w:p>
        </w:tc>
        <w:tc>
          <w:tcPr>
            <w:tcW w:w="3295" w:type="dxa"/>
            <w:tcBorders>
              <w:top w:val="single" w:sz="8" w:space="0" w:color="000000"/>
              <w:left w:val="single" w:sz="8" w:space="0" w:color="000000"/>
              <w:bottom w:val="single" w:sz="8" w:space="0" w:color="000000"/>
              <w:right w:val="single" w:sz="8" w:space="0" w:color="000000"/>
            </w:tcBorders>
            <w:vAlign w:val="center"/>
          </w:tcPr>
          <w:p w14:paraId="60D470DF" w14:textId="77777777" w:rsidR="00A27490" w:rsidRPr="00A27490" w:rsidRDefault="00A27490" w:rsidP="004C139C">
            <w:pPr>
              <w:spacing w:after="150"/>
              <w:rPr>
                <w:rFonts w:ascii="Arial" w:hAnsi="Arial" w:cs="Arial"/>
              </w:rPr>
            </w:pPr>
            <w:r w:rsidRPr="00A27490">
              <w:rPr>
                <w:rFonts w:ascii="Arial" w:hAnsi="Arial" w:cs="Arial"/>
                <w:color w:val="000000"/>
              </w:rPr>
              <w:t>Колектор фекалне воде</w:t>
            </w:r>
          </w:p>
        </w:tc>
        <w:tc>
          <w:tcPr>
            <w:tcW w:w="1334" w:type="dxa"/>
            <w:tcBorders>
              <w:top w:val="single" w:sz="8" w:space="0" w:color="000000"/>
              <w:left w:val="single" w:sz="8" w:space="0" w:color="000000"/>
              <w:bottom w:val="single" w:sz="8" w:space="0" w:color="000000"/>
              <w:right w:val="single" w:sz="8" w:space="0" w:color="000000"/>
            </w:tcBorders>
            <w:vAlign w:val="center"/>
          </w:tcPr>
          <w:p w14:paraId="50FB0855"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497B7F3E"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21CD499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B8DC89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комуналном инфраструктуром – канализација</w:t>
            </w:r>
          </w:p>
        </w:tc>
        <w:tc>
          <w:tcPr>
            <w:tcW w:w="2883" w:type="dxa"/>
            <w:tcBorders>
              <w:top w:val="single" w:sz="8" w:space="0" w:color="000000"/>
              <w:left w:val="single" w:sz="8" w:space="0" w:color="000000"/>
              <w:bottom w:val="single" w:sz="8" w:space="0" w:color="000000"/>
              <w:right w:val="single" w:sz="8" w:space="0" w:color="000000"/>
            </w:tcBorders>
            <w:vAlign w:val="center"/>
          </w:tcPr>
          <w:p w14:paraId="6954A69C" w14:textId="77777777" w:rsidR="00A27490" w:rsidRPr="00A27490" w:rsidRDefault="00A27490" w:rsidP="004C139C">
            <w:pPr>
              <w:spacing w:after="150"/>
              <w:rPr>
                <w:rFonts w:ascii="Arial" w:hAnsi="Arial" w:cs="Arial"/>
              </w:rPr>
            </w:pPr>
            <w:r w:rsidRPr="00A27490">
              <w:rPr>
                <w:rFonts w:ascii="Arial" w:hAnsi="Arial" w:cs="Arial"/>
                <w:color w:val="000000"/>
              </w:rPr>
              <w:t>53+787</w:t>
            </w:r>
          </w:p>
        </w:tc>
      </w:tr>
      <w:tr w:rsidR="00A27490" w:rsidRPr="00A27490" w14:paraId="61F7ACE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99B39B1" w14:textId="77777777" w:rsidR="00A27490" w:rsidRPr="00A27490" w:rsidRDefault="00A27490" w:rsidP="004C139C">
            <w:pPr>
              <w:spacing w:after="150"/>
              <w:rPr>
                <w:rFonts w:ascii="Arial" w:hAnsi="Arial" w:cs="Arial"/>
              </w:rPr>
            </w:pPr>
            <w:r w:rsidRPr="00A27490">
              <w:rPr>
                <w:rFonts w:ascii="Arial" w:hAnsi="Arial" w:cs="Arial"/>
                <w:color w:val="000000"/>
              </w:rPr>
              <w:t>273.</w:t>
            </w:r>
          </w:p>
        </w:tc>
        <w:tc>
          <w:tcPr>
            <w:tcW w:w="1551" w:type="dxa"/>
            <w:tcBorders>
              <w:top w:val="single" w:sz="8" w:space="0" w:color="000000"/>
              <w:left w:val="single" w:sz="8" w:space="0" w:color="000000"/>
              <w:bottom w:val="single" w:sz="8" w:space="0" w:color="000000"/>
              <w:right w:val="single" w:sz="8" w:space="0" w:color="000000"/>
            </w:tcBorders>
            <w:vAlign w:val="center"/>
          </w:tcPr>
          <w:p w14:paraId="03012960" w14:textId="77777777" w:rsidR="00A27490" w:rsidRPr="00A27490" w:rsidRDefault="00A27490" w:rsidP="004C139C">
            <w:pPr>
              <w:spacing w:after="150"/>
              <w:rPr>
                <w:rFonts w:ascii="Arial" w:hAnsi="Arial" w:cs="Arial"/>
              </w:rPr>
            </w:pPr>
            <w:r w:rsidRPr="00A27490">
              <w:rPr>
                <w:rFonts w:ascii="Arial" w:hAnsi="Arial" w:cs="Arial"/>
                <w:color w:val="000000"/>
              </w:rPr>
              <w:t>УР78</w:t>
            </w:r>
          </w:p>
        </w:tc>
        <w:tc>
          <w:tcPr>
            <w:tcW w:w="3295" w:type="dxa"/>
            <w:tcBorders>
              <w:top w:val="single" w:sz="8" w:space="0" w:color="000000"/>
              <w:left w:val="single" w:sz="8" w:space="0" w:color="000000"/>
              <w:bottom w:val="single" w:sz="8" w:space="0" w:color="000000"/>
              <w:right w:val="single" w:sz="8" w:space="0" w:color="000000"/>
            </w:tcBorders>
            <w:vAlign w:val="center"/>
          </w:tcPr>
          <w:p w14:paraId="5E9CF4D5"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4669689F"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4DF730D"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1B4DAB04"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DA6848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483630B7" w14:textId="77777777" w:rsidR="00A27490" w:rsidRPr="00A27490" w:rsidRDefault="00A27490" w:rsidP="004C139C">
            <w:pPr>
              <w:spacing w:after="150"/>
              <w:rPr>
                <w:rFonts w:ascii="Arial" w:hAnsi="Arial" w:cs="Arial"/>
              </w:rPr>
            </w:pPr>
            <w:r w:rsidRPr="00A27490">
              <w:rPr>
                <w:rFonts w:ascii="Arial" w:hAnsi="Arial" w:cs="Arial"/>
                <w:color w:val="000000"/>
              </w:rPr>
              <w:t>53+852</w:t>
            </w:r>
          </w:p>
        </w:tc>
      </w:tr>
      <w:tr w:rsidR="00A27490" w:rsidRPr="00A27490" w14:paraId="0E1AC20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5B009C1" w14:textId="77777777" w:rsidR="00A27490" w:rsidRPr="00A27490" w:rsidRDefault="00A27490" w:rsidP="004C139C">
            <w:pPr>
              <w:spacing w:after="150"/>
              <w:rPr>
                <w:rFonts w:ascii="Arial" w:hAnsi="Arial" w:cs="Arial"/>
              </w:rPr>
            </w:pPr>
            <w:r w:rsidRPr="00A27490">
              <w:rPr>
                <w:rFonts w:ascii="Arial" w:hAnsi="Arial" w:cs="Arial"/>
                <w:color w:val="000000"/>
              </w:rPr>
              <w:t>274.</w:t>
            </w:r>
          </w:p>
        </w:tc>
        <w:tc>
          <w:tcPr>
            <w:tcW w:w="1551" w:type="dxa"/>
            <w:tcBorders>
              <w:top w:val="single" w:sz="8" w:space="0" w:color="000000"/>
              <w:left w:val="single" w:sz="8" w:space="0" w:color="000000"/>
              <w:bottom w:val="single" w:sz="8" w:space="0" w:color="000000"/>
              <w:right w:val="single" w:sz="8" w:space="0" w:color="000000"/>
            </w:tcBorders>
            <w:vAlign w:val="center"/>
          </w:tcPr>
          <w:p w14:paraId="7D731F08" w14:textId="77777777" w:rsidR="00A27490" w:rsidRPr="00A27490" w:rsidRDefault="00A27490" w:rsidP="004C139C">
            <w:pPr>
              <w:spacing w:after="150"/>
              <w:rPr>
                <w:rFonts w:ascii="Arial" w:hAnsi="Arial" w:cs="Arial"/>
              </w:rPr>
            </w:pPr>
            <w:r w:rsidRPr="00A27490">
              <w:rPr>
                <w:rFonts w:ascii="Arial" w:hAnsi="Arial" w:cs="Arial"/>
                <w:color w:val="000000"/>
              </w:rPr>
              <w:t>УП130</w:t>
            </w:r>
          </w:p>
        </w:tc>
        <w:tc>
          <w:tcPr>
            <w:tcW w:w="3295" w:type="dxa"/>
            <w:tcBorders>
              <w:top w:val="single" w:sz="8" w:space="0" w:color="000000"/>
              <w:left w:val="single" w:sz="8" w:space="0" w:color="000000"/>
              <w:bottom w:val="single" w:sz="8" w:space="0" w:color="000000"/>
              <w:right w:val="single" w:sz="8" w:space="0" w:color="000000"/>
            </w:tcBorders>
            <w:vAlign w:val="center"/>
          </w:tcPr>
          <w:p w14:paraId="447A61BA"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26040519"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3445279"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6F1C9CE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7BB7B65"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2E79B4D3" w14:textId="77777777" w:rsidR="00A27490" w:rsidRPr="00A27490" w:rsidRDefault="00A27490" w:rsidP="004C139C">
            <w:pPr>
              <w:spacing w:after="150"/>
              <w:rPr>
                <w:rFonts w:ascii="Arial" w:hAnsi="Arial" w:cs="Arial"/>
              </w:rPr>
            </w:pPr>
            <w:r w:rsidRPr="00A27490">
              <w:rPr>
                <w:rFonts w:ascii="Arial" w:hAnsi="Arial" w:cs="Arial"/>
                <w:color w:val="000000"/>
              </w:rPr>
              <w:t>54+096</w:t>
            </w:r>
          </w:p>
        </w:tc>
      </w:tr>
      <w:tr w:rsidR="00A27490" w:rsidRPr="00A27490" w14:paraId="7B482A94"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392ED19" w14:textId="77777777" w:rsidR="00A27490" w:rsidRPr="00A27490" w:rsidRDefault="00A27490" w:rsidP="004C139C">
            <w:pPr>
              <w:spacing w:after="150"/>
              <w:rPr>
                <w:rFonts w:ascii="Arial" w:hAnsi="Arial" w:cs="Arial"/>
              </w:rPr>
            </w:pPr>
            <w:r w:rsidRPr="00A27490">
              <w:rPr>
                <w:rFonts w:ascii="Arial" w:hAnsi="Arial" w:cs="Arial"/>
                <w:color w:val="000000"/>
              </w:rPr>
              <w:t>275.</w:t>
            </w:r>
          </w:p>
        </w:tc>
        <w:tc>
          <w:tcPr>
            <w:tcW w:w="1551" w:type="dxa"/>
            <w:tcBorders>
              <w:top w:val="single" w:sz="8" w:space="0" w:color="000000"/>
              <w:left w:val="single" w:sz="8" w:space="0" w:color="000000"/>
              <w:bottom w:val="single" w:sz="8" w:space="0" w:color="000000"/>
              <w:right w:val="single" w:sz="8" w:space="0" w:color="000000"/>
            </w:tcBorders>
            <w:vAlign w:val="center"/>
          </w:tcPr>
          <w:p w14:paraId="269EAE67" w14:textId="77777777" w:rsidR="00A27490" w:rsidRPr="00A27490" w:rsidRDefault="00A27490" w:rsidP="004C139C">
            <w:pPr>
              <w:spacing w:after="150"/>
              <w:rPr>
                <w:rFonts w:ascii="Arial" w:hAnsi="Arial" w:cs="Arial"/>
              </w:rPr>
            </w:pPr>
            <w:r w:rsidRPr="00A27490">
              <w:rPr>
                <w:rFonts w:ascii="Arial" w:hAnsi="Arial" w:cs="Arial"/>
                <w:color w:val="000000"/>
              </w:rPr>
              <w:t>УЕ13</w:t>
            </w:r>
          </w:p>
        </w:tc>
        <w:tc>
          <w:tcPr>
            <w:tcW w:w="3295" w:type="dxa"/>
            <w:tcBorders>
              <w:top w:val="single" w:sz="8" w:space="0" w:color="000000"/>
              <w:left w:val="single" w:sz="8" w:space="0" w:color="000000"/>
              <w:bottom w:val="single" w:sz="8" w:space="0" w:color="000000"/>
              <w:right w:val="single" w:sz="8" w:space="0" w:color="000000"/>
            </w:tcBorders>
            <w:vAlign w:val="center"/>
          </w:tcPr>
          <w:p w14:paraId="3095627C" w14:textId="77777777" w:rsidR="00A27490" w:rsidRPr="00A27490" w:rsidRDefault="00A27490" w:rsidP="004C139C">
            <w:pPr>
              <w:spacing w:after="150"/>
              <w:rPr>
                <w:rFonts w:ascii="Arial" w:hAnsi="Arial" w:cs="Arial"/>
              </w:rPr>
            </w:pPr>
            <w:r w:rsidRPr="00A27490">
              <w:rPr>
                <w:rFonts w:ascii="Arial" w:hAnsi="Arial" w:cs="Arial"/>
                <w:color w:val="000000"/>
              </w:rPr>
              <w:t>ДВ 110 kV</w:t>
            </w:r>
          </w:p>
        </w:tc>
        <w:tc>
          <w:tcPr>
            <w:tcW w:w="1334" w:type="dxa"/>
            <w:tcBorders>
              <w:top w:val="single" w:sz="8" w:space="0" w:color="000000"/>
              <w:left w:val="single" w:sz="8" w:space="0" w:color="000000"/>
              <w:bottom w:val="single" w:sz="8" w:space="0" w:color="000000"/>
              <w:right w:val="single" w:sz="8" w:space="0" w:color="000000"/>
            </w:tcBorders>
            <w:vAlign w:val="center"/>
          </w:tcPr>
          <w:p w14:paraId="6DF00A4F"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2CC85BAE"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1D71FA1B"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89493C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енергетском инфраструктуром – ДВ</w:t>
            </w:r>
          </w:p>
        </w:tc>
        <w:tc>
          <w:tcPr>
            <w:tcW w:w="2883" w:type="dxa"/>
            <w:tcBorders>
              <w:top w:val="single" w:sz="8" w:space="0" w:color="000000"/>
              <w:left w:val="single" w:sz="8" w:space="0" w:color="000000"/>
              <w:bottom w:val="single" w:sz="8" w:space="0" w:color="000000"/>
              <w:right w:val="single" w:sz="8" w:space="0" w:color="000000"/>
            </w:tcBorders>
            <w:vAlign w:val="center"/>
          </w:tcPr>
          <w:p w14:paraId="36F54AED" w14:textId="77777777" w:rsidR="00A27490" w:rsidRPr="00A27490" w:rsidRDefault="00A27490" w:rsidP="004C139C">
            <w:pPr>
              <w:spacing w:after="150"/>
              <w:rPr>
                <w:rFonts w:ascii="Arial" w:hAnsi="Arial" w:cs="Arial"/>
              </w:rPr>
            </w:pPr>
            <w:r w:rsidRPr="00A27490">
              <w:rPr>
                <w:rFonts w:ascii="Arial" w:hAnsi="Arial" w:cs="Arial"/>
                <w:color w:val="000000"/>
              </w:rPr>
              <w:t>54+190</w:t>
            </w:r>
          </w:p>
        </w:tc>
      </w:tr>
      <w:tr w:rsidR="00A27490" w:rsidRPr="00A27490" w14:paraId="4FA9EDA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A9670B8" w14:textId="77777777" w:rsidR="00A27490" w:rsidRPr="00A27490" w:rsidRDefault="00A27490" w:rsidP="004C139C">
            <w:pPr>
              <w:spacing w:after="150"/>
              <w:rPr>
                <w:rFonts w:ascii="Arial" w:hAnsi="Arial" w:cs="Arial"/>
              </w:rPr>
            </w:pPr>
            <w:r w:rsidRPr="00A27490">
              <w:rPr>
                <w:rFonts w:ascii="Arial" w:hAnsi="Arial" w:cs="Arial"/>
                <w:color w:val="000000"/>
              </w:rPr>
              <w:t>276.</w:t>
            </w:r>
          </w:p>
        </w:tc>
        <w:tc>
          <w:tcPr>
            <w:tcW w:w="1551" w:type="dxa"/>
            <w:tcBorders>
              <w:top w:val="single" w:sz="8" w:space="0" w:color="000000"/>
              <w:left w:val="single" w:sz="8" w:space="0" w:color="000000"/>
              <w:bottom w:val="single" w:sz="8" w:space="0" w:color="000000"/>
              <w:right w:val="single" w:sz="8" w:space="0" w:color="000000"/>
            </w:tcBorders>
            <w:vAlign w:val="center"/>
          </w:tcPr>
          <w:p w14:paraId="186F0D8D" w14:textId="77777777" w:rsidR="00A27490" w:rsidRPr="00A27490" w:rsidRDefault="00A27490" w:rsidP="004C139C">
            <w:pPr>
              <w:spacing w:after="150"/>
              <w:rPr>
                <w:rFonts w:ascii="Arial" w:hAnsi="Arial" w:cs="Arial"/>
              </w:rPr>
            </w:pPr>
            <w:r w:rsidRPr="00A27490">
              <w:rPr>
                <w:rFonts w:ascii="Arial" w:hAnsi="Arial" w:cs="Arial"/>
                <w:color w:val="000000"/>
              </w:rPr>
              <w:t>УР79</w:t>
            </w:r>
          </w:p>
        </w:tc>
        <w:tc>
          <w:tcPr>
            <w:tcW w:w="3295" w:type="dxa"/>
            <w:tcBorders>
              <w:top w:val="single" w:sz="8" w:space="0" w:color="000000"/>
              <w:left w:val="single" w:sz="8" w:space="0" w:color="000000"/>
              <w:bottom w:val="single" w:sz="8" w:space="0" w:color="000000"/>
              <w:right w:val="single" w:sz="8" w:space="0" w:color="000000"/>
            </w:tcBorders>
            <w:vAlign w:val="center"/>
          </w:tcPr>
          <w:p w14:paraId="7767915E"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5B40B75C"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CC73A22"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620E11E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0D1A5C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15D2B657" w14:textId="77777777" w:rsidR="00A27490" w:rsidRPr="00A27490" w:rsidRDefault="00A27490" w:rsidP="004C139C">
            <w:pPr>
              <w:spacing w:after="150"/>
              <w:rPr>
                <w:rFonts w:ascii="Arial" w:hAnsi="Arial" w:cs="Arial"/>
              </w:rPr>
            </w:pPr>
            <w:r w:rsidRPr="00A27490">
              <w:rPr>
                <w:rFonts w:ascii="Arial" w:hAnsi="Arial" w:cs="Arial"/>
                <w:color w:val="000000"/>
              </w:rPr>
              <w:t>54+630</w:t>
            </w:r>
          </w:p>
        </w:tc>
      </w:tr>
      <w:tr w:rsidR="00A27490" w:rsidRPr="00A27490" w14:paraId="11B7DBE9"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50F663A" w14:textId="77777777" w:rsidR="00A27490" w:rsidRPr="00A27490" w:rsidRDefault="00A27490" w:rsidP="004C139C">
            <w:pPr>
              <w:spacing w:after="150"/>
              <w:rPr>
                <w:rFonts w:ascii="Arial" w:hAnsi="Arial" w:cs="Arial"/>
              </w:rPr>
            </w:pPr>
            <w:r w:rsidRPr="00A27490">
              <w:rPr>
                <w:rFonts w:ascii="Arial" w:hAnsi="Arial" w:cs="Arial"/>
                <w:color w:val="000000"/>
              </w:rPr>
              <w:t>277.</w:t>
            </w:r>
          </w:p>
        </w:tc>
        <w:tc>
          <w:tcPr>
            <w:tcW w:w="1551" w:type="dxa"/>
            <w:tcBorders>
              <w:top w:val="single" w:sz="8" w:space="0" w:color="000000"/>
              <w:left w:val="single" w:sz="8" w:space="0" w:color="000000"/>
              <w:bottom w:val="single" w:sz="8" w:space="0" w:color="000000"/>
              <w:right w:val="single" w:sz="8" w:space="0" w:color="000000"/>
            </w:tcBorders>
            <w:vAlign w:val="center"/>
          </w:tcPr>
          <w:p w14:paraId="7AD1A63E" w14:textId="77777777" w:rsidR="00A27490" w:rsidRPr="00A27490" w:rsidRDefault="00A27490" w:rsidP="004C139C">
            <w:pPr>
              <w:spacing w:after="150"/>
              <w:rPr>
                <w:rFonts w:ascii="Arial" w:hAnsi="Arial" w:cs="Arial"/>
              </w:rPr>
            </w:pPr>
            <w:r w:rsidRPr="00A27490">
              <w:rPr>
                <w:rFonts w:ascii="Arial" w:hAnsi="Arial" w:cs="Arial"/>
                <w:color w:val="000000"/>
              </w:rPr>
              <w:t>УО28</w:t>
            </w:r>
          </w:p>
        </w:tc>
        <w:tc>
          <w:tcPr>
            <w:tcW w:w="3295" w:type="dxa"/>
            <w:tcBorders>
              <w:top w:val="single" w:sz="8" w:space="0" w:color="000000"/>
              <w:left w:val="single" w:sz="8" w:space="0" w:color="000000"/>
              <w:bottom w:val="single" w:sz="8" w:space="0" w:color="000000"/>
              <w:right w:val="single" w:sz="8" w:space="0" w:color="000000"/>
            </w:tcBorders>
            <w:vAlign w:val="center"/>
          </w:tcPr>
          <w:p w14:paraId="57E39D4C"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5216415A"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AD6043E"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3F6DA39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C2A260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бакарни кабл</w:t>
            </w:r>
          </w:p>
        </w:tc>
        <w:tc>
          <w:tcPr>
            <w:tcW w:w="2883" w:type="dxa"/>
            <w:tcBorders>
              <w:top w:val="single" w:sz="8" w:space="0" w:color="000000"/>
              <w:left w:val="single" w:sz="8" w:space="0" w:color="000000"/>
              <w:bottom w:val="single" w:sz="8" w:space="0" w:color="000000"/>
              <w:right w:val="single" w:sz="8" w:space="0" w:color="000000"/>
            </w:tcBorders>
            <w:vAlign w:val="center"/>
          </w:tcPr>
          <w:p w14:paraId="2802E27F" w14:textId="77777777" w:rsidR="00A27490" w:rsidRPr="00A27490" w:rsidRDefault="00A27490" w:rsidP="004C139C">
            <w:pPr>
              <w:spacing w:after="150"/>
              <w:rPr>
                <w:rFonts w:ascii="Arial" w:hAnsi="Arial" w:cs="Arial"/>
              </w:rPr>
            </w:pPr>
            <w:r w:rsidRPr="00A27490">
              <w:rPr>
                <w:rFonts w:ascii="Arial" w:hAnsi="Arial" w:cs="Arial"/>
                <w:color w:val="000000"/>
              </w:rPr>
              <w:t>54+692</w:t>
            </w:r>
          </w:p>
        </w:tc>
      </w:tr>
      <w:tr w:rsidR="00A27490" w:rsidRPr="00A27490" w14:paraId="1EED92A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57C2ED8" w14:textId="77777777" w:rsidR="00A27490" w:rsidRPr="00A27490" w:rsidRDefault="00A27490" w:rsidP="004C139C">
            <w:pPr>
              <w:spacing w:after="150"/>
              <w:rPr>
                <w:rFonts w:ascii="Arial" w:hAnsi="Arial" w:cs="Arial"/>
              </w:rPr>
            </w:pPr>
            <w:r w:rsidRPr="00A27490">
              <w:rPr>
                <w:rFonts w:ascii="Arial" w:hAnsi="Arial" w:cs="Arial"/>
                <w:color w:val="000000"/>
              </w:rPr>
              <w:t>278.</w:t>
            </w:r>
          </w:p>
        </w:tc>
        <w:tc>
          <w:tcPr>
            <w:tcW w:w="1551" w:type="dxa"/>
            <w:tcBorders>
              <w:top w:val="single" w:sz="8" w:space="0" w:color="000000"/>
              <w:left w:val="single" w:sz="8" w:space="0" w:color="000000"/>
              <w:bottom w:val="single" w:sz="8" w:space="0" w:color="000000"/>
              <w:right w:val="single" w:sz="8" w:space="0" w:color="000000"/>
            </w:tcBorders>
            <w:vAlign w:val="center"/>
          </w:tcPr>
          <w:p w14:paraId="181DECF6" w14:textId="77777777" w:rsidR="00A27490" w:rsidRPr="00A27490" w:rsidRDefault="00A27490" w:rsidP="004C139C">
            <w:pPr>
              <w:spacing w:after="150"/>
              <w:rPr>
                <w:rFonts w:ascii="Arial" w:hAnsi="Arial" w:cs="Arial"/>
              </w:rPr>
            </w:pPr>
            <w:r w:rsidRPr="00A27490">
              <w:rPr>
                <w:rFonts w:ascii="Arial" w:hAnsi="Arial" w:cs="Arial"/>
                <w:color w:val="000000"/>
              </w:rPr>
              <w:t>УО29</w:t>
            </w:r>
          </w:p>
        </w:tc>
        <w:tc>
          <w:tcPr>
            <w:tcW w:w="3295" w:type="dxa"/>
            <w:tcBorders>
              <w:top w:val="single" w:sz="8" w:space="0" w:color="000000"/>
              <w:left w:val="single" w:sz="8" w:space="0" w:color="000000"/>
              <w:bottom w:val="single" w:sz="8" w:space="0" w:color="000000"/>
              <w:right w:val="single" w:sz="8" w:space="0" w:color="000000"/>
            </w:tcBorders>
            <w:vAlign w:val="center"/>
          </w:tcPr>
          <w:p w14:paraId="4F1860B3" w14:textId="77777777" w:rsidR="00A27490" w:rsidRPr="00A27490" w:rsidRDefault="00A27490" w:rsidP="004C139C">
            <w:pPr>
              <w:spacing w:after="150"/>
              <w:rPr>
                <w:rFonts w:ascii="Arial" w:hAnsi="Arial" w:cs="Arial"/>
              </w:rPr>
            </w:pPr>
            <w:r w:rsidRPr="00A27490">
              <w:rPr>
                <w:rFonts w:ascii="Arial" w:hAnsi="Arial" w:cs="Arial"/>
                <w:color w:val="000000"/>
              </w:rPr>
              <w:t>Оптички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754289DE"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4AFF77F"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3DB681B4"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D9AA39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Оптички кабл</w:t>
            </w:r>
          </w:p>
        </w:tc>
        <w:tc>
          <w:tcPr>
            <w:tcW w:w="2883" w:type="dxa"/>
            <w:tcBorders>
              <w:top w:val="single" w:sz="8" w:space="0" w:color="000000"/>
              <w:left w:val="single" w:sz="8" w:space="0" w:color="000000"/>
              <w:bottom w:val="single" w:sz="8" w:space="0" w:color="000000"/>
              <w:right w:val="single" w:sz="8" w:space="0" w:color="000000"/>
            </w:tcBorders>
            <w:vAlign w:val="center"/>
          </w:tcPr>
          <w:p w14:paraId="5081CEF6" w14:textId="77777777" w:rsidR="00A27490" w:rsidRPr="00A27490" w:rsidRDefault="00A27490" w:rsidP="004C139C">
            <w:pPr>
              <w:spacing w:after="150"/>
              <w:rPr>
                <w:rFonts w:ascii="Arial" w:hAnsi="Arial" w:cs="Arial"/>
              </w:rPr>
            </w:pPr>
            <w:r w:rsidRPr="00A27490">
              <w:rPr>
                <w:rFonts w:ascii="Arial" w:hAnsi="Arial" w:cs="Arial"/>
                <w:color w:val="000000"/>
              </w:rPr>
              <w:t>54+843</w:t>
            </w:r>
          </w:p>
        </w:tc>
      </w:tr>
      <w:tr w:rsidR="00A27490" w:rsidRPr="00A27490" w14:paraId="53A80E42"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B20D27D" w14:textId="77777777" w:rsidR="00A27490" w:rsidRPr="00A27490" w:rsidRDefault="00A27490" w:rsidP="004C139C">
            <w:pPr>
              <w:spacing w:after="150"/>
              <w:rPr>
                <w:rFonts w:ascii="Arial" w:hAnsi="Arial" w:cs="Arial"/>
              </w:rPr>
            </w:pPr>
            <w:r w:rsidRPr="00A27490">
              <w:rPr>
                <w:rFonts w:ascii="Arial" w:hAnsi="Arial" w:cs="Arial"/>
                <w:color w:val="000000"/>
              </w:rPr>
              <w:t>279.</w:t>
            </w:r>
          </w:p>
        </w:tc>
        <w:tc>
          <w:tcPr>
            <w:tcW w:w="1551" w:type="dxa"/>
            <w:tcBorders>
              <w:top w:val="single" w:sz="8" w:space="0" w:color="000000"/>
              <w:left w:val="single" w:sz="8" w:space="0" w:color="000000"/>
              <w:bottom w:val="single" w:sz="8" w:space="0" w:color="000000"/>
              <w:right w:val="single" w:sz="8" w:space="0" w:color="000000"/>
            </w:tcBorders>
            <w:vAlign w:val="center"/>
          </w:tcPr>
          <w:p w14:paraId="5537BE81" w14:textId="77777777" w:rsidR="00A27490" w:rsidRPr="00A27490" w:rsidRDefault="00A27490" w:rsidP="004C139C">
            <w:pPr>
              <w:spacing w:after="150"/>
              <w:rPr>
                <w:rFonts w:ascii="Arial" w:hAnsi="Arial" w:cs="Arial"/>
              </w:rPr>
            </w:pPr>
            <w:r w:rsidRPr="00A27490">
              <w:rPr>
                <w:rFonts w:ascii="Arial" w:hAnsi="Arial" w:cs="Arial"/>
                <w:color w:val="000000"/>
              </w:rPr>
              <w:t>УВ2</w:t>
            </w:r>
          </w:p>
        </w:tc>
        <w:tc>
          <w:tcPr>
            <w:tcW w:w="3295" w:type="dxa"/>
            <w:tcBorders>
              <w:top w:val="single" w:sz="8" w:space="0" w:color="000000"/>
              <w:left w:val="single" w:sz="8" w:space="0" w:color="000000"/>
              <w:bottom w:val="single" w:sz="8" w:space="0" w:color="000000"/>
              <w:right w:val="single" w:sz="8" w:space="0" w:color="000000"/>
            </w:tcBorders>
            <w:vAlign w:val="center"/>
          </w:tcPr>
          <w:p w14:paraId="56944470" w14:textId="77777777" w:rsidR="00A27490" w:rsidRPr="00A27490" w:rsidRDefault="00A27490" w:rsidP="004C139C">
            <w:pPr>
              <w:spacing w:after="150"/>
              <w:rPr>
                <w:rFonts w:ascii="Arial" w:hAnsi="Arial" w:cs="Arial"/>
              </w:rPr>
            </w:pPr>
            <w:r w:rsidRPr="00A27490">
              <w:rPr>
                <w:rFonts w:ascii="Arial" w:hAnsi="Arial" w:cs="Arial"/>
                <w:color w:val="000000"/>
              </w:rPr>
              <w:t>Водовод</w:t>
            </w:r>
          </w:p>
        </w:tc>
        <w:tc>
          <w:tcPr>
            <w:tcW w:w="1334" w:type="dxa"/>
            <w:tcBorders>
              <w:top w:val="single" w:sz="8" w:space="0" w:color="000000"/>
              <w:left w:val="single" w:sz="8" w:space="0" w:color="000000"/>
              <w:bottom w:val="single" w:sz="8" w:space="0" w:color="000000"/>
              <w:right w:val="single" w:sz="8" w:space="0" w:color="000000"/>
            </w:tcBorders>
            <w:vAlign w:val="center"/>
          </w:tcPr>
          <w:p w14:paraId="111253E8"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729AF3F"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6534ADB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0F86D2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водном инфраструктуром – водовод</w:t>
            </w:r>
          </w:p>
        </w:tc>
        <w:tc>
          <w:tcPr>
            <w:tcW w:w="2883" w:type="dxa"/>
            <w:tcBorders>
              <w:top w:val="single" w:sz="8" w:space="0" w:color="000000"/>
              <w:left w:val="single" w:sz="8" w:space="0" w:color="000000"/>
              <w:bottom w:val="single" w:sz="8" w:space="0" w:color="000000"/>
              <w:right w:val="single" w:sz="8" w:space="0" w:color="000000"/>
            </w:tcBorders>
            <w:vAlign w:val="center"/>
          </w:tcPr>
          <w:p w14:paraId="457FD1FF" w14:textId="77777777" w:rsidR="00A27490" w:rsidRPr="00A27490" w:rsidRDefault="00A27490" w:rsidP="004C139C">
            <w:pPr>
              <w:spacing w:after="150"/>
              <w:rPr>
                <w:rFonts w:ascii="Arial" w:hAnsi="Arial" w:cs="Arial"/>
              </w:rPr>
            </w:pPr>
            <w:r w:rsidRPr="00A27490">
              <w:rPr>
                <w:rFonts w:ascii="Arial" w:hAnsi="Arial" w:cs="Arial"/>
                <w:color w:val="000000"/>
              </w:rPr>
              <w:t>55+196</w:t>
            </w:r>
          </w:p>
        </w:tc>
      </w:tr>
      <w:tr w:rsidR="00A27490" w:rsidRPr="00A27490" w14:paraId="4ACE13C3"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137E605" w14:textId="77777777" w:rsidR="00A27490" w:rsidRPr="00A27490" w:rsidRDefault="00A27490" w:rsidP="004C139C">
            <w:pPr>
              <w:spacing w:after="150"/>
              <w:rPr>
                <w:rFonts w:ascii="Arial" w:hAnsi="Arial" w:cs="Arial"/>
              </w:rPr>
            </w:pPr>
            <w:r w:rsidRPr="00A27490">
              <w:rPr>
                <w:rFonts w:ascii="Arial" w:hAnsi="Arial" w:cs="Arial"/>
                <w:color w:val="000000"/>
              </w:rPr>
              <w:t>280.</w:t>
            </w:r>
          </w:p>
        </w:tc>
        <w:tc>
          <w:tcPr>
            <w:tcW w:w="1551" w:type="dxa"/>
            <w:tcBorders>
              <w:top w:val="single" w:sz="8" w:space="0" w:color="000000"/>
              <w:left w:val="single" w:sz="8" w:space="0" w:color="000000"/>
              <w:bottom w:val="single" w:sz="8" w:space="0" w:color="000000"/>
              <w:right w:val="single" w:sz="8" w:space="0" w:color="000000"/>
            </w:tcBorders>
            <w:vAlign w:val="center"/>
          </w:tcPr>
          <w:p w14:paraId="08804B2D" w14:textId="77777777" w:rsidR="00A27490" w:rsidRPr="00A27490" w:rsidRDefault="00A27490" w:rsidP="004C139C">
            <w:pPr>
              <w:spacing w:after="150"/>
              <w:rPr>
                <w:rFonts w:ascii="Arial" w:hAnsi="Arial" w:cs="Arial"/>
              </w:rPr>
            </w:pPr>
            <w:r w:rsidRPr="00A27490">
              <w:rPr>
                <w:rFonts w:ascii="Arial" w:hAnsi="Arial" w:cs="Arial"/>
                <w:color w:val="000000"/>
              </w:rPr>
              <w:t>УПР3</w:t>
            </w:r>
          </w:p>
        </w:tc>
        <w:tc>
          <w:tcPr>
            <w:tcW w:w="3295" w:type="dxa"/>
            <w:tcBorders>
              <w:top w:val="single" w:sz="8" w:space="0" w:color="000000"/>
              <w:left w:val="single" w:sz="8" w:space="0" w:color="000000"/>
              <w:bottom w:val="single" w:sz="8" w:space="0" w:color="000000"/>
              <w:right w:val="single" w:sz="8" w:space="0" w:color="000000"/>
            </w:tcBorders>
            <w:vAlign w:val="center"/>
          </w:tcPr>
          <w:p w14:paraId="3CD0AC7A" w14:textId="77777777" w:rsidR="00A27490" w:rsidRPr="00A27490" w:rsidRDefault="00A27490" w:rsidP="004C139C">
            <w:pPr>
              <w:spacing w:after="150"/>
              <w:rPr>
                <w:rFonts w:ascii="Arial" w:hAnsi="Arial" w:cs="Arial"/>
              </w:rPr>
            </w:pPr>
            <w:r w:rsidRPr="00A27490">
              <w:rPr>
                <w:rFonts w:ascii="Arial" w:hAnsi="Arial" w:cs="Arial"/>
                <w:color w:val="000000"/>
              </w:rPr>
              <w:t>Железничка пруга у тунелу</w:t>
            </w:r>
          </w:p>
        </w:tc>
        <w:tc>
          <w:tcPr>
            <w:tcW w:w="1334" w:type="dxa"/>
            <w:tcBorders>
              <w:top w:val="single" w:sz="8" w:space="0" w:color="000000"/>
              <w:left w:val="single" w:sz="8" w:space="0" w:color="000000"/>
              <w:bottom w:val="single" w:sz="8" w:space="0" w:color="000000"/>
              <w:right w:val="single" w:sz="8" w:space="0" w:color="000000"/>
            </w:tcBorders>
            <w:vAlign w:val="center"/>
          </w:tcPr>
          <w:p w14:paraId="2C75A7D4"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8B42BE2"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73045BF5"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948C490"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пруга</w:t>
            </w:r>
          </w:p>
        </w:tc>
        <w:tc>
          <w:tcPr>
            <w:tcW w:w="2883" w:type="dxa"/>
            <w:tcBorders>
              <w:top w:val="single" w:sz="8" w:space="0" w:color="000000"/>
              <w:left w:val="single" w:sz="8" w:space="0" w:color="000000"/>
              <w:bottom w:val="single" w:sz="8" w:space="0" w:color="000000"/>
              <w:right w:val="single" w:sz="8" w:space="0" w:color="000000"/>
            </w:tcBorders>
            <w:vAlign w:val="center"/>
          </w:tcPr>
          <w:p w14:paraId="47A973D8" w14:textId="77777777" w:rsidR="00A27490" w:rsidRPr="00A27490" w:rsidRDefault="00A27490" w:rsidP="004C139C">
            <w:pPr>
              <w:spacing w:after="150"/>
              <w:rPr>
                <w:rFonts w:ascii="Arial" w:hAnsi="Arial" w:cs="Arial"/>
              </w:rPr>
            </w:pPr>
            <w:r w:rsidRPr="00A27490">
              <w:rPr>
                <w:rFonts w:ascii="Arial" w:hAnsi="Arial" w:cs="Arial"/>
                <w:color w:val="000000"/>
              </w:rPr>
              <w:t>55+208</w:t>
            </w:r>
          </w:p>
        </w:tc>
      </w:tr>
      <w:tr w:rsidR="00A27490" w:rsidRPr="00A27490" w14:paraId="4C54F409"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ED90810" w14:textId="77777777" w:rsidR="00A27490" w:rsidRPr="00A27490" w:rsidRDefault="00A27490" w:rsidP="004C139C">
            <w:pPr>
              <w:spacing w:after="150"/>
              <w:rPr>
                <w:rFonts w:ascii="Arial" w:hAnsi="Arial" w:cs="Arial"/>
              </w:rPr>
            </w:pPr>
            <w:r w:rsidRPr="00A27490">
              <w:rPr>
                <w:rFonts w:ascii="Arial" w:hAnsi="Arial" w:cs="Arial"/>
                <w:color w:val="000000"/>
              </w:rPr>
              <w:t>281.</w:t>
            </w:r>
          </w:p>
        </w:tc>
        <w:tc>
          <w:tcPr>
            <w:tcW w:w="1551" w:type="dxa"/>
            <w:tcBorders>
              <w:top w:val="single" w:sz="8" w:space="0" w:color="000000"/>
              <w:left w:val="single" w:sz="8" w:space="0" w:color="000000"/>
              <w:bottom w:val="single" w:sz="8" w:space="0" w:color="000000"/>
              <w:right w:val="single" w:sz="8" w:space="0" w:color="000000"/>
            </w:tcBorders>
            <w:vAlign w:val="center"/>
          </w:tcPr>
          <w:p w14:paraId="4717410D" w14:textId="77777777" w:rsidR="00A27490" w:rsidRPr="00A27490" w:rsidRDefault="00A27490" w:rsidP="004C139C">
            <w:pPr>
              <w:spacing w:after="150"/>
              <w:rPr>
                <w:rFonts w:ascii="Arial" w:hAnsi="Arial" w:cs="Arial"/>
              </w:rPr>
            </w:pPr>
            <w:r w:rsidRPr="00A27490">
              <w:rPr>
                <w:rFonts w:ascii="Arial" w:hAnsi="Arial" w:cs="Arial"/>
                <w:color w:val="000000"/>
              </w:rPr>
              <w:t>УОВ5</w:t>
            </w:r>
          </w:p>
        </w:tc>
        <w:tc>
          <w:tcPr>
            <w:tcW w:w="3295" w:type="dxa"/>
            <w:tcBorders>
              <w:top w:val="single" w:sz="8" w:space="0" w:color="000000"/>
              <w:left w:val="single" w:sz="8" w:space="0" w:color="000000"/>
              <w:bottom w:val="single" w:sz="8" w:space="0" w:color="000000"/>
              <w:right w:val="single" w:sz="8" w:space="0" w:color="000000"/>
            </w:tcBorders>
            <w:vAlign w:val="center"/>
          </w:tcPr>
          <w:p w14:paraId="6227777F" w14:textId="77777777" w:rsidR="00A27490" w:rsidRPr="00A27490" w:rsidRDefault="00A27490" w:rsidP="004C139C">
            <w:pPr>
              <w:spacing w:after="150"/>
              <w:rPr>
                <w:rFonts w:ascii="Arial" w:hAnsi="Arial" w:cs="Arial"/>
              </w:rPr>
            </w:pPr>
            <w:r w:rsidRPr="00A27490">
              <w:rPr>
                <w:rFonts w:ascii="Arial" w:hAnsi="Arial" w:cs="Arial"/>
                <w:color w:val="000000"/>
              </w:rPr>
              <w:t>Колектор отпадне воде</w:t>
            </w:r>
          </w:p>
        </w:tc>
        <w:tc>
          <w:tcPr>
            <w:tcW w:w="1334" w:type="dxa"/>
            <w:tcBorders>
              <w:top w:val="single" w:sz="8" w:space="0" w:color="000000"/>
              <w:left w:val="single" w:sz="8" w:space="0" w:color="000000"/>
              <w:bottom w:val="single" w:sz="8" w:space="0" w:color="000000"/>
              <w:right w:val="single" w:sz="8" w:space="0" w:color="000000"/>
            </w:tcBorders>
            <w:vAlign w:val="center"/>
          </w:tcPr>
          <w:p w14:paraId="1F2032EF"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314EAE9A"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328D112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8D6E7E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комуналном инфраструктуром – канализација</w:t>
            </w:r>
          </w:p>
        </w:tc>
        <w:tc>
          <w:tcPr>
            <w:tcW w:w="2883" w:type="dxa"/>
            <w:tcBorders>
              <w:top w:val="single" w:sz="8" w:space="0" w:color="000000"/>
              <w:left w:val="single" w:sz="8" w:space="0" w:color="000000"/>
              <w:bottom w:val="single" w:sz="8" w:space="0" w:color="000000"/>
              <w:right w:val="single" w:sz="8" w:space="0" w:color="000000"/>
            </w:tcBorders>
            <w:vAlign w:val="center"/>
          </w:tcPr>
          <w:p w14:paraId="178B0BEB" w14:textId="77777777" w:rsidR="00A27490" w:rsidRPr="00A27490" w:rsidRDefault="00A27490" w:rsidP="004C139C">
            <w:pPr>
              <w:spacing w:after="150"/>
              <w:rPr>
                <w:rFonts w:ascii="Arial" w:hAnsi="Arial" w:cs="Arial"/>
              </w:rPr>
            </w:pPr>
            <w:r w:rsidRPr="00A27490">
              <w:rPr>
                <w:rFonts w:ascii="Arial" w:hAnsi="Arial" w:cs="Arial"/>
                <w:color w:val="000000"/>
              </w:rPr>
              <w:t>55+246</w:t>
            </w:r>
          </w:p>
        </w:tc>
      </w:tr>
      <w:tr w:rsidR="00A27490" w:rsidRPr="00A27490" w14:paraId="265C9C5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222E9EA" w14:textId="77777777" w:rsidR="00A27490" w:rsidRPr="00A27490" w:rsidRDefault="00A27490" w:rsidP="004C139C">
            <w:pPr>
              <w:spacing w:after="150"/>
              <w:rPr>
                <w:rFonts w:ascii="Arial" w:hAnsi="Arial" w:cs="Arial"/>
              </w:rPr>
            </w:pPr>
            <w:r w:rsidRPr="00A27490">
              <w:rPr>
                <w:rFonts w:ascii="Arial" w:hAnsi="Arial" w:cs="Arial"/>
                <w:color w:val="000000"/>
              </w:rPr>
              <w:t>282.</w:t>
            </w:r>
          </w:p>
        </w:tc>
        <w:tc>
          <w:tcPr>
            <w:tcW w:w="1551" w:type="dxa"/>
            <w:tcBorders>
              <w:top w:val="single" w:sz="8" w:space="0" w:color="000000"/>
              <w:left w:val="single" w:sz="8" w:space="0" w:color="000000"/>
              <w:bottom w:val="single" w:sz="8" w:space="0" w:color="000000"/>
              <w:right w:val="single" w:sz="8" w:space="0" w:color="000000"/>
            </w:tcBorders>
            <w:vAlign w:val="center"/>
          </w:tcPr>
          <w:p w14:paraId="40749E62" w14:textId="77777777" w:rsidR="00A27490" w:rsidRPr="00A27490" w:rsidRDefault="00A27490" w:rsidP="004C139C">
            <w:pPr>
              <w:spacing w:after="150"/>
              <w:rPr>
                <w:rFonts w:ascii="Arial" w:hAnsi="Arial" w:cs="Arial"/>
              </w:rPr>
            </w:pPr>
            <w:r w:rsidRPr="00A27490">
              <w:rPr>
                <w:rFonts w:ascii="Arial" w:hAnsi="Arial" w:cs="Arial"/>
                <w:color w:val="000000"/>
              </w:rPr>
              <w:t>УП131</w:t>
            </w:r>
          </w:p>
        </w:tc>
        <w:tc>
          <w:tcPr>
            <w:tcW w:w="3295" w:type="dxa"/>
            <w:tcBorders>
              <w:top w:val="single" w:sz="8" w:space="0" w:color="000000"/>
              <w:left w:val="single" w:sz="8" w:space="0" w:color="000000"/>
              <w:bottom w:val="single" w:sz="8" w:space="0" w:color="000000"/>
              <w:right w:val="single" w:sz="8" w:space="0" w:color="000000"/>
            </w:tcBorders>
            <w:vAlign w:val="center"/>
          </w:tcPr>
          <w:p w14:paraId="54ECF07D" w14:textId="77777777" w:rsidR="00A27490" w:rsidRPr="00A27490" w:rsidRDefault="00A27490" w:rsidP="004C139C">
            <w:pPr>
              <w:spacing w:after="150"/>
              <w:rPr>
                <w:rFonts w:ascii="Arial" w:hAnsi="Arial" w:cs="Arial"/>
              </w:rPr>
            </w:pPr>
            <w:r w:rsidRPr="00A27490">
              <w:rPr>
                <w:rFonts w:ascii="Arial" w:hAnsi="Arial" w:cs="Arial"/>
                <w:color w:val="000000"/>
              </w:rPr>
              <w:t>Државни пут IIА-194</w:t>
            </w:r>
          </w:p>
        </w:tc>
        <w:tc>
          <w:tcPr>
            <w:tcW w:w="1334" w:type="dxa"/>
            <w:tcBorders>
              <w:top w:val="single" w:sz="8" w:space="0" w:color="000000"/>
              <w:left w:val="single" w:sz="8" w:space="0" w:color="000000"/>
              <w:bottom w:val="single" w:sz="8" w:space="0" w:color="000000"/>
              <w:right w:val="single" w:sz="8" w:space="0" w:color="000000"/>
            </w:tcBorders>
            <w:vAlign w:val="center"/>
          </w:tcPr>
          <w:p w14:paraId="20D2D1EA"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52CBC411"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6E2D93A5"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586081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61F24562" w14:textId="77777777" w:rsidR="00A27490" w:rsidRPr="00A27490" w:rsidRDefault="00A27490" w:rsidP="004C139C">
            <w:pPr>
              <w:spacing w:after="150"/>
              <w:rPr>
                <w:rFonts w:ascii="Arial" w:hAnsi="Arial" w:cs="Arial"/>
              </w:rPr>
            </w:pPr>
            <w:r w:rsidRPr="00A27490">
              <w:rPr>
                <w:rFonts w:ascii="Arial" w:hAnsi="Arial" w:cs="Arial"/>
                <w:color w:val="000000"/>
              </w:rPr>
              <w:t>55+290</w:t>
            </w:r>
          </w:p>
        </w:tc>
      </w:tr>
      <w:tr w:rsidR="00A27490" w:rsidRPr="00A27490" w14:paraId="096CDDA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9E58F7D" w14:textId="77777777" w:rsidR="00A27490" w:rsidRPr="00A27490" w:rsidRDefault="00A27490" w:rsidP="004C139C">
            <w:pPr>
              <w:spacing w:after="150"/>
              <w:rPr>
                <w:rFonts w:ascii="Arial" w:hAnsi="Arial" w:cs="Arial"/>
              </w:rPr>
            </w:pPr>
            <w:r w:rsidRPr="00A27490">
              <w:rPr>
                <w:rFonts w:ascii="Arial" w:hAnsi="Arial" w:cs="Arial"/>
                <w:color w:val="000000"/>
              </w:rPr>
              <w:t>283.</w:t>
            </w:r>
          </w:p>
        </w:tc>
        <w:tc>
          <w:tcPr>
            <w:tcW w:w="1551" w:type="dxa"/>
            <w:tcBorders>
              <w:top w:val="single" w:sz="8" w:space="0" w:color="000000"/>
              <w:left w:val="single" w:sz="8" w:space="0" w:color="000000"/>
              <w:bottom w:val="single" w:sz="8" w:space="0" w:color="000000"/>
              <w:right w:val="single" w:sz="8" w:space="0" w:color="000000"/>
            </w:tcBorders>
            <w:vAlign w:val="center"/>
          </w:tcPr>
          <w:p w14:paraId="06BE93DE" w14:textId="77777777" w:rsidR="00A27490" w:rsidRPr="00A27490" w:rsidRDefault="00A27490" w:rsidP="004C139C">
            <w:pPr>
              <w:spacing w:after="150"/>
              <w:rPr>
                <w:rFonts w:ascii="Arial" w:hAnsi="Arial" w:cs="Arial"/>
              </w:rPr>
            </w:pPr>
            <w:r w:rsidRPr="00A27490">
              <w:rPr>
                <w:rFonts w:ascii="Arial" w:hAnsi="Arial" w:cs="Arial"/>
                <w:color w:val="000000"/>
              </w:rPr>
              <w:t>УА1</w:t>
            </w:r>
          </w:p>
        </w:tc>
        <w:tc>
          <w:tcPr>
            <w:tcW w:w="3295" w:type="dxa"/>
            <w:tcBorders>
              <w:top w:val="single" w:sz="8" w:space="0" w:color="000000"/>
              <w:left w:val="single" w:sz="8" w:space="0" w:color="000000"/>
              <w:bottom w:val="single" w:sz="8" w:space="0" w:color="000000"/>
              <w:right w:val="single" w:sz="8" w:space="0" w:color="000000"/>
            </w:tcBorders>
            <w:vAlign w:val="center"/>
          </w:tcPr>
          <w:p w14:paraId="583B5CE0" w14:textId="77777777" w:rsidR="00A27490" w:rsidRPr="00A27490" w:rsidRDefault="00A27490" w:rsidP="004C139C">
            <w:pPr>
              <w:spacing w:after="150"/>
              <w:rPr>
                <w:rFonts w:ascii="Arial" w:hAnsi="Arial" w:cs="Arial"/>
              </w:rPr>
            </w:pPr>
            <w:r w:rsidRPr="00A27490">
              <w:rPr>
                <w:rFonts w:ascii="Arial" w:hAnsi="Arial" w:cs="Arial"/>
                <w:color w:val="000000"/>
              </w:rPr>
              <w:t>Акумулација</w:t>
            </w:r>
          </w:p>
        </w:tc>
        <w:tc>
          <w:tcPr>
            <w:tcW w:w="1334" w:type="dxa"/>
            <w:tcBorders>
              <w:top w:val="single" w:sz="8" w:space="0" w:color="000000"/>
              <w:left w:val="single" w:sz="8" w:space="0" w:color="000000"/>
              <w:bottom w:val="single" w:sz="8" w:space="0" w:color="000000"/>
              <w:right w:val="single" w:sz="8" w:space="0" w:color="000000"/>
            </w:tcBorders>
            <w:vAlign w:val="center"/>
          </w:tcPr>
          <w:p w14:paraId="7866E42C"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1E4C7448"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7615B13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93C7AA0"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водном инфраструктуром – језеро</w:t>
            </w:r>
          </w:p>
        </w:tc>
        <w:tc>
          <w:tcPr>
            <w:tcW w:w="2883" w:type="dxa"/>
            <w:tcBorders>
              <w:top w:val="single" w:sz="8" w:space="0" w:color="000000"/>
              <w:left w:val="single" w:sz="8" w:space="0" w:color="000000"/>
              <w:bottom w:val="single" w:sz="8" w:space="0" w:color="000000"/>
              <w:right w:val="single" w:sz="8" w:space="0" w:color="000000"/>
            </w:tcBorders>
            <w:vAlign w:val="center"/>
          </w:tcPr>
          <w:p w14:paraId="6039187A" w14:textId="77777777" w:rsidR="00A27490" w:rsidRPr="00A27490" w:rsidRDefault="00A27490" w:rsidP="004C139C">
            <w:pPr>
              <w:spacing w:after="150"/>
              <w:rPr>
                <w:rFonts w:ascii="Arial" w:hAnsi="Arial" w:cs="Arial"/>
              </w:rPr>
            </w:pPr>
            <w:r w:rsidRPr="00A27490">
              <w:rPr>
                <w:rFonts w:ascii="Arial" w:hAnsi="Arial" w:cs="Arial"/>
                <w:color w:val="000000"/>
              </w:rPr>
              <w:t>55+405</w:t>
            </w:r>
          </w:p>
        </w:tc>
      </w:tr>
      <w:tr w:rsidR="00A27490" w:rsidRPr="00A27490" w14:paraId="221D355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081427D" w14:textId="77777777" w:rsidR="00A27490" w:rsidRPr="00A27490" w:rsidRDefault="00A27490" w:rsidP="004C139C">
            <w:pPr>
              <w:spacing w:after="150"/>
              <w:rPr>
                <w:rFonts w:ascii="Arial" w:hAnsi="Arial" w:cs="Arial"/>
              </w:rPr>
            </w:pPr>
            <w:r w:rsidRPr="00A27490">
              <w:rPr>
                <w:rFonts w:ascii="Arial" w:hAnsi="Arial" w:cs="Arial"/>
                <w:color w:val="000000"/>
              </w:rPr>
              <w:t>284.</w:t>
            </w:r>
          </w:p>
        </w:tc>
        <w:tc>
          <w:tcPr>
            <w:tcW w:w="1551" w:type="dxa"/>
            <w:tcBorders>
              <w:top w:val="single" w:sz="8" w:space="0" w:color="000000"/>
              <w:left w:val="single" w:sz="8" w:space="0" w:color="000000"/>
              <w:bottom w:val="single" w:sz="8" w:space="0" w:color="000000"/>
              <w:right w:val="single" w:sz="8" w:space="0" w:color="000000"/>
            </w:tcBorders>
            <w:vAlign w:val="center"/>
          </w:tcPr>
          <w:p w14:paraId="69E08CED" w14:textId="77777777" w:rsidR="00A27490" w:rsidRPr="00A27490" w:rsidRDefault="00A27490" w:rsidP="004C139C">
            <w:pPr>
              <w:spacing w:after="150"/>
              <w:rPr>
                <w:rFonts w:ascii="Arial" w:hAnsi="Arial" w:cs="Arial"/>
              </w:rPr>
            </w:pPr>
            <w:r w:rsidRPr="00A27490">
              <w:rPr>
                <w:rFonts w:ascii="Arial" w:hAnsi="Arial" w:cs="Arial"/>
                <w:color w:val="000000"/>
              </w:rPr>
              <w:t>УЕ14</w:t>
            </w:r>
          </w:p>
        </w:tc>
        <w:tc>
          <w:tcPr>
            <w:tcW w:w="3295" w:type="dxa"/>
            <w:tcBorders>
              <w:top w:val="single" w:sz="8" w:space="0" w:color="000000"/>
              <w:left w:val="single" w:sz="8" w:space="0" w:color="000000"/>
              <w:bottom w:val="single" w:sz="8" w:space="0" w:color="000000"/>
              <w:right w:val="single" w:sz="8" w:space="0" w:color="000000"/>
            </w:tcBorders>
            <w:vAlign w:val="center"/>
          </w:tcPr>
          <w:p w14:paraId="668B3FEE" w14:textId="77777777" w:rsidR="00A27490" w:rsidRPr="00A27490" w:rsidRDefault="00A27490" w:rsidP="004C139C">
            <w:pPr>
              <w:spacing w:after="150"/>
              <w:rPr>
                <w:rFonts w:ascii="Arial" w:hAnsi="Arial" w:cs="Arial"/>
              </w:rPr>
            </w:pPr>
            <w:r w:rsidRPr="00A27490">
              <w:rPr>
                <w:rFonts w:ascii="Arial" w:hAnsi="Arial" w:cs="Arial"/>
                <w:color w:val="000000"/>
              </w:rPr>
              <w:t>ДВ 110 kV</w:t>
            </w:r>
          </w:p>
        </w:tc>
        <w:tc>
          <w:tcPr>
            <w:tcW w:w="1334" w:type="dxa"/>
            <w:tcBorders>
              <w:top w:val="single" w:sz="8" w:space="0" w:color="000000"/>
              <w:left w:val="single" w:sz="8" w:space="0" w:color="000000"/>
              <w:bottom w:val="single" w:sz="8" w:space="0" w:color="000000"/>
              <w:right w:val="single" w:sz="8" w:space="0" w:color="000000"/>
            </w:tcBorders>
            <w:vAlign w:val="center"/>
          </w:tcPr>
          <w:p w14:paraId="07207384" w14:textId="77777777" w:rsidR="00A27490" w:rsidRPr="00A27490" w:rsidRDefault="00A27490" w:rsidP="004C139C">
            <w:pPr>
              <w:spacing w:after="150"/>
              <w:rPr>
                <w:rFonts w:ascii="Arial" w:hAnsi="Arial" w:cs="Arial"/>
              </w:rPr>
            </w:pPr>
            <w:r w:rsidRPr="00A27490">
              <w:rPr>
                <w:rFonts w:ascii="Arial" w:hAnsi="Arial" w:cs="Arial"/>
                <w:color w:val="000000"/>
              </w:rPr>
              <w:t>Бања</w:t>
            </w:r>
          </w:p>
        </w:tc>
        <w:tc>
          <w:tcPr>
            <w:tcW w:w="1116" w:type="dxa"/>
            <w:tcBorders>
              <w:top w:val="single" w:sz="8" w:space="0" w:color="000000"/>
              <w:left w:val="single" w:sz="8" w:space="0" w:color="000000"/>
              <w:bottom w:val="single" w:sz="8" w:space="0" w:color="000000"/>
              <w:right w:val="single" w:sz="8" w:space="0" w:color="000000"/>
            </w:tcBorders>
            <w:vAlign w:val="center"/>
          </w:tcPr>
          <w:p w14:paraId="02FC5192"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24D1ED8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4917929"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енергетском инфраструктуром – ДВ</w:t>
            </w:r>
          </w:p>
        </w:tc>
        <w:tc>
          <w:tcPr>
            <w:tcW w:w="2883" w:type="dxa"/>
            <w:tcBorders>
              <w:top w:val="single" w:sz="8" w:space="0" w:color="000000"/>
              <w:left w:val="single" w:sz="8" w:space="0" w:color="000000"/>
              <w:bottom w:val="single" w:sz="8" w:space="0" w:color="000000"/>
              <w:right w:val="single" w:sz="8" w:space="0" w:color="000000"/>
            </w:tcBorders>
            <w:vAlign w:val="center"/>
          </w:tcPr>
          <w:p w14:paraId="7BE1D7B5" w14:textId="77777777" w:rsidR="00A27490" w:rsidRPr="00A27490" w:rsidRDefault="00A27490" w:rsidP="004C139C">
            <w:pPr>
              <w:spacing w:after="150"/>
              <w:rPr>
                <w:rFonts w:ascii="Arial" w:hAnsi="Arial" w:cs="Arial"/>
              </w:rPr>
            </w:pPr>
            <w:r w:rsidRPr="00A27490">
              <w:rPr>
                <w:rFonts w:ascii="Arial" w:hAnsi="Arial" w:cs="Arial"/>
                <w:color w:val="000000"/>
              </w:rPr>
              <w:t>55+408</w:t>
            </w:r>
          </w:p>
        </w:tc>
      </w:tr>
      <w:tr w:rsidR="00A27490" w:rsidRPr="00A27490" w14:paraId="59D4826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5940460" w14:textId="77777777" w:rsidR="00A27490" w:rsidRPr="00A27490" w:rsidRDefault="00A27490" w:rsidP="004C139C">
            <w:pPr>
              <w:spacing w:after="150"/>
              <w:rPr>
                <w:rFonts w:ascii="Arial" w:hAnsi="Arial" w:cs="Arial"/>
              </w:rPr>
            </w:pPr>
            <w:r w:rsidRPr="00A27490">
              <w:rPr>
                <w:rFonts w:ascii="Arial" w:hAnsi="Arial" w:cs="Arial"/>
                <w:color w:val="000000"/>
              </w:rPr>
              <w:t>285.</w:t>
            </w:r>
          </w:p>
        </w:tc>
        <w:tc>
          <w:tcPr>
            <w:tcW w:w="1551" w:type="dxa"/>
            <w:tcBorders>
              <w:top w:val="single" w:sz="8" w:space="0" w:color="000000"/>
              <w:left w:val="single" w:sz="8" w:space="0" w:color="000000"/>
              <w:bottom w:val="single" w:sz="8" w:space="0" w:color="000000"/>
              <w:right w:val="single" w:sz="8" w:space="0" w:color="000000"/>
            </w:tcBorders>
            <w:vAlign w:val="center"/>
          </w:tcPr>
          <w:p w14:paraId="2A78B270" w14:textId="77777777" w:rsidR="00A27490" w:rsidRPr="00A27490" w:rsidRDefault="00A27490" w:rsidP="004C139C">
            <w:pPr>
              <w:spacing w:after="150"/>
              <w:rPr>
                <w:rFonts w:ascii="Arial" w:hAnsi="Arial" w:cs="Arial"/>
              </w:rPr>
            </w:pPr>
            <w:r w:rsidRPr="00A27490">
              <w:rPr>
                <w:rFonts w:ascii="Arial" w:hAnsi="Arial" w:cs="Arial"/>
                <w:color w:val="000000"/>
              </w:rPr>
              <w:t>УК10</w:t>
            </w:r>
          </w:p>
        </w:tc>
        <w:tc>
          <w:tcPr>
            <w:tcW w:w="3295" w:type="dxa"/>
            <w:tcBorders>
              <w:top w:val="single" w:sz="8" w:space="0" w:color="000000"/>
              <w:left w:val="single" w:sz="8" w:space="0" w:color="000000"/>
              <w:bottom w:val="single" w:sz="8" w:space="0" w:color="000000"/>
              <w:right w:val="single" w:sz="8" w:space="0" w:color="000000"/>
            </w:tcBorders>
            <w:vAlign w:val="center"/>
          </w:tcPr>
          <w:p w14:paraId="73624B2D" w14:textId="77777777" w:rsidR="00A27490" w:rsidRPr="00A27490" w:rsidRDefault="00A27490" w:rsidP="004C139C">
            <w:pPr>
              <w:spacing w:after="150"/>
              <w:rPr>
                <w:rFonts w:ascii="Arial" w:hAnsi="Arial" w:cs="Arial"/>
              </w:rPr>
            </w:pPr>
            <w:r w:rsidRPr="00A27490">
              <w:rPr>
                <w:rFonts w:ascii="Arial" w:hAnsi="Arial" w:cs="Arial"/>
                <w:color w:val="000000"/>
              </w:rPr>
              <w:t>Граница катастарске општине</w:t>
            </w:r>
          </w:p>
        </w:tc>
        <w:tc>
          <w:tcPr>
            <w:tcW w:w="1334" w:type="dxa"/>
            <w:tcBorders>
              <w:top w:val="single" w:sz="8" w:space="0" w:color="000000"/>
              <w:left w:val="single" w:sz="8" w:space="0" w:color="000000"/>
              <w:bottom w:val="single" w:sz="8" w:space="0" w:color="000000"/>
              <w:right w:val="single" w:sz="8" w:space="0" w:color="000000"/>
            </w:tcBorders>
            <w:vAlign w:val="center"/>
          </w:tcPr>
          <w:p w14:paraId="1CEAEB0C" w14:textId="77777777" w:rsidR="00A27490" w:rsidRPr="00A27490" w:rsidRDefault="00A27490" w:rsidP="004C139C">
            <w:pPr>
              <w:spacing w:after="150"/>
              <w:rPr>
                <w:rFonts w:ascii="Arial" w:hAnsi="Arial" w:cs="Arial"/>
              </w:rPr>
            </w:pPr>
            <w:r w:rsidRPr="00A27490">
              <w:rPr>
                <w:rFonts w:ascii="Arial" w:hAnsi="Arial" w:cs="Arial"/>
                <w:color w:val="000000"/>
              </w:rPr>
              <w:t>Бања–Калафати</w:t>
            </w:r>
          </w:p>
        </w:tc>
        <w:tc>
          <w:tcPr>
            <w:tcW w:w="1116" w:type="dxa"/>
            <w:tcBorders>
              <w:top w:val="single" w:sz="8" w:space="0" w:color="000000"/>
              <w:left w:val="single" w:sz="8" w:space="0" w:color="000000"/>
              <w:bottom w:val="single" w:sz="8" w:space="0" w:color="000000"/>
              <w:right w:val="single" w:sz="8" w:space="0" w:color="000000"/>
            </w:tcBorders>
            <w:vAlign w:val="center"/>
          </w:tcPr>
          <w:p w14:paraId="7B47DBD6"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0EC98E9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56FF56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границом катастарске општине</w:t>
            </w:r>
          </w:p>
        </w:tc>
        <w:tc>
          <w:tcPr>
            <w:tcW w:w="2883" w:type="dxa"/>
            <w:tcBorders>
              <w:top w:val="single" w:sz="8" w:space="0" w:color="000000"/>
              <w:left w:val="single" w:sz="8" w:space="0" w:color="000000"/>
              <w:bottom w:val="single" w:sz="8" w:space="0" w:color="000000"/>
              <w:right w:val="single" w:sz="8" w:space="0" w:color="000000"/>
            </w:tcBorders>
            <w:vAlign w:val="center"/>
          </w:tcPr>
          <w:p w14:paraId="1326FD6A" w14:textId="77777777" w:rsidR="00A27490" w:rsidRPr="00A27490" w:rsidRDefault="00A27490" w:rsidP="004C139C">
            <w:pPr>
              <w:spacing w:after="150"/>
              <w:rPr>
                <w:rFonts w:ascii="Arial" w:hAnsi="Arial" w:cs="Arial"/>
              </w:rPr>
            </w:pPr>
            <w:r w:rsidRPr="00A27490">
              <w:rPr>
                <w:rFonts w:ascii="Arial" w:hAnsi="Arial" w:cs="Arial"/>
                <w:color w:val="000000"/>
              </w:rPr>
              <w:t>55+414</w:t>
            </w:r>
          </w:p>
        </w:tc>
      </w:tr>
      <w:tr w:rsidR="00A27490" w:rsidRPr="00A27490" w14:paraId="759E7354"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89C9545" w14:textId="77777777" w:rsidR="00A27490" w:rsidRPr="00A27490" w:rsidRDefault="00A27490" w:rsidP="004C139C">
            <w:pPr>
              <w:spacing w:after="150"/>
              <w:rPr>
                <w:rFonts w:ascii="Arial" w:hAnsi="Arial" w:cs="Arial"/>
              </w:rPr>
            </w:pPr>
            <w:r w:rsidRPr="00A27490">
              <w:rPr>
                <w:rFonts w:ascii="Arial" w:hAnsi="Arial" w:cs="Arial"/>
                <w:color w:val="000000"/>
              </w:rPr>
              <w:t>286.</w:t>
            </w:r>
          </w:p>
        </w:tc>
        <w:tc>
          <w:tcPr>
            <w:tcW w:w="1551" w:type="dxa"/>
            <w:tcBorders>
              <w:top w:val="single" w:sz="8" w:space="0" w:color="000000"/>
              <w:left w:val="single" w:sz="8" w:space="0" w:color="000000"/>
              <w:bottom w:val="single" w:sz="8" w:space="0" w:color="000000"/>
              <w:right w:val="single" w:sz="8" w:space="0" w:color="000000"/>
            </w:tcBorders>
            <w:vAlign w:val="center"/>
          </w:tcPr>
          <w:p w14:paraId="3A1753B4" w14:textId="77777777" w:rsidR="00A27490" w:rsidRPr="00A27490" w:rsidRDefault="00A27490" w:rsidP="004C139C">
            <w:pPr>
              <w:spacing w:after="150"/>
              <w:rPr>
                <w:rFonts w:ascii="Arial" w:hAnsi="Arial" w:cs="Arial"/>
              </w:rPr>
            </w:pPr>
            <w:r w:rsidRPr="00A27490">
              <w:rPr>
                <w:rFonts w:ascii="Arial" w:hAnsi="Arial" w:cs="Arial"/>
                <w:color w:val="000000"/>
              </w:rPr>
              <w:t>УЕ15</w:t>
            </w:r>
          </w:p>
        </w:tc>
        <w:tc>
          <w:tcPr>
            <w:tcW w:w="3295" w:type="dxa"/>
            <w:tcBorders>
              <w:top w:val="single" w:sz="8" w:space="0" w:color="000000"/>
              <w:left w:val="single" w:sz="8" w:space="0" w:color="000000"/>
              <w:bottom w:val="single" w:sz="8" w:space="0" w:color="000000"/>
              <w:right w:val="single" w:sz="8" w:space="0" w:color="000000"/>
            </w:tcBorders>
            <w:vAlign w:val="center"/>
          </w:tcPr>
          <w:p w14:paraId="2BF2FFDA" w14:textId="77777777" w:rsidR="00A27490" w:rsidRPr="00A27490" w:rsidRDefault="00A27490" w:rsidP="004C139C">
            <w:pPr>
              <w:spacing w:after="150"/>
              <w:rPr>
                <w:rFonts w:ascii="Arial" w:hAnsi="Arial" w:cs="Arial"/>
              </w:rPr>
            </w:pPr>
            <w:r w:rsidRPr="00A27490">
              <w:rPr>
                <w:rFonts w:ascii="Arial" w:hAnsi="Arial" w:cs="Arial"/>
                <w:color w:val="000000"/>
              </w:rPr>
              <w:t>ДВ 220 kV</w:t>
            </w:r>
          </w:p>
        </w:tc>
        <w:tc>
          <w:tcPr>
            <w:tcW w:w="1334" w:type="dxa"/>
            <w:tcBorders>
              <w:top w:val="single" w:sz="8" w:space="0" w:color="000000"/>
              <w:left w:val="single" w:sz="8" w:space="0" w:color="000000"/>
              <w:bottom w:val="single" w:sz="8" w:space="0" w:color="000000"/>
              <w:right w:val="single" w:sz="8" w:space="0" w:color="000000"/>
            </w:tcBorders>
            <w:vAlign w:val="center"/>
          </w:tcPr>
          <w:p w14:paraId="244E1168" w14:textId="77777777" w:rsidR="00A27490" w:rsidRPr="00A27490" w:rsidRDefault="00A27490" w:rsidP="004C139C">
            <w:pPr>
              <w:spacing w:after="150"/>
              <w:rPr>
                <w:rFonts w:ascii="Arial" w:hAnsi="Arial" w:cs="Arial"/>
              </w:rPr>
            </w:pPr>
            <w:r w:rsidRPr="00A27490">
              <w:rPr>
                <w:rFonts w:ascii="Arial" w:hAnsi="Arial" w:cs="Arial"/>
                <w:color w:val="000000"/>
              </w:rPr>
              <w:t>Калафати</w:t>
            </w:r>
          </w:p>
        </w:tc>
        <w:tc>
          <w:tcPr>
            <w:tcW w:w="1116" w:type="dxa"/>
            <w:tcBorders>
              <w:top w:val="single" w:sz="8" w:space="0" w:color="000000"/>
              <w:left w:val="single" w:sz="8" w:space="0" w:color="000000"/>
              <w:bottom w:val="single" w:sz="8" w:space="0" w:color="000000"/>
              <w:right w:val="single" w:sz="8" w:space="0" w:color="000000"/>
            </w:tcBorders>
            <w:vAlign w:val="center"/>
          </w:tcPr>
          <w:p w14:paraId="61FE99FF"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7F66B5F5"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25F6E8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енергетском инфраструктуром – ДВ</w:t>
            </w:r>
          </w:p>
        </w:tc>
        <w:tc>
          <w:tcPr>
            <w:tcW w:w="2883" w:type="dxa"/>
            <w:tcBorders>
              <w:top w:val="single" w:sz="8" w:space="0" w:color="000000"/>
              <w:left w:val="single" w:sz="8" w:space="0" w:color="000000"/>
              <w:bottom w:val="single" w:sz="8" w:space="0" w:color="000000"/>
              <w:right w:val="single" w:sz="8" w:space="0" w:color="000000"/>
            </w:tcBorders>
            <w:vAlign w:val="center"/>
          </w:tcPr>
          <w:p w14:paraId="42208BC2" w14:textId="77777777" w:rsidR="00A27490" w:rsidRPr="00A27490" w:rsidRDefault="00A27490" w:rsidP="004C139C">
            <w:pPr>
              <w:spacing w:after="150"/>
              <w:rPr>
                <w:rFonts w:ascii="Arial" w:hAnsi="Arial" w:cs="Arial"/>
              </w:rPr>
            </w:pPr>
            <w:r w:rsidRPr="00A27490">
              <w:rPr>
                <w:rFonts w:ascii="Arial" w:hAnsi="Arial" w:cs="Arial"/>
                <w:color w:val="000000"/>
              </w:rPr>
              <w:t>56+165</w:t>
            </w:r>
          </w:p>
        </w:tc>
      </w:tr>
      <w:tr w:rsidR="00A27490" w:rsidRPr="00A27490" w14:paraId="1659F70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ABB6642" w14:textId="77777777" w:rsidR="00A27490" w:rsidRPr="00A27490" w:rsidRDefault="00A27490" w:rsidP="004C139C">
            <w:pPr>
              <w:spacing w:after="150"/>
              <w:rPr>
                <w:rFonts w:ascii="Arial" w:hAnsi="Arial" w:cs="Arial"/>
              </w:rPr>
            </w:pPr>
            <w:r w:rsidRPr="00A27490">
              <w:rPr>
                <w:rFonts w:ascii="Arial" w:hAnsi="Arial" w:cs="Arial"/>
                <w:color w:val="000000"/>
              </w:rPr>
              <w:t>287.</w:t>
            </w:r>
          </w:p>
        </w:tc>
        <w:tc>
          <w:tcPr>
            <w:tcW w:w="1551" w:type="dxa"/>
            <w:tcBorders>
              <w:top w:val="single" w:sz="8" w:space="0" w:color="000000"/>
              <w:left w:val="single" w:sz="8" w:space="0" w:color="000000"/>
              <w:bottom w:val="single" w:sz="8" w:space="0" w:color="000000"/>
              <w:right w:val="single" w:sz="8" w:space="0" w:color="000000"/>
            </w:tcBorders>
            <w:vAlign w:val="center"/>
          </w:tcPr>
          <w:p w14:paraId="624EDED8" w14:textId="77777777" w:rsidR="00A27490" w:rsidRPr="00A27490" w:rsidRDefault="00A27490" w:rsidP="004C139C">
            <w:pPr>
              <w:spacing w:after="150"/>
              <w:rPr>
                <w:rFonts w:ascii="Arial" w:hAnsi="Arial" w:cs="Arial"/>
              </w:rPr>
            </w:pPr>
            <w:r w:rsidRPr="00A27490">
              <w:rPr>
                <w:rFonts w:ascii="Arial" w:hAnsi="Arial" w:cs="Arial"/>
                <w:color w:val="000000"/>
              </w:rPr>
              <w:t>УП132</w:t>
            </w:r>
          </w:p>
        </w:tc>
        <w:tc>
          <w:tcPr>
            <w:tcW w:w="3295" w:type="dxa"/>
            <w:tcBorders>
              <w:top w:val="single" w:sz="8" w:space="0" w:color="000000"/>
              <w:left w:val="single" w:sz="8" w:space="0" w:color="000000"/>
              <w:bottom w:val="single" w:sz="8" w:space="0" w:color="000000"/>
              <w:right w:val="single" w:sz="8" w:space="0" w:color="000000"/>
            </w:tcBorders>
            <w:vAlign w:val="center"/>
          </w:tcPr>
          <w:p w14:paraId="06C801C1"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41F7F133" w14:textId="77777777" w:rsidR="00A27490" w:rsidRPr="00A27490" w:rsidRDefault="00A27490" w:rsidP="004C139C">
            <w:pPr>
              <w:spacing w:after="150"/>
              <w:rPr>
                <w:rFonts w:ascii="Arial" w:hAnsi="Arial" w:cs="Arial"/>
              </w:rPr>
            </w:pPr>
            <w:r w:rsidRPr="00A27490">
              <w:rPr>
                <w:rFonts w:ascii="Arial" w:hAnsi="Arial" w:cs="Arial"/>
                <w:color w:val="000000"/>
              </w:rPr>
              <w:t>Калафати</w:t>
            </w:r>
          </w:p>
        </w:tc>
        <w:tc>
          <w:tcPr>
            <w:tcW w:w="1116" w:type="dxa"/>
            <w:tcBorders>
              <w:top w:val="single" w:sz="8" w:space="0" w:color="000000"/>
              <w:left w:val="single" w:sz="8" w:space="0" w:color="000000"/>
              <w:bottom w:val="single" w:sz="8" w:space="0" w:color="000000"/>
              <w:right w:val="single" w:sz="8" w:space="0" w:color="000000"/>
            </w:tcBorders>
            <w:vAlign w:val="center"/>
          </w:tcPr>
          <w:p w14:paraId="5FED122F"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24DF7B0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C8083B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594A66E3" w14:textId="77777777" w:rsidR="00A27490" w:rsidRPr="00A27490" w:rsidRDefault="00A27490" w:rsidP="004C139C">
            <w:pPr>
              <w:spacing w:after="150"/>
              <w:rPr>
                <w:rFonts w:ascii="Arial" w:hAnsi="Arial" w:cs="Arial"/>
              </w:rPr>
            </w:pPr>
            <w:r w:rsidRPr="00A27490">
              <w:rPr>
                <w:rFonts w:ascii="Arial" w:hAnsi="Arial" w:cs="Arial"/>
                <w:color w:val="000000"/>
              </w:rPr>
              <w:t>56+541</w:t>
            </w:r>
          </w:p>
        </w:tc>
      </w:tr>
      <w:tr w:rsidR="00A27490" w:rsidRPr="00A27490" w14:paraId="43F63EB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4664B84" w14:textId="77777777" w:rsidR="00A27490" w:rsidRPr="00A27490" w:rsidRDefault="00A27490" w:rsidP="004C139C">
            <w:pPr>
              <w:spacing w:after="150"/>
              <w:rPr>
                <w:rFonts w:ascii="Arial" w:hAnsi="Arial" w:cs="Arial"/>
              </w:rPr>
            </w:pPr>
            <w:r w:rsidRPr="00A27490">
              <w:rPr>
                <w:rFonts w:ascii="Arial" w:hAnsi="Arial" w:cs="Arial"/>
                <w:color w:val="000000"/>
              </w:rPr>
              <w:t>288.</w:t>
            </w:r>
          </w:p>
        </w:tc>
        <w:tc>
          <w:tcPr>
            <w:tcW w:w="1551" w:type="dxa"/>
            <w:tcBorders>
              <w:top w:val="single" w:sz="8" w:space="0" w:color="000000"/>
              <w:left w:val="single" w:sz="8" w:space="0" w:color="000000"/>
              <w:bottom w:val="single" w:sz="8" w:space="0" w:color="000000"/>
              <w:right w:val="single" w:sz="8" w:space="0" w:color="000000"/>
            </w:tcBorders>
            <w:vAlign w:val="center"/>
          </w:tcPr>
          <w:p w14:paraId="336BD27B" w14:textId="77777777" w:rsidR="00A27490" w:rsidRPr="00A27490" w:rsidRDefault="00A27490" w:rsidP="004C139C">
            <w:pPr>
              <w:spacing w:after="150"/>
              <w:rPr>
                <w:rFonts w:ascii="Arial" w:hAnsi="Arial" w:cs="Arial"/>
              </w:rPr>
            </w:pPr>
            <w:r w:rsidRPr="00A27490">
              <w:rPr>
                <w:rFonts w:ascii="Arial" w:hAnsi="Arial" w:cs="Arial"/>
                <w:color w:val="000000"/>
              </w:rPr>
              <w:t>УП133</w:t>
            </w:r>
          </w:p>
        </w:tc>
        <w:tc>
          <w:tcPr>
            <w:tcW w:w="3295" w:type="dxa"/>
            <w:tcBorders>
              <w:top w:val="single" w:sz="8" w:space="0" w:color="000000"/>
              <w:left w:val="single" w:sz="8" w:space="0" w:color="000000"/>
              <w:bottom w:val="single" w:sz="8" w:space="0" w:color="000000"/>
              <w:right w:val="single" w:sz="8" w:space="0" w:color="000000"/>
            </w:tcBorders>
            <w:vAlign w:val="center"/>
          </w:tcPr>
          <w:p w14:paraId="4A76961E"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4269EA25" w14:textId="77777777" w:rsidR="00A27490" w:rsidRPr="00A27490" w:rsidRDefault="00A27490" w:rsidP="004C139C">
            <w:pPr>
              <w:spacing w:after="150"/>
              <w:rPr>
                <w:rFonts w:ascii="Arial" w:hAnsi="Arial" w:cs="Arial"/>
              </w:rPr>
            </w:pPr>
            <w:r w:rsidRPr="00A27490">
              <w:rPr>
                <w:rFonts w:ascii="Arial" w:hAnsi="Arial" w:cs="Arial"/>
                <w:color w:val="000000"/>
              </w:rPr>
              <w:t>Калафати</w:t>
            </w:r>
          </w:p>
        </w:tc>
        <w:tc>
          <w:tcPr>
            <w:tcW w:w="1116" w:type="dxa"/>
            <w:tcBorders>
              <w:top w:val="single" w:sz="8" w:space="0" w:color="000000"/>
              <w:left w:val="single" w:sz="8" w:space="0" w:color="000000"/>
              <w:bottom w:val="single" w:sz="8" w:space="0" w:color="000000"/>
              <w:right w:val="single" w:sz="8" w:space="0" w:color="000000"/>
            </w:tcBorders>
            <w:vAlign w:val="center"/>
          </w:tcPr>
          <w:p w14:paraId="744860D5"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17B7D1F4"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1FE39D0"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10FC8E92" w14:textId="77777777" w:rsidR="00A27490" w:rsidRPr="00A27490" w:rsidRDefault="00A27490" w:rsidP="004C139C">
            <w:pPr>
              <w:spacing w:after="150"/>
              <w:rPr>
                <w:rFonts w:ascii="Arial" w:hAnsi="Arial" w:cs="Arial"/>
              </w:rPr>
            </w:pPr>
            <w:r w:rsidRPr="00A27490">
              <w:rPr>
                <w:rFonts w:ascii="Arial" w:hAnsi="Arial" w:cs="Arial"/>
                <w:color w:val="000000"/>
              </w:rPr>
              <w:t>56+731</w:t>
            </w:r>
          </w:p>
        </w:tc>
      </w:tr>
      <w:tr w:rsidR="00A27490" w:rsidRPr="00A27490" w14:paraId="2A74B36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8D20FB5" w14:textId="77777777" w:rsidR="00A27490" w:rsidRPr="00A27490" w:rsidRDefault="00A27490" w:rsidP="004C139C">
            <w:pPr>
              <w:spacing w:after="150"/>
              <w:rPr>
                <w:rFonts w:ascii="Arial" w:hAnsi="Arial" w:cs="Arial"/>
              </w:rPr>
            </w:pPr>
            <w:r w:rsidRPr="00A27490">
              <w:rPr>
                <w:rFonts w:ascii="Arial" w:hAnsi="Arial" w:cs="Arial"/>
                <w:color w:val="000000"/>
              </w:rPr>
              <w:t>289.</w:t>
            </w:r>
          </w:p>
        </w:tc>
        <w:tc>
          <w:tcPr>
            <w:tcW w:w="1551" w:type="dxa"/>
            <w:tcBorders>
              <w:top w:val="single" w:sz="8" w:space="0" w:color="000000"/>
              <w:left w:val="single" w:sz="8" w:space="0" w:color="000000"/>
              <w:bottom w:val="single" w:sz="8" w:space="0" w:color="000000"/>
              <w:right w:val="single" w:sz="8" w:space="0" w:color="000000"/>
            </w:tcBorders>
            <w:vAlign w:val="center"/>
          </w:tcPr>
          <w:p w14:paraId="0DB1894B" w14:textId="77777777" w:rsidR="00A27490" w:rsidRPr="00A27490" w:rsidRDefault="00A27490" w:rsidP="004C139C">
            <w:pPr>
              <w:spacing w:after="150"/>
              <w:rPr>
                <w:rFonts w:ascii="Arial" w:hAnsi="Arial" w:cs="Arial"/>
              </w:rPr>
            </w:pPr>
            <w:r w:rsidRPr="00A27490">
              <w:rPr>
                <w:rFonts w:ascii="Arial" w:hAnsi="Arial" w:cs="Arial"/>
                <w:color w:val="000000"/>
              </w:rPr>
              <w:t>УК11</w:t>
            </w:r>
          </w:p>
        </w:tc>
        <w:tc>
          <w:tcPr>
            <w:tcW w:w="3295" w:type="dxa"/>
            <w:tcBorders>
              <w:top w:val="single" w:sz="8" w:space="0" w:color="000000"/>
              <w:left w:val="single" w:sz="8" w:space="0" w:color="000000"/>
              <w:bottom w:val="single" w:sz="8" w:space="0" w:color="000000"/>
              <w:right w:val="single" w:sz="8" w:space="0" w:color="000000"/>
            </w:tcBorders>
            <w:vAlign w:val="center"/>
          </w:tcPr>
          <w:p w14:paraId="6EECC35B" w14:textId="77777777" w:rsidR="00A27490" w:rsidRPr="00A27490" w:rsidRDefault="00A27490" w:rsidP="004C139C">
            <w:pPr>
              <w:spacing w:after="150"/>
              <w:rPr>
                <w:rFonts w:ascii="Arial" w:hAnsi="Arial" w:cs="Arial"/>
              </w:rPr>
            </w:pPr>
            <w:r w:rsidRPr="00A27490">
              <w:rPr>
                <w:rFonts w:ascii="Arial" w:hAnsi="Arial" w:cs="Arial"/>
                <w:color w:val="000000"/>
              </w:rPr>
              <w:t>Граница катастарске општине</w:t>
            </w:r>
          </w:p>
        </w:tc>
        <w:tc>
          <w:tcPr>
            <w:tcW w:w="1334" w:type="dxa"/>
            <w:tcBorders>
              <w:top w:val="single" w:sz="8" w:space="0" w:color="000000"/>
              <w:left w:val="single" w:sz="8" w:space="0" w:color="000000"/>
              <w:bottom w:val="single" w:sz="8" w:space="0" w:color="000000"/>
              <w:right w:val="single" w:sz="8" w:space="0" w:color="000000"/>
            </w:tcBorders>
            <w:vAlign w:val="center"/>
          </w:tcPr>
          <w:p w14:paraId="0C0F7458" w14:textId="77777777" w:rsidR="00A27490" w:rsidRPr="00A27490" w:rsidRDefault="00A27490" w:rsidP="004C139C">
            <w:pPr>
              <w:spacing w:after="150"/>
              <w:rPr>
                <w:rFonts w:ascii="Arial" w:hAnsi="Arial" w:cs="Arial"/>
              </w:rPr>
            </w:pPr>
            <w:r w:rsidRPr="00A27490">
              <w:rPr>
                <w:rFonts w:ascii="Arial" w:hAnsi="Arial" w:cs="Arial"/>
                <w:color w:val="000000"/>
              </w:rPr>
              <w:t>Калафати–Мажићи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47EF183A"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3A81551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EAB36E5"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границом катастарске општине</w:t>
            </w:r>
          </w:p>
        </w:tc>
        <w:tc>
          <w:tcPr>
            <w:tcW w:w="2883" w:type="dxa"/>
            <w:tcBorders>
              <w:top w:val="single" w:sz="8" w:space="0" w:color="000000"/>
              <w:left w:val="single" w:sz="8" w:space="0" w:color="000000"/>
              <w:bottom w:val="single" w:sz="8" w:space="0" w:color="000000"/>
              <w:right w:val="single" w:sz="8" w:space="0" w:color="000000"/>
            </w:tcBorders>
            <w:vAlign w:val="center"/>
          </w:tcPr>
          <w:p w14:paraId="59659E3F" w14:textId="77777777" w:rsidR="00A27490" w:rsidRPr="00A27490" w:rsidRDefault="00A27490" w:rsidP="004C139C">
            <w:pPr>
              <w:spacing w:after="150"/>
              <w:rPr>
                <w:rFonts w:ascii="Arial" w:hAnsi="Arial" w:cs="Arial"/>
              </w:rPr>
            </w:pPr>
            <w:r w:rsidRPr="00A27490">
              <w:rPr>
                <w:rFonts w:ascii="Arial" w:hAnsi="Arial" w:cs="Arial"/>
                <w:color w:val="000000"/>
              </w:rPr>
              <w:t>56+957</w:t>
            </w:r>
          </w:p>
        </w:tc>
      </w:tr>
      <w:tr w:rsidR="00A27490" w:rsidRPr="00A27490" w14:paraId="4A6DD09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A141C96" w14:textId="77777777" w:rsidR="00A27490" w:rsidRPr="00A27490" w:rsidRDefault="00A27490" w:rsidP="004C139C">
            <w:pPr>
              <w:spacing w:after="150"/>
              <w:rPr>
                <w:rFonts w:ascii="Arial" w:hAnsi="Arial" w:cs="Arial"/>
              </w:rPr>
            </w:pPr>
            <w:r w:rsidRPr="00A27490">
              <w:rPr>
                <w:rFonts w:ascii="Arial" w:hAnsi="Arial" w:cs="Arial"/>
                <w:color w:val="000000"/>
              </w:rPr>
              <w:t>290.</w:t>
            </w:r>
          </w:p>
        </w:tc>
        <w:tc>
          <w:tcPr>
            <w:tcW w:w="1551" w:type="dxa"/>
            <w:tcBorders>
              <w:top w:val="single" w:sz="8" w:space="0" w:color="000000"/>
              <w:left w:val="single" w:sz="8" w:space="0" w:color="000000"/>
              <w:bottom w:val="single" w:sz="8" w:space="0" w:color="000000"/>
              <w:right w:val="single" w:sz="8" w:space="0" w:color="000000"/>
            </w:tcBorders>
            <w:vAlign w:val="center"/>
          </w:tcPr>
          <w:p w14:paraId="509984FA" w14:textId="77777777" w:rsidR="00A27490" w:rsidRPr="00A27490" w:rsidRDefault="00A27490" w:rsidP="004C139C">
            <w:pPr>
              <w:spacing w:after="150"/>
              <w:rPr>
                <w:rFonts w:ascii="Arial" w:hAnsi="Arial" w:cs="Arial"/>
              </w:rPr>
            </w:pPr>
            <w:r w:rsidRPr="00A27490">
              <w:rPr>
                <w:rFonts w:ascii="Arial" w:hAnsi="Arial" w:cs="Arial"/>
                <w:color w:val="000000"/>
              </w:rPr>
              <w:t>УП134</w:t>
            </w:r>
          </w:p>
        </w:tc>
        <w:tc>
          <w:tcPr>
            <w:tcW w:w="3295" w:type="dxa"/>
            <w:tcBorders>
              <w:top w:val="single" w:sz="8" w:space="0" w:color="000000"/>
              <w:left w:val="single" w:sz="8" w:space="0" w:color="000000"/>
              <w:bottom w:val="single" w:sz="8" w:space="0" w:color="000000"/>
              <w:right w:val="single" w:sz="8" w:space="0" w:color="000000"/>
            </w:tcBorders>
            <w:vAlign w:val="center"/>
          </w:tcPr>
          <w:p w14:paraId="2C8F4689"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F91B5D6" w14:textId="77777777" w:rsidR="00A27490" w:rsidRPr="00A27490" w:rsidRDefault="00A27490" w:rsidP="004C139C">
            <w:pPr>
              <w:spacing w:after="150"/>
              <w:rPr>
                <w:rFonts w:ascii="Arial" w:hAnsi="Arial" w:cs="Arial"/>
              </w:rPr>
            </w:pPr>
            <w:r w:rsidRPr="00A27490">
              <w:rPr>
                <w:rFonts w:ascii="Arial" w:hAnsi="Arial" w:cs="Arial"/>
                <w:color w:val="000000"/>
              </w:rPr>
              <w:t>Мажићи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63F991D4"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785C6FF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D4063E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7A452A1F" w14:textId="77777777" w:rsidR="00A27490" w:rsidRPr="00A27490" w:rsidRDefault="00A27490" w:rsidP="004C139C">
            <w:pPr>
              <w:spacing w:after="150"/>
              <w:rPr>
                <w:rFonts w:ascii="Arial" w:hAnsi="Arial" w:cs="Arial"/>
              </w:rPr>
            </w:pPr>
            <w:r w:rsidRPr="00A27490">
              <w:rPr>
                <w:rFonts w:ascii="Arial" w:hAnsi="Arial" w:cs="Arial"/>
                <w:color w:val="000000"/>
              </w:rPr>
              <w:t>57+034</w:t>
            </w:r>
          </w:p>
        </w:tc>
      </w:tr>
      <w:tr w:rsidR="00A27490" w:rsidRPr="00A27490" w14:paraId="4CDA5F6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1E8D97E" w14:textId="77777777" w:rsidR="00A27490" w:rsidRPr="00A27490" w:rsidRDefault="00A27490" w:rsidP="004C139C">
            <w:pPr>
              <w:spacing w:after="150"/>
              <w:rPr>
                <w:rFonts w:ascii="Arial" w:hAnsi="Arial" w:cs="Arial"/>
              </w:rPr>
            </w:pPr>
            <w:r w:rsidRPr="00A27490">
              <w:rPr>
                <w:rFonts w:ascii="Arial" w:hAnsi="Arial" w:cs="Arial"/>
                <w:color w:val="000000"/>
              </w:rPr>
              <w:t>291.</w:t>
            </w:r>
          </w:p>
        </w:tc>
        <w:tc>
          <w:tcPr>
            <w:tcW w:w="1551" w:type="dxa"/>
            <w:tcBorders>
              <w:top w:val="single" w:sz="8" w:space="0" w:color="000000"/>
              <w:left w:val="single" w:sz="8" w:space="0" w:color="000000"/>
              <w:bottom w:val="single" w:sz="8" w:space="0" w:color="000000"/>
              <w:right w:val="single" w:sz="8" w:space="0" w:color="000000"/>
            </w:tcBorders>
            <w:vAlign w:val="center"/>
          </w:tcPr>
          <w:p w14:paraId="0CECBB66" w14:textId="77777777" w:rsidR="00A27490" w:rsidRPr="00A27490" w:rsidRDefault="00A27490" w:rsidP="004C139C">
            <w:pPr>
              <w:spacing w:after="150"/>
              <w:rPr>
                <w:rFonts w:ascii="Arial" w:hAnsi="Arial" w:cs="Arial"/>
              </w:rPr>
            </w:pPr>
            <w:r w:rsidRPr="00A27490">
              <w:rPr>
                <w:rFonts w:ascii="Arial" w:hAnsi="Arial" w:cs="Arial"/>
                <w:color w:val="000000"/>
              </w:rPr>
              <w:t>УП135</w:t>
            </w:r>
          </w:p>
        </w:tc>
        <w:tc>
          <w:tcPr>
            <w:tcW w:w="3295" w:type="dxa"/>
            <w:tcBorders>
              <w:top w:val="single" w:sz="8" w:space="0" w:color="000000"/>
              <w:left w:val="single" w:sz="8" w:space="0" w:color="000000"/>
              <w:bottom w:val="single" w:sz="8" w:space="0" w:color="000000"/>
              <w:right w:val="single" w:sz="8" w:space="0" w:color="000000"/>
            </w:tcBorders>
            <w:vAlign w:val="center"/>
          </w:tcPr>
          <w:p w14:paraId="70DDFF02"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F8CF075" w14:textId="77777777" w:rsidR="00A27490" w:rsidRPr="00A27490" w:rsidRDefault="00A27490" w:rsidP="004C139C">
            <w:pPr>
              <w:spacing w:after="150"/>
              <w:rPr>
                <w:rFonts w:ascii="Arial" w:hAnsi="Arial" w:cs="Arial"/>
              </w:rPr>
            </w:pPr>
            <w:r w:rsidRPr="00A27490">
              <w:rPr>
                <w:rFonts w:ascii="Arial" w:hAnsi="Arial" w:cs="Arial"/>
                <w:color w:val="000000"/>
              </w:rPr>
              <w:t>Мажићи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2CF16E61"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452449B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C2CE07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00AB75FF" w14:textId="77777777" w:rsidR="00A27490" w:rsidRPr="00A27490" w:rsidRDefault="00A27490" w:rsidP="004C139C">
            <w:pPr>
              <w:spacing w:after="150"/>
              <w:rPr>
                <w:rFonts w:ascii="Arial" w:hAnsi="Arial" w:cs="Arial"/>
              </w:rPr>
            </w:pPr>
            <w:r w:rsidRPr="00A27490">
              <w:rPr>
                <w:rFonts w:ascii="Arial" w:hAnsi="Arial" w:cs="Arial"/>
                <w:color w:val="000000"/>
              </w:rPr>
              <w:t>57+050</w:t>
            </w:r>
          </w:p>
        </w:tc>
      </w:tr>
      <w:tr w:rsidR="00A27490" w:rsidRPr="00A27490" w14:paraId="41F4193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08B9D61" w14:textId="77777777" w:rsidR="00A27490" w:rsidRPr="00A27490" w:rsidRDefault="00A27490" w:rsidP="004C139C">
            <w:pPr>
              <w:spacing w:after="150"/>
              <w:rPr>
                <w:rFonts w:ascii="Arial" w:hAnsi="Arial" w:cs="Arial"/>
              </w:rPr>
            </w:pPr>
            <w:r w:rsidRPr="00A27490">
              <w:rPr>
                <w:rFonts w:ascii="Arial" w:hAnsi="Arial" w:cs="Arial"/>
                <w:color w:val="000000"/>
              </w:rPr>
              <w:t>292.</w:t>
            </w:r>
          </w:p>
        </w:tc>
        <w:tc>
          <w:tcPr>
            <w:tcW w:w="1551" w:type="dxa"/>
            <w:tcBorders>
              <w:top w:val="single" w:sz="8" w:space="0" w:color="000000"/>
              <w:left w:val="single" w:sz="8" w:space="0" w:color="000000"/>
              <w:bottom w:val="single" w:sz="8" w:space="0" w:color="000000"/>
              <w:right w:val="single" w:sz="8" w:space="0" w:color="000000"/>
            </w:tcBorders>
            <w:vAlign w:val="center"/>
          </w:tcPr>
          <w:p w14:paraId="3721942A" w14:textId="77777777" w:rsidR="00A27490" w:rsidRPr="00A27490" w:rsidRDefault="00A27490" w:rsidP="004C139C">
            <w:pPr>
              <w:spacing w:after="150"/>
              <w:rPr>
                <w:rFonts w:ascii="Arial" w:hAnsi="Arial" w:cs="Arial"/>
              </w:rPr>
            </w:pPr>
            <w:r w:rsidRPr="00A27490">
              <w:rPr>
                <w:rFonts w:ascii="Arial" w:hAnsi="Arial" w:cs="Arial"/>
                <w:color w:val="000000"/>
              </w:rPr>
              <w:t>УП136</w:t>
            </w:r>
          </w:p>
        </w:tc>
        <w:tc>
          <w:tcPr>
            <w:tcW w:w="3295" w:type="dxa"/>
            <w:tcBorders>
              <w:top w:val="single" w:sz="8" w:space="0" w:color="000000"/>
              <w:left w:val="single" w:sz="8" w:space="0" w:color="000000"/>
              <w:bottom w:val="single" w:sz="8" w:space="0" w:color="000000"/>
              <w:right w:val="single" w:sz="8" w:space="0" w:color="000000"/>
            </w:tcBorders>
            <w:vAlign w:val="center"/>
          </w:tcPr>
          <w:p w14:paraId="1E3DE7E6"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47F637D3" w14:textId="77777777" w:rsidR="00A27490" w:rsidRPr="00A27490" w:rsidRDefault="00A27490" w:rsidP="004C139C">
            <w:pPr>
              <w:spacing w:after="150"/>
              <w:rPr>
                <w:rFonts w:ascii="Arial" w:hAnsi="Arial" w:cs="Arial"/>
              </w:rPr>
            </w:pPr>
            <w:r w:rsidRPr="00A27490">
              <w:rPr>
                <w:rFonts w:ascii="Arial" w:hAnsi="Arial" w:cs="Arial"/>
                <w:color w:val="000000"/>
              </w:rPr>
              <w:t>Мажићи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4BC86840"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62544DD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73B353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1574EEA6" w14:textId="77777777" w:rsidR="00A27490" w:rsidRPr="00A27490" w:rsidRDefault="00A27490" w:rsidP="004C139C">
            <w:pPr>
              <w:spacing w:after="150"/>
              <w:rPr>
                <w:rFonts w:ascii="Arial" w:hAnsi="Arial" w:cs="Arial"/>
              </w:rPr>
            </w:pPr>
            <w:r w:rsidRPr="00A27490">
              <w:rPr>
                <w:rFonts w:ascii="Arial" w:hAnsi="Arial" w:cs="Arial"/>
                <w:color w:val="000000"/>
              </w:rPr>
              <w:t>57+489</w:t>
            </w:r>
          </w:p>
        </w:tc>
      </w:tr>
      <w:tr w:rsidR="00A27490" w:rsidRPr="00A27490" w14:paraId="6C8C6544"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C7834B0" w14:textId="77777777" w:rsidR="00A27490" w:rsidRPr="00A27490" w:rsidRDefault="00A27490" w:rsidP="004C139C">
            <w:pPr>
              <w:spacing w:after="150"/>
              <w:rPr>
                <w:rFonts w:ascii="Arial" w:hAnsi="Arial" w:cs="Arial"/>
              </w:rPr>
            </w:pPr>
            <w:r w:rsidRPr="00A27490">
              <w:rPr>
                <w:rFonts w:ascii="Arial" w:hAnsi="Arial" w:cs="Arial"/>
                <w:color w:val="000000"/>
              </w:rPr>
              <w:t>293.</w:t>
            </w:r>
          </w:p>
        </w:tc>
        <w:tc>
          <w:tcPr>
            <w:tcW w:w="1551" w:type="dxa"/>
            <w:tcBorders>
              <w:top w:val="single" w:sz="8" w:space="0" w:color="000000"/>
              <w:left w:val="single" w:sz="8" w:space="0" w:color="000000"/>
              <w:bottom w:val="single" w:sz="8" w:space="0" w:color="000000"/>
              <w:right w:val="single" w:sz="8" w:space="0" w:color="000000"/>
            </w:tcBorders>
            <w:vAlign w:val="center"/>
          </w:tcPr>
          <w:p w14:paraId="3A8A1862" w14:textId="77777777" w:rsidR="00A27490" w:rsidRPr="00A27490" w:rsidRDefault="00A27490" w:rsidP="004C139C">
            <w:pPr>
              <w:spacing w:after="150"/>
              <w:rPr>
                <w:rFonts w:ascii="Arial" w:hAnsi="Arial" w:cs="Arial"/>
              </w:rPr>
            </w:pPr>
            <w:r w:rsidRPr="00A27490">
              <w:rPr>
                <w:rFonts w:ascii="Arial" w:hAnsi="Arial" w:cs="Arial"/>
                <w:color w:val="000000"/>
              </w:rPr>
              <w:t>УП137</w:t>
            </w:r>
          </w:p>
        </w:tc>
        <w:tc>
          <w:tcPr>
            <w:tcW w:w="3295" w:type="dxa"/>
            <w:tcBorders>
              <w:top w:val="single" w:sz="8" w:space="0" w:color="000000"/>
              <w:left w:val="single" w:sz="8" w:space="0" w:color="000000"/>
              <w:bottom w:val="single" w:sz="8" w:space="0" w:color="000000"/>
              <w:right w:val="single" w:sz="8" w:space="0" w:color="000000"/>
            </w:tcBorders>
            <w:vAlign w:val="center"/>
          </w:tcPr>
          <w:p w14:paraId="5ED63646"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AED10FE" w14:textId="77777777" w:rsidR="00A27490" w:rsidRPr="00A27490" w:rsidRDefault="00A27490" w:rsidP="004C139C">
            <w:pPr>
              <w:spacing w:after="150"/>
              <w:rPr>
                <w:rFonts w:ascii="Arial" w:hAnsi="Arial" w:cs="Arial"/>
              </w:rPr>
            </w:pPr>
            <w:r w:rsidRPr="00A27490">
              <w:rPr>
                <w:rFonts w:ascii="Arial" w:hAnsi="Arial" w:cs="Arial"/>
                <w:color w:val="000000"/>
              </w:rPr>
              <w:t>Мажићи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53B1B9E3"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64351C9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496D8F8"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0A0E9590" w14:textId="77777777" w:rsidR="00A27490" w:rsidRPr="00A27490" w:rsidRDefault="00A27490" w:rsidP="004C139C">
            <w:pPr>
              <w:spacing w:after="150"/>
              <w:rPr>
                <w:rFonts w:ascii="Arial" w:hAnsi="Arial" w:cs="Arial"/>
              </w:rPr>
            </w:pPr>
            <w:r w:rsidRPr="00A27490">
              <w:rPr>
                <w:rFonts w:ascii="Arial" w:hAnsi="Arial" w:cs="Arial"/>
                <w:color w:val="000000"/>
              </w:rPr>
              <w:t>57+652</w:t>
            </w:r>
          </w:p>
        </w:tc>
      </w:tr>
      <w:tr w:rsidR="00A27490" w:rsidRPr="00A27490" w14:paraId="54C891E3"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115C522" w14:textId="77777777" w:rsidR="00A27490" w:rsidRPr="00A27490" w:rsidRDefault="00A27490" w:rsidP="004C139C">
            <w:pPr>
              <w:spacing w:after="150"/>
              <w:rPr>
                <w:rFonts w:ascii="Arial" w:hAnsi="Arial" w:cs="Arial"/>
              </w:rPr>
            </w:pPr>
            <w:r w:rsidRPr="00A27490">
              <w:rPr>
                <w:rFonts w:ascii="Arial" w:hAnsi="Arial" w:cs="Arial"/>
                <w:color w:val="000000"/>
              </w:rPr>
              <w:t>294.</w:t>
            </w:r>
          </w:p>
        </w:tc>
        <w:tc>
          <w:tcPr>
            <w:tcW w:w="1551" w:type="dxa"/>
            <w:tcBorders>
              <w:top w:val="single" w:sz="8" w:space="0" w:color="000000"/>
              <w:left w:val="single" w:sz="8" w:space="0" w:color="000000"/>
              <w:bottom w:val="single" w:sz="8" w:space="0" w:color="000000"/>
              <w:right w:val="single" w:sz="8" w:space="0" w:color="000000"/>
            </w:tcBorders>
            <w:vAlign w:val="center"/>
          </w:tcPr>
          <w:p w14:paraId="1B3884B1" w14:textId="77777777" w:rsidR="00A27490" w:rsidRPr="00A27490" w:rsidRDefault="00A27490" w:rsidP="004C139C">
            <w:pPr>
              <w:spacing w:after="150"/>
              <w:rPr>
                <w:rFonts w:ascii="Arial" w:hAnsi="Arial" w:cs="Arial"/>
              </w:rPr>
            </w:pPr>
            <w:r w:rsidRPr="00A27490">
              <w:rPr>
                <w:rFonts w:ascii="Arial" w:hAnsi="Arial" w:cs="Arial"/>
                <w:color w:val="000000"/>
              </w:rPr>
              <w:t>УР80</w:t>
            </w:r>
          </w:p>
        </w:tc>
        <w:tc>
          <w:tcPr>
            <w:tcW w:w="3295" w:type="dxa"/>
            <w:tcBorders>
              <w:top w:val="single" w:sz="8" w:space="0" w:color="000000"/>
              <w:left w:val="single" w:sz="8" w:space="0" w:color="000000"/>
              <w:bottom w:val="single" w:sz="8" w:space="0" w:color="000000"/>
              <w:right w:val="single" w:sz="8" w:space="0" w:color="000000"/>
            </w:tcBorders>
            <w:vAlign w:val="center"/>
          </w:tcPr>
          <w:p w14:paraId="62473DE2"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621E0128" w14:textId="77777777" w:rsidR="00A27490" w:rsidRPr="00A27490" w:rsidRDefault="00A27490" w:rsidP="004C139C">
            <w:pPr>
              <w:spacing w:after="150"/>
              <w:rPr>
                <w:rFonts w:ascii="Arial" w:hAnsi="Arial" w:cs="Arial"/>
              </w:rPr>
            </w:pPr>
            <w:r w:rsidRPr="00A27490">
              <w:rPr>
                <w:rFonts w:ascii="Arial" w:hAnsi="Arial" w:cs="Arial"/>
                <w:color w:val="000000"/>
              </w:rPr>
              <w:t>Мажићи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341F579D"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3170F415"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5509F7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1103AB20" w14:textId="77777777" w:rsidR="00A27490" w:rsidRPr="00A27490" w:rsidRDefault="00A27490" w:rsidP="004C139C">
            <w:pPr>
              <w:spacing w:after="150"/>
              <w:rPr>
                <w:rFonts w:ascii="Arial" w:hAnsi="Arial" w:cs="Arial"/>
              </w:rPr>
            </w:pPr>
            <w:r w:rsidRPr="00A27490">
              <w:rPr>
                <w:rFonts w:ascii="Arial" w:hAnsi="Arial" w:cs="Arial"/>
                <w:color w:val="000000"/>
              </w:rPr>
              <w:t>57+751</w:t>
            </w:r>
          </w:p>
        </w:tc>
      </w:tr>
      <w:tr w:rsidR="00A27490" w:rsidRPr="00A27490" w14:paraId="05A0A5C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D919233" w14:textId="77777777" w:rsidR="00A27490" w:rsidRPr="00A27490" w:rsidRDefault="00A27490" w:rsidP="004C139C">
            <w:pPr>
              <w:spacing w:after="150"/>
              <w:rPr>
                <w:rFonts w:ascii="Arial" w:hAnsi="Arial" w:cs="Arial"/>
              </w:rPr>
            </w:pPr>
            <w:r w:rsidRPr="00A27490">
              <w:rPr>
                <w:rFonts w:ascii="Arial" w:hAnsi="Arial" w:cs="Arial"/>
                <w:color w:val="000000"/>
              </w:rPr>
              <w:t>295.</w:t>
            </w:r>
          </w:p>
        </w:tc>
        <w:tc>
          <w:tcPr>
            <w:tcW w:w="1551" w:type="dxa"/>
            <w:tcBorders>
              <w:top w:val="single" w:sz="8" w:space="0" w:color="000000"/>
              <w:left w:val="single" w:sz="8" w:space="0" w:color="000000"/>
              <w:bottom w:val="single" w:sz="8" w:space="0" w:color="000000"/>
              <w:right w:val="single" w:sz="8" w:space="0" w:color="000000"/>
            </w:tcBorders>
            <w:vAlign w:val="center"/>
          </w:tcPr>
          <w:p w14:paraId="44A2751C" w14:textId="77777777" w:rsidR="00A27490" w:rsidRPr="00A27490" w:rsidRDefault="00A27490" w:rsidP="004C139C">
            <w:pPr>
              <w:spacing w:after="150"/>
              <w:rPr>
                <w:rFonts w:ascii="Arial" w:hAnsi="Arial" w:cs="Arial"/>
              </w:rPr>
            </w:pPr>
            <w:r w:rsidRPr="00A27490">
              <w:rPr>
                <w:rFonts w:ascii="Arial" w:hAnsi="Arial" w:cs="Arial"/>
                <w:color w:val="000000"/>
              </w:rPr>
              <w:t>УР81</w:t>
            </w:r>
          </w:p>
        </w:tc>
        <w:tc>
          <w:tcPr>
            <w:tcW w:w="3295" w:type="dxa"/>
            <w:tcBorders>
              <w:top w:val="single" w:sz="8" w:space="0" w:color="000000"/>
              <w:left w:val="single" w:sz="8" w:space="0" w:color="000000"/>
              <w:bottom w:val="single" w:sz="8" w:space="0" w:color="000000"/>
              <w:right w:val="single" w:sz="8" w:space="0" w:color="000000"/>
            </w:tcBorders>
            <w:vAlign w:val="center"/>
          </w:tcPr>
          <w:p w14:paraId="2773910F"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1790B6C8" w14:textId="77777777" w:rsidR="00A27490" w:rsidRPr="00A27490" w:rsidRDefault="00A27490" w:rsidP="004C139C">
            <w:pPr>
              <w:spacing w:after="150"/>
              <w:rPr>
                <w:rFonts w:ascii="Arial" w:hAnsi="Arial" w:cs="Arial"/>
              </w:rPr>
            </w:pPr>
            <w:r w:rsidRPr="00A27490">
              <w:rPr>
                <w:rFonts w:ascii="Arial" w:hAnsi="Arial" w:cs="Arial"/>
                <w:color w:val="000000"/>
              </w:rPr>
              <w:t>Мажићи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25C0D154"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712B3F9B"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334111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1F7FD1CF" w14:textId="77777777" w:rsidR="00A27490" w:rsidRPr="00A27490" w:rsidRDefault="00A27490" w:rsidP="004C139C">
            <w:pPr>
              <w:spacing w:after="150"/>
              <w:rPr>
                <w:rFonts w:ascii="Arial" w:hAnsi="Arial" w:cs="Arial"/>
              </w:rPr>
            </w:pPr>
            <w:r w:rsidRPr="00A27490">
              <w:rPr>
                <w:rFonts w:ascii="Arial" w:hAnsi="Arial" w:cs="Arial"/>
                <w:color w:val="000000"/>
              </w:rPr>
              <w:t>58+061</w:t>
            </w:r>
          </w:p>
        </w:tc>
      </w:tr>
      <w:tr w:rsidR="00A27490" w:rsidRPr="00A27490" w14:paraId="4F223EE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F038F63" w14:textId="77777777" w:rsidR="00A27490" w:rsidRPr="00A27490" w:rsidRDefault="00A27490" w:rsidP="004C139C">
            <w:pPr>
              <w:spacing w:after="150"/>
              <w:rPr>
                <w:rFonts w:ascii="Arial" w:hAnsi="Arial" w:cs="Arial"/>
              </w:rPr>
            </w:pPr>
            <w:r w:rsidRPr="00A27490">
              <w:rPr>
                <w:rFonts w:ascii="Arial" w:hAnsi="Arial" w:cs="Arial"/>
                <w:color w:val="000000"/>
              </w:rPr>
              <w:t>296.</w:t>
            </w:r>
          </w:p>
        </w:tc>
        <w:tc>
          <w:tcPr>
            <w:tcW w:w="1551" w:type="dxa"/>
            <w:tcBorders>
              <w:top w:val="single" w:sz="8" w:space="0" w:color="000000"/>
              <w:left w:val="single" w:sz="8" w:space="0" w:color="000000"/>
              <w:bottom w:val="single" w:sz="8" w:space="0" w:color="000000"/>
              <w:right w:val="single" w:sz="8" w:space="0" w:color="000000"/>
            </w:tcBorders>
            <w:vAlign w:val="center"/>
          </w:tcPr>
          <w:p w14:paraId="46A0C499" w14:textId="77777777" w:rsidR="00A27490" w:rsidRPr="00A27490" w:rsidRDefault="00A27490" w:rsidP="004C139C">
            <w:pPr>
              <w:spacing w:after="150"/>
              <w:rPr>
                <w:rFonts w:ascii="Arial" w:hAnsi="Arial" w:cs="Arial"/>
              </w:rPr>
            </w:pPr>
            <w:r w:rsidRPr="00A27490">
              <w:rPr>
                <w:rFonts w:ascii="Arial" w:hAnsi="Arial" w:cs="Arial"/>
                <w:color w:val="000000"/>
              </w:rPr>
              <w:t>УП138</w:t>
            </w:r>
          </w:p>
        </w:tc>
        <w:tc>
          <w:tcPr>
            <w:tcW w:w="3295" w:type="dxa"/>
            <w:tcBorders>
              <w:top w:val="single" w:sz="8" w:space="0" w:color="000000"/>
              <w:left w:val="single" w:sz="8" w:space="0" w:color="000000"/>
              <w:bottom w:val="single" w:sz="8" w:space="0" w:color="000000"/>
              <w:right w:val="single" w:sz="8" w:space="0" w:color="000000"/>
            </w:tcBorders>
            <w:vAlign w:val="center"/>
          </w:tcPr>
          <w:p w14:paraId="20A2F055"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25EAC30C" w14:textId="77777777" w:rsidR="00A27490" w:rsidRPr="00A27490" w:rsidRDefault="00A27490" w:rsidP="004C139C">
            <w:pPr>
              <w:spacing w:after="150"/>
              <w:rPr>
                <w:rFonts w:ascii="Arial" w:hAnsi="Arial" w:cs="Arial"/>
              </w:rPr>
            </w:pPr>
            <w:r w:rsidRPr="00A27490">
              <w:rPr>
                <w:rFonts w:ascii="Arial" w:hAnsi="Arial" w:cs="Arial"/>
                <w:color w:val="000000"/>
              </w:rPr>
              <w:t>Мажићи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3A4978DA"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2FAE26B4"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70F834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392B59D6" w14:textId="77777777" w:rsidR="00A27490" w:rsidRPr="00A27490" w:rsidRDefault="00A27490" w:rsidP="004C139C">
            <w:pPr>
              <w:spacing w:after="150"/>
              <w:rPr>
                <w:rFonts w:ascii="Arial" w:hAnsi="Arial" w:cs="Arial"/>
              </w:rPr>
            </w:pPr>
            <w:r w:rsidRPr="00A27490">
              <w:rPr>
                <w:rFonts w:ascii="Arial" w:hAnsi="Arial" w:cs="Arial"/>
                <w:color w:val="000000"/>
              </w:rPr>
              <w:t>58+368</w:t>
            </w:r>
          </w:p>
        </w:tc>
      </w:tr>
      <w:tr w:rsidR="00A27490" w:rsidRPr="00A27490" w14:paraId="718B62F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FD528A5" w14:textId="77777777" w:rsidR="00A27490" w:rsidRPr="00A27490" w:rsidRDefault="00A27490" w:rsidP="004C139C">
            <w:pPr>
              <w:spacing w:after="150"/>
              <w:rPr>
                <w:rFonts w:ascii="Arial" w:hAnsi="Arial" w:cs="Arial"/>
              </w:rPr>
            </w:pPr>
            <w:r w:rsidRPr="00A27490">
              <w:rPr>
                <w:rFonts w:ascii="Arial" w:hAnsi="Arial" w:cs="Arial"/>
                <w:color w:val="000000"/>
              </w:rPr>
              <w:t>297.</w:t>
            </w:r>
          </w:p>
        </w:tc>
        <w:tc>
          <w:tcPr>
            <w:tcW w:w="1551" w:type="dxa"/>
            <w:tcBorders>
              <w:top w:val="single" w:sz="8" w:space="0" w:color="000000"/>
              <w:left w:val="single" w:sz="8" w:space="0" w:color="000000"/>
              <w:bottom w:val="single" w:sz="8" w:space="0" w:color="000000"/>
              <w:right w:val="single" w:sz="8" w:space="0" w:color="000000"/>
            </w:tcBorders>
            <w:vAlign w:val="center"/>
          </w:tcPr>
          <w:p w14:paraId="5F852944" w14:textId="77777777" w:rsidR="00A27490" w:rsidRPr="00A27490" w:rsidRDefault="00A27490" w:rsidP="004C139C">
            <w:pPr>
              <w:spacing w:after="150"/>
              <w:rPr>
                <w:rFonts w:ascii="Arial" w:hAnsi="Arial" w:cs="Arial"/>
              </w:rPr>
            </w:pPr>
            <w:r w:rsidRPr="00A27490">
              <w:rPr>
                <w:rFonts w:ascii="Arial" w:hAnsi="Arial" w:cs="Arial"/>
                <w:color w:val="000000"/>
              </w:rPr>
              <w:t>УП139</w:t>
            </w:r>
          </w:p>
        </w:tc>
        <w:tc>
          <w:tcPr>
            <w:tcW w:w="3295" w:type="dxa"/>
            <w:tcBorders>
              <w:top w:val="single" w:sz="8" w:space="0" w:color="000000"/>
              <w:left w:val="single" w:sz="8" w:space="0" w:color="000000"/>
              <w:bottom w:val="single" w:sz="8" w:space="0" w:color="000000"/>
              <w:right w:val="single" w:sz="8" w:space="0" w:color="000000"/>
            </w:tcBorders>
            <w:vAlign w:val="center"/>
          </w:tcPr>
          <w:p w14:paraId="128D0221"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46975918" w14:textId="77777777" w:rsidR="00A27490" w:rsidRPr="00A27490" w:rsidRDefault="00A27490" w:rsidP="004C139C">
            <w:pPr>
              <w:spacing w:after="150"/>
              <w:rPr>
                <w:rFonts w:ascii="Arial" w:hAnsi="Arial" w:cs="Arial"/>
              </w:rPr>
            </w:pPr>
            <w:r w:rsidRPr="00A27490">
              <w:rPr>
                <w:rFonts w:ascii="Arial" w:hAnsi="Arial" w:cs="Arial"/>
                <w:color w:val="000000"/>
              </w:rPr>
              <w:t>Мажићи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3741D4E5"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73913399"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4756FB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484A9D8F" w14:textId="77777777" w:rsidR="00A27490" w:rsidRPr="00A27490" w:rsidRDefault="00A27490" w:rsidP="004C139C">
            <w:pPr>
              <w:spacing w:after="150"/>
              <w:rPr>
                <w:rFonts w:ascii="Arial" w:hAnsi="Arial" w:cs="Arial"/>
              </w:rPr>
            </w:pPr>
            <w:r w:rsidRPr="00A27490">
              <w:rPr>
                <w:rFonts w:ascii="Arial" w:hAnsi="Arial" w:cs="Arial"/>
                <w:color w:val="000000"/>
              </w:rPr>
              <w:t>58+444</w:t>
            </w:r>
          </w:p>
        </w:tc>
      </w:tr>
      <w:tr w:rsidR="00A27490" w:rsidRPr="00A27490" w14:paraId="35FD7BD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B61A7A2" w14:textId="77777777" w:rsidR="00A27490" w:rsidRPr="00A27490" w:rsidRDefault="00A27490" w:rsidP="004C139C">
            <w:pPr>
              <w:spacing w:after="150"/>
              <w:rPr>
                <w:rFonts w:ascii="Arial" w:hAnsi="Arial" w:cs="Arial"/>
              </w:rPr>
            </w:pPr>
            <w:r w:rsidRPr="00A27490">
              <w:rPr>
                <w:rFonts w:ascii="Arial" w:hAnsi="Arial" w:cs="Arial"/>
                <w:color w:val="000000"/>
              </w:rPr>
              <w:t>298.</w:t>
            </w:r>
          </w:p>
        </w:tc>
        <w:tc>
          <w:tcPr>
            <w:tcW w:w="1551" w:type="dxa"/>
            <w:tcBorders>
              <w:top w:val="single" w:sz="8" w:space="0" w:color="000000"/>
              <w:left w:val="single" w:sz="8" w:space="0" w:color="000000"/>
              <w:bottom w:val="single" w:sz="8" w:space="0" w:color="000000"/>
              <w:right w:val="single" w:sz="8" w:space="0" w:color="000000"/>
            </w:tcBorders>
            <w:vAlign w:val="center"/>
          </w:tcPr>
          <w:p w14:paraId="3C68A0FB" w14:textId="77777777" w:rsidR="00A27490" w:rsidRPr="00A27490" w:rsidRDefault="00A27490" w:rsidP="004C139C">
            <w:pPr>
              <w:spacing w:after="150"/>
              <w:rPr>
                <w:rFonts w:ascii="Arial" w:hAnsi="Arial" w:cs="Arial"/>
              </w:rPr>
            </w:pPr>
            <w:r w:rsidRPr="00A27490">
              <w:rPr>
                <w:rFonts w:ascii="Arial" w:hAnsi="Arial" w:cs="Arial"/>
                <w:color w:val="000000"/>
              </w:rPr>
              <w:t>УП140</w:t>
            </w:r>
          </w:p>
        </w:tc>
        <w:tc>
          <w:tcPr>
            <w:tcW w:w="3295" w:type="dxa"/>
            <w:tcBorders>
              <w:top w:val="single" w:sz="8" w:space="0" w:color="000000"/>
              <w:left w:val="single" w:sz="8" w:space="0" w:color="000000"/>
              <w:bottom w:val="single" w:sz="8" w:space="0" w:color="000000"/>
              <w:right w:val="single" w:sz="8" w:space="0" w:color="000000"/>
            </w:tcBorders>
            <w:vAlign w:val="center"/>
          </w:tcPr>
          <w:p w14:paraId="14F4A0B1"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7C5622C" w14:textId="77777777" w:rsidR="00A27490" w:rsidRPr="00A27490" w:rsidRDefault="00A27490" w:rsidP="004C139C">
            <w:pPr>
              <w:spacing w:after="150"/>
              <w:rPr>
                <w:rFonts w:ascii="Arial" w:hAnsi="Arial" w:cs="Arial"/>
              </w:rPr>
            </w:pPr>
            <w:r w:rsidRPr="00A27490">
              <w:rPr>
                <w:rFonts w:ascii="Arial" w:hAnsi="Arial" w:cs="Arial"/>
                <w:color w:val="000000"/>
              </w:rPr>
              <w:t>Мажићи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3A53EA7B"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405748E0"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F938B3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0A4FE47E" w14:textId="77777777" w:rsidR="00A27490" w:rsidRPr="00A27490" w:rsidRDefault="00A27490" w:rsidP="004C139C">
            <w:pPr>
              <w:spacing w:after="150"/>
              <w:rPr>
                <w:rFonts w:ascii="Arial" w:hAnsi="Arial" w:cs="Arial"/>
              </w:rPr>
            </w:pPr>
            <w:r w:rsidRPr="00A27490">
              <w:rPr>
                <w:rFonts w:ascii="Arial" w:hAnsi="Arial" w:cs="Arial"/>
                <w:color w:val="000000"/>
              </w:rPr>
              <w:t>58+497</w:t>
            </w:r>
          </w:p>
        </w:tc>
      </w:tr>
      <w:tr w:rsidR="00A27490" w:rsidRPr="00A27490" w14:paraId="7406CED3"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8846DD9" w14:textId="77777777" w:rsidR="00A27490" w:rsidRPr="00A27490" w:rsidRDefault="00A27490" w:rsidP="004C139C">
            <w:pPr>
              <w:spacing w:after="150"/>
              <w:rPr>
                <w:rFonts w:ascii="Arial" w:hAnsi="Arial" w:cs="Arial"/>
              </w:rPr>
            </w:pPr>
            <w:r w:rsidRPr="00A27490">
              <w:rPr>
                <w:rFonts w:ascii="Arial" w:hAnsi="Arial" w:cs="Arial"/>
                <w:color w:val="000000"/>
              </w:rPr>
              <w:t>299.</w:t>
            </w:r>
          </w:p>
        </w:tc>
        <w:tc>
          <w:tcPr>
            <w:tcW w:w="1551" w:type="dxa"/>
            <w:tcBorders>
              <w:top w:val="single" w:sz="8" w:space="0" w:color="000000"/>
              <w:left w:val="single" w:sz="8" w:space="0" w:color="000000"/>
              <w:bottom w:val="single" w:sz="8" w:space="0" w:color="000000"/>
              <w:right w:val="single" w:sz="8" w:space="0" w:color="000000"/>
            </w:tcBorders>
            <w:vAlign w:val="center"/>
          </w:tcPr>
          <w:p w14:paraId="6B770502" w14:textId="77777777" w:rsidR="00A27490" w:rsidRPr="00A27490" w:rsidRDefault="00A27490" w:rsidP="004C139C">
            <w:pPr>
              <w:spacing w:after="150"/>
              <w:rPr>
                <w:rFonts w:ascii="Arial" w:hAnsi="Arial" w:cs="Arial"/>
              </w:rPr>
            </w:pPr>
            <w:r w:rsidRPr="00A27490">
              <w:rPr>
                <w:rFonts w:ascii="Arial" w:hAnsi="Arial" w:cs="Arial"/>
                <w:color w:val="000000"/>
              </w:rPr>
              <w:t>УП141</w:t>
            </w:r>
          </w:p>
        </w:tc>
        <w:tc>
          <w:tcPr>
            <w:tcW w:w="3295" w:type="dxa"/>
            <w:tcBorders>
              <w:top w:val="single" w:sz="8" w:space="0" w:color="000000"/>
              <w:left w:val="single" w:sz="8" w:space="0" w:color="000000"/>
              <w:bottom w:val="single" w:sz="8" w:space="0" w:color="000000"/>
              <w:right w:val="single" w:sz="8" w:space="0" w:color="000000"/>
            </w:tcBorders>
            <w:vAlign w:val="center"/>
          </w:tcPr>
          <w:p w14:paraId="5007FC23"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D609F75" w14:textId="77777777" w:rsidR="00A27490" w:rsidRPr="00A27490" w:rsidRDefault="00A27490" w:rsidP="004C139C">
            <w:pPr>
              <w:spacing w:after="150"/>
              <w:rPr>
                <w:rFonts w:ascii="Arial" w:hAnsi="Arial" w:cs="Arial"/>
              </w:rPr>
            </w:pPr>
            <w:r w:rsidRPr="00A27490">
              <w:rPr>
                <w:rFonts w:ascii="Arial" w:hAnsi="Arial" w:cs="Arial"/>
                <w:color w:val="000000"/>
              </w:rPr>
              <w:t>Мажићи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5ED2360D"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417075C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2641497"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2476938A" w14:textId="77777777" w:rsidR="00A27490" w:rsidRPr="00A27490" w:rsidRDefault="00A27490" w:rsidP="004C139C">
            <w:pPr>
              <w:spacing w:after="150"/>
              <w:rPr>
                <w:rFonts w:ascii="Arial" w:hAnsi="Arial" w:cs="Arial"/>
              </w:rPr>
            </w:pPr>
            <w:r w:rsidRPr="00A27490">
              <w:rPr>
                <w:rFonts w:ascii="Arial" w:hAnsi="Arial" w:cs="Arial"/>
                <w:color w:val="000000"/>
              </w:rPr>
              <w:t>58+627</w:t>
            </w:r>
          </w:p>
        </w:tc>
      </w:tr>
      <w:tr w:rsidR="00A27490" w:rsidRPr="00A27490" w14:paraId="1791E13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4396F9C" w14:textId="77777777" w:rsidR="00A27490" w:rsidRPr="00A27490" w:rsidRDefault="00A27490" w:rsidP="004C139C">
            <w:pPr>
              <w:spacing w:after="150"/>
              <w:rPr>
                <w:rFonts w:ascii="Arial" w:hAnsi="Arial" w:cs="Arial"/>
              </w:rPr>
            </w:pPr>
            <w:r w:rsidRPr="00A27490">
              <w:rPr>
                <w:rFonts w:ascii="Arial" w:hAnsi="Arial" w:cs="Arial"/>
                <w:color w:val="000000"/>
              </w:rPr>
              <w:t>300.</w:t>
            </w:r>
          </w:p>
        </w:tc>
        <w:tc>
          <w:tcPr>
            <w:tcW w:w="1551" w:type="dxa"/>
            <w:tcBorders>
              <w:top w:val="single" w:sz="8" w:space="0" w:color="000000"/>
              <w:left w:val="single" w:sz="8" w:space="0" w:color="000000"/>
              <w:bottom w:val="single" w:sz="8" w:space="0" w:color="000000"/>
              <w:right w:val="single" w:sz="8" w:space="0" w:color="000000"/>
            </w:tcBorders>
            <w:vAlign w:val="center"/>
          </w:tcPr>
          <w:p w14:paraId="6A7B905B" w14:textId="77777777" w:rsidR="00A27490" w:rsidRPr="00A27490" w:rsidRDefault="00A27490" w:rsidP="004C139C">
            <w:pPr>
              <w:spacing w:after="150"/>
              <w:rPr>
                <w:rFonts w:ascii="Arial" w:hAnsi="Arial" w:cs="Arial"/>
              </w:rPr>
            </w:pPr>
            <w:r w:rsidRPr="00A27490">
              <w:rPr>
                <w:rFonts w:ascii="Arial" w:hAnsi="Arial" w:cs="Arial"/>
                <w:color w:val="000000"/>
              </w:rPr>
              <w:t>УР82</w:t>
            </w:r>
          </w:p>
        </w:tc>
        <w:tc>
          <w:tcPr>
            <w:tcW w:w="3295" w:type="dxa"/>
            <w:tcBorders>
              <w:top w:val="single" w:sz="8" w:space="0" w:color="000000"/>
              <w:left w:val="single" w:sz="8" w:space="0" w:color="000000"/>
              <w:bottom w:val="single" w:sz="8" w:space="0" w:color="000000"/>
              <w:right w:val="single" w:sz="8" w:space="0" w:color="000000"/>
            </w:tcBorders>
            <w:vAlign w:val="center"/>
          </w:tcPr>
          <w:p w14:paraId="215DE759"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2A811793" w14:textId="77777777" w:rsidR="00A27490" w:rsidRPr="00A27490" w:rsidRDefault="00A27490" w:rsidP="004C139C">
            <w:pPr>
              <w:spacing w:after="150"/>
              <w:rPr>
                <w:rFonts w:ascii="Arial" w:hAnsi="Arial" w:cs="Arial"/>
              </w:rPr>
            </w:pPr>
            <w:r w:rsidRPr="00A27490">
              <w:rPr>
                <w:rFonts w:ascii="Arial" w:hAnsi="Arial" w:cs="Arial"/>
                <w:color w:val="000000"/>
              </w:rPr>
              <w:t>Мажићи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35723EDD"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7AE283A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EE219B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2301CFE9" w14:textId="77777777" w:rsidR="00A27490" w:rsidRPr="00A27490" w:rsidRDefault="00A27490" w:rsidP="004C139C">
            <w:pPr>
              <w:spacing w:after="150"/>
              <w:rPr>
                <w:rFonts w:ascii="Arial" w:hAnsi="Arial" w:cs="Arial"/>
              </w:rPr>
            </w:pPr>
            <w:r w:rsidRPr="00A27490">
              <w:rPr>
                <w:rFonts w:ascii="Arial" w:hAnsi="Arial" w:cs="Arial"/>
                <w:color w:val="000000"/>
              </w:rPr>
              <w:t>59+661</w:t>
            </w:r>
          </w:p>
        </w:tc>
      </w:tr>
      <w:tr w:rsidR="00A27490" w:rsidRPr="00A27490" w14:paraId="1CA9930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27A6821" w14:textId="77777777" w:rsidR="00A27490" w:rsidRPr="00A27490" w:rsidRDefault="00A27490" w:rsidP="004C139C">
            <w:pPr>
              <w:spacing w:after="150"/>
              <w:rPr>
                <w:rFonts w:ascii="Arial" w:hAnsi="Arial" w:cs="Arial"/>
              </w:rPr>
            </w:pPr>
            <w:r w:rsidRPr="00A27490">
              <w:rPr>
                <w:rFonts w:ascii="Arial" w:hAnsi="Arial" w:cs="Arial"/>
                <w:color w:val="000000"/>
              </w:rPr>
              <w:t>301.</w:t>
            </w:r>
          </w:p>
        </w:tc>
        <w:tc>
          <w:tcPr>
            <w:tcW w:w="1551" w:type="dxa"/>
            <w:tcBorders>
              <w:top w:val="single" w:sz="8" w:space="0" w:color="000000"/>
              <w:left w:val="single" w:sz="8" w:space="0" w:color="000000"/>
              <w:bottom w:val="single" w:sz="8" w:space="0" w:color="000000"/>
              <w:right w:val="single" w:sz="8" w:space="0" w:color="000000"/>
            </w:tcBorders>
            <w:vAlign w:val="center"/>
          </w:tcPr>
          <w:p w14:paraId="3CF98FB5" w14:textId="77777777" w:rsidR="00A27490" w:rsidRPr="00A27490" w:rsidRDefault="00A27490" w:rsidP="004C139C">
            <w:pPr>
              <w:spacing w:after="150"/>
              <w:rPr>
                <w:rFonts w:ascii="Arial" w:hAnsi="Arial" w:cs="Arial"/>
              </w:rPr>
            </w:pPr>
            <w:r w:rsidRPr="00A27490">
              <w:rPr>
                <w:rFonts w:ascii="Arial" w:hAnsi="Arial" w:cs="Arial"/>
                <w:color w:val="000000"/>
              </w:rPr>
              <w:t>УП142</w:t>
            </w:r>
          </w:p>
        </w:tc>
        <w:tc>
          <w:tcPr>
            <w:tcW w:w="3295" w:type="dxa"/>
            <w:tcBorders>
              <w:top w:val="single" w:sz="8" w:space="0" w:color="000000"/>
              <w:left w:val="single" w:sz="8" w:space="0" w:color="000000"/>
              <w:bottom w:val="single" w:sz="8" w:space="0" w:color="000000"/>
              <w:right w:val="single" w:sz="8" w:space="0" w:color="000000"/>
            </w:tcBorders>
            <w:vAlign w:val="center"/>
          </w:tcPr>
          <w:p w14:paraId="4D0AE4CD"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5F86257" w14:textId="77777777" w:rsidR="00A27490" w:rsidRPr="00A27490" w:rsidRDefault="00A27490" w:rsidP="004C139C">
            <w:pPr>
              <w:spacing w:after="150"/>
              <w:rPr>
                <w:rFonts w:ascii="Arial" w:hAnsi="Arial" w:cs="Arial"/>
              </w:rPr>
            </w:pPr>
            <w:r w:rsidRPr="00A27490">
              <w:rPr>
                <w:rFonts w:ascii="Arial" w:hAnsi="Arial" w:cs="Arial"/>
                <w:color w:val="000000"/>
              </w:rPr>
              <w:t>Мажићи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14E18397"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2A82057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919206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33FD6F74" w14:textId="77777777" w:rsidR="00A27490" w:rsidRPr="00A27490" w:rsidRDefault="00A27490" w:rsidP="004C139C">
            <w:pPr>
              <w:spacing w:after="150"/>
              <w:rPr>
                <w:rFonts w:ascii="Arial" w:hAnsi="Arial" w:cs="Arial"/>
              </w:rPr>
            </w:pPr>
            <w:r w:rsidRPr="00A27490">
              <w:rPr>
                <w:rFonts w:ascii="Arial" w:hAnsi="Arial" w:cs="Arial"/>
                <w:color w:val="000000"/>
              </w:rPr>
              <w:t>59+839</w:t>
            </w:r>
          </w:p>
        </w:tc>
      </w:tr>
      <w:tr w:rsidR="00A27490" w:rsidRPr="00A27490" w14:paraId="2E3A0EA6"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07A3DE0" w14:textId="77777777" w:rsidR="00A27490" w:rsidRPr="00A27490" w:rsidRDefault="00A27490" w:rsidP="004C139C">
            <w:pPr>
              <w:spacing w:after="150"/>
              <w:rPr>
                <w:rFonts w:ascii="Arial" w:hAnsi="Arial" w:cs="Arial"/>
              </w:rPr>
            </w:pPr>
            <w:r w:rsidRPr="00A27490">
              <w:rPr>
                <w:rFonts w:ascii="Arial" w:hAnsi="Arial" w:cs="Arial"/>
                <w:color w:val="000000"/>
              </w:rPr>
              <w:t>302.</w:t>
            </w:r>
          </w:p>
        </w:tc>
        <w:tc>
          <w:tcPr>
            <w:tcW w:w="1551" w:type="dxa"/>
            <w:tcBorders>
              <w:top w:val="single" w:sz="8" w:space="0" w:color="000000"/>
              <w:left w:val="single" w:sz="8" w:space="0" w:color="000000"/>
              <w:bottom w:val="single" w:sz="8" w:space="0" w:color="000000"/>
              <w:right w:val="single" w:sz="8" w:space="0" w:color="000000"/>
            </w:tcBorders>
            <w:vAlign w:val="center"/>
          </w:tcPr>
          <w:p w14:paraId="5CA4750B" w14:textId="77777777" w:rsidR="00A27490" w:rsidRPr="00A27490" w:rsidRDefault="00A27490" w:rsidP="004C139C">
            <w:pPr>
              <w:spacing w:after="150"/>
              <w:rPr>
                <w:rFonts w:ascii="Arial" w:hAnsi="Arial" w:cs="Arial"/>
              </w:rPr>
            </w:pPr>
            <w:r w:rsidRPr="00A27490">
              <w:rPr>
                <w:rFonts w:ascii="Arial" w:hAnsi="Arial" w:cs="Arial"/>
                <w:color w:val="000000"/>
              </w:rPr>
              <w:t>УП143</w:t>
            </w:r>
          </w:p>
        </w:tc>
        <w:tc>
          <w:tcPr>
            <w:tcW w:w="3295" w:type="dxa"/>
            <w:tcBorders>
              <w:top w:val="single" w:sz="8" w:space="0" w:color="000000"/>
              <w:left w:val="single" w:sz="8" w:space="0" w:color="000000"/>
              <w:bottom w:val="single" w:sz="8" w:space="0" w:color="000000"/>
              <w:right w:val="single" w:sz="8" w:space="0" w:color="000000"/>
            </w:tcBorders>
            <w:vAlign w:val="center"/>
          </w:tcPr>
          <w:p w14:paraId="2C2B0974"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A16748C" w14:textId="77777777" w:rsidR="00A27490" w:rsidRPr="00A27490" w:rsidRDefault="00A27490" w:rsidP="004C139C">
            <w:pPr>
              <w:spacing w:after="150"/>
              <w:rPr>
                <w:rFonts w:ascii="Arial" w:hAnsi="Arial" w:cs="Arial"/>
              </w:rPr>
            </w:pPr>
            <w:r w:rsidRPr="00A27490">
              <w:rPr>
                <w:rFonts w:ascii="Arial" w:hAnsi="Arial" w:cs="Arial"/>
                <w:color w:val="000000"/>
              </w:rPr>
              <w:t>Мажићи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1A81C453" w14:textId="77777777" w:rsidR="00A27490" w:rsidRPr="00A27490" w:rsidRDefault="00A27490" w:rsidP="004C139C">
            <w:pPr>
              <w:spacing w:after="150"/>
              <w:rPr>
                <w:rFonts w:ascii="Arial" w:hAnsi="Arial" w:cs="Arial"/>
              </w:rPr>
            </w:pPr>
            <w:r w:rsidRPr="00A27490">
              <w:rPr>
                <w:rFonts w:ascii="Arial" w:hAnsi="Arial" w:cs="Arial"/>
                <w:color w:val="000000"/>
              </w:rPr>
              <w:t>Прибој</w:t>
            </w:r>
          </w:p>
        </w:tc>
        <w:tc>
          <w:tcPr>
            <w:tcW w:w="244" w:type="dxa"/>
            <w:tcBorders>
              <w:top w:val="single" w:sz="8" w:space="0" w:color="000000"/>
              <w:left w:val="single" w:sz="8" w:space="0" w:color="000000"/>
              <w:bottom w:val="single" w:sz="8" w:space="0" w:color="000000"/>
              <w:right w:val="single" w:sz="8" w:space="0" w:color="000000"/>
            </w:tcBorders>
            <w:vAlign w:val="center"/>
          </w:tcPr>
          <w:p w14:paraId="7F55771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CC6D6D9"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432CF183" w14:textId="77777777" w:rsidR="00A27490" w:rsidRPr="00A27490" w:rsidRDefault="00A27490" w:rsidP="004C139C">
            <w:pPr>
              <w:spacing w:after="150"/>
              <w:rPr>
                <w:rFonts w:ascii="Arial" w:hAnsi="Arial" w:cs="Arial"/>
              </w:rPr>
            </w:pPr>
            <w:r w:rsidRPr="00A27490">
              <w:rPr>
                <w:rFonts w:ascii="Arial" w:hAnsi="Arial" w:cs="Arial"/>
                <w:color w:val="000000"/>
              </w:rPr>
              <w:t>60+030</w:t>
            </w:r>
          </w:p>
        </w:tc>
      </w:tr>
      <w:tr w:rsidR="00A27490" w:rsidRPr="00A27490" w14:paraId="063F5E0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450CAE7" w14:textId="77777777" w:rsidR="00A27490" w:rsidRPr="00A27490" w:rsidRDefault="00A27490" w:rsidP="004C139C">
            <w:pPr>
              <w:spacing w:after="150"/>
              <w:rPr>
                <w:rFonts w:ascii="Arial" w:hAnsi="Arial" w:cs="Arial"/>
              </w:rPr>
            </w:pPr>
            <w:r w:rsidRPr="00A27490">
              <w:rPr>
                <w:rFonts w:ascii="Arial" w:hAnsi="Arial" w:cs="Arial"/>
                <w:color w:val="000000"/>
              </w:rPr>
              <w:t>303.</w:t>
            </w:r>
          </w:p>
        </w:tc>
        <w:tc>
          <w:tcPr>
            <w:tcW w:w="1551" w:type="dxa"/>
            <w:tcBorders>
              <w:top w:val="single" w:sz="8" w:space="0" w:color="000000"/>
              <w:left w:val="single" w:sz="8" w:space="0" w:color="000000"/>
              <w:bottom w:val="single" w:sz="8" w:space="0" w:color="000000"/>
              <w:right w:val="single" w:sz="8" w:space="0" w:color="000000"/>
            </w:tcBorders>
            <w:vAlign w:val="center"/>
          </w:tcPr>
          <w:p w14:paraId="2A84B62B" w14:textId="77777777" w:rsidR="00A27490" w:rsidRPr="00A27490" w:rsidRDefault="00A27490" w:rsidP="004C139C">
            <w:pPr>
              <w:spacing w:after="150"/>
              <w:rPr>
                <w:rFonts w:ascii="Arial" w:hAnsi="Arial" w:cs="Arial"/>
              </w:rPr>
            </w:pPr>
            <w:r w:rsidRPr="00A27490">
              <w:rPr>
                <w:rFonts w:ascii="Arial" w:hAnsi="Arial" w:cs="Arial"/>
                <w:color w:val="000000"/>
              </w:rPr>
              <w:t>УК12</w:t>
            </w:r>
          </w:p>
        </w:tc>
        <w:tc>
          <w:tcPr>
            <w:tcW w:w="3295" w:type="dxa"/>
            <w:tcBorders>
              <w:top w:val="single" w:sz="8" w:space="0" w:color="000000"/>
              <w:left w:val="single" w:sz="8" w:space="0" w:color="000000"/>
              <w:bottom w:val="single" w:sz="8" w:space="0" w:color="000000"/>
              <w:right w:val="single" w:sz="8" w:space="0" w:color="000000"/>
            </w:tcBorders>
            <w:vAlign w:val="center"/>
          </w:tcPr>
          <w:p w14:paraId="404D5694" w14:textId="77777777" w:rsidR="00A27490" w:rsidRPr="00A27490" w:rsidRDefault="00A27490" w:rsidP="004C139C">
            <w:pPr>
              <w:spacing w:after="150"/>
              <w:rPr>
                <w:rFonts w:ascii="Arial" w:hAnsi="Arial" w:cs="Arial"/>
              </w:rPr>
            </w:pPr>
            <w:r w:rsidRPr="00A27490">
              <w:rPr>
                <w:rFonts w:ascii="Arial" w:hAnsi="Arial" w:cs="Arial"/>
                <w:color w:val="000000"/>
              </w:rPr>
              <w:t>Граница катастарске општине – општине</w:t>
            </w:r>
          </w:p>
        </w:tc>
        <w:tc>
          <w:tcPr>
            <w:tcW w:w="1334" w:type="dxa"/>
            <w:tcBorders>
              <w:top w:val="single" w:sz="8" w:space="0" w:color="000000"/>
              <w:left w:val="single" w:sz="8" w:space="0" w:color="000000"/>
              <w:bottom w:val="single" w:sz="8" w:space="0" w:color="000000"/>
              <w:right w:val="single" w:sz="8" w:space="0" w:color="000000"/>
            </w:tcBorders>
            <w:vAlign w:val="center"/>
          </w:tcPr>
          <w:p w14:paraId="71FF4620" w14:textId="77777777" w:rsidR="00A27490" w:rsidRPr="00A27490" w:rsidRDefault="00A27490" w:rsidP="004C139C">
            <w:pPr>
              <w:spacing w:after="150"/>
              <w:rPr>
                <w:rFonts w:ascii="Arial" w:hAnsi="Arial" w:cs="Arial"/>
              </w:rPr>
            </w:pPr>
            <w:r w:rsidRPr="00A27490">
              <w:rPr>
                <w:rFonts w:ascii="Arial" w:hAnsi="Arial" w:cs="Arial"/>
                <w:color w:val="000000"/>
              </w:rPr>
              <w:t>Мажићи–Џурово</w:t>
            </w:r>
          </w:p>
        </w:tc>
        <w:tc>
          <w:tcPr>
            <w:tcW w:w="1116" w:type="dxa"/>
            <w:tcBorders>
              <w:top w:val="single" w:sz="8" w:space="0" w:color="000000"/>
              <w:left w:val="single" w:sz="8" w:space="0" w:color="000000"/>
              <w:bottom w:val="single" w:sz="8" w:space="0" w:color="000000"/>
              <w:right w:val="single" w:sz="8" w:space="0" w:color="000000"/>
            </w:tcBorders>
            <w:vAlign w:val="center"/>
          </w:tcPr>
          <w:p w14:paraId="69323C13" w14:textId="77777777" w:rsidR="00A27490" w:rsidRPr="00A27490" w:rsidRDefault="00A27490" w:rsidP="004C139C">
            <w:pPr>
              <w:spacing w:after="150"/>
              <w:rPr>
                <w:rFonts w:ascii="Arial" w:hAnsi="Arial" w:cs="Arial"/>
              </w:rPr>
            </w:pPr>
            <w:r w:rsidRPr="00A27490">
              <w:rPr>
                <w:rFonts w:ascii="Arial" w:hAnsi="Arial" w:cs="Arial"/>
                <w:color w:val="000000"/>
              </w:rPr>
              <w:t>Прибој –</w:t>
            </w:r>
            <w:r w:rsidRPr="00A27490">
              <w:rPr>
                <w:rFonts w:ascii="Arial" w:hAnsi="Arial" w:cs="Arial"/>
              </w:rPr>
              <w:br/>
            </w: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473787E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864C0E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границом катастарске општине</w:t>
            </w:r>
          </w:p>
        </w:tc>
        <w:tc>
          <w:tcPr>
            <w:tcW w:w="2883" w:type="dxa"/>
            <w:tcBorders>
              <w:top w:val="single" w:sz="8" w:space="0" w:color="000000"/>
              <w:left w:val="single" w:sz="8" w:space="0" w:color="000000"/>
              <w:bottom w:val="single" w:sz="8" w:space="0" w:color="000000"/>
              <w:right w:val="single" w:sz="8" w:space="0" w:color="000000"/>
            </w:tcBorders>
            <w:vAlign w:val="center"/>
          </w:tcPr>
          <w:p w14:paraId="0C49CCB8" w14:textId="77777777" w:rsidR="00A27490" w:rsidRPr="00A27490" w:rsidRDefault="00A27490" w:rsidP="004C139C">
            <w:pPr>
              <w:spacing w:after="150"/>
              <w:rPr>
                <w:rFonts w:ascii="Arial" w:hAnsi="Arial" w:cs="Arial"/>
              </w:rPr>
            </w:pPr>
            <w:r w:rsidRPr="00A27490">
              <w:rPr>
                <w:rFonts w:ascii="Arial" w:hAnsi="Arial" w:cs="Arial"/>
                <w:color w:val="000000"/>
              </w:rPr>
              <w:t>60+083</w:t>
            </w:r>
          </w:p>
        </w:tc>
      </w:tr>
      <w:tr w:rsidR="00A27490" w:rsidRPr="00A27490" w14:paraId="62EDC28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807DCD5" w14:textId="77777777" w:rsidR="00A27490" w:rsidRPr="00A27490" w:rsidRDefault="00A27490" w:rsidP="004C139C">
            <w:pPr>
              <w:spacing w:after="150"/>
              <w:rPr>
                <w:rFonts w:ascii="Arial" w:hAnsi="Arial" w:cs="Arial"/>
              </w:rPr>
            </w:pPr>
            <w:r w:rsidRPr="00A27490">
              <w:rPr>
                <w:rFonts w:ascii="Arial" w:hAnsi="Arial" w:cs="Arial"/>
                <w:color w:val="000000"/>
              </w:rPr>
              <w:t>304.</w:t>
            </w:r>
          </w:p>
        </w:tc>
        <w:tc>
          <w:tcPr>
            <w:tcW w:w="1551" w:type="dxa"/>
            <w:tcBorders>
              <w:top w:val="single" w:sz="8" w:space="0" w:color="000000"/>
              <w:left w:val="single" w:sz="8" w:space="0" w:color="000000"/>
              <w:bottom w:val="single" w:sz="8" w:space="0" w:color="000000"/>
              <w:right w:val="single" w:sz="8" w:space="0" w:color="000000"/>
            </w:tcBorders>
            <w:vAlign w:val="center"/>
          </w:tcPr>
          <w:p w14:paraId="70AFB57C" w14:textId="77777777" w:rsidR="00A27490" w:rsidRPr="00A27490" w:rsidRDefault="00A27490" w:rsidP="004C139C">
            <w:pPr>
              <w:spacing w:after="150"/>
              <w:rPr>
                <w:rFonts w:ascii="Arial" w:hAnsi="Arial" w:cs="Arial"/>
              </w:rPr>
            </w:pPr>
            <w:r w:rsidRPr="00A27490">
              <w:rPr>
                <w:rFonts w:ascii="Arial" w:hAnsi="Arial" w:cs="Arial"/>
                <w:color w:val="000000"/>
              </w:rPr>
              <w:t>УП144</w:t>
            </w:r>
          </w:p>
        </w:tc>
        <w:tc>
          <w:tcPr>
            <w:tcW w:w="3295" w:type="dxa"/>
            <w:tcBorders>
              <w:top w:val="single" w:sz="8" w:space="0" w:color="000000"/>
              <w:left w:val="single" w:sz="8" w:space="0" w:color="000000"/>
              <w:bottom w:val="single" w:sz="8" w:space="0" w:color="000000"/>
              <w:right w:val="single" w:sz="8" w:space="0" w:color="000000"/>
            </w:tcBorders>
            <w:vAlign w:val="center"/>
          </w:tcPr>
          <w:p w14:paraId="1FD25BA5"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4129DAF" w14:textId="77777777" w:rsidR="00A27490" w:rsidRPr="00A27490" w:rsidRDefault="00A27490" w:rsidP="004C139C">
            <w:pPr>
              <w:spacing w:after="150"/>
              <w:rPr>
                <w:rFonts w:ascii="Arial" w:hAnsi="Arial" w:cs="Arial"/>
              </w:rPr>
            </w:pPr>
            <w:r w:rsidRPr="00A27490">
              <w:rPr>
                <w:rFonts w:ascii="Arial" w:hAnsi="Arial" w:cs="Arial"/>
                <w:color w:val="000000"/>
              </w:rPr>
              <w:t>Џурово</w:t>
            </w:r>
          </w:p>
        </w:tc>
        <w:tc>
          <w:tcPr>
            <w:tcW w:w="1116" w:type="dxa"/>
            <w:tcBorders>
              <w:top w:val="single" w:sz="8" w:space="0" w:color="000000"/>
              <w:left w:val="single" w:sz="8" w:space="0" w:color="000000"/>
              <w:bottom w:val="single" w:sz="8" w:space="0" w:color="000000"/>
              <w:right w:val="single" w:sz="8" w:space="0" w:color="000000"/>
            </w:tcBorders>
            <w:vAlign w:val="center"/>
          </w:tcPr>
          <w:p w14:paraId="39382D1F"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3B27E35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4495BB9"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0D5076E4" w14:textId="77777777" w:rsidR="00A27490" w:rsidRPr="00A27490" w:rsidRDefault="00A27490" w:rsidP="004C139C">
            <w:pPr>
              <w:spacing w:after="150"/>
              <w:rPr>
                <w:rFonts w:ascii="Arial" w:hAnsi="Arial" w:cs="Arial"/>
              </w:rPr>
            </w:pPr>
            <w:r w:rsidRPr="00A27490">
              <w:rPr>
                <w:rFonts w:ascii="Arial" w:hAnsi="Arial" w:cs="Arial"/>
                <w:color w:val="000000"/>
              </w:rPr>
              <w:t>60+777</w:t>
            </w:r>
          </w:p>
        </w:tc>
      </w:tr>
      <w:tr w:rsidR="00A27490" w:rsidRPr="00A27490" w14:paraId="016090F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64C6346" w14:textId="77777777" w:rsidR="00A27490" w:rsidRPr="00A27490" w:rsidRDefault="00A27490" w:rsidP="004C139C">
            <w:pPr>
              <w:spacing w:after="150"/>
              <w:rPr>
                <w:rFonts w:ascii="Arial" w:hAnsi="Arial" w:cs="Arial"/>
              </w:rPr>
            </w:pPr>
            <w:r w:rsidRPr="00A27490">
              <w:rPr>
                <w:rFonts w:ascii="Arial" w:hAnsi="Arial" w:cs="Arial"/>
                <w:color w:val="000000"/>
              </w:rPr>
              <w:t>305.</w:t>
            </w:r>
          </w:p>
        </w:tc>
        <w:tc>
          <w:tcPr>
            <w:tcW w:w="1551" w:type="dxa"/>
            <w:tcBorders>
              <w:top w:val="single" w:sz="8" w:space="0" w:color="000000"/>
              <w:left w:val="single" w:sz="8" w:space="0" w:color="000000"/>
              <w:bottom w:val="single" w:sz="8" w:space="0" w:color="000000"/>
              <w:right w:val="single" w:sz="8" w:space="0" w:color="000000"/>
            </w:tcBorders>
            <w:vAlign w:val="center"/>
          </w:tcPr>
          <w:p w14:paraId="4B89510A" w14:textId="77777777" w:rsidR="00A27490" w:rsidRPr="00A27490" w:rsidRDefault="00A27490" w:rsidP="004C139C">
            <w:pPr>
              <w:spacing w:after="150"/>
              <w:rPr>
                <w:rFonts w:ascii="Arial" w:hAnsi="Arial" w:cs="Arial"/>
              </w:rPr>
            </w:pPr>
            <w:r w:rsidRPr="00A27490">
              <w:rPr>
                <w:rFonts w:ascii="Arial" w:hAnsi="Arial" w:cs="Arial"/>
                <w:color w:val="000000"/>
              </w:rPr>
              <w:t>УП145</w:t>
            </w:r>
          </w:p>
        </w:tc>
        <w:tc>
          <w:tcPr>
            <w:tcW w:w="3295" w:type="dxa"/>
            <w:tcBorders>
              <w:top w:val="single" w:sz="8" w:space="0" w:color="000000"/>
              <w:left w:val="single" w:sz="8" w:space="0" w:color="000000"/>
              <w:bottom w:val="single" w:sz="8" w:space="0" w:color="000000"/>
              <w:right w:val="single" w:sz="8" w:space="0" w:color="000000"/>
            </w:tcBorders>
            <w:vAlign w:val="center"/>
          </w:tcPr>
          <w:p w14:paraId="6DF6D9F3"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2144001" w14:textId="77777777" w:rsidR="00A27490" w:rsidRPr="00A27490" w:rsidRDefault="00A27490" w:rsidP="004C139C">
            <w:pPr>
              <w:spacing w:after="150"/>
              <w:rPr>
                <w:rFonts w:ascii="Arial" w:hAnsi="Arial" w:cs="Arial"/>
              </w:rPr>
            </w:pPr>
            <w:r w:rsidRPr="00A27490">
              <w:rPr>
                <w:rFonts w:ascii="Arial" w:hAnsi="Arial" w:cs="Arial"/>
                <w:color w:val="000000"/>
              </w:rPr>
              <w:t>Џурово</w:t>
            </w:r>
          </w:p>
        </w:tc>
        <w:tc>
          <w:tcPr>
            <w:tcW w:w="1116" w:type="dxa"/>
            <w:tcBorders>
              <w:top w:val="single" w:sz="8" w:space="0" w:color="000000"/>
              <w:left w:val="single" w:sz="8" w:space="0" w:color="000000"/>
              <w:bottom w:val="single" w:sz="8" w:space="0" w:color="000000"/>
              <w:right w:val="single" w:sz="8" w:space="0" w:color="000000"/>
            </w:tcBorders>
            <w:vAlign w:val="center"/>
          </w:tcPr>
          <w:p w14:paraId="4DE84299"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624FD86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C2E963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1245231B" w14:textId="77777777" w:rsidR="00A27490" w:rsidRPr="00A27490" w:rsidRDefault="00A27490" w:rsidP="004C139C">
            <w:pPr>
              <w:spacing w:after="150"/>
              <w:rPr>
                <w:rFonts w:ascii="Arial" w:hAnsi="Arial" w:cs="Arial"/>
              </w:rPr>
            </w:pPr>
            <w:r w:rsidRPr="00A27490">
              <w:rPr>
                <w:rFonts w:ascii="Arial" w:hAnsi="Arial" w:cs="Arial"/>
                <w:color w:val="000000"/>
              </w:rPr>
              <w:t>60+878</w:t>
            </w:r>
          </w:p>
        </w:tc>
      </w:tr>
      <w:tr w:rsidR="00A27490" w:rsidRPr="00A27490" w14:paraId="1091FF7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0A5F226" w14:textId="77777777" w:rsidR="00A27490" w:rsidRPr="00A27490" w:rsidRDefault="00A27490" w:rsidP="004C139C">
            <w:pPr>
              <w:spacing w:after="150"/>
              <w:rPr>
                <w:rFonts w:ascii="Arial" w:hAnsi="Arial" w:cs="Arial"/>
              </w:rPr>
            </w:pPr>
            <w:r w:rsidRPr="00A27490">
              <w:rPr>
                <w:rFonts w:ascii="Arial" w:hAnsi="Arial" w:cs="Arial"/>
                <w:color w:val="000000"/>
              </w:rPr>
              <w:t>306.</w:t>
            </w:r>
          </w:p>
        </w:tc>
        <w:tc>
          <w:tcPr>
            <w:tcW w:w="1551" w:type="dxa"/>
            <w:tcBorders>
              <w:top w:val="single" w:sz="8" w:space="0" w:color="000000"/>
              <w:left w:val="single" w:sz="8" w:space="0" w:color="000000"/>
              <w:bottom w:val="single" w:sz="8" w:space="0" w:color="000000"/>
              <w:right w:val="single" w:sz="8" w:space="0" w:color="000000"/>
            </w:tcBorders>
            <w:vAlign w:val="center"/>
          </w:tcPr>
          <w:p w14:paraId="29479245" w14:textId="77777777" w:rsidR="00A27490" w:rsidRPr="00A27490" w:rsidRDefault="00A27490" w:rsidP="004C139C">
            <w:pPr>
              <w:spacing w:after="150"/>
              <w:rPr>
                <w:rFonts w:ascii="Arial" w:hAnsi="Arial" w:cs="Arial"/>
              </w:rPr>
            </w:pPr>
            <w:r w:rsidRPr="00A27490">
              <w:rPr>
                <w:rFonts w:ascii="Arial" w:hAnsi="Arial" w:cs="Arial"/>
                <w:color w:val="000000"/>
              </w:rPr>
              <w:t>УП146</w:t>
            </w:r>
          </w:p>
        </w:tc>
        <w:tc>
          <w:tcPr>
            <w:tcW w:w="3295" w:type="dxa"/>
            <w:tcBorders>
              <w:top w:val="single" w:sz="8" w:space="0" w:color="000000"/>
              <w:left w:val="single" w:sz="8" w:space="0" w:color="000000"/>
              <w:bottom w:val="single" w:sz="8" w:space="0" w:color="000000"/>
              <w:right w:val="single" w:sz="8" w:space="0" w:color="000000"/>
            </w:tcBorders>
            <w:vAlign w:val="center"/>
          </w:tcPr>
          <w:p w14:paraId="39C326D3"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EB54A9E" w14:textId="77777777" w:rsidR="00A27490" w:rsidRPr="00A27490" w:rsidRDefault="00A27490" w:rsidP="004C139C">
            <w:pPr>
              <w:spacing w:after="150"/>
              <w:rPr>
                <w:rFonts w:ascii="Arial" w:hAnsi="Arial" w:cs="Arial"/>
              </w:rPr>
            </w:pPr>
            <w:r w:rsidRPr="00A27490">
              <w:rPr>
                <w:rFonts w:ascii="Arial" w:hAnsi="Arial" w:cs="Arial"/>
                <w:color w:val="000000"/>
              </w:rPr>
              <w:t>Џурово</w:t>
            </w:r>
          </w:p>
        </w:tc>
        <w:tc>
          <w:tcPr>
            <w:tcW w:w="1116" w:type="dxa"/>
            <w:tcBorders>
              <w:top w:val="single" w:sz="8" w:space="0" w:color="000000"/>
              <w:left w:val="single" w:sz="8" w:space="0" w:color="000000"/>
              <w:bottom w:val="single" w:sz="8" w:space="0" w:color="000000"/>
              <w:right w:val="single" w:sz="8" w:space="0" w:color="000000"/>
            </w:tcBorders>
            <w:vAlign w:val="center"/>
          </w:tcPr>
          <w:p w14:paraId="5BFC3A55"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7656ABC9"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609473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5CFDD2EF" w14:textId="77777777" w:rsidR="00A27490" w:rsidRPr="00A27490" w:rsidRDefault="00A27490" w:rsidP="004C139C">
            <w:pPr>
              <w:spacing w:after="150"/>
              <w:rPr>
                <w:rFonts w:ascii="Arial" w:hAnsi="Arial" w:cs="Arial"/>
              </w:rPr>
            </w:pPr>
            <w:r w:rsidRPr="00A27490">
              <w:rPr>
                <w:rFonts w:ascii="Arial" w:hAnsi="Arial" w:cs="Arial"/>
                <w:color w:val="000000"/>
              </w:rPr>
              <w:t>61+069</w:t>
            </w:r>
          </w:p>
        </w:tc>
      </w:tr>
      <w:tr w:rsidR="00A27490" w:rsidRPr="00A27490" w14:paraId="7DB1608B"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C01DCCE" w14:textId="77777777" w:rsidR="00A27490" w:rsidRPr="00A27490" w:rsidRDefault="00A27490" w:rsidP="004C139C">
            <w:pPr>
              <w:spacing w:after="150"/>
              <w:rPr>
                <w:rFonts w:ascii="Arial" w:hAnsi="Arial" w:cs="Arial"/>
              </w:rPr>
            </w:pPr>
            <w:r w:rsidRPr="00A27490">
              <w:rPr>
                <w:rFonts w:ascii="Arial" w:hAnsi="Arial" w:cs="Arial"/>
                <w:color w:val="000000"/>
              </w:rPr>
              <w:t>307.</w:t>
            </w:r>
          </w:p>
        </w:tc>
        <w:tc>
          <w:tcPr>
            <w:tcW w:w="1551" w:type="dxa"/>
            <w:tcBorders>
              <w:top w:val="single" w:sz="8" w:space="0" w:color="000000"/>
              <w:left w:val="single" w:sz="8" w:space="0" w:color="000000"/>
              <w:bottom w:val="single" w:sz="8" w:space="0" w:color="000000"/>
              <w:right w:val="single" w:sz="8" w:space="0" w:color="000000"/>
            </w:tcBorders>
            <w:vAlign w:val="center"/>
          </w:tcPr>
          <w:p w14:paraId="7E80B89A" w14:textId="77777777" w:rsidR="00A27490" w:rsidRPr="00A27490" w:rsidRDefault="00A27490" w:rsidP="004C139C">
            <w:pPr>
              <w:spacing w:after="150"/>
              <w:rPr>
                <w:rFonts w:ascii="Arial" w:hAnsi="Arial" w:cs="Arial"/>
              </w:rPr>
            </w:pPr>
            <w:r w:rsidRPr="00A27490">
              <w:rPr>
                <w:rFonts w:ascii="Arial" w:hAnsi="Arial" w:cs="Arial"/>
                <w:color w:val="000000"/>
              </w:rPr>
              <w:t>УР83</w:t>
            </w:r>
          </w:p>
        </w:tc>
        <w:tc>
          <w:tcPr>
            <w:tcW w:w="3295" w:type="dxa"/>
            <w:tcBorders>
              <w:top w:val="single" w:sz="8" w:space="0" w:color="000000"/>
              <w:left w:val="single" w:sz="8" w:space="0" w:color="000000"/>
              <w:bottom w:val="single" w:sz="8" w:space="0" w:color="000000"/>
              <w:right w:val="single" w:sz="8" w:space="0" w:color="000000"/>
            </w:tcBorders>
            <w:vAlign w:val="center"/>
          </w:tcPr>
          <w:p w14:paraId="2B36F01F"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75A6989F" w14:textId="77777777" w:rsidR="00A27490" w:rsidRPr="00A27490" w:rsidRDefault="00A27490" w:rsidP="004C139C">
            <w:pPr>
              <w:spacing w:after="150"/>
              <w:rPr>
                <w:rFonts w:ascii="Arial" w:hAnsi="Arial" w:cs="Arial"/>
              </w:rPr>
            </w:pPr>
            <w:r w:rsidRPr="00A27490">
              <w:rPr>
                <w:rFonts w:ascii="Arial" w:hAnsi="Arial" w:cs="Arial"/>
                <w:color w:val="000000"/>
              </w:rPr>
              <w:t>Џурово</w:t>
            </w:r>
          </w:p>
        </w:tc>
        <w:tc>
          <w:tcPr>
            <w:tcW w:w="1116" w:type="dxa"/>
            <w:tcBorders>
              <w:top w:val="single" w:sz="8" w:space="0" w:color="000000"/>
              <w:left w:val="single" w:sz="8" w:space="0" w:color="000000"/>
              <w:bottom w:val="single" w:sz="8" w:space="0" w:color="000000"/>
              <w:right w:val="single" w:sz="8" w:space="0" w:color="000000"/>
            </w:tcBorders>
            <w:vAlign w:val="center"/>
          </w:tcPr>
          <w:p w14:paraId="1339F0EB"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30DC233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840BA0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362D2A02" w14:textId="77777777" w:rsidR="00A27490" w:rsidRPr="00A27490" w:rsidRDefault="00A27490" w:rsidP="004C139C">
            <w:pPr>
              <w:spacing w:after="150"/>
              <w:rPr>
                <w:rFonts w:ascii="Arial" w:hAnsi="Arial" w:cs="Arial"/>
              </w:rPr>
            </w:pPr>
            <w:r w:rsidRPr="00A27490">
              <w:rPr>
                <w:rFonts w:ascii="Arial" w:hAnsi="Arial" w:cs="Arial"/>
                <w:color w:val="000000"/>
              </w:rPr>
              <w:t>61+141</w:t>
            </w:r>
          </w:p>
        </w:tc>
      </w:tr>
      <w:tr w:rsidR="00A27490" w:rsidRPr="00A27490" w14:paraId="6CA188E6"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8D1C230" w14:textId="77777777" w:rsidR="00A27490" w:rsidRPr="00A27490" w:rsidRDefault="00A27490" w:rsidP="004C139C">
            <w:pPr>
              <w:spacing w:after="150"/>
              <w:rPr>
                <w:rFonts w:ascii="Arial" w:hAnsi="Arial" w:cs="Arial"/>
              </w:rPr>
            </w:pPr>
            <w:r w:rsidRPr="00A27490">
              <w:rPr>
                <w:rFonts w:ascii="Arial" w:hAnsi="Arial" w:cs="Arial"/>
                <w:color w:val="000000"/>
              </w:rPr>
              <w:t>308.</w:t>
            </w:r>
          </w:p>
        </w:tc>
        <w:tc>
          <w:tcPr>
            <w:tcW w:w="1551" w:type="dxa"/>
            <w:tcBorders>
              <w:top w:val="single" w:sz="8" w:space="0" w:color="000000"/>
              <w:left w:val="single" w:sz="8" w:space="0" w:color="000000"/>
              <w:bottom w:val="single" w:sz="8" w:space="0" w:color="000000"/>
              <w:right w:val="single" w:sz="8" w:space="0" w:color="000000"/>
            </w:tcBorders>
            <w:vAlign w:val="center"/>
          </w:tcPr>
          <w:p w14:paraId="4213717F" w14:textId="77777777" w:rsidR="00A27490" w:rsidRPr="00A27490" w:rsidRDefault="00A27490" w:rsidP="004C139C">
            <w:pPr>
              <w:spacing w:after="150"/>
              <w:rPr>
                <w:rFonts w:ascii="Arial" w:hAnsi="Arial" w:cs="Arial"/>
              </w:rPr>
            </w:pPr>
            <w:r w:rsidRPr="00A27490">
              <w:rPr>
                <w:rFonts w:ascii="Arial" w:hAnsi="Arial" w:cs="Arial"/>
                <w:color w:val="000000"/>
              </w:rPr>
              <w:t>УП147</w:t>
            </w:r>
          </w:p>
        </w:tc>
        <w:tc>
          <w:tcPr>
            <w:tcW w:w="3295" w:type="dxa"/>
            <w:tcBorders>
              <w:top w:val="single" w:sz="8" w:space="0" w:color="000000"/>
              <w:left w:val="single" w:sz="8" w:space="0" w:color="000000"/>
              <w:bottom w:val="single" w:sz="8" w:space="0" w:color="000000"/>
              <w:right w:val="single" w:sz="8" w:space="0" w:color="000000"/>
            </w:tcBorders>
            <w:vAlign w:val="center"/>
          </w:tcPr>
          <w:p w14:paraId="7EF5E89A"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AE9697C" w14:textId="77777777" w:rsidR="00A27490" w:rsidRPr="00A27490" w:rsidRDefault="00A27490" w:rsidP="004C139C">
            <w:pPr>
              <w:spacing w:after="150"/>
              <w:rPr>
                <w:rFonts w:ascii="Arial" w:hAnsi="Arial" w:cs="Arial"/>
              </w:rPr>
            </w:pPr>
            <w:r w:rsidRPr="00A27490">
              <w:rPr>
                <w:rFonts w:ascii="Arial" w:hAnsi="Arial" w:cs="Arial"/>
                <w:color w:val="000000"/>
              </w:rPr>
              <w:t>Џурово</w:t>
            </w:r>
          </w:p>
        </w:tc>
        <w:tc>
          <w:tcPr>
            <w:tcW w:w="1116" w:type="dxa"/>
            <w:tcBorders>
              <w:top w:val="single" w:sz="8" w:space="0" w:color="000000"/>
              <w:left w:val="single" w:sz="8" w:space="0" w:color="000000"/>
              <w:bottom w:val="single" w:sz="8" w:space="0" w:color="000000"/>
              <w:right w:val="single" w:sz="8" w:space="0" w:color="000000"/>
            </w:tcBorders>
            <w:vAlign w:val="center"/>
          </w:tcPr>
          <w:p w14:paraId="27809889"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0B68751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161E65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63CDE39A" w14:textId="77777777" w:rsidR="00A27490" w:rsidRPr="00A27490" w:rsidRDefault="00A27490" w:rsidP="004C139C">
            <w:pPr>
              <w:spacing w:after="150"/>
              <w:rPr>
                <w:rFonts w:ascii="Arial" w:hAnsi="Arial" w:cs="Arial"/>
              </w:rPr>
            </w:pPr>
            <w:r w:rsidRPr="00A27490">
              <w:rPr>
                <w:rFonts w:ascii="Arial" w:hAnsi="Arial" w:cs="Arial"/>
                <w:color w:val="000000"/>
              </w:rPr>
              <w:t>61+373</w:t>
            </w:r>
          </w:p>
        </w:tc>
      </w:tr>
      <w:tr w:rsidR="00A27490" w:rsidRPr="00A27490" w14:paraId="3CFDE00B"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C0DC65C" w14:textId="77777777" w:rsidR="00A27490" w:rsidRPr="00A27490" w:rsidRDefault="00A27490" w:rsidP="004C139C">
            <w:pPr>
              <w:spacing w:after="150"/>
              <w:rPr>
                <w:rFonts w:ascii="Arial" w:hAnsi="Arial" w:cs="Arial"/>
              </w:rPr>
            </w:pPr>
            <w:r w:rsidRPr="00A27490">
              <w:rPr>
                <w:rFonts w:ascii="Arial" w:hAnsi="Arial" w:cs="Arial"/>
                <w:color w:val="000000"/>
              </w:rPr>
              <w:t>309.</w:t>
            </w:r>
          </w:p>
        </w:tc>
        <w:tc>
          <w:tcPr>
            <w:tcW w:w="1551" w:type="dxa"/>
            <w:tcBorders>
              <w:top w:val="single" w:sz="8" w:space="0" w:color="000000"/>
              <w:left w:val="single" w:sz="8" w:space="0" w:color="000000"/>
              <w:bottom w:val="single" w:sz="8" w:space="0" w:color="000000"/>
              <w:right w:val="single" w:sz="8" w:space="0" w:color="000000"/>
            </w:tcBorders>
            <w:vAlign w:val="center"/>
          </w:tcPr>
          <w:p w14:paraId="077F72FE" w14:textId="77777777" w:rsidR="00A27490" w:rsidRPr="00A27490" w:rsidRDefault="00A27490" w:rsidP="004C139C">
            <w:pPr>
              <w:spacing w:after="150"/>
              <w:rPr>
                <w:rFonts w:ascii="Arial" w:hAnsi="Arial" w:cs="Arial"/>
              </w:rPr>
            </w:pPr>
            <w:r w:rsidRPr="00A27490">
              <w:rPr>
                <w:rFonts w:ascii="Arial" w:hAnsi="Arial" w:cs="Arial"/>
                <w:color w:val="000000"/>
              </w:rPr>
              <w:t>УП148</w:t>
            </w:r>
          </w:p>
        </w:tc>
        <w:tc>
          <w:tcPr>
            <w:tcW w:w="3295" w:type="dxa"/>
            <w:tcBorders>
              <w:top w:val="single" w:sz="8" w:space="0" w:color="000000"/>
              <w:left w:val="single" w:sz="8" w:space="0" w:color="000000"/>
              <w:bottom w:val="single" w:sz="8" w:space="0" w:color="000000"/>
              <w:right w:val="single" w:sz="8" w:space="0" w:color="000000"/>
            </w:tcBorders>
            <w:vAlign w:val="center"/>
          </w:tcPr>
          <w:p w14:paraId="3F6B3D42"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1019F5A8" w14:textId="77777777" w:rsidR="00A27490" w:rsidRPr="00A27490" w:rsidRDefault="00A27490" w:rsidP="004C139C">
            <w:pPr>
              <w:spacing w:after="150"/>
              <w:rPr>
                <w:rFonts w:ascii="Arial" w:hAnsi="Arial" w:cs="Arial"/>
              </w:rPr>
            </w:pPr>
            <w:r w:rsidRPr="00A27490">
              <w:rPr>
                <w:rFonts w:ascii="Arial" w:hAnsi="Arial" w:cs="Arial"/>
                <w:color w:val="000000"/>
              </w:rPr>
              <w:t>Џурово</w:t>
            </w:r>
          </w:p>
        </w:tc>
        <w:tc>
          <w:tcPr>
            <w:tcW w:w="1116" w:type="dxa"/>
            <w:tcBorders>
              <w:top w:val="single" w:sz="8" w:space="0" w:color="000000"/>
              <w:left w:val="single" w:sz="8" w:space="0" w:color="000000"/>
              <w:bottom w:val="single" w:sz="8" w:space="0" w:color="000000"/>
              <w:right w:val="single" w:sz="8" w:space="0" w:color="000000"/>
            </w:tcBorders>
            <w:vAlign w:val="center"/>
          </w:tcPr>
          <w:p w14:paraId="4EF1D7FE"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2EF7FA5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A4B0DD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2C5E6964" w14:textId="77777777" w:rsidR="00A27490" w:rsidRPr="00A27490" w:rsidRDefault="00A27490" w:rsidP="004C139C">
            <w:pPr>
              <w:spacing w:after="150"/>
              <w:rPr>
                <w:rFonts w:ascii="Arial" w:hAnsi="Arial" w:cs="Arial"/>
              </w:rPr>
            </w:pPr>
            <w:r w:rsidRPr="00A27490">
              <w:rPr>
                <w:rFonts w:ascii="Arial" w:hAnsi="Arial" w:cs="Arial"/>
                <w:color w:val="000000"/>
              </w:rPr>
              <w:t>61+457</w:t>
            </w:r>
          </w:p>
        </w:tc>
      </w:tr>
      <w:tr w:rsidR="00A27490" w:rsidRPr="00A27490" w14:paraId="47A21CB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288E11B" w14:textId="77777777" w:rsidR="00A27490" w:rsidRPr="00A27490" w:rsidRDefault="00A27490" w:rsidP="004C139C">
            <w:pPr>
              <w:spacing w:after="150"/>
              <w:rPr>
                <w:rFonts w:ascii="Arial" w:hAnsi="Arial" w:cs="Arial"/>
              </w:rPr>
            </w:pPr>
            <w:r w:rsidRPr="00A27490">
              <w:rPr>
                <w:rFonts w:ascii="Arial" w:hAnsi="Arial" w:cs="Arial"/>
                <w:color w:val="000000"/>
              </w:rPr>
              <w:t>310.</w:t>
            </w:r>
          </w:p>
        </w:tc>
        <w:tc>
          <w:tcPr>
            <w:tcW w:w="1551" w:type="dxa"/>
            <w:tcBorders>
              <w:top w:val="single" w:sz="8" w:space="0" w:color="000000"/>
              <w:left w:val="single" w:sz="8" w:space="0" w:color="000000"/>
              <w:bottom w:val="single" w:sz="8" w:space="0" w:color="000000"/>
              <w:right w:val="single" w:sz="8" w:space="0" w:color="000000"/>
            </w:tcBorders>
            <w:vAlign w:val="center"/>
          </w:tcPr>
          <w:p w14:paraId="0830C438" w14:textId="77777777" w:rsidR="00A27490" w:rsidRPr="00A27490" w:rsidRDefault="00A27490" w:rsidP="004C139C">
            <w:pPr>
              <w:spacing w:after="150"/>
              <w:rPr>
                <w:rFonts w:ascii="Arial" w:hAnsi="Arial" w:cs="Arial"/>
              </w:rPr>
            </w:pPr>
            <w:r w:rsidRPr="00A27490">
              <w:rPr>
                <w:rFonts w:ascii="Arial" w:hAnsi="Arial" w:cs="Arial"/>
                <w:color w:val="000000"/>
              </w:rPr>
              <w:t>УР84</w:t>
            </w:r>
          </w:p>
        </w:tc>
        <w:tc>
          <w:tcPr>
            <w:tcW w:w="3295" w:type="dxa"/>
            <w:tcBorders>
              <w:top w:val="single" w:sz="8" w:space="0" w:color="000000"/>
              <w:left w:val="single" w:sz="8" w:space="0" w:color="000000"/>
              <w:bottom w:val="single" w:sz="8" w:space="0" w:color="000000"/>
              <w:right w:val="single" w:sz="8" w:space="0" w:color="000000"/>
            </w:tcBorders>
            <w:vAlign w:val="center"/>
          </w:tcPr>
          <w:p w14:paraId="51E4521D"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3F2EFE19" w14:textId="77777777" w:rsidR="00A27490" w:rsidRPr="00A27490" w:rsidRDefault="00A27490" w:rsidP="004C139C">
            <w:pPr>
              <w:spacing w:after="150"/>
              <w:rPr>
                <w:rFonts w:ascii="Arial" w:hAnsi="Arial" w:cs="Arial"/>
              </w:rPr>
            </w:pPr>
            <w:r w:rsidRPr="00A27490">
              <w:rPr>
                <w:rFonts w:ascii="Arial" w:hAnsi="Arial" w:cs="Arial"/>
                <w:color w:val="000000"/>
              </w:rPr>
              <w:t>Џурово</w:t>
            </w:r>
          </w:p>
        </w:tc>
        <w:tc>
          <w:tcPr>
            <w:tcW w:w="1116" w:type="dxa"/>
            <w:tcBorders>
              <w:top w:val="single" w:sz="8" w:space="0" w:color="000000"/>
              <w:left w:val="single" w:sz="8" w:space="0" w:color="000000"/>
              <w:bottom w:val="single" w:sz="8" w:space="0" w:color="000000"/>
              <w:right w:val="single" w:sz="8" w:space="0" w:color="000000"/>
            </w:tcBorders>
            <w:vAlign w:val="center"/>
          </w:tcPr>
          <w:p w14:paraId="08D6DD93"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35FF17B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63E5E2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71AE528F" w14:textId="77777777" w:rsidR="00A27490" w:rsidRPr="00A27490" w:rsidRDefault="00A27490" w:rsidP="004C139C">
            <w:pPr>
              <w:spacing w:after="150"/>
              <w:rPr>
                <w:rFonts w:ascii="Arial" w:hAnsi="Arial" w:cs="Arial"/>
              </w:rPr>
            </w:pPr>
            <w:r w:rsidRPr="00A27490">
              <w:rPr>
                <w:rFonts w:ascii="Arial" w:hAnsi="Arial" w:cs="Arial"/>
                <w:color w:val="000000"/>
              </w:rPr>
              <w:t>61+547</w:t>
            </w:r>
          </w:p>
        </w:tc>
      </w:tr>
      <w:tr w:rsidR="00A27490" w:rsidRPr="00A27490" w14:paraId="03B6778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134F140" w14:textId="77777777" w:rsidR="00A27490" w:rsidRPr="00A27490" w:rsidRDefault="00A27490" w:rsidP="004C139C">
            <w:pPr>
              <w:spacing w:after="150"/>
              <w:rPr>
                <w:rFonts w:ascii="Arial" w:hAnsi="Arial" w:cs="Arial"/>
              </w:rPr>
            </w:pPr>
            <w:r w:rsidRPr="00A27490">
              <w:rPr>
                <w:rFonts w:ascii="Arial" w:hAnsi="Arial" w:cs="Arial"/>
                <w:color w:val="000000"/>
              </w:rPr>
              <w:t>311.</w:t>
            </w:r>
          </w:p>
        </w:tc>
        <w:tc>
          <w:tcPr>
            <w:tcW w:w="1551" w:type="dxa"/>
            <w:tcBorders>
              <w:top w:val="single" w:sz="8" w:space="0" w:color="000000"/>
              <w:left w:val="single" w:sz="8" w:space="0" w:color="000000"/>
              <w:bottom w:val="single" w:sz="8" w:space="0" w:color="000000"/>
              <w:right w:val="single" w:sz="8" w:space="0" w:color="000000"/>
            </w:tcBorders>
            <w:vAlign w:val="center"/>
          </w:tcPr>
          <w:p w14:paraId="5717EA62" w14:textId="77777777" w:rsidR="00A27490" w:rsidRPr="00A27490" w:rsidRDefault="00A27490" w:rsidP="004C139C">
            <w:pPr>
              <w:spacing w:after="150"/>
              <w:rPr>
                <w:rFonts w:ascii="Arial" w:hAnsi="Arial" w:cs="Arial"/>
              </w:rPr>
            </w:pPr>
            <w:r w:rsidRPr="00A27490">
              <w:rPr>
                <w:rFonts w:ascii="Arial" w:hAnsi="Arial" w:cs="Arial"/>
                <w:color w:val="000000"/>
              </w:rPr>
              <w:t>УП149</w:t>
            </w:r>
          </w:p>
        </w:tc>
        <w:tc>
          <w:tcPr>
            <w:tcW w:w="3295" w:type="dxa"/>
            <w:tcBorders>
              <w:top w:val="single" w:sz="8" w:space="0" w:color="000000"/>
              <w:left w:val="single" w:sz="8" w:space="0" w:color="000000"/>
              <w:bottom w:val="single" w:sz="8" w:space="0" w:color="000000"/>
              <w:right w:val="single" w:sz="8" w:space="0" w:color="000000"/>
            </w:tcBorders>
            <w:vAlign w:val="center"/>
          </w:tcPr>
          <w:p w14:paraId="4B878C0A"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2A143EB1" w14:textId="77777777" w:rsidR="00A27490" w:rsidRPr="00A27490" w:rsidRDefault="00A27490" w:rsidP="004C139C">
            <w:pPr>
              <w:spacing w:after="150"/>
              <w:rPr>
                <w:rFonts w:ascii="Arial" w:hAnsi="Arial" w:cs="Arial"/>
              </w:rPr>
            </w:pPr>
            <w:r w:rsidRPr="00A27490">
              <w:rPr>
                <w:rFonts w:ascii="Arial" w:hAnsi="Arial" w:cs="Arial"/>
                <w:color w:val="000000"/>
              </w:rPr>
              <w:t>Џурово</w:t>
            </w:r>
          </w:p>
        </w:tc>
        <w:tc>
          <w:tcPr>
            <w:tcW w:w="1116" w:type="dxa"/>
            <w:tcBorders>
              <w:top w:val="single" w:sz="8" w:space="0" w:color="000000"/>
              <w:left w:val="single" w:sz="8" w:space="0" w:color="000000"/>
              <w:bottom w:val="single" w:sz="8" w:space="0" w:color="000000"/>
              <w:right w:val="single" w:sz="8" w:space="0" w:color="000000"/>
            </w:tcBorders>
            <w:vAlign w:val="center"/>
          </w:tcPr>
          <w:p w14:paraId="65B5C4B8"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0948BE6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6BE57E7"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0F3F1FDF" w14:textId="77777777" w:rsidR="00A27490" w:rsidRPr="00A27490" w:rsidRDefault="00A27490" w:rsidP="004C139C">
            <w:pPr>
              <w:spacing w:after="150"/>
              <w:rPr>
                <w:rFonts w:ascii="Arial" w:hAnsi="Arial" w:cs="Arial"/>
              </w:rPr>
            </w:pPr>
            <w:r w:rsidRPr="00A27490">
              <w:rPr>
                <w:rFonts w:ascii="Arial" w:hAnsi="Arial" w:cs="Arial"/>
                <w:color w:val="000000"/>
              </w:rPr>
              <w:t>61+644</w:t>
            </w:r>
          </w:p>
        </w:tc>
      </w:tr>
      <w:tr w:rsidR="00A27490" w:rsidRPr="00A27490" w14:paraId="1999FA7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A13E410" w14:textId="77777777" w:rsidR="00A27490" w:rsidRPr="00A27490" w:rsidRDefault="00A27490" w:rsidP="004C139C">
            <w:pPr>
              <w:spacing w:after="150"/>
              <w:rPr>
                <w:rFonts w:ascii="Arial" w:hAnsi="Arial" w:cs="Arial"/>
              </w:rPr>
            </w:pPr>
            <w:r w:rsidRPr="00A27490">
              <w:rPr>
                <w:rFonts w:ascii="Arial" w:hAnsi="Arial" w:cs="Arial"/>
                <w:color w:val="000000"/>
              </w:rPr>
              <w:t>312.</w:t>
            </w:r>
          </w:p>
        </w:tc>
        <w:tc>
          <w:tcPr>
            <w:tcW w:w="1551" w:type="dxa"/>
            <w:tcBorders>
              <w:top w:val="single" w:sz="8" w:space="0" w:color="000000"/>
              <w:left w:val="single" w:sz="8" w:space="0" w:color="000000"/>
              <w:bottom w:val="single" w:sz="8" w:space="0" w:color="000000"/>
              <w:right w:val="single" w:sz="8" w:space="0" w:color="000000"/>
            </w:tcBorders>
            <w:vAlign w:val="center"/>
          </w:tcPr>
          <w:p w14:paraId="3820FCE0" w14:textId="77777777" w:rsidR="00A27490" w:rsidRPr="00A27490" w:rsidRDefault="00A27490" w:rsidP="004C139C">
            <w:pPr>
              <w:spacing w:after="150"/>
              <w:rPr>
                <w:rFonts w:ascii="Arial" w:hAnsi="Arial" w:cs="Arial"/>
              </w:rPr>
            </w:pPr>
            <w:r w:rsidRPr="00A27490">
              <w:rPr>
                <w:rFonts w:ascii="Arial" w:hAnsi="Arial" w:cs="Arial"/>
                <w:color w:val="000000"/>
              </w:rPr>
              <w:t>УП150</w:t>
            </w:r>
          </w:p>
        </w:tc>
        <w:tc>
          <w:tcPr>
            <w:tcW w:w="3295" w:type="dxa"/>
            <w:tcBorders>
              <w:top w:val="single" w:sz="8" w:space="0" w:color="000000"/>
              <w:left w:val="single" w:sz="8" w:space="0" w:color="000000"/>
              <w:bottom w:val="single" w:sz="8" w:space="0" w:color="000000"/>
              <w:right w:val="single" w:sz="8" w:space="0" w:color="000000"/>
            </w:tcBorders>
            <w:vAlign w:val="center"/>
          </w:tcPr>
          <w:p w14:paraId="6491E6A7"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4C4A873C" w14:textId="77777777" w:rsidR="00A27490" w:rsidRPr="00A27490" w:rsidRDefault="00A27490" w:rsidP="004C139C">
            <w:pPr>
              <w:spacing w:after="150"/>
              <w:rPr>
                <w:rFonts w:ascii="Arial" w:hAnsi="Arial" w:cs="Arial"/>
              </w:rPr>
            </w:pPr>
            <w:r w:rsidRPr="00A27490">
              <w:rPr>
                <w:rFonts w:ascii="Arial" w:hAnsi="Arial" w:cs="Arial"/>
                <w:color w:val="000000"/>
              </w:rPr>
              <w:t>Џурово</w:t>
            </w:r>
          </w:p>
        </w:tc>
        <w:tc>
          <w:tcPr>
            <w:tcW w:w="1116" w:type="dxa"/>
            <w:tcBorders>
              <w:top w:val="single" w:sz="8" w:space="0" w:color="000000"/>
              <w:left w:val="single" w:sz="8" w:space="0" w:color="000000"/>
              <w:bottom w:val="single" w:sz="8" w:space="0" w:color="000000"/>
              <w:right w:val="single" w:sz="8" w:space="0" w:color="000000"/>
            </w:tcBorders>
            <w:vAlign w:val="center"/>
          </w:tcPr>
          <w:p w14:paraId="6232D838"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539DCAD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77C570D"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2824749A" w14:textId="77777777" w:rsidR="00A27490" w:rsidRPr="00A27490" w:rsidRDefault="00A27490" w:rsidP="004C139C">
            <w:pPr>
              <w:spacing w:after="150"/>
              <w:rPr>
                <w:rFonts w:ascii="Arial" w:hAnsi="Arial" w:cs="Arial"/>
              </w:rPr>
            </w:pPr>
            <w:r w:rsidRPr="00A27490">
              <w:rPr>
                <w:rFonts w:ascii="Arial" w:hAnsi="Arial" w:cs="Arial"/>
                <w:color w:val="000000"/>
              </w:rPr>
              <w:t>61+770</w:t>
            </w:r>
          </w:p>
        </w:tc>
      </w:tr>
      <w:tr w:rsidR="00A27490" w:rsidRPr="00A27490" w14:paraId="7792442B"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32B25E9" w14:textId="77777777" w:rsidR="00A27490" w:rsidRPr="00A27490" w:rsidRDefault="00A27490" w:rsidP="004C139C">
            <w:pPr>
              <w:spacing w:after="150"/>
              <w:rPr>
                <w:rFonts w:ascii="Arial" w:hAnsi="Arial" w:cs="Arial"/>
              </w:rPr>
            </w:pPr>
            <w:r w:rsidRPr="00A27490">
              <w:rPr>
                <w:rFonts w:ascii="Arial" w:hAnsi="Arial" w:cs="Arial"/>
                <w:color w:val="000000"/>
              </w:rPr>
              <w:t>313.</w:t>
            </w:r>
          </w:p>
        </w:tc>
        <w:tc>
          <w:tcPr>
            <w:tcW w:w="1551" w:type="dxa"/>
            <w:tcBorders>
              <w:top w:val="single" w:sz="8" w:space="0" w:color="000000"/>
              <w:left w:val="single" w:sz="8" w:space="0" w:color="000000"/>
              <w:bottom w:val="single" w:sz="8" w:space="0" w:color="000000"/>
              <w:right w:val="single" w:sz="8" w:space="0" w:color="000000"/>
            </w:tcBorders>
            <w:vAlign w:val="center"/>
          </w:tcPr>
          <w:p w14:paraId="695A44B1" w14:textId="77777777" w:rsidR="00A27490" w:rsidRPr="00A27490" w:rsidRDefault="00A27490" w:rsidP="004C139C">
            <w:pPr>
              <w:spacing w:after="150"/>
              <w:rPr>
                <w:rFonts w:ascii="Arial" w:hAnsi="Arial" w:cs="Arial"/>
              </w:rPr>
            </w:pPr>
            <w:r w:rsidRPr="00A27490">
              <w:rPr>
                <w:rFonts w:ascii="Arial" w:hAnsi="Arial" w:cs="Arial"/>
                <w:color w:val="000000"/>
              </w:rPr>
              <w:t>УП151</w:t>
            </w:r>
          </w:p>
        </w:tc>
        <w:tc>
          <w:tcPr>
            <w:tcW w:w="3295" w:type="dxa"/>
            <w:tcBorders>
              <w:top w:val="single" w:sz="8" w:space="0" w:color="000000"/>
              <w:left w:val="single" w:sz="8" w:space="0" w:color="000000"/>
              <w:bottom w:val="single" w:sz="8" w:space="0" w:color="000000"/>
              <w:right w:val="single" w:sz="8" w:space="0" w:color="000000"/>
            </w:tcBorders>
            <w:vAlign w:val="center"/>
          </w:tcPr>
          <w:p w14:paraId="470A2D77"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C7F0F09" w14:textId="77777777" w:rsidR="00A27490" w:rsidRPr="00A27490" w:rsidRDefault="00A27490" w:rsidP="004C139C">
            <w:pPr>
              <w:spacing w:after="150"/>
              <w:rPr>
                <w:rFonts w:ascii="Arial" w:hAnsi="Arial" w:cs="Arial"/>
              </w:rPr>
            </w:pPr>
            <w:r w:rsidRPr="00A27490">
              <w:rPr>
                <w:rFonts w:ascii="Arial" w:hAnsi="Arial" w:cs="Arial"/>
                <w:color w:val="000000"/>
              </w:rPr>
              <w:t>Џурово</w:t>
            </w:r>
          </w:p>
        </w:tc>
        <w:tc>
          <w:tcPr>
            <w:tcW w:w="1116" w:type="dxa"/>
            <w:tcBorders>
              <w:top w:val="single" w:sz="8" w:space="0" w:color="000000"/>
              <w:left w:val="single" w:sz="8" w:space="0" w:color="000000"/>
              <w:bottom w:val="single" w:sz="8" w:space="0" w:color="000000"/>
              <w:right w:val="single" w:sz="8" w:space="0" w:color="000000"/>
            </w:tcBorders>
            <w:vAlign w:val="center"/>
          </w:tcPr>
          <w:p w14:paraId="6170C02F"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3D89A4E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48876A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623DCA99" w14:textId="77777777" w:rsidR="00A27490" w:rsidRPr="00A27490" w:rsidRDefault="00A27490" w:rsidP="004C139C">
            <w:pPr>
              <w:spacing w:after="150"/>
              <w:rPr>
                <w:rFonts w:ascii="Arial" w:hAnsi="Arial" w:cs="Arial"/>
              </w:rPr>
            </w:pPr>
            <w:r w:rsidRPr="00A27490">
              <w:rPr>
                <w:rFonts w:ascii="Arial" w:hAnsi="Arial" w:cs="Arial"/>
                <w:color w:val="000000"/>
              </w:rPr>
              <w:t>61+805</w:t>
            </w:r>
          </w:p>
        </w:tc>
      </w:tr>
      <w:tr w:rsidR="00A27490" w:rsidRPr="00A27490" w14:paraId="095F70C3"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14E17BD" w14:textId="77777777" w:rsidR="00A27490" w:rsidRPr="00A27490" w:rsidRDefault="00A27490" w:rsidP="004C139C">
            <w:pPr>
              <w:spacing w:after="150"/>
              <w:rPr>
                <w:rFonts w:ascii="Arial" w:hAnsi="Arial" w:cs="Arial"/>
              </w:rPr>
            </w:pPr>
            <w:r w:rsidRPr="00A27490">
              <w:rPr>
                <w:rFonts w:ascii="Arial" w:hAnsi="Arial" w:cs="Arial"/>
                <w:color w:val="000000"/>
              </w:rPr>
              <w:t>314.</w:t>
            </w:r>
          </w:p>
        </w:tc>
        <w:tc>
          <w:tcPr>
            <w:tcW w:w="1551" w:type="dxa"/>
            <w:tcBorders>
              <w:top w:val="single" w:sz="8" w:space="0" w:color="000000"/>
              <w:left w:val="single" w:sz="8" w:space="0" w:color="000000"/>
              <w:bottom w:val="single" w:sz="8" w:space="0" w:color="000000"/>
              <w:right w:val="single" w:sz="8" w:space="0" w:color="000000"/>
            </w:tcBorders>
            <w:vAlign w:val="center"/>
          </w:tcPr>
          <w:p w14:paraId="6BF179B6" w14:textId="77777777" w:rsidR="00A27490" w:rsidRPr="00A27490" w:rsidRDefault="00A27490" w:rsidP="004C139C">
            <w:pPr>
              <w:spacing w:after="150"/>
              <w:rPr>
                <w:rFonts w:ascii="Arial" w:hAnsi="Arial" w:cs="Arial"/>
              </w:rPr>
            </w:pPr>
            <w:r w:rsidRPr="00A27490">
              <w:rPr>
                <w:rFonts w:ascii="Arial" w:hAnsi="Arial" w:cs="Arial"/>
                <w:color w:val="000000"/>
              </w:rPr>
              <w:t>УП152</w:t>
            </w:r>
          </w:p>
        </w:tc>
        <w:tc>
          <w:tcPr>
            <w:tcW w:w="3295" w:type="dxa"/>
            <w:tcBorders>
              <w:top w:val="single" w:sz="8" w:space="0" w:color="000000"/>
              <w:left w:val="single" w:sz="8" w:space="0" w:color="000000"/>
              <w:bottom w:val="single" w:sz="8" w:space="0" w:color="000000"/>
              <w:right w:val="single" w:sz="8" w:space="0" w:color="000000"/>
            </w:tcBorders>
            <w:vAlign w:val="center"/>
          </w:tcPr>
          <w:p w14:paraId="29D722F8"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D6554A4" w14:textId="77777777" w:rsidR="00A27490" w:rsidRPr="00A27490" w:rsidRDefault="00A27490" w:rsidP="004C139C">
            <w:pPr>
              <w:spacing w:after="150"/>
              <w:rPr>
                <w:rFonts w:ascii="Arial" w:hAnsi="Arial" w:cs="Arial"/>
              </w:rPr>
            </w:pPr>
            <w:r w:rsidRPr="00A27490">
              <w:rPr>
                <w:rFonts w:ascii="Arial" w:hAnsi="Arial" w:cs="Arial"/>
                <w:color w:val="000000"/>
              </w:rPr>
              <w:t>Џурово</w:t>
            </w:r>
          </w:p>
        </w:tc>
        <w:tc>
          <w:tcPr>
            <w:tcW w:w="1116" w:type="dxa"/>
            <w:tcBorders>
              <w:top w:val="single" w:sz="8" w:space="0" w:color="000000"/>
              <w:left w:val="single" w:sz="8" w:space="0" w:color="000000"/>
              <w:bottom w:val="single" w:sz="8" w:space="0" w:color="000000"/>
              <w:right w:val="single" w:sz="8" w:space="0" w:color="000000"/>
            </w:tcBorders>
            <w:vAlign w:val="center"/>
          </w:tcPr>
          <w:p w14:paraId="736CFB88"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36FA7616"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190F03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705BB5EE" w14:textId="77777777" w:rsidR="00A27490" w:rsidRPr="00A27490" w:rsidRDefault="00A27490" w:rsidP="004C139C">
            <w:pPr>
              <w:spacing w:after="150"/>
              <w:rPr>
                <w:rFonts w:ascii="Arial" w:hAnsi="Arial" w:cs="Arial"/>
              </w:rPr>
            </w:pPr>
            <w:r w:rsidRPr="00A27490">
              <w:rPr>
                <w:rFonts w:ascii="Arial" w:hAnsi="Arial" w:cs="Arial"/>
                <w:color w:val="000000"/>
              </w:rPr>
              <w:t>62+259</w:t>
            </w:r>
          </w:p>
        </w:tc>
      </w:tr>
      <w:tr w:rsidR="00A27490" w:rsidRPr="00A27490" w14:paraId="4232ECA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D75A1B6" w14:textId="77777777" w:rsidR="00A27490" w:rsidRPr="00A27490" w:rsidRDefault="00A27490" w:rsidP="004C139C">
            <w:pPr>
              <w:spacing w:after="150"/>
              <w:rPr>
                <w:rFonts w:ascii="Arial" w:hAnsi="Arial" w:cs="Arial"/>
              </w:rPr>
            </w:pPr>
            <w:r w:rsidRPr="00A27490">
              <w:rPr>
                <w:rFonts w:ascii="Arial" w:hAnsi="Arial" w:cs="Arial"/>
                <w:color w:val="000000"/>
              </w:rPr>
              <w:t>315.</w:t>
            </w:r>
          </w:p>
        </w:tc>
        <w:tc>
          <w:tcPr>
            <w:tcW w:w="1551" w:type="dxa"/>
            <w:tcBorders>
              <w:top w:val="single" w:sz="8" w:space="0" w:color="000000"/>
              <w:left w:val="single" w:sz="8" w:space="0" w:color="000000"/>
              <w:bottom w:val="single" w:sz="8" w:space="0" w:color="000000"/>
              <w:right w:val="single" w:sz="8" w:space="0" w:color="000000"/>
            </w:tcBorders>
            <w:vAlign w:val="center"/>
          </w:tcPr>
          <w:p w14:paraId="14C997CA" w14:textId="77777777" w:rsidR="00A27490" w:rsidRPr="00A27490" w:rsidRDefault="00A27490" w:rsidP="004C139C">
            <w:pPr>
              <w:spacing w:after="150"/>
              <w:rPr>
                <w:rFonts w:ascii="Arial" w:hAnsi="Arial" w:cs="Arial"/>
              </w:rPr>
            </w:pPr>
            <w:r w:rsidRPr="00A27490">
              <w:rPr>
                <w:rFonts w:ascii="Arial" w:hAnsi="Arial" w:cs="Arial"/>
                <w:color w:val="000000"/>
              </w:rPr>
              <w:t>УР85</w:t>
            </w:r>
          </w:p>
        </w:tc>
        <w:tc>
          <w:tcPr>
            <w:tcW w:w="3295" w:type="dxa"/>
            <w:tcBorders>
              <w:top w:val="single" w:sz="8" w:space="0" w:color="000000"/>
              <w:left w:val="single" w:sz="8" w:space="0" w:color="000000"/>
              <w:bottom w:val="single" w:sz="8" w:space="0" w:color="000000"/>
              <w:right w:val="single" w:sz="8" w:space="0" w:color="000000"/>
            </w:tcBorders>
            <w:vAlign w:val="center"/>
          </w:tcPr>
          <w:p w14:paraId="14D0DD9A"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2BD21FC8" w14:textId="77777777" w:rsidR="00A27490" w:rsidRPr="00A27490" w:rsidRDefault="00A27490" w:rsidP="004C139C">
            <w:pPr>
              <w:spacing w:after="150"/>
              <w:rPr>
                <w:rFonts w:ascii="Arial" w:hAnsi="Arial" w:cs="Arial"/>
              </w:rPr>
            </w:pPr>
            <w:r w:rsidRPr="00A27490">
              <w:rPr>
                <w:rFonts w:ascii="Arial" w:hAnsi="Arial" w:cs="Arial"/>
                <w:color w:val="000000"/>
              </w:rPr>
              <w:t>Џурово</w:t>
            </w:r>
          </w:p>
        </w:tc>
        <w:tc>
          <w:tcPr>
            <w:tcW w:w="1116" w:type="dxa"/>
            <w:tcBorders>
              <w:top w:val="single" w:sz="8" w:space="0" w:color="000000"/>
              <w:left w:val="single" w:sz="8" w:space="0" w:color="000000"/>
              <w:bottom w:val="single" w:sz="8" w:space="0" w:color="000000"/>
              <w:right w:val="single" w:sz="8" w:space="0" w:color="000000"/>
            </w:tcBorders>
            <w:vAlign w:val="center"/>
          </w:tcPr>
          <w:p w14:paraId="371A1665"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7ED9F94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B3C2748"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1DBBA197" w14:textId="77777777" w:rsidR="00A27490" w:rsidRPr="00A27490" w:rsidRDefault="00A27490" w:rsidP="004C139C">
            <w:pPr>
              <w:spacing w:after="150"/>
              <w:rPr>
                <w:rFonts w:ascii="Arial" w:hAnsi="Arial" w:cs="Arial"/>
              </w:rPr>
            </w:pPr>
            <w:r w:rsidRPr="00A27490">
              <w:rPr>
                <w:rFonts w:ascii="Arial" w:hAnsi="Arial" w:cs="Arial"/>
                <w:color w:val="000000"/>
              </w:rPr>
              <w:t>62+455</w:t>
            </w:r>
          </w:p>
        </w:tc>
      </w:tr>
      <w:tr w:rsidR="00A27490" w:rsidRPr="00A27490" w14:paraId="39028CB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6AEAC59" w14:textId="77777777" w:rsidR="00A27490" w:rsidRPr="00A27490" w:rsidRDefault="00A27490" w:rsidP="004C139C">
            <w:pPr>
              <w:spacing w:after="150"/>
              <w:rPr>
                <w:rFonts w:ascii="Arial" w:hAnsi="Arial" w:cs="Arial"/>
              </w:rPr>
            </w:pPr>
            <w:r w:rsidRPr="00A27490">
              <w:rPr>
                <w:rFonts w:ascii="Arial" w:hAnsi="Arial" w:cs="Arial"/>
                <w:color w:val="000000"/>
              </w:rPr>
              <w:t>316.</w:t>
            </w:r>
          </w:p>
        </w:tc>
        <w:tc>
          <w:tcPr>
            <w:tcW w:w="1551" w:type="dxa"/>
            <w:tcBorders>
              <w:top w:val="single" w:sz="8" w:space="0" w:color="000000"/>
              <w:left w:val="single" w:sz="8" w:space="0" w:color="000000"/>
              <w:bottom w:val="single" w:sz="8" w:space="0" w:color="000000"/>
              <w:right w:val="single" w:sz="8" w:space="0" w:color="000000"/>
            </w:tcBorders>
            <w:vAlign w:val="center"/>
          </w:tcPr>
          <w:p w14:paraId="6616A3B4" w14:textId="77777777" w:rsidR="00A27490" w:rsidRPr="00A27490" w:rsidRDefault="00A27490" w:rsidP="004C139C">
            <w:pPr>
              <w:spacing w:after="150"/>
              <w:rPr>
                <w:rFonts w:ascii="Arial" w:hAnsi="Arial" w:cs="Arial"/>
              </w:rPr>
            </w:pPr>
            <w:r w:rsidRPr="00A27490">
              <w:rPr>
                <w:rFonts w:ascii="Arial" w:hAnsi="Arial" w:cs="Arial"/>
                <w:color w:val="000000"/>
              </w:rPr>
              <w:t>УР86</w:t>
            </w:r>
          </w:p>
        </w:tc>
        <w:tc>
          <w:tcPr>
            <w:tcW w:w="3295" w:type="dxa"/>
            <w:tcBorders>
              <w:top w:val="single" w:sz="8" w:space="0" w:color="000000"/>
              <w:left w:val="single" w:sz="8" w:space="0" w:color="000000"/>
              <w:bottom w:val="single" w:sz="8" w:space="0" w:color="000000"/>
              <w:right w:val="single" w:sz="8" w:space="0" w:color="000000"/>
            </w:tcBorders>
            <w:vAlign w:val="center"/>
          </w:tcPr>
          <w:p w14:paraId="0D931446"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5E7D79C6" w14:textId="77777777" w:rsidR="00A27490" w:rsidRPr="00A27490" w:rsidRDefault="00A27490" w:rsidP="004C139C">
            <w:pPr>
              <w:spacing w:after="150"/>
              <w:rPr>
                <w:rFonts w:ascii="Arial" w:hAnsi="Arial" w:cs="Arial"/>
              </w:rPr>
            </w:pPr>
            <w:r w:rsidRPr="00A27490">
              <w:rPr>
                <w:rFonts w:ascii="Arial" w:hAnsi="Arial" w:cs="Arial"/>
                <w:color w:val="000000"/>
              </w:rPr>
              <w:t>Џурово</w:t>
            </w:r>
          </w:p>
        </w:tc>
        <w:tc>
          <w:tcPr>
            <w:tcW w:w="1116" w:type="dxa"/>
            <w:tcBorders>
              <w:top w:val="single" w:sz="8" w:space="0" w:color="000000"/>
              <w:left w:val="single" w:sz="8" w:space="0" w:color="000000"/>
              <w:bottom w:val="single" w:sz="8" w:space="0" w:color="000000"/>
              <w:right w:val="single" w:sz="8" w:space="0" w:color="000000"/>
            </w:tcBorders>
            <w:vAlign w:val="center"/>
          </w:tcPr>
          <w:p w14:paraId="0EB5918D"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669D81E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38E2150"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3EA0C717" w14:textId="77777777" w:rsidR="00A27490" w:rsidRPr="00A27490" w:rsidRDefault="00A27490" w:rsidP="004C139C">
            <w:pPr>
              <w:spacing w:after="150"/>
              <w:rPr>
                <w:rFonts w:ascii="Arial" w:hAnsi="Arial" w:cs="Arial"/>
              </w:rPr>
            </w:pPr>
            <w:r w:rsidRPr="00A27490">
              <w:rPr>
                <w:rFonts w:ascii="Arial" w:hAnsi="Arial" w:cs="Arial"/>
                <w:color w:val="000000"/>
              </w:rPr>
              <w:t>62+635</w:t>
            </w:r>
          </w:p>
        </w:tc>
      </w:tr>
      <w:tr w:rsidR="00A27490" w:rsidRPr="00A27490" w14:paraId="789A058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1DCBCF1" w14:textId="77777777" w:rsidR="00A27490" w:rsidRPr="00A27490" w:rsidRDefault="00A27490" w:rsidP="004C139C">
            <w:pPr>
              <w:spacing w:after="150"/>
              <w:rPr>
                <w:rFonts w:ascii="Arial" w:hAnsi="Arial" w:cs="Arial"/>
              </w:rPr>
            </w:pPr>
            <w:r w:rsidRPr="00A27490">
              <w:rPr>
                <w:rFonts w:ascii="Arial" w:hAnsi="Arial" w:cs="Arial"/>
                <w:color w:val="000000"/>
              </w:rPr>
              <w:t>317.</w:t>
            </w:r>
          </w:p>
        </w:tc>
        <w:tc>
          <w:tcPr>
            <w:tcW w:w="1551" w:type="dxa"/>
            <w:tcBorders>
              <w:top w:val="single" w:sz="8" w:space="0" w:color="000000"/>
              <w:left w:val="single" w:sz="8" w:space="0" w:color="000000"/>
              <w:bottom w:val="single" w:sz="8" w:space="0" w:color="000000"/>
              <w:right w:val="single" w:sz="8" w:space="0" w:color="000000"/>
            </w:tcBorders>
            <w:vAlign w:val="center"/>
          </w:tcPr>
          <w:p w14:paraId="7C49446F" w14:textId="77777777" w:rsidR="00A27490" w:rsidRPr="00A27490" w:rsidRDefault="00A27490" w:rsidP="004C139C">
            <w:pPr>
              <w:spacing w:after="150"/>
              <w:rPr>
                <w:rFonts w:ascii="Arial" w:hAnsi="Arial" w:cs="Arial"/>
              </w:rPr>
            </w:pPr>
            <w:r w:rsidRPr="00A27490">
              <w:rPr>
                <w:rFonts w:ascii="Arial" w:hAnsi="Arial" w:cs="Arial"/>
                <w:color w:val="000000"/>
              </w:rPr>
              <w:t>УП153</w:t>
            </w:r>
          </w:p>
        </w:tc>
        <w:tc>
          <w:tcPr>
            <w:tcW w:w="3295" w:type="dxa"/>
            <w:tcBorders>
              <w:top w:val="single" w:sz="8" w:space="0" w:color="000000"/>
              <w:left w:val="single" w:sz="8" w:space="0" w:color="000000"/>
              <w:bottom w:val="single" w:sz="8" w:space="0" w:color="000000"/>
              <w:right w:val="single" w:sz="8" w:space="0" w:color="000000"/>
            </w:tcBorders>
            <w:vAlign w:val="center"/>
          </w:tcPr>
          <w:p w14:paraId="21D36331"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459114DC" w14:textId="77777777" w:rsidR="00A27490" w:rsidRPr="00A27490" w:rsidRDefault="00A27490" w:rsidP="004C139C">
            <w:pPr>
              <w:spacing w:after="150"/>
              <w:rPr>
                <w:rFonts w:ascii="Arial" w:hAnsi="Arial" w:cs="Arial"/>
              </w:rPr>
            </w:pPr>
            <w:r w:rsidRPr="00A27490">
              <w:rPr>
                <w:rFonts w:ascii="Arial" w:hAnsi="Arial" w:cs="Arial"/>
                <w:color w:val="000000"/>
              </w:rPr>
              <w:t>Џурово</w:t>
            </w:r>
          </w:p>
        </w:tc>
        <w:tc>
          <w:tcPr>
            <w:tcW w:w="1116" w:type="dxa"/>
            <w:tcBorders>
              <w:top w:val="single" w:sz="8" w:space="0" w:color="000000"/>
              <w:left w:val="single" w:sz="8" w:space="0" w:color="000000"/>
              <w:bottom w:val="single" w:sz="8" w:space="0" w:color="000000"/>
              <w:right w:val="single" w:sz="8" w:space="0" w:color="000000"/>
            </w:tcBorders>
            <w:vAlign w:val="center"/>
          </w:tcPr>
          <w:p w14:paraId="69DA0F64"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6D8D5680"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23C7145"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43D25F2C" w14:textId="77777777" w:rsidR="00A27490" w:rsidRPr="00A27490" w:rsidRDefault="00A27490" w:rsidP="004C139C">
            <w:pPr>
              <w:spacing w:after="150"/>
              <w:rPr>
                <w:rFonts w:ascii="Arial" w:hAnsi="Arial" w:cs="Arial"/>
              </w:rPr>
            </w:pPr>
            <w:r w:rsidRPr="00A27490">
              <w:rPr>
                <w:rFonts w:ascii="Arial" w:hAnsi="Arial" w:cs="Arial"/>
                <w:color w:val="000000"/>
              </w:rPr>
              <w:t>62+820</w:t>
            </w:r>
          </w:p>
        </w:tc>
      </w:tr>
      <w:tr w:rsidR="00A27490" w:rsidRPr="00A27490" w14:paraId="207FF2A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7D3177C" w14:textId="77777777" w:rsidR="00A27490" w:rsidRPr="00A27490" w:rsidRDefault="00A27490" w:rsidP="004C139C">
            <w:pPr>
              <w:spacing w:after="150"/>
              <w:rPr>
                <w:rFonts w:ascii="Arial" w:hAnsi="Arial" w:cs="Arial"/>
              </w:rPr>
            </w:pPr>
            <w:r w:rsidRPr="00A27490">
              <w:rPr>
                <w:rFonts w:ascii="Arial" w:hAnsi="Arial" w:cs="Arial"/>
                <w:color w:val="000000"/>
              </w:rPr>
              <w:t>318.</w:t>
            </w:r>
          </w:p>
        </w:tc>
        <w:tc>
          <w:tcPr>
            <w:tcW w:w="1551" w:type="dxa"/>
            <w:tcBorders>
              <w:top w:val="single" w:sz="8" w:space="0" w:color="000000"/>
              <w:left w:val="single" w:sz="8" w:space="0" w:color="000000"/>
              <w:bottom w:val="single" w:sz="8" w:space="0" w:color="000000"/>
              <w:right w:val="single" w:sz="8" w:space="0" w:color="000000"/>
            </w:tcBorders>
            <w:vAlign w:val="center"/>
          </w:tcPr>
          <w:p w14:paraId="0838CB3D" w14:textId="77777777" w:rsidR="00A27490" w:rsidRPr="00A27490" w:rsidRDefault="00A27490" w:rsidP="004C139C">
            <w:pPr>
              <w:spacing w:after="150"/>
              <w:rPr>
                <w:rFonts w:ascii="Arial" w:hAnsi="Arial" w:cs="Arial"/>
              </w:rPr>
            </w:pPr>
            <w:r w:rsidRPr="00A27490">
              <w:rPr>
                <w:rFonts w:ascii="Arial" w:hAnsi="Arial" w:cs="Arial"/>
                <w:color w:val="000000"/>
              </w:rPr>
              <w:t>УП154</w:t>
            </w:r>
          </w:p>
        </w:tc>
        <w:tc>
          <w:tcPr>
            <w:tcW w:w="3295" w:type="dxa"/>
            <w:tcBorders>
              <w:top w:val="single" w:sz="8" w:space="0" w:color="000000"/>
              <w:left w:val="single" w:sz="8" w:space="0" w:color="000000"/>
              <w:bottom w:val="single" w:sz="8" w:space="0" w:color="000000"/>
              <w:right w:val="single" w:sz="8" w:space="0" w:color="000000"/>
            </w:tcBorders>
            <w:vAlign w:val="center"/>
          </w:tcPr>
          <w:p w14:paraId="05D998D0"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7C81924" w14:textId="77777777" w:rsidR="00A27490" w:rsidRPr="00A27490" w:rsidRDefault="00A27490" w:rsidP="004C139C">
            <w:pPr>
              <w:spacing w:after="150"/>
              <w:rPr>
                <w:rFonts w:ascii="Arial" w:hAnsi="Arial" w:cs="Arial"/>
              </w:rPr>
            </w:pPr>
            <w:r w:rsidRPr="00A27490">
              <w:rPr>
                <w:rFonts w:ascii="Arial" w:hAnsi="Arial" w:cs="Arial"/>
                <w:color w:val="000000"/>
              </w:rPr>
              <w:t>Џурово</w:t>
            </w:r>
          </w:p>
        </w:tc>
        <w:tc>
          <w:tcPr>
            <w:tcW w:w="1116" w:type="dxa"/>
            <w:tcBorders>
              <w:top w:val="single" w:sz="8" w:space="0" w:color="000000"/>
              <w:left w:val="single" w:sz="8" w:space="0" w:color="000000"/>
              <w:bottom w:val="single" w:sz="8" w:space="0" w:color="000000"/>
              <w:right w:val="single" w:sz="8" w:space="0" w:color="000000"/>
            </w:tcBorders>
            <w:vAlign w:val="center"/>
          </w:tcPr>
          <w:p w14:paraId="227928B0"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1D1A9AAB"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0AC447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0BCBB233" w14:textId="77777777" w:rsidR="00A27490" w:rsidRPr="00A27490" w:rsidRDefault="00A27490" w:rsidP="004C139C">
            <w:pPr>
              <w:spacing w:after="150"/>
              <w:rPr>
                <w:rFonts w:ascii="Arial" w:hAnsi="Arial" w:cs="Arial"/>
              </w:rPr>
            </w:pPr>
            <w:r w:rsidRPr="00A27490">
              <w:rPr>
                <w:rFonts w:ascii="Arial" w:hAnsi="Arial" w:cs="Arial"/>
                <w:color w:val="000000"/>
              </w:rPr>
              <w:t>62+951</w:t>
            </w:r>
          </w:p>
        </w:tc>
      </w:tr>
      <w:tr w:rsidR="00A27490" w:rsidRPr="00A27490" w14:paraId="269829B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78C6C8B" w14:textId="77777777" w:rsidR="00A27490" w:rsidRPr="00A27490" w:rsidRDefault="00A27490" w:rsidP="004C139C">
            <w:pPr>
              <w:spacing w:after="150"/>
              <w:rPr>
                <w:rFonts w:ascii="Arial" w:hAnsi="Arial" w:cs="Arial"/>
              </w:rPr>
            </w:pPr>
            <w:r w:rsidRPr="00A27490">
              <w:rPr>
                <w:rFonts w:ascii="Arial" w:hAnsi="Arial" w:cs="Arial"/>
                <w:color w:val="000000"/>
              </w:rPr>
              <w:t>319.</w:t>
            </w:r>
          </w:p>
        </w:tc>
        <w:tc>
          <w:tcPr>
            <w:tcW w:w="1551" w:type="dxa"/>
            <w:tcBorders>
              <w:top w:val="single" w:sz="8" w:space="0" w:color="000000"/>
              <w:left w:val="single" w:sz="8" w:space="0" w:color="000000"/>
              <w:bottom w:val="single" w:sz="8" w:space="0" w:color="000000"/>
              <w:right w:val="single" w:sz="8" w:space="0" w:color="000000"/>
            </w:tcBorders>
            <w:vAlign w:val="center"/>
          </w:tcPr>
          <w:p w14:paraId="112D1114" w14:textId="77777777" w:rsidR="00A27490" w:rsidRPr="00A27490" w:rsidRDefault="00A27490" w:rsidP="004C139C">
            <w:pPr>
              <w:spacing w:after="150"/>
              <w:rPr>
                <w:rFonts w:ascii="Arial" w:hAnsi="Arial" w:cs="Arial"/>
              </w:rPr>
            </w:pPr>
            <w:r w:rsidRPr="00A27490">
              <w:rPr>
                <w:rFonts w:ascii="Arial" w:hAnsi="Arial" w:cs="Arial"/>
                <w:color w:val="000000"/>
              </w:rPr>
              <w:t>УП155</w:t>
            </w:r>
          </w:p>
        </w:tc>
        <w:tc>
          <w:tcPr>
            <w:tcW w:w="3295" w:type="dxa"/>
            <w:tcBorders>
              <w:top w:val="single" w:sz="8" w:space="0" w:color="000000"/>
              <w:left w:val="single" w:sz="8" w:space="0" w:color="000000"/>
              <w:bottom w:val="single" w:sz="8" w:space="0" w:color="000000"/>
              <w:right w:val="single" w:sz="8" w:space="0" w:color="000000"/>
            </w:tcBorders>
            <w:vAlign w:val="center"/>
          </w:tcPr>
          <w:p w14:paraId="08F4D40E"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377E1DF" w14:textId="77777777" w:rsidR="00A27490" w:rsidRPr="00A27490" w:rsidRDefault="00A27490" w:rsidP="004C139C">
            <w:pPr>
              <w:spacing w:after="150"/>
              <w:rPr>
                <w:rFonts w:ascii="Arial" w:hAnsi="Arial" w:cs="Arial"/>
              </w:rPr>
            </w:pPr>
            <w:r w:rsidRPr="00A27490">
              <w:rPr>
                <w:rFonts w:ascii="Arial" w:hAnsi="Arial" w:cs="Arial"/>
                <w:color w:val="000000"/>
              </w:rPr>
              <w:t>Џурово</w:t>
            </w:r>
          </w:p>
        </w:tc>
        <w:tc>
          <w:tcPr>
            <w:tcW w:w="1116" w:type="dxa"/>
            <w:tcBorders>
              <w:top w:val="single" w:sz="8" w:space="0" w:color="000000"/>
              <w:left w:val="single" w:sz="8" w:space="0" w:color="000000"/>
              <w:bottom w:val="single" w:sz="8" w:space="0" w:color="000000"/>
              <w:right w:val="single" w:sz="8" w:space="0" w:color="000000"/>
            </w:tcBorders>
            <w:vAlign w:val="center"/>
          </w:tcPr>
          <w:p w14:paraId="1920F81D"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20DB2AA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3012D4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2F31DA80" w14:textId="77777777" w:rsidR="00A27490" w:rsidRPr="00A27490" w:rsidRDefault="00A27490" w:rsidP="004C139C">
            <w:pPr>
              <w:spacing w:after="150"/>
              <w:rPr>
                <w:rFonts w:ascii="Arial" w:hAnsi="Arial" w:cs="Arial"/>
              </w:rPr>
            </w:pPr>
            <w:r w:rsidRPr="00A27490">
              <w:rPr>
                <w:rFonts w:ascii="Arial" w:hAnsi="Arial" w:cs="Arial"/>
                <w:color w:val="000000"/>
              </w:rPr>
              <w:t>63+362</w:t>
            </w:r>
          </w:p>
        </w:tc>
      </w:tr>
      <w:tr w:rsidR="00A27490" w:rsidRPr="00A27490" w14:paraId="7278279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684C9FD" w14:textId="77777777" w:rsidR="00A27490" w:rsidRPr="00A27490" w:rsidRDefault="00A27490" w:rsidP="004C139C">
            <w:pPr>
              <w:spacing w:after="150"/>
              <w:rPr>
                <w:rFonts w:ascii="Arial" w:hAnsi="Arial" w:cs="Arial"/>
              </w:rPr>
            </w:pPr>
            <w:r w:rsidRPr="00A27490">
              <w:rPr>
                <w:rFonts w:ascii="Arial" w:hAnsi="Arial" w:cs="Arial"/>
                <w:color w:val="000000"/>
              </w:rPr>
              <w:t>320.</w:t>
            </w:r>
          </w:p>
        </w:tc>
        <w:tc>
          <w:tcPr>
            <w:tcW w:w="1551" w:type="dxa"/>
            <w:tcBorders>
              <w:top w:val="single" w:sz="8" w:space="0" w:color="000000"/>
              <w:left w:val="single" w:sz="8" w:space="0" w:color="000000"/>
              <w:bottom w:val="single" w:sz="8" w:space="0" w:color="000000"/>
              <w:right w:val="single" w:sz="8" w:space="0" w:color="000000"/>
            </w:tcBorders>
            <w:vAlign w:val="center"/>
          </w:tcPr>
          <w:p w14:paraId="1F45C275" w14:textId="77777777" w:rsidR="00A27490" w:rsidRPr="00A27490" w:rsidRDefault="00A27490" w:rsidP="004C139C">
            <w:pPr>
              <w:spacing w:after="150"/>
              <w:rPr>
                <w:rFonts w:ascii="Arial" w:hAnsi="Arial" w:cs="Arial"/>
              </w:rPr>
            </w:pPr>
            <w:r w:rsidRPr="00A27490">
              <w:rPr>
                <w:rFonts w:ascii="Arial" w:hAnsi="Arial" w:cs="Arial"/>
                <w:color w:val="000000"/>
              </w:rPr>
              <w:t>УР87</w:t>
            </w:r>
          </w:p>
        </w:tc>
        <w:tc>
          <w:tcPr>
            <w:tcW w:w="3295" w:type="dxa"/>
            <w:tcBorders>
              <w:top w:val="single" w:sz="8" w:space="0" w:color="000000"/>
              <w:left w:val="single" w:sz="8" w:space="0" w:color="000000"/>
              <w:bottom w:val="single" w:sz="8" w:space="0" w:color="000000"/>
              <w:right w:val="single" w:sz="8" w:space="0" w:color="000000"/>
            </w:tcBorders>
            <w:vAlign w:val="center"/>
          </w:tcPr>
          <w:p w14:paraId="5241CA49"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40FA2CCF" w14:textId="77777777" w:rsidR="00A27490" w:rsidRPr="00A27490" w:rsidRDefault="00A27490" w:rsidP="004C139C">
            <w:pPr>
              <w:spacing w:after="150"/>
              <w:rPr>
                <w:rFonts w:ascii="Arial" w:hAnsi="Arial" w:cs="Arial"/>
              </w:rPr>
            </w:pPr>
            <w:r w:rsidRPr="00A27490">
              <w:rPr>
                <w:rFonts w:ascii="Arial" w:hAnsi="Arial" w:cs="Arial"/>
                <w:color w:val="000000"/>
              </w:rPr>
              <w:t>Џурово</w:t>
            </w:r>
          </w:p>
        </w:tc>
        <w:tc>
          <w:tcPr>
            <w:tcW w:w="1116" w:type="dxa"/>
            <w:tcBorders>
              <w:top w:val="single" w:sz="8" w:space="0" w:color="000000"/>
              <w:left w:val="single" w:sz="8" w:space="0" w:color="000000"/>
              <w:bottom w:val="single" w:sz="8" w:space="0" w:color="000000"/>
              <w:right w:val="single" w:sz="8" w:space="0" w:color="000000"/>
            </w:tcBorders>
            <w:vAlign w:val="center"/>
          </w:tcPr>
          <w:p w14:paraId="5895D651"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074BC875"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155DA9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55B09605" w14:textId="77777777" w:rsidR="00A27490" w:rsidRPr="00A27490" w:rsidRDefault="00A27490" w:rsidP="004C139C">
            <w:pPr>
              <w:spacing w:after="150"/>
              <w:rPr>
                <w:rFonts w:ascii="Arial" w:hAnsi="Arial" w:cs="Arial"/>
              </w:rPr>
            </w:pPr>
            <w:r w:rsidRPr="00A27490">
              <w:rPr>
                <w:rFonts w:ascii="Arial" w:hAnsi="Arial" w:cs="Arial"/>
                <w:color w:val="000000"/>
              </w:rPr>
              <w:t>63+551</w:t>
            </w:r>
          </w:p>
        </w:tc>
      </w:tr>
      <w:tr w:rsidR="00A27490" w:rsidRPr="00A27490" w14:paraId="689FAB7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694A9A0" w14:textId="77777777" w:rsidR="00A27490" w:rsidRPr="00A27490" w:rsidRDefault="00A27490" w:rsidP="004C139C">
            <w:pPr>
              <w:spacing w:after="150"/>
              <w:rPr>
                <w:rFonts w:ascii="Arial" w:hAnsi="Arial" w:cs="Arial"/>
              </w:rPr>
            </w:pPr>
            <w:r w:rsidRPr="00A27490">
              <w:rPr>
                <w:rFonts w:ascii="Arial" w:hAnsi="Arial" w:cs="Arial"/>
                <w:color w:val="000000"/>
              </w:rPr>
              <w:t>321.</w:t>
            </w:r>
          </w:p>
        </w:tc>
        <w:tc>
          <w:tcPr>
            <w:tcW w:w="1551" w:type="dxa"/>
            <w:tcBorders>
              <w:top w:val="single" w:sz="8" w:space="0" w:color="000000"/>
              <w:left w:val="single" w:sz="8" w:space="0" w:color="000000"/>
              <w:bottom w:val="single" w:sz="8" w:space="0" w:color="000000"/>
              <w:right w:val="single" w:sz="8" w:space="0" w:color="000000"/>
            </w:tcBorders>
            <w:vAlign w:val="center"/>
          </w:tcPr>
          <w:p w14:paraId="103C0EB5" w14:textId="77777777" w:rsidR="00A27490" w:rsidRPr="00A27490" w:rsidRDefault="00A27490" w:rsidP="004C139C">
            <w:pPr>
              <w:spacing w:after="150"/>
              <w:rPr>
                <w:rFonts w:ascii="Arial" w:hAnsi="Arial" w:cs="Arial"/>
              </w:rPr>
            </w:pPr>
            <w:r w:rsidRPr="00A27490">
              <w:rPr>
                <w:rFonts w:ascii="Arial" w:hAnsi="Arial" w:cs="Arial"/>
                <w:color w:val="000000"/>
              </w:rPr>
              <w:t>УП156</w:t>
            </w:r>
          </w:p>
        </w:tc>
        <w:tc>
          <w:tcPr>
            <w:tcW w:w="3295" w:type="dxa"/>
            <w:tcBorders>
              <w:top w:val="single" w:sz="8" w:space="0" w:color="000000"/>
              <w:left w:val="single" w:sz="8" w:space="0" w:color="000000"/>
              <w:bottom w:val="single" w:sz="8" w:space="0" w:color="000000"/>
              <w:right w:val="single" w:sz="8" w:space="0" w:color="000000"/>
            </w:tcBorders>
            <w:vAlign w:val="center"/>
          </w:tcPr>
          <w:p w14:paraId="6B0CF657"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B535779" w14:textId="77777777" w:rsidR="00A27490" w:rsidRPr="00A27490" w:rsidRDefault="00A27490" w:rsidP="004C139C">
            <w:pPr>
              <w:spacing w:after="150"/>
              <w:rPr>
                <w:rFonts w:ascii="Arial" w:hAnsi="Arial" w:cs="Arial"/>
              </w:rPr>
            </w:pPr>
            <w:r w:rsidRPr="00A27490">
              <w:rPr>
                <w:rFonts w:ascii="Arial" w:hAnsi="Arial" w:cs="Arial"/>
                <w:color w:val="000000"/>
              </w:rPr>
              <w:t>Џурово</w:t>
            </w:r>
          </w:p>
        </w:tc>
        <w:tc>
          <w:tcPr>
            <w:tcW w:w="1116" w:type="dxa"/>
            <w:tcBorders>
              <w:top w:val="single" w:sz="8" w:space="0" w:color="000000"/>
              <w:left w:val="single" w:sz="8" w:space="0" w:color="000000"/>
              <w:bottom w:val="single" w:sz="8" w:space="0" w:color="000000"/>
              <w:right w:val="single" w:sz="8" w:space="0" w:color="000000"/>
            </w:tcBorders>
            <w:vAlign w:val="center"/>
          </w:tcPr>
          <w:p w14:paraId="774F9E23"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4472952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AD1F84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642E8B37" w14:textId="77777777" w:rsidR="00A27490" w:rsidRPr="00A27490" w:rsidRDefault="00A27490" w:rsidP="004C139C">
            <w:pPr>
              <w:spacing w:after="150"/>
              <w:rPr>
                <w:rFonts w:ascii="Arial" w:hAnsi="Arial" w:cs="Arial"/>
              </w:rPr>
            </w:pPr>
            <w:r w:rsidRPr="00A27490">
              <w:rPr>
                <w:rFonts w:ascii="Arial" w:hAnsi="Arial" w:cs="Arial"/>
                <w:color w:val="000000"/>
              </w:rPr>
              <w:t>63+703</w:t>
            </w:r>
          </w:p>
        </w:tc>
      </w:tr>
      <w:tr w:rsidR="00A27490" w:rsidRPr="00A27490" w14:paraId="09161C6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0832444" w14:textId="77777777" w:rsidR="00A27490" w:rsidRPr="00A27490" w:rsidRDefault="00A27490" w:rsidP="004C139C">
            <w:pPr>
              <w:spacing w:after="150"/>
              <w:rPr>
                <w:rFonts w:ascii="Arial" w:hAnsi="Arial" w:cs="Arial"/>
              </w:rPr>
            </w:pPr>
            <w:r w:rsidRPr="00A27490">
              <w:rPr>
                <w:rFonts w:ascii="Arial" w:hAnsi="Arial" w:cs="Arial"/>
                <w:color w:val="000000"/>
              </w:rPr>
              <w:t>322.</w:t>
            </w:r>
          </w:p>
        </w:tc>
        <w:tc>
          <w:tcPr>
            <w:tcW w:w="1551" w:type="dxa"/>
            <w:tcBorders>
              <w:top w:val="single" w:sz="8" w:space="0" w:color="000000"/>
              <w:left w:val="single" w:sz="8" w:space="0" w:color="000000"/>
              <w:bottom w:val="single" w:sz="8" w:space="0" w:color="000000"/>
              <w:right w:val="single" w:sz="8" w:space="0" w:color="000000"/>
            </w:tcBorders>
            <w:vAlign w:val="center"/>
          </w:tcPr>
          <w:p w14:paraId="52132B94" w14:textId="77777777" w:rsidR="00A27490" w:rsidRPr="00A27490" w:rsidRDefault="00A27490" w:rsidP="004C139C">
            <w:pPr>
              <w:spacing w:after="150"/>
              <w:rPr>
                <w:rFonts w:ascii="Arial" w:hAnsi="Arial" w:cs="Arial"/>
              </w:rPr>
            </w:pPr>
            <w:r w:rsidRPr="00A27490">
              <w:rPr>
                <w:rFonts w:ascii="Arial" w:hAnsi="Arial" w:cs="Arial"/>
                <w:color w:val="000000"/>
              </w:rPr>
              <w:t>УК13</w:t>
            </w:r>
          </w:p>
        </w:tc>
        <w:tc>
          <w:tcPr>
            <w:tcW w:w="3295" w:type="dxa"/>
            <w:tcBorders>
              <w:top w:val="single" w:sz="8" w:space="0" w:color="000000"/>
              <w:left w:val="single" w:sz="8" w:space="0" w:color="000000"/>
              <w:bottom w:val="single" w:sz="8" w:space="0" w:color="000000"/>
              <w:right w:val="single" w:sz="8" w:space="0" w:color="000000"/>
            </w:tcBorders>
            <w:vAlign w:val="center"/>
          </w:tcPr>
          <w:p w14:paraId="447BB5AA" w14:textId="77777777" w:rsidR="00A27490" w:rsidRPr="00A27490" w:rsidRDefault="00A27490" w:rsidP="004C139C">
            <w:pPr>
              <w:spacing w:after="150"/>
              <w:rPr>
                <w:rFonts w:ascii="Arial" w:hAnsi="Arial" w:cs="Arial"/>
              </w:rPr>
            </w:pPr>
            <w:r w:rsidRPr="00A27490">
              <w:rPr>
                <w:rFonts w:ascii="Arial" w:hAnsi="Arial" w:cs="Arial"/>
                <w:color w:val="000000"/>
              </w:rPr>
              <w:t>Граница катастарске општине</w:t>
            </w:r>
          </w:p>
        </w:tc>
        <w:tc>
          <w:tcPr>
            <w:tcW w:w="1334" w:type="dxa"/>
            <w:tcBorders>
              <w:top w:val="single" w:sz="8" w:space="0" w:color="000000"/>
              <w:left w:val="single" w:sz="8" w:space="0" w:color="000000"/>
              <w:bottom w:val="single" w:sz="8" w:space="0" w:color="000000"/>
              <w:right w:val="single" w:sz="8" w:space="0" w:color="000000"/>
            </w:tcBorders>
            <w:vAlign w:val="center"/>
          </w:tcPr>
          <w:p w14:paraId="58F51FFC" w14:textId="77777777" w:rsidR="00A27490" w:rsidRPr="00A27490" w:rsidRDefault="00A27490" w:rsidP="004C139C">
            <w:pPr>
              <w:spacing w:after="150"/>
              <w:rPr>
                <w:rFonts w:ascii="Arial" w:hAnsi="Arial" w:cs="Arial"/>
              </w:rPr>
            </w:pPr>
            <w:r w:rsidRPr="00A27490">
              <w:rPr>
                <w:rFonts w:ascii="Arial" w:hAnsi="Arial" w:cs="Arial"/>
                <w:color w:val="000000"/>
              </w:rPr>
              <w:t>Џурово–Избичањ</w:t>
            </w:r>
          </w:p>
        </w:tc>
        <w:tc>
          <w:tcPr>
            <w:tcW w:w="1116" w:type="dxa"/>
            <w:tcBorders>
              <w:top w:val="single" w:sz="8" w:space="0" w:color="000000"/>
              <w:left w:val="single" w:sz="8" w:space="0" w:color="000000"/>
              <w:bottom w:val="single" w:sz="8" w:space="0" w:color="000000"/>
              <w:right w:val="single" w:sz="8" w:space="0" w:color="000000"/>
            </w:tcBorders>
            <w:vAlign w:val="center"/>
          </w:tcPr>
          <w:p w14:paraId="4ED8EF99"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736C8D6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678C969"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границом катастарске општине</w:t>
            </w:r>
          </w:p>
        </w:tc>
        <w:tc>
          <w:tcPr>
            <w:tcW w:w="2883" w:type="dxa"/>
            <w:tcBorders>
              <w:top w:val="single" w:sz="8" w:space="0" w:color="000000"/>
              <w:left w:val="single" w:sz="8" w:space="0" w:color="000000"/>
              <w:bottom w:val="single" w:sz="8" w:space="0" w:color="000000"/>
              <w:right w:val="single" w:sz="8" w:space="0" w:color="000000"/>
            </w:tcBorders>
            <w:vAlign w:val="center"/>
          </w:tcPr>
          <w:p w14:paraId="02D38EB3" w14:textId="77777777" w:rsidR="00A27490" w:rsidRPr="00A27490" w:rsidRDefault="00A27490" w:rsidP="004C139C">
            <w:pPr>
              <w:spacing w:after="150"/>
              <w:rPr>
                <w:rFonts w:ascii="Arial" w:hAnsi="Arial" w:cs="Arial"/>
              </w:rPr>
            </w:pPr>
            <w:r w:rsidRPr="00A27490">
              <w:rPr>
                <w:rFonts w:ascii="Arial" w:hAnsi="Arial" w:cs="Arial"/>
                <w:color w:val="000000"/>
              </w:rPr>
              <w:t>63+959</w:t>
            </w:r>
          </w:p>
        </w:tc>
      </w:tr>
      <w:tr w:rsidR="00A27490" w:rsidRPr="00A27490" w14:paraId="44C2A14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04D72AB" w14:textId="77777777" w:rsidR="00A27490" w:rsidRPr="00A27490" w:rsidRDefault="00A27490" w:rsidP="004C139C">
            <w:pPr>
              <w:spacing w:after="150"/>
              <w:rPr>
                <w:rFonts w:ascii="Arial" w:hAnsi="Arial" w:cs="Arial"/>
              </w:rPr>
            </w:pPr>
            <w:r w:rsidRPr="00A27490">
              <w:rPr>
                <w:rFonts w:ascii="Arial" w:hAnsi="Arial" w:cs="Arial"/>
                <w:color w:val="000000"/>
              </w:rPr>
              <w:t>323.</w:t>
            </w:r>
          </w:p>
        </w:tc>
        <w:tc>
          <w:tcPr>
            <w:tcW w:w="1551" w:type="dxa"/>
            <w:tcBorders>
              <w:top w:val="single" w:sz="8" w:space="0" w:color="000000"/>
              <w:left w:val="single" w:sz="8" w:space="0" w:color="000000"/>
              <w:bottom w:val="single" w:sz="8" w:space="0" w:color="000000"/>
              <w:right w:val="single" w:sz="8" w:space="0" w:color="000000"/>
            </w:tcBorders>
            <w:vAlign w:val="center"/>
          </w:tcPr>
          <w:p w14:paraId="2634D844" w14:textId="77777777" w:rsidR="00A27490" w:rsidRPr="00A27490" w:rsidRDefault="00A27490" w:rsidP="004C139C">
            <w:pPr>
              <w:spacing w:after="150"/>
              <w:rPr>
                <w:rFonts w:ascii="Arial" w:hAnsi="Arial" w:cs="Arial"/>
              </w:rPr>
            </w:pPr>
            <w:r w:rsidRPr="00A27490">
              <w:rPr>
                <w:rFonts w:ascii="Arial" w:hAnsi="Arial" w:cs="Arial"/>
                <w:color w:val="000000"/>
              </w:rPr>
              <w:t>УП157</w:t>
            </w:r>
          </w:p>
        </w:tc>
        <w:tc>
          <w:tcPr>
            <w:tcW w:w="3295" w:type="dxa"/>
            <w:tcBorders>
              <w:top w:val="single" w:sz="8" w:space="0" w:color="000000"/>
              <w:left w:val="single" w:sz="8" w:space="0" w:color="000000"/>
              <w:bottom w:val="single" w:sz="8" w:space="0" w:color="000000"/>
              <w:right w:val="single" w:sz="8" w:space="0" w:color="000000"/>
            </w:tcBorders>
            <w:vAlign w:val="center"/>
          </w:tcPr>
          <w:p w14:paraId="54595E3D"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3812ED5" w14:textId="77777777" w:rsidR="00A27490" w:rsidRPr="00A27490" w:rsidRDefault="00A27490" w:rsidP="004C139C">
            <w:pPr>
              <w:spacing w:after="150"/>
              <w:rPr>
                <w:rFonts w:ascii="Arial" w:hAnsi="Arial" w:cs="Arial"/>
              </w:rPr>
            </w:pPr>
            <w:r w:rsidRPr="00A27490">
              <w:rPr>
                <w:rFonts w:ascii="Arial" w:hAnsi="Arial" w:cs="Arial"/>
                <w:color w:val="000000"/>
              </w:rPr>
              <w:t>Избичањ</w:t>
            </w:r>
          </w:p>
        </w:tc>
        <w:tc>
          <w:tcPr>
            <w:tcW w:w="1116" w:type="dxa"/>
            <w:tcBorders>
              <w:top w:val="single" w:sz="8" w:space="0" w:color="000000"/>
              <w:left w:val="single" w:sz="8" w:space="0" w:color="000000"/>
              <w:bottom w:val="single" w:sz="8" w:space="0" w:color="000000"/>
              <w:right w:val="single" w:sz="8" w:space="0" w:color="000000"/>
            </w:tcBorders>
            <w:vAlign w:val="center"/>
          </w:tcPr>
          <w:p w14:paraId="0DEE42F3"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088B2625"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D42FFF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6E621B6A" w14:textId="77777777" w:rsidR="00A27490" w:rsidRPr="00A27490" w:rsidRDefault="00A27490" w:rsidP="004C139C">
            <w:pPr>
              <w:spacing w:after="150"/>
              <w:rPr>
                <w:rFonts w:ascii="Arial" w:hAnsi="Arial" w:cs="Arial"/>
              </w:rPr>
            </w:pPr>
            <w:r w:rsidRPr="00A27490">
              <w:rPr>
                <w:rFonts w:ascii="Arial" w:hAnsi="Arial" w:cs="Arial"/>
                <w:color w:val="000000"/>
              </w:rPr>
              <w:t>63+972</w:t>
            </w:r>
          </w:p>
        </w:tc>
      </w:tr>
      <w:tr w:rsidR="00A27490" w:rsidRPr="00A27490" w14:paraId="7EF5414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9B2E11C" w14:textId="77777777" w:rsidR="00A27490" w:rsidRPr="00A27490" w:rsidRDefault="00A27490" w:rsidP="004C139C">
            <w:pPr>
              <w:spacing w:after="150"/>
              <w:rPr>
                <w:rFonts w:ascii="Arial" w:hAnsi="Arial" w:cs="Arial"/>
              </w:rPr>
            </w:pPr>
            <w:r w:rsidRPr="00A27490">
              <w:rPr>
                <w:rFonts w:ascii="Arial" w:hAnsi="Arial" w:cs="Arial"/>
                <w:color w:val="000000"/>
              </w:rPr>
              <w:t>324.</w:t>
            </w:r>
          </w:p>
        </w:tc>
        <w:tc>
          <w:tcPr>
            <w:tcW w:w="1551" w:type="dxa"/>
            <w:tcBorders>
              <w:top w:val="single" w:sz="8" w:space="0" w:color="000000"/>
              <w:left w:val="single" w:sz="8" w:space="0" w:color="000000"/>
              <w:bottom w:val="single" w:sz="8" w:space="0" w:color="000000"/>
              <w:right w:val="single" w:sz="8" w:space="0" w:color="000000"/>
            </w:tcBorders>
            <w:vAlign w:val="center"/>
          </w:tcPr>
          <w:p w14:paraId="5E72DCB7" w14:textId="77777777" w:rsidR="00A27490" w:rsidRPr="00A27490" w:rsidRDefault="00A27490" w:rsidP="004C139C">
            <w:pPr>
              <w:spacing w:after="150"/>
              <w:rPr>
                <w:rFonts w:ascii="Arial" w:hAnsi="Arial" w:cs="Arial"/>
              </w:rPr>
            </w:pPr>
            <w:r w:rsidRPr="00A27490">
              <w:rPr>
                <w:rFonts w:ascii="Arial" w:hAnsi="Arial" w:cs="Arial"/>
                <w:color w:val="000000"/>
              </w:rPr>
              <w:t>УР88</w:t>
            </w:r>
          </w:p>
        </w:tc>
        <w:tc>
          <w:tcPr>
            <w:tcW w:w="3295" w:type="dxa"/>
            <w:tcBorders>
              <w:top w:val="single" w:sz="8" w:space="0" w:color="000000"/>
              <w:left w:val="single" w:sz="8" w:space="0" w:color="000000"/>
              <w:bottom w:val="single" w:sz="8" w:space="0" w:color="000000"/>
              <w:right w:val="single" w:sz="8" w:space="0" w:color="000000"/>
            </w:tcBorders>
            <w:vAlign w:val="center"/>
          </w:tcPr>
          <w:p w14:paraId="778A47E5"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0EF52038" w14:textId="77777777" w:rsidR="00A27490" w:rsidRPr="00A27490" w:rsidRDefault="00A27490" w:rsidP="004C139C">
            <w:pPr>
              <w:spacing w:after="150"/>
              <w:rPr>
                <w:rFonts w:ascii="Arial" w:hAnsi="Arial" w:cs="Arial"/>
              </w:rPr>
            </w:pPr>
            <w:r w:rsidRPr="00A27490">
              <w:rPr>
                <w:rFonts w:ascii="Arial" w:hAnsi="Arial" w:cs="Arial"/>
                <w:color w:val="000000"/>
              </w:rPr>
              <w:t>Избичањ</w:t>
            </w:r>
          </w:p>
        </w:tc>
        <w:tc>
          <w:tcPr>
            <w:tcW w:w="1116" w:type="dxa"/>
            <w:tcBorders>
              <w:top w:val="single" w:sz="8" w:space="0" w:color="000000"/>
              <w:left w:val="single" w:sz="8" w:space="0" w:color="000000"/>
              <w:bottom w:val="single" w:sz="8" w:space="0" w:color="000000"/>
              <w:right w:val="single" w:sz="8" w:space="0" w:color="000000"/>
            </w:tcBorders>
            <w:vAlign w:val="center"/>
          </w:tcPr>
          <w:p w14:paraId="6CE1B9EA"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2AA6415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7257FD8"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04A66820" w14:textId="77777777" w:rsidR="00A27490" w:rsidRPr="00A27490" w:rsidRDefault="00A27490" w:rsidP="004C139C">
            <w:pPr>
              <w:spacing w:after="150"/>
              <w:rPr>
                <w:rFonts w:ascii="Arial" w:hAnsi="Arial" w:cs="Arial"/>
              </w:rPr>
            </w:pPr>
            <w:r w:rsidRPr="00A27490">
              <w:rPr>
                <w:rFonts w:ascii="Arial" w:hAnsi="Arial" w:cs="Arial"/>
                <w:color w:val="000000"/>
              </w:rPr>
              <w:t>64+025</w:t>
            </w:r>
          </w:p>
        </w:tc>
      </w:tr>
      <w:tr w:rsidR="00A27490" w:rsidRPr="00A27490" w14:paraId="0CBF2F4B"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1D54C35" w14:textId="77777777" w:rsidR="00A27490" w:rsidRPr="00A27490" w:rsidRDefault="00A27490" w:rsidP="004C139C">
            <w:pPr>
              <w:spacing w:after="150"/>
              <w:rPr>
                <w:rFonts w:ascii="Arial" w:hAnsi="Arial" w:cs="Arial"/>
              </w:rPr>
            </w:pPr>
            <w:r w:rsidRPr="00A27490">
              <w:rPr>
                <w:rFonts w:ascii="Arial" w:hAnsi="Arial" w:cs="Arial"/>
                <w:color w:val="000000"/>
              </w:rPr>
              <w:t>325.</w:t>
            </w:r>
          </w:p>
        </w:tc>
        <w:tc>
          <w:tcPr>
            <w:tcW w:w="1551" w:type="dxa"/>
            <w:tcBorders>
              <w:top w:val="single" w:sz="8" w:space="0" w:color="000000"/>
              <w:left w:val="single" w:sz="8" w:space="0" w:color="000000"/>
              <w:bottom w:val="single" w:sz="8" w:space="0" w:color="000000"/>
              <w:right w:val="single" w:sz="8" w:space="0" w:color="000000"/>
            </w:tcBorders>
            <w:vAlign w:val="center"/>
          </w:tcPr>
          <w:p w14:paraId="0ED94ED2" w14:textId="77777777" w:rsidR="00A27490" w:rsidRPr="00A27490" w:rsidRDefault="00A27490" w:rsidP="004C139C">
            <w:pPr>
              <w:spacing w:after="150"/>
              <w:rPr>
                <w:rFonts w:ascii="Arial" w:hAnsi="Arial" w:cs="Arial"/>
              </w:rPr>
            </w:pPr>
            <w:r w:rsidRPr="00A27490">
              <w:rPr>
                <w:rFonts w:ascii="Arial" w:hAnsi="Arial" w:cs="Arial"/>
                <w:color w:val="000000"/>
              </w:rPr>
              <w:t>УП158</w:t>
            </w:r>
          </w:p>
        </w:tc>
        <w:tc>
          <w:tcPr>
            <w:tcW w:w="3295" w:type="dxa"/>
            <w:tcBorders>
              <w:top w:val="single" w:sz="8" w:space="0" w:color="000000"/>
              <w:left w:val="single" w:sz="8" w:space="0" w:color="000000"/>
              <w:bottom w:val="single" w:sz="8" w:space="0" w:color="000000"/>
              <w:right w:val="single" w:sz="8" w:space="0" w:color="000000"/>
            </w:tcBorders>
            <w:vAlign w:val="center"/>
          </w:tcPr>
          <w:p w14:paraId="41B17F4B"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16D3224" w14:textId="77777777" w:rsidR="00A27490" w:rsidRPr="00A27490" w:rsidRDefault="00A27490" w:rsidP="004C139C">
            <w:pPr>
              <w:spacing w:after="150"/>
              <w:rPr>
                <w:rFonts w:ascii="Arial" w:hAnsi="Arial" w:cs="Arial"/>
              </w:rPr>
            </w:pPr>
            <w:r w:rsidRPr="00A27490">
              <w:rPr>
                <w:rFonts w:ascii="Arial" w:hAnsi="Arial" w:cs="Arial"/>
                <w:color w:val="000000"/>
              </w:rPr>
              <w:t>Избичањ</w:t>
            </w:r>
          </w:p>
        </w:tc>
        <w:tc>
          <w:tcPr>
            <w:tcW w:w="1116" w:type="dxa"/>
            <w:tcBorders>
              <w:top w:val="single" w:sz="8" w:space="0" w:color="000000"/>
              <w:left w:val="single" w:sz="8" w:space="0" w:color="000000"/>
              <w:bottom w:val="single" w:sz="8" w:space="0" w:color="000000"/>
              <w:right w:val="single" w:sz="8" w:space="0" w:color="000000"/>
            </w:tcBorders>
            <w:vAlign w:val="center"/>
          </w:tcPr>
          <w:p w14:paraId="65297D5F"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03BB8DB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D395889"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2C06678C" w14:textId="77777777" w:rsidR="00A27490" w:rsidRPr="00A27490" w:rsidRDefault="00A27490" w:rsidP="004C139C">
            <w:pPr>
              <w:spacing w:after="150"/>
              <w:rPr>
                <w:rFonts w:ascii="Arial" w:hAnsi="Arial" w:cs="Arial"/>
              </w:rPr>
            </w:pPr>
            <w:r w:rsidRPr="00A27490">
              <w:rPr>
                <w:rFonts w:ascii="Arial" w:hAnsi="Arial" w:cs="Arial"/>
                <w:color w:val="000000"/>
              </w:rPr>
              <w:t>64+396</w:t>
            </w:r>
          </w:p>
        </w:tc>
      </w:tr>
      <w:tr w:rsidR="00A27490" w:rsidRPr="00A27490" w14:paraId="02C89EC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D860406" w14:textId="77777777" w:rsidR="00A27490" w:rsidRPr="00A27490" w:rsidRDefault="00A27490" w:rsidP="004C139C">
            <w:pPr>
              <w:spacing w:after="150"/>
              <w:rPr>
                <w:rFonts w:ascii="Arial" w:hAnsi="Arial" w:cs="Arial"/>
              </w:rPr>
            </w:pPr>
            <w:r w:rsidRPr="00A27490">
              <w:rPr>
                <w:rFonts w:ascii="Arial" w:hAnsi="Arial" w:cs="Arial"/>
                <w:color w:val="000000"/>
              </w:rPr>
              <w:t>326.</w:t>
            </w:r>
          </w:p>
        </w:tc>
        <w:tc>
          <w:tcPr>
            <w:tcW w:w="1551" w:type="dxa"/>
            <w:tcBorders>
              <w:top w:val="single" w:sz="8" w:space="0" w:color="000000"/>
              <w:left w:val="single" w:sz="8" w:space="0" w:color="000000"/>
              <w:bottom w:val="single" w:sz="8" w:space="0" w:color="000000"/>
              <w:right w:val="single" w:sz="8" w:space="0" w:color="000000"/>
            </w:tcBorders>
            <w:vAlign w:val="center"/>
          </w:tcPr>
          <w:p w14:paraId="3955215D" w14:textId="77777777" w:rsidR="00A27490" w:rsidRPr="00A27490" w:rsidRDefault="00A27490" w:rsidP="004C139C">
            <w:pPr>
              <w:spacing w:after="150"/>
              <w:rPr>
                <w:rFonts w:ascii="Arial" w:hAnsi="Arial" w:cs="Arial"/>
              </w:rPr>
            </w:pPr>
            <w:r w:rsidRPr="00A27490">
              <w:rPr>
                <w:rFonts w:ascii="Arial" w:hAnsi="Arial" w:cs="Arial"/>
                <w:color w:val="000000"/>
              </w:rPr>
              <w:t>УП159</w:t>
            </w:r>
          </w:p>
        </w:tc>
        <w:tc>
          <w:tcPr>
            <w:tcW w:w="3295" w:type="dxa"/>
            <w:tcBorders>
              <w:top w:val="single" w:sz="8" w:space="0" w:color="000000"/>
              <w:left w:val="single" w:sz="8" w:space="0" w:color="000000"/>
              <w:bottom w:val="single" w:sz="8" w:space="0" w:color="000000"/>
              <w:right w:val="single" w:sz="8" w:space="0" w:color="000000"/>
            </w:tcBorders>
            <w:vAlign w:val="center"/>
          </w:tcPr>
          <w:p w14:paraId="11EDB5B2"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7601706" w14:textId="77777777" w:rsidR="00A27490" w:rsidRPr="00A27490" w:rsidRDefault="00A27490" w:rsidP="004C139C">
            <w:pPr>
              <w:spacing w:after="150"/>
              <w:rPr>
                <w:rFonts w:ascii="Arial" w:hAnsi="Arial" w:cs="Arial"/>
              </w:rPr>
            </w:pPr>
            <w:r w:rsidRPr="00A27490">
              <w:rPr>
                <w:rFonts w:ascii="Arial" w:hAnsi="Arial" w:cs="Arial"/>
                <w:color w:val="000000"/>
              </w:rPr>
              <w:t>Избичањ</w:t>
            </w:r>
          </w:p>
        </w:tc>
        <w:tc>
          <w:tcPr>
            <w:tcW w:w="1116" w:type="dxa"/>
            <w:tcBorders>
              <w:top w:val="single" w:sz="8" w:space="0" w:color="000000"/>
              <w:left w:val="single" w:sz="8" w:space="0" w:color="000000"/>
              <w:bottom w:val="single" w:sz="8" w:space="0" w:color="000000"/>
              <w:right w:val="single" w:sz="8" w:space="0" w:color="000000"/>
            </w:tcBorders>
            <w:vAlign w:val="center"/>
          </w:tcPr>
          <w:p w14:paraId="6C602535"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3F804EE6"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85FB615"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4AD90604" w14:textId="77777777" w:rsidR="00A27490" w:rsidRPr="00A27490" w:rsidRDefault="00A27490" w:rsidP="004C139C">
            <w:pPr>
              <w:spacing w:after="150"/>
              <w:rPr>
                <w:rFonts w:ascii="Arial" w:hAnsi="Arial" w:cs="Arial"/>
              </w:rPr>
            </w:pPr>
            <w:r w:rsidRPr="00A27490">
              <w:rPr>
                <w:rFonts w:ascii="Arial" w:hAnsi="Arial" w:cs="Arial"/>
                <w:color w:val="000000"/>
              </w:rPr>
              <w:t>64+558</w:t>
            </w:r>
          </w:p>
        </w:tc>
      </w:tr>
      <w:tr w:rsidR="00A27490" w:rsidRPr="00A27490" w14:paraId="1A03E58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57ED050" w14:textId="77777777" w:rsidR="00A27490" w:rsidRPr="00A27490" w:rsidRDefault="00A27490" w:rsidP="004C139C">
            <w:pPr>
              <w:spacing w:after="150"/>
              <w:rPr>
                <w:rFonts w:ascii="Arial" w:hAnsi="Arial" w:cs="Arial"/>
              </w:rPr>
            </w:pPr>
            <w:r w:rsidRPr="00A27490">
              <w:rPr>
                <w:rFonts w:ascii="Arial" w:hAnsi="Arial" w:cs="Arial"/>
                <w:color w:val="000000"/>
              </w:rPr>
              <w:t>327.</w:t>
            </w:r>
          </w:p>
        </w:tc>
        <w:tc>
          <w:tcPr>
            <w:tcW w:w="1551" w:type="dxa"/>
            <w:tcBorders>
              <w:top w:val="single" w:sz="8" w:space="0" w:color="000000"/>
              <w:left w:val="single" w:sz="8" w:space="0" w:color="000000"/>
              <w:bottom w:val="single" w:sz="8" w:space="0" w:color="000000"/>
              <w:right w:val="single" w:sz="8" w:space="0" w:color="000000"/>
            </w:tcBorders>
            <w:vAlign w:val="center"/>
          </w:tcPr>
          <w:p w14:paraId="4D0A7F7B" w14:textId="77777777" w:rsidR="00A27490" w:rsidRPr="00A27490" w:rsidRDefault="00A27490" w:rsidP="004C139C">
            <w:pPr>
              <w:spacing w:after="150"/>
              <w:rPr>
                <w:rFonts w:ascii="Arial" w:hAnsi="Arial" w:cs="Arial"/>
              </w:rPr>
            </w:pPr>
            <w:r w:rsidRPr="00A27490">
              <w:rPr>
                <w:rFonts w:ascii="Arial" w:hAnsi="Arial" w:cs="Arial"/>
                <w:color w:val="000000"/>
              </w:rPr>
              <w:t>УП160</w:t>
            </w:r>
          </w:p>
        </w:tc>
        <w:tc>
          <w:tcPr>
            <w:tcW w:w="3295" w:type="dxa"/>
            <w:tcBorders>
              <w:top w:val="single" w:sz="8" w:space="0" w:color="000000"/>
              <w:left w:val="single" w:sz="8" w:space="0" w:color="000000"/>
              <w:bottom w:val="single" w:sz="8" w:space="0" w:color="000000"/>
              <w:right w:val="single" w:sz="8" w:space="0" w:color="000000"/>
            </w:tcBorders>
            <w:vAlign w:val="center"/>
          </w:tcPr>
          <w:p w14:paraId="26C96A2D"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17FB07AF" w14:textId="77777777" w:rsidR="00A27490" w:rsidRPr="00A27490" w:rsidRDefault="00A27490" w:rsidP="004C139C">
            <w:pPr>
              <w:spacing w:after="150"/>
              <w:rPr>
                <w:rFonts w:ascii="Arial" w:hAnsi="Arial" w:cs="Arial"/>
              </w:rPr>
            </w:pPr>
            <w:r w:rsidRPr="00A27490">
              <w:rPr>
                <w:rFonts w:ascii="Arial" w:hAnsi="Arial" w:cs="Arial"/>
                <w:color w:val="000000"/>
              </w:rPr>
              <w:t>Избичањ</w:t>
            </w:r>
          </w:p>
        </w:tc>
        <w:tc>
          <w:tcPr>
            <w:tcW w:w="1116" w:type="dxa"/>
            <w:tcBorders>
              <w:top w:val="single" w:sz="8" w:space="0" w:color="000000"/>
              <w:left w:val="single" w:sz="8" w:space="0" w:color="000000"/>
              <w:bottom w:val="single" w:sz="8" w:space="0" w:color="000000"/>
              <w:right w:val="single" w:sz="8" w:space="0" w:color="000000"/>
            </w:tcBorders>
            <w:vAlign w:val="center"/>
          </w:tcPr>
          <w:p w14:paraId="1462750E"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2031619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178DC75"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34AE33BF" w14:textId="77777777" w:rsidR="00A27490" w:rsidRPr="00A27490" w:rsidRDefault="00A27490" w:rsidP="004C139C">
            <w:pPr>
              <w:spacing w:after="150"/>
              <w:rPr>
                <w:rFonts w:ascii="Arial" w:hAnsi="Arial" w:cs="Arial"/>
              </w:rPr>
            </w:pPr>
            <w:r w:rsidRPr="00A27490">
              <w:rPr>
                <w:rFonts w:ascii="Arial" w:hAnsi="Arial" w:cs="Arial"/>
                <w:color w:val="000000"/>
              </w:rPr>
              <w:t>64+952</w:t>
            </w:r>
          </w:p>
        </w:tc>
      </w:tr>
      <w:tr w:rsidR="00A27490" w:rsidRPr="00A27490" w14:paraId="7C8A87B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28A30C9" w14:textId="77777777" w:rsidR="00A27490" w:rsidRPr="00A27490" w:rsidRDefault="00A27490" w:rsidP="004C139C">
            <w:pPr>
              <w:spacing w:after="150"/>
              <w:rPr>
                <w:rFonts w:ascii="Arial" w:hAnsi="Arial" w:cs="Arial"/>
              </w:rPr>
            </w:pPr>
            <w:r w:rsidRPr="00A27490">
              <w:rPr>
                <w:rFonts w:ascii="Arial" w:hAnsi="Arial" w:cs="Arial"/>
                <w:color w:val="000000"/>
              </w:rPr>
              <w:t>328.</w:t>
            </w:r>
          </w:p>
        </w:tc>
        <w:tc>
          <w:tcPr>
            <w:tcW w:w="1551" w:type="dxa"/>
            <w:tcBorders>
              <w:top w:val="single" w:sz="8" w:space="0" w:color="000000"/>
              <w:left w:val="single" w:sz="8" w:space="0" w:color="000000"/>
              <w:bottom w:val="single" w:sz="8" w:space="0" w:color="000000"/>
              <w:right w:val="single" w:sz="8" w:space="0" w:color="000000"/>
            </w:tcBorders>
            <w:vAlign w:val="center"/>
          </w:tcPr>
          <w:p w14:paraId="2A7E4B57" w14:textId="77777777" w:rsidR="00A27490" w:rsidRPr="00A27490" w:rsidRDefault="00A27490" w:rsidP="004C139C">
            <w:pPr>
              <w:spacing w:after="150"/>
              <w:rPr>
                <w:rFonts w:ascii="Arial" w:hAnsi="Arial" w:cs="Arial"/>
              </w:rPr>
            </w:pPr>
            <w:r w:rsidRPr="00A27490">
              <w:rPr>
                <w:rFonts w:ascii="Arial" w:hAnsi="Arial" w:cs="Arial"/>
                <w:color w:val="000000"/>
              </w:rPr>
              <w:t>УП161</w:t>
            </w:r>
          </w:p>
        </w:tc>
        <w:tc>
          <w:tcPr>
            <w:tcW w:w="3295" w:type="dxa"/>
            <w:tcBorders>
              <w:top w:val="single" w:sz="8" w:space="0" w:color="000000"/>
              <w:left w:val="single" w:sz="8" w:space="0" w:color="000000"/>
              <w:bottom w:val="single" w:sz="8" w:space="0" w:color="000000"/>
              <w:right w:val="single" w:sz="8" w:space="0" w:color="000000"/>
            </w:tcBorders>
            <w:vAlign w:val="center"/>
          </w:tcPr>
          <w:p w14:paraId="4A1D048C"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64454B0" w14:textId="77777777" w:rsidR="00A27490" w:rsidRPr="00A27490" w:rsidRDefault="00A27490" w:rsidP="004C139C">
            <w:pPr>
              <w:spacing w:after="150"/>
              <w:rPr>
                <w:rFonts w:ascii="Arial" w:hAnsi="Arial" w:cs="Arial"/>
              </w:rPr>
            </w:pPr>
            <w:r w:rsidRPr="00A27490">
              <w:rPr>
                <w:rFonts w:ascii="Arial" w:hAnsi="Arial" w:cs="Arial"/>
                <w:color w:val="000000"/>
              </w:rPr>
              <w:t>Избичањ</w:t>
            </w:r>
          </w:p>
        </w:tc>
        <w:tc>
          <w:tcPr>
            <w:tcW w:w="1116" w:type="dxa"/>
            <w:tcBorders>
              <w:top w:val="single" w:sz="8" w:space="0" w:color="000000"/>
              <w:left w:val="single" w:sz="8" w:space="0" w:color="000000"/>
              <w:bottom w:val="single" w:sz="8" w:space="0" w:color="000000"/>
              <w:right w:val="single" w:sz="8" w:space="0" w:color="000000"/>
            </w:tcBorders>
            <w:vAlign w:val="center"/>
          </w:tcPr>
          <w:p w14:paraId="1671B803"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23ACF6E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D899F8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63BA48DF" w14:textId="77777777" w:rsidR="00A27490" w:rsidRPr="00A27490" w:rsidRDefault="00A27490" w:rsidP="004C139C">
            <w:pPr>
              <w:spacing w:after="150"/>
              <w:rPr>
                <w:rFonts w:ascii="Arial" w:hAnsi="Arial" w:cs="Arial"/>
              </w:rPr>
            </w:pPr>
            <w:r w:rsidRPr="00A27490">
              <w:rPr>
                <w:rFonts w:ascii="Arial" w:hAnsi="Arial" w:cs="Arial"/>
                <w:color w:val="000000"/>
              </w:rPr>
              <w:t>65+059</w:t>
            </w:r>
          </w:p>
        </w:tc>
      </w:tr>
      <w:tr w:rsidR="00A27490" w:rsidRPr="00A27490" w14:paraId="24212E16"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986AA70" w14:textId="77777777" w:rsidR="00A27490" w:rsidRPr="00A27490" w:rsidRDefault="00A27490" w:rsidP="004C139C">
            <w:pPr>
              <w:spacing w:after="150"/>
              <w:rPr>
                <w:rFonts w:ascii="Arial" w:hAnsi="Arial" w:cs="Arial"/>
              </w:rPr>
            </w:pPr>
            <w:r w:rsidRPr="00A27490">
              <w:rPr>
                <w:rFonts w:ascii="Arial" w:hAnsi="Arial" w:cs="Arial"/>
                <w:color w:val="000000"/>
              </w:rPr>
              <w:t>329.</w:t>
            </w:r>
          </w:p>
        </w:tc>
        <w:tc>
          <w:tcPr>
            <w:tcW w:w="1551" w:type="dxa"/>
            <w:tcBorders>
              <w:top w:val="single" w:sz="8" w:space="0" w:color="000000"/>
              <w:left w:val="single" w:sz="8" w:space="0" w:color="000000"/>
              <w:bottom w:val="single" w:sz="8" w:space="0" w:color="000000"/>
              <w:right w:val="single" w:sz="8" w:space="0" w:color="000000"/>
            </w:tcBorders>
            <w:vAlign w:val="center"/>
          </w:tcPr>
          <w:p w14:paraId="6E4574DC" w14:textId="77777777" w:rsidR="00A27490" w:rsidRPr="00A27490" w:rsidRDefault="00A27490" w:rsidP="004C139C">
            <w:pPr>
              <w:spacing w:after="150"/>
              <w:rPr>
                <w:rFonts w:ascii="Arial" w:hAnsi="Arial" w:cs="Arial"/>
              </w:rPr>
            </w:pPr>
            <w:r w:rsidRPr="00A27490">
              <w:rPr>
                <w:rFonts w:ascii="Arial" w:hAnsi="Arial" w:cs="Arial"/>
                <w:color w:val="000000"/>
              </w:rPr>
              <w:t>УР89</w:t>
            </w:r>
          </w:p>
        </w:tc>
        <w:tc>
          <w:tcPr>
            <w:tcW w:w="3295" w:type="dxa"/>
            <w:tcBorders>
              <w:top w:val="single" w:sz="8" w:space="0" w:color="000000"/>
              <w:left w:val="single" w:sz="8" w:space="0" w:color="000000"/>
              <w:bottom w:val="single" w:sz="8" w:space="0" w:color="000000"/>
              <w:right w:val="single" w:sz="8" w:space="0" w:color="000000"/>
            </w:tcBorders>
            <w:vAlign w:val="center"/>
          </w:tcPr>
          <w:p w14:paraId="79A10485"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31375209" w14:textId="77777777" w:rsidR="00A27490" w:rsidRPr="00A27490" w:rsidRDefault="00A27490" w:rsidP="004C139C">
            <w:pPr>
              <w:spacing w:after="150"/>
              <w:rPr>
                <w:rFonts w:ascii="Arial" w:hAnsi="Arial" w:cs="Arial"/>
              </w:rPr>
            </w:pPr>
            <w:r w:rsidRPr="00A27490">
              <w:rPr>
                <w:rFonts w:ascii="Arial" w:hAnsi="Arial" w:cs="Arial"/>
                <w:color w:val="000000"/>
              </w:rPr>
              <w:t>Избичањ</w:t>
            </w:r>
          </w:p>
        </w:tc>
        <w:tc>
          <w:tcPr>
            <w:tcW w:w="1116" w:type="dxa"/>
            <w:tcBorders>
              <w:top w:val="single" w:sz="8" w:space="0" w:color="000000"/>
              <w:left w:val="single" w:sz="8" w:space="0" w:color="000000"/>
              <w:bottom w:val="single" w:sz="8" w:space="0" w:color="000000"/>
              <w:right w:val="single" w:sz="8" w:space="0" w:color="000000"/>
            </w:tcBorders>
            <w:vAlign w:val="center"/>
          </w:tcPr>
          <w:p w14:paraId="3252F684"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33C7F83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98A8D7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73627B4D" w14:textId="77777777" w:rsidR="00A27490" w:rsidRPr="00A27490" w:rsidRDefault="00A27490" w:rsidP="004C139C">
            <w:pPr>
              <w:spacing w:after="150"/>
              <w:rPr>
                <w:rFonts w:ascii="Arial" w:hAnsi="Arial" w:cs="Arial"/>
              </w:rPr>
            </w:pPr>
            <w:r w:rsidRPr="00A27490">
              <w:rPr>
                <w:rFonts w:ascii="Arial" w:hAnsi="Arial" w:cs="Arial"/>
                <w:color w:val="000000"/>
              </w:rPr>
              <w:t>65+071</w:t>
            </w:r>
          </w:p>
        </w:tc>
      </w:tr>
      <w:tr w:rsidR="00A27490" w:rsidRPr="00A27490" w14:paraId="4543A716"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7F1D83D" w14:textId="77777777" w:rsidR="00A27490" w:rsidRPr="00A27490" w:rsidRDefault="00A27490" w:rsidP="004C139C">
            <w:pPr>
              <w:spacing w:after="150"/>
              <w:rPr>
                <w:rFonts w:ascii="Arial" w:hAnsi="Arial" w:cs="Arial"/>
              </w:rPr>
            </w:pPr>
            <w:r w:rsidRPr="00A27490">
              <w:rPr>
                <w:rFonts w:ascii="Arial" w:hAnsi="Arial" w:cs="Arial"/>
                <w:color w:val="000000"/>
              </w:rPr>
              <w:t>330.</w:t>
            </w:r>
          </w:p>
        </w:tc>
        <w:tc>
          <w:tcPr>
            <w:tcW w:w="1551" w:type="dxa"/>
            <w:tcBorders>
              <w:top w:val="single" w:sz="8" w:space="0" w:color="000000"/>
              <w:left w:val="single" w:sz="8" w:space="0" w:color="000000"/>
              <w:bottom w:val="single" w:sz="8" w:space="0" w:color="000000"/>
              <w:right w:val="single" w:sz="8" w:space="0" w:color="000000"/>
            </w:tcBorders>
            <w:vAlign w:val="center"/>
          </w:tcPr>
          <w:p w14:paraId="04015243" w14:textId="77777777" w:rsidR="00A27490" w:rsidRPr="00A27490" w:rsidRDefault="00A27490" w:rsidP="004C139C">
            <w:pPr>
              <w:spacing w:after="150"/>
              <w:rPr>
                <w:rFonts w:ascii="Arial" w:hAnsi="Arial" w:cs="Arial"/>
              </w:rPr>
            </w:pPr>
            <w:r w:rsidRPr="00A27490">
              <w:rPr>
                <w:rFonts w:ascii="Arial" w:hAnsi="Arial" w:cs="Arial"/>
                <w:color w:val="000000"/>
              </w:rPr>
              <w:t>УР90</w:t>
            </w:r>
          </w:p>
        </w:tc>
        <w:tc>
          <w:tcPr>
            <w:tcW w:w="3295" w:type="dxa"/>
            <w:tcBorders>
              <w:top w:val="single" w:sz="8" w:space="0" w:color="000000"/>
              <w:left w:val="single" w:sz="8" w:space="0" w:color="000000"/>
              <w:bottom w:val="single" w:sz="8" w:space="0" w:color="000000"/>
              <w:right w:val="single" w:sz="8" w:space="0" w:color="000000"/>
            </w:tcBorders>
            <w:vAlign w:val="center"/>
          </w:tcPr>
          <w:p w14:paraId="41BD8D5C"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1FE4E508" w14:textId="77777777" w:rsidR="00A27490" w:rsidRPr="00A27490" w:rsidRDefault="00A27490" w:rsidP="004C139C">
            <w:pPr>
              <w:spacing w:after="150"/>
              <w:rPr>
                <w:rFonts w:ascii="Arial" w:hAnsi="Arial" w:cs="Arial"/>
              </w:rPr>
            </w:pPr>
            <w:r w:rsidRPr="00A27490">
              <w:rPr>
                <w:rFonts w:ascii="Arial" w:hAnsi="Arial" w:cs="Arial"/>
                <w:color w:val="000000"/>
              </w:rPr>
              <w:t>Избичањ</w:t>
            </w:r>
          </w:p>
        </w:tc>
        <w:tc>
          <w:tcPr>
            <w:tcW w:w="1116" w:type="dxa"/>
            <w:tcBorders>
              <w:top w:val="single" w:sz="8" w:space="0" w:color="000000"/>
              <w:left w:val="single" w:sz="8" w:space="0" w:color="000000"/>
              <w:bottom w:val="single" w:sz="8" w:space="0" w:color="000000"/>
              <w:right w:val="single" w:sz="8" w:space="0" w:color="000000"/>
            </w:tcBorders>
            <w:vAlign w:val="center"/>
          </w:tcPr>
          <w:p w14:paraId="2B3318E2"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624E59A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2D388A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382D8492" w14:textId="77777777" w:rsidR="00A27490" w:rsidRPr="00A27490" w:rsidRDefault="00A27490" w:rsidP="004C139C">
            <w:pPr>
              <w:spacing w:after="150"/>
              <w:rPr>
                <w:rFonts w:ascii="Arial" w:hAnsi="Arial" w:cs="Arial"/>
              </w:rPr>
            </w:pPr>
            <w:r w:rsidRPr="00A27490">
              <w:rPr>
                <w:rFonts w:ascii="Arial" w:hAnsi="Arial" w:cs="Arial"/>
                <w:color w:val="000000"/>
              </w:rPr>
              <w:t>65+241</w:t>
            </w:r>
          </w:p>
        </w:tc>
      </w:tr>
      <w:tr w:rsidR="00A27490" w:rsidRPr="00A27490" w14:paraId="64203F1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F6DCCDC" w14:textId="77777777" w:rsidR="00A27490" w:rsidRPr="00A27490" w:rsidRDefault="00A27490" w:rsidP="004C139C">
            <w:pPr>
              <w:spacing w:after="150"/>
              <w:rPr>
                <w:rFonts w:ascii="Arial" w:hAnsi="Arial" w:cs="Arial"/>
              </w:rPr>
            </w:pPr>
            <w:r w:rsidRPr="00A27490">
              <w:rPr>
                <w:rFonts w:ascii="Arial" w:hAnsi="Arial" w:cs="Arial"/>
                <w:color w:val="000000"/>
              </w:rPr>
              <w:t>331.</w:t>
            </w:r>
          </w:p>
        </w:tc>
        <w:tc>
          <w:tcPr>
            <w:tcW w:w="1551" w:type="dxa"/>
            <w:tcBorders>
              <w:top w:val="single" w:sz="8" w:space="0" w:color="000000"/>
              <w:left w:val="single" w:sz="8" w:space="0" w:color="000000"/>
              <w:bottom w:val="single" w:sz="8" w:space="0" w:color="000000"/>
              <w:right w:val="single" w:sz="8" w:space="0" w:color="000000"/>
            </w:tcBorders>
            <w:vAlign w:val="center"/>
          </w:tcPr>
          <w:p w14:paraId="4258F3E8" w14:textId="77777777" w:rsidR="00A27490" w:rsidRPr="00A27490" w:rsidRDefault="00A27490" w:rsidP="004C139C">
            <w:pPr>
              <w:spacing w:after="150"/>
              <w:rPr>
                <w:rFonts w:ascii="Arial" w:hAnsi="Arial" w:cs="Arial"/>
              </w:rPr>
            </w:pPr>
            <w:r w:rsidRPr="00A27490">
              <w:rPr>
                <w:rFonts w:ascii="Arial" w:hAnsi="Arial" w:cs="Arial"/>
                <w:color w:val="000000"/>
              </w:rPr>
              <w:t>УВ3</w:t>
            </w:r>
          </w:p>
        </w:tc>
        <w:tc>
          <w:tcPr>
            <w:tcW w:w="3295" w:type="dxa"/>
            <w:tcBorders>
              <w:top w:val="single" w:sz="8" w:space="0" w:color="000000"/>
              <w:left w:val="single" w:sz="8" w:space="0" w:color="000000"/>
              <w:bottom w:val="single" w:sz="8" w:space="0" w:color="000000"/>
              <w:right w:val="single" w:sz="8" w:space="0" w:color="000000"/>
            </w:tcBorders>
            <w:vAlign w:val="center"/>
          </w:tcPr>
          <w:p w14:paraId="6991D8E8" w14:textId="77777777" w:rsidR="00A27490" w:rsidRPr="00A27490" w:rsidRDefault="00A27490" w:rsidP="004C139C">
            <w:pPr>
              <w:spacing w:after="150"/>
              <w:rPr>
                <w:rFonts w:ascii="Arial" w:hAnsi="Arial" w:cs="Arial"/>
              </w:rPr>
            </w:pPr>
            <w:r w:rsidRPr="00A27490">
              <w:rPr>
                <w:rFonts w:ascii="Arial" w:hAnsi="Arial" w:cs="Arial"/>
                <w:color w:val="000000"/>
              </w:rPr>
              <w:t>Водовод</w:t>
            </w:r>
          </w:p>
        </w:tc>
        <w:tc>
          <w:tcPr>
            <w:tcW w:w="1334" w:type="dxa"/>
            <w:tcBorders>
              <w:top w:val="single" w:sz="8" w:space="0" w:color="000000"/>
              <w:left w:val="single" w:sz="8" w:space="0" w:color="000000"/>
              <w:bottom w:val="single" w:sz="8" w:space="0" w:color="000000"/>
              <w:right w:val="single" w:sz="8" w:space="0" w:color="000000"/>
            </w:tcBorders>
            <w:vAlign w:val="center"/>
          </w:tcPr>
          <w:p w14:paraId="1B3B1D04" w14:textId="77777777" w:rsidR="00A27490" w:rsidRPr="00A27490" w:rsidRDefault="00A27490" w:rsidP="004C139C">
            <w:pPr>
              <w:spacing w:after="150"/>
              <w:rPr>
                <w:rFonts w:ascii="Arial" w:hAnsi="Arial" w:cs="Arial"/>
              </w:rPr>
            </w:pPr>
            <w:r w:rsidRPr="00A27490">
              <w:rPr>
                <w:rFonts w:ascii="Arial" w:hAnsi="Arial" w:cs="Arial"/>
                <w:color w:val="000000"/>
              </w:rPr>
              <w:t>Избичањ</w:t>
            </w:r>
          </w:p>
        </w:tc>
        <w:tc>
          <w:tcPr>
            <w:tcW w:w="1116" w:type="dxa"/>
            <w:tcBorders>
              <w:top w:val="single" w:sz="8" w:space="0" w:color="000000"/>
              <w:left w:val="single" w:sz="8" w:space="0" w:color="000000"/>
              <w:bottom w:val="single" w:sz="8" w:space="0" w:color="000000"/>
              <w:right w:val="single" w:sz="8" w:space="0" w:color="000000"/>
            </w:tcBorders>
            <w:vAlign w:val="center"/>
          </w:tcPr>
          <w:p w14:paraId="45D4E909"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13FCDC2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696B4D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водном инфраструктуром – водовод</w:t>
            </w:r>
          </w:p>
        </w:tc>
        <w:tc>
          <w:tcPr>
            <w:tcW w:w="2883" w:type="dxa"/>
            <w:tcBorders>
              <w:top w:val="single" w:sz="8" w:space="0" w:color="000000"/>
              <w:left w:val="single" w:sz="8" w:space="0" w:color="000000"/>
              <w:bottom w:val="single" w:sz="8" w:space="0" w:color="000000"/>
              <w:right w:val="single" w:sz="8" w:space="0" w:color="000000"/>
            </w:tcBorders>
            <w:vAlign w:val="center"/>
          </w:tcPr>
          <w:p w14:paraId="3EA53CF4" w14:textId="77777777" w:rsidR="00A27490" w:rsidRPr="00A27490" w:rsidRDefault="00A27490" w:rsidP="004C139C">
            <w:pPr>
              <w:spacing w:after="150"/>
              <w:rPr>
                <w:rFonts w:ascii="Arial" w:hAnsi="Arial" w:cs="Arial"/>
              </w:rPr>
            </w:pPr>
            <w:r w:rsidRPr="00A27490">
              <w:rPr>
                <w:rFonts w:ascii="Arial" w:hAnsi="Arial" w:cs="Arial"/>
                <w:color w:val="000000"/>
              </w:rPr>
              <w:t>65+271</w:t>
            </w:r>
          </w:p>
        </w:tc>
      </w:tr>
      <w:tr w:rsidR="00A27490" w:rsidRPr="00A27490" w14:paraId="6477D16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4216F7C" w14:textId="77777777" w:rsidR="00A27490" w:rsidRPr="00A27490" w:rsidRDefault="00A27490" w:rsidP="004C139C">
            <w:pPr>
              <w:spacing w:after="150"/>
              <w:rPr>
                <w:rFonts w:ascii="Arial" w:hAnsi="Arial" w:cs="Arial"/>
              </w:rPr>
            </w:pPr>
            <w:r w:rsidRPr="00A27490">
              <w:rPr>
                <w:rFonts w:ascii="Arial" w:hAnsi="Arial" w:cs="Arial"/>
                <w:color w:val="000000"/>
              </w:rPr>
              <w:t>332.</w:t>
            </w:r>
          </w:p>
        </w:tc>
        <w:tc>
          <w:tcPr>
            <w:tcW w:w="1551" w:type="dxa"/>
            <w:tcBorders>
              <w:top w:val="single" w:sz="8" w:space="0" w:color="000000"/>
              <w:left w:val="single" w:sz="8" w:space="0" w:color="000000"/>
              <w:bottom w:val="single" w:sz="8" w:space="0" w:color="000000"/>
              <w:right w:val="single" w:sz="8" w:space="0" w:color="000000"/>
            </w:tcBorders>
            <w:vAlign w:val="center"/>
          </w:tcPr>
          <w:p w14:paraId="51BEB3E0" w14:textId="77777777" w:rsidR="00A27490" w:rsidRPr="00A27490" w:rsidRDefault="00A27490" w:rsidP="004C139C">
            <w:pPr>
              <w:spacing w:after="150"/>
              <w:rPr>
                <w:rFonts w:ascii="Arial" w:hAnsi="Arial" w:cs="Arial"/>
              </w:rPr>
            </w:pPr>
            <w:r w:rsidRPr="00A27490">
              <w:rPr>
                <w:rFonts w:ascii="Arial" w:hAnsi="Arial" w:cs="Arial"/>
                <w:color w:val="000000"/>
              </w:rPr>
              <w:t>УР91</w:t>
            </w:r>
          </w:p>
        </w:tc>
        <w:tc>
          <w:tcPr>
            <w:tcW w:w="3295" w:type="dxa"/>
            <w:tcBorders>
              <w:top w:val="single" w:sz="8" w:space="0" w:color="000000"/>
              <w:left w:val="single" w:sz="8" w:space="0" w:color="000000"/>
              <w:bottom w:val="single" w:sz="8" w:space="0" w:color="000000"/>
              <w:right w:val="single" w:sz="8" w:space="0" w:color="000000"/>
            </w:tcBorders>
            <w:vAlign w:val="center"/>
          </w:tcPr>
          <w:p w14:paraId="1C076B53"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63AD058C" w14:textId="77777777" w:rsidR="00A27490" w:rsidRPr="00A27490" w:rsidRDefault="00A27490" w:rsidP="004C139C">
            <w:pPr>
              <w:spacing w:after="150"/>
              <w:rPr>
                <w:rFonts w:ascii="Arial" w:hAnsi="Arial" w:cs="Arial"/>
              </w:rPr>
            </w:pPr>
            <w:r w:rsidRPr="00A27490">
              <w:rPr>
                <w:rFonts w:ascii="Arial" w:hAnsi="Arial" w:cs="Arial"/>
                <w:color w:val="000000"/>
              </w:rPr>
              <w:t>Избичањ</w:t>
            </w:r>
          </w:p>
        </w:tc>
        <w:tc>
          <w:tcPr>
            <w:tcW w:w="1116" w:type="dxa"/>
            <w:tcBorders>
              <w:top w:val="single" w:sz="8" w:space="0" w:color="000000"/>
              <w:left w:val="single" w:sz="8" w:space="0" w:color="000000"/>
              <w:bottom w:val="single" w:sz="8" w:space="0" w:color="000000"/>
              <w:right w:val="single" w:sz="8" w:space="0" w:color="000000"/>
            </w:tcBorders>
            <w:vAlign w:val="center"/>
          </w:tcPr>
          <w:p w14:paraId="7FBAC71D"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3B759C05"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9EF48A7"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5BC30A87" w14:textId="77777777" w:rsidR="00A27490" w:rsidRPr="00A27490" w:rsidRDefault="00A27490" w:rsidP="004C139C">
            <w:pPr>
              <w:spacing w:after="150"/>
              <w:rPr>
                <w:rFonts w:ascii="Arial" w:hAnsi="Arial" w:cs="Arial"/>
              </w:rPr>
            </w:pPr>
            <w:r w:rsidRPr="00A27490">
              <w:rPr>
                <w:rFonts w:ascii="Arial" w:hAnsi="Arial" w:cs="Arial"/>
                <w:color w:val="000000"/>
              </w:rPr>
              <w:t>65+415</w:t>
            </w:r>
          </w:p>
        </w:tc>
      </w:tr>
      <w:tr w:rsidR="00A27490" w:rsidRPr="00A27490" w14:paraId="55B4B79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3A95FFD" w14:textId="77777777" w:rsidR="00A27490" w:rsidRPr="00A27490" w:rsidRDefault="00A27490" w:rsidP="004C139C">
            <w:pPr>
              <w:spacing w:after="150"/>
              <w:rPr>
                <w:rFonts w:ascii="Arial" w:hAnsi="Arial" w:cs="Arial"/>
              </w:rPr>
            </w:pPr>
            <w:r w:rsidRPr="00A27490">
              <w:rPr>
                <w:rFonts w:ascii="Arial" w:hAnsi="Arial" w:cs="Arial"/>
                <w:color w:val="000000"/>
              </w:rPr>
              <w:t>333.</w:t>
            </w:r>
          </w:p>
        </w:tc>
        <w:tc>
          <w:tcPr>
            <w:tcW w:w="1551" w:type="dxa"/>
            <w:tcBorders>
              <w:top w:val="single" w:sz="8" w:space="0" w:color="000000"/>
              <w:left w:val="single" w:sz="8" w:space="0" w:color="000000"/>
              <w:bottom w:val="single" w:sz="8" w:space="0" w:color="000000"/>
              <w:right w:val="single" w:sz="8" w:space="0" w:color="000000"/>
            </w:tcBorders>
            <w:vAlign w:val="center"/>
          </w:tcPr>
          <w:p w14:paraId="73D46B9C" w14:textId="77777777" w:rsidR="00A27490" w:rsidRPr="00A27490" w:rsidRDefault="00A27490" w:rsidP="004C139C">
            <w:pPr>
              <w:spacing w:after="150"/>
              <w:rPr>
                <w:rFonts w:ascii="Arial" w:hAnsi="Arial" w:cs="Arial"/>
              </w:rPr>
            </w:pPr>
            <w:r w:rsidRPr="00A27490">
              <w:rPr>
                <w:rFonts w:ascii="Arial" w:hAnsi="Arial" w:cs="Arial"/>
                <w:color w:val="000000"/>
              </w:rPr>
              <w:t>УП162</w:t>
            </w:r>
          </w:p>
        </w:tc>
        <w:tc>
          <w:tcPr>
            <w:tcW w:w="3295" w:type="dxa"/>
            <w:tcBorders>
              <w:top w:val="single" w:sz="8" w:space="0" w:color="000000"/>
              <w:left w:val="single" w:sz="8" w:space="0" w:color="000000"/>
              <w:bottom w:val="single" w:sz="8" w:space="0" w:color="000000"/>
              <w:right w:val="single" w:sz="8" w:space="0" w:color="000000"/>
            </w:tcBorders>
            <w:vAlign w:val="center"/>
          </w:tcPr>
          <w:p w14:paraId="373145CB"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84F5BFA" w14:textId="77777777" w:rsidR="00A27490" w:rsidRPr="00A27490" w:rsidRDefault="00A27490" w:rsidP="004C139C">
            <w:pPr>
              <w:spacing w:after="150"/>
              <w:rPr>
                <w:rFonts w:ascii="Arial" w:hAnsi="Arial" w:cs="Arial"/>
              </w:rPr>
            </w:pPr>
            <w:r w:rsidRPr="00A27490">
              <w:rPr>
                <w:rFonts w:ascii="Arial" w:hAnsi="Arial" w:cs="Arial"/>
                <w:color w:val="000000"/>
              </w:rPr>
              <w:t>Избичањ</w:t>
            </w:r>
          </w:p>
        </w:tc>
        <w:tc>
          <w:tcPr>
            <w:tcW w:w="1116" w:type="dxa"/>
            <w:tcBorders>
              <w:top w:val="single" w:sz="8" w:space="0" w:color="000000"/>
              <w:left w:val="single" w:sz="8" w:space="0" w:color="000000"/>
              <w:bottom w:val="single" w:sz="8" w:space="0" w:color="000000"/>
              <w:right w:val="single" w:sz="8" w:space="0" w:color="000000"/>
            </w:tcBorders>
            <w:vAlign w:val="center"/>
          </w:tcPr>
          <w:p w14:paraId="178880DB"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6AC40EE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E7D6AD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2C79BF82" w14:textId="77777777" w:rsidR="00A27490" w:rsidRPr="00A27490" w:rsidRDefault="00A27490" w:rsidP="004C139C">
            <w:pPr>
              <w:spacing w:after="150"/>
              <w:rPr>
                <w:rFonts w:ascii="Arial" w:hAnsi="Arial" w:cs="Arial"/>
              </w:rPr>
            </w:pPr>
            <w:r w:rsidRPr="00A27490">
              <w:rPr>
                <w:rFonts w:ascii="Arial" w:hAnsi="Arial" w:cs="Arial"/>
                <w:color w:val="000000"/>
              </w:rPr>
              <w:t>65+574</w:t>
            </w:r>
          </w:p>
        </w:tc>
      </w:tr>
      <w:tr w:rsidR="00A27490" w:rsidRPr="00A27490" w14:paraId="3BFA822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0F4F6A0" w14:textId="77777777" w:rsidR="00A27490" w:rsidRPr="00A27490" w:rsidRDefault="00A27490" w:rsidP="004C139C">
            <w:pPr>
              <w:spacing w:after="150"/>
              <w:rPr>
                <w:rFonts w:ascii="Arial" w:hAnsi="Arial" w:cs="Arial"/>
              </w:rPr>
            </w:pPr>
            <w:r w:rsidRPr="00A27490">
              <w:rPr>
                <w:rFonts w:ascii="Arial" w:hAnsi="Arial" w:cs="Arial"/>
                <w:color w:val="000000"/>
              </w:rPr>
              <w:t>334.</w:t>
            </w:r>
          </w:p>
        </w:tc>
        <w:tc>
          <w:tcPr>
            <w:tcW w:w="1551" w:type="dxa"/>
            <w:tcBorders>
              <w:top w:val="single" w:sz="8" w:space="0" w:color="000000"/>
              <w:left w:val="single" w:sz="8" w:space="0" w:color="000000"/>
              <w:bottom w:val="single" w:sz="8" w:space="0" w:color="000000"/>
              <w:right w:val="single" w:sz="8" w:space="0" w:color="000000"/>
            </w:tcBorders>
            <w:vAlign w:val="center"/>
          </w:tcPr>
          <w:p w14:paraId="20A623E1" w14:textId="77777777" w:rsidR="00A27490" w:rsidRPr="00A27490" w:rsidRDefault="00A27490" w:rsidP="004C139C">
            <w:pPr>
              <w:spacing w:after="150"/>
              <w:rPr>
                <w:rFonts w:ascii="Arial" w:hAnsi="Arial" w:cs="Arial"/>
              </w:rPr>
            </w:pPr>
            <w:r w:rsidRPr="00A27490">
              <w:rPr>
                <w:rFonts w:ascii="Arial" w:hAnsi="Arial" w:cs="Arial"/>
                <w:color w:val="000000"/>
              </w:rPr>
              <w:t>УП163</w:t>
            </w:r>
          </w:p>
        </w:tc>
        <w:tc>
          <w:tcPr>
            <w:tcW w:w="3295" w:type="dxa"/>
            <w:tcBorders>
              <w:top w:val="single" w:sz="8" w:space="0" w:color="000000"/>
              <w:left w:val="single" w:sz="8" w:space="0" w:color="000000"/>
              <w:bottom w:val="single" w:sz="8" w:space="0" w:color="000000"/>
              <w:right w:val="single" w:sz="8" w:space="0" w:color="000000"/>
            </w:tcBorders>
            <w:vAlign w:val="center"/>
          </w:tcPr>
          <w:p w14:paraId="20BB3AB8"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49C85F5D" w14:textId="77777777" w:rsidR="00A27490" w:rsidRPr="00A27490" w:rsidRDefault="00A27490" w:rsidP="004C139C">
            <w:pPr>
              <w:spacing w:after="150"/>
              <w:rPr>
                <w:rFonts w:ascii="Arial" w:hAnsi="Arial" w:cs="Arial"/>
              </w:rPr>
            </w:pPr>
            <w:r w:rsidRPr="00A27490">
              <w:rPr>
                <w:rFonts w:ascii="Arial" w:hAnsi="Arial" w:cs="Arial"/>
                <w:color w:val="000000"/>
              </w:rPr>
              <w:t>Избичањ</w:t>
            </w:r>
          </w:p>
        </w:tc>
        <w:tc>
          <w:tcPr>
            <w:tcW w:w="1116" w:type="dxa"/>
            <w:tcBorders>
              <w:top w:val="single" w:sz="8" w:space="0" w:color="000000"/>
              <w:left w:val="single" w:sz="8" w:space="0" w:color="000000"/>
              <w:bottom w:val="single" w:sz="8" w:space="0" w:color="000000"/>
              <w:right w:val="single" w:sz="8" w:space="0" w:color="000000"/>
            </w:tcBorders>
            <w:vAlign w:val="center"/>
          </w:tcPr>
          <w:p w14:paraId="26FF474E"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2A5F50FB"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5B2784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4ABC7C54" w14:textId="77777777" w:rsidR="00A27490" w:rsidRPr="00A27490" w:rsidRDefault="00A27490" w:rsidP="004C139C">
            <w:pPr>
              <w:spacing w:after="150"/>
              <w:rPr>
                <w:rFonts w:ascii="Arial" w:hAnsi="Arial" w:cs="Arial"/>
              </w:rPr>
            </w:pPr>
            <w:r w:rsidRPr="00A27490">
              <w:rPr>
                <w:rFonts w:ascii="Arial" w:hAnsi="Arial" w:cs="Arial"/>
                <w:color w:val="000000"/>
              </w:rPr>
              <w:t>65+939</w:t>
            </w:r>
          </w:p>
        </w:tc>
      </w:tr>
      <w:tr w:rsidR="00A27490" w:rsidRPr="00A27490" w14:paraId="598895B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45ED6C6" w14:textId="77777777" w:rsidR="00A27490" w:rsidRPr="00A27490" w:rsidRDefault="00A27490" w:rsidP="004C139C">
            <w:pPr>
              <w:spacing w:after="150"/>
              <w:rPr>
                <w:rFonts w:ascii="Arial" w:hAnsi="Arial" w:cs="Arial"/>
              </w:rPr>
            </w:pPr>
            <w:r w:rsidRPr="00A27490">
              <w:rPr>
                <w:rFonts w:ascii="Arial" w:hAnsi="Arial" w:cs="Arial"/>
                <w:color w:val="000000"/>
              </w:rPr>
              <w:t>335.</w:t>
            </w:r>
          </w:p>
        </w:tc>
        <w:tc>
          <w:tcPr>
            <w:tcW w:w="1551" w:type="dxa"/>
            <w:tcBorders>
              <w:top w:val="single" w:sz="8" w:space="0" w:color="000000"/>
              <w:left w:val="single" w:sz="8" w:space="0" w:color="000000"/>
              <w:bottom w:val="single" w:sz="8" w:space="0" w:color="000000"/>
              <w:right w:val="single" w:sz="8" w:space="0" w:color="000000"/>
            </w:tcBorders>
            <w:vAlign w:val="center"/>
          </w:tcPr>
          <w:p w14:paraId="156238E8" w14:textId="77777777" w:rsidR="00A27490" w:rsidRPr="00A27490" w:rsidRDefault="00A27490" w:rsidP="004C139C">
            <w:pPr>
              <w:spacing w:after="150"/>
              <w:rPr>
                <w:rFonts w:ascii="Arial" w:hAnsi="Arial" w:cs="Arial"/>
              </w:rPr>
            </w:pPr>
            <w:r w:rsidRPr="00A27490">
              <w:rPr>
                <w:rFonts w:ascii="Arial" w:hAnsi="Arial" w:cs="Arial"/>
                <w:color w:val="000000"/>
              </w:rPr>
              <w:t>УВ4</w:t>
            </w:r>
          </w:p>
        </w:tc>
        <w:tc>
          <w:tcPr>
            <w:tcW w:w="3295" w:type="dxa"/>
            <w:tcBorders>
              <w:top w:val="single" w:sz="8" w:space="0" w:color="000000"/>
              <w:left w:val="single" w:sz="8" w:space="0" w:color="000000"/>
              <w:bottom w:val="single" w:sz="8" w:space="0" w:color="000000"/>
              <w:right w:val="single" w:sz="8" w:space="0" w:color="000000"/>
            </w:tcBorders>
            <w:vAlign w:val="center"/>
          </w:tcPr>
          <w:p w14:paraId="742DE0FD" w14:textId="77777777" w:rsidR="00A27490" w:rsidRPr="00A27490" w:rsidRDefault="00A27490" w:rsidP="004C139C">
            <w:pPr>
              <w:spacing w:after="150"/>
              <w:rPr>
                <w:rFonts w:ascii="Arial" w:hAnsi="Arial" w:cs="Arial"/>
              </w:rPr>
            </w:pPr>
            <w:r w:rsidRPr="00A27490">
              <w:rPr>
                <w:rFonts w:ascii="Arial" w:hAnsi="Arial" w:cs="Arial"/>
                <w:color w:val="000000"/>
              </w:rPr>
              <w:t>Водовод</w:t>
            </w:r>
          </w:p>
        </w:tc>
        <w:tc>
          <w:tcPr>
            <w:tcW w:w="1334" w:type="dxa"/>
            <w:tcBorders>
              <w:top w:val="single" w:sz="8" w:space="0" w:color="000000"/>
              <w:left w:val="single" w:sz="8" w:space="0" w:color="000000"/>
              <w:bottom w:val="single" w:sz="8" w:space="0" w:color="000000"/>
              <w:right w:val="single" w:sz="8" w:space="0" w:color="000000"/>
            </w:tcBorders>
            <w:vAlign w:val="center"/>
          </w:tcPr>
          <w:p w14:paraId="1F1D3968" w14:textId="77777777" w:rsidR="00A27490" w:rsidRPr="00A27490" w:rsidRDefault="00A27490" w:rsidP="004C139C">
            <w:pPr>
              <w:spacing w:after="150"/>
              <w:rPr>
                <w:rFonts w:ascii="Arial" w:hAnsi="Arial" w:cs="Arial"/>
              </w:rPr>
            </w:pPr>
            <w:r w:rsidRPr="00A27490">
              <w:rPr>
                <w:rFonts w:ascii="Arial" w:hAnsi="Arial" w:cs="Arial"/>
                <w:color w:val="000000"/>
              </w:rPr>
              <w:t>Избичањ</w:t>
            </w:r>
          </w:p>
        </w:tc>
        <w:tc>
          <w:tcPr>
            <w:tcW w:w="1116" w:type="dxa"/>
            <w:tcBorders>
              <w:top w:val="single" w:sz="8" w:space="0" w:color="000000"/>
              <w:left w:val="single" w:sz="8" w:space="0" w:color="000000"/>
              <w:bottom w:val="single" w:sz="8" w:space="0" w:color="000000"/>
              <w:right w:val="single" w:sz="8" w:space="0" w:color="000000"/>
            </w:tcBorders>
            <w:vAlign w:val="center"/>
          </w:tcPr>
          <w:p w14:paraId="3F30090C"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30D7E90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61378F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водном инфраструктуром – водовод</w:t>
            </w:r>
          </w:p>
        </w:tc>
        <w:tc>
          <w:tcPr>
            <w:tcW w:w="2883" w:type="dxa"/>
            <w:tcBorders>
              <w:top w:val="single" w:sz="8" w:space="0" w:color="000000"/>
              <w:left w:val="single" w:sz="8" w:space="0" w:color="000000"/>
              <w:bottom w:val="single" w:sz="8" w:space="0" w:color="000000"/>
              <w:right w:val="single" w:sz="8" w:space="0" w:color="000000"/>
            </w:tcBorders>
            <w:vAlign w:val="center"/>
          </w:tcPr>
          <w:p w14:paraId="1413E017" w14:textId="77777777" w:rsidR="00A27490" w:rsidRPr="00A27490" w:rsidRDefault="00A27490" w:rsidP="004C139C">
            <w:pPr>
              <w:spacing w:after="150"/>
              <w:rPr>
                <w:rFonts w:ascii="Arial" w:hAnsi="Arial" w:cs="Arial"/>
              </w:rPr>
            </w:pPr>
            <w:r w:rsidRPr="00A27490">
              <w:rPr>
                <w:rFonts w:ascii="Arial" w:hAnsi="Arial" w:cs="Arial"/>
                <w:color w:val="000000"/>
              </w:rPr>
              <w:t>66+034</w:t>
            </w:r>
          </w:p>
        </w:tc>
      </w:tr>
      <w:tr w:rsidR="00A27490" w:rsidRPr="00A27490" w14:paraId="342A7A7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7E472A2" w14:textId="77777777" w:rsidR="00A27490" w:rsidRPr="00A27490" w:rsidRDefault="00A27490" w:rsidP="004C139C">
            <w:pPr>
              <w:spacing w:after="150"/>
              <w:rPr>
                <w:rFonts w:ascii="Arial" w:hAnsi="Arial" w:cs="Arial"/>
              </w:rPr>
            </w:pPr>
            <w:r w:rsidRPr="00A27490">
              <w:rPr>
                <w:rFonts w:ascii="Arial" w:hAnsi="Arial" w:cs="Arial"/>
                <w:color w:val="000000"/>
              </w:rPr>
              <w:t>336.</w:t>
            </w:r>
          </w:p>
        </w:tc>
        <w:tc>
          <w:tcPr>
            <w:tcW w:w="1551" w:type="dxa"/>
            <w:tcBorders>
              <w:top w:val="single" w:sz="8" w:space="0" w:color="000000"/>
              <w:left w:val="single" w:sz="8" w:space="0" w:color="000000"/>
              <w:bottom w:val="single" w:sz="8" w:space="0" w:color="000000"/>
              <w:right w:val="single" w:sz="8" w:space="0" w:color="000000"/>
            </w:tcBorders>
            <w:vAlign w:val="center"/>
          </w:tcPr>
          <w:p w14:paraId="420E92EF" w14:textId="77777777" w:rsidR="00A27490" w:rsidRPr="00A27490" w:rsidRDefault="00A27490" w:rsidP="004C139C">
            <w:pPr>
              <w:spacing w:after="150"/>
              <w:rPr>
                <w:rFonts w:ascii="Arial" w:hAnsi="Arial" w:cs="Arial"/>
              </w:rPr>
            </w:pPr>
            <w:r w:rsidRPr="00A27490">
              <w:rPr>
                <w:rFonts w:ascii="Arial" w:hAnsi="Arial" w:cs="Arial"/>
                <w:color w:val="000000"/>
              </w:rPr>
              <w:t>УП164</w:t>
            </w:r>
          </w:p>
        </w:tc>
        <w:tc>
          <w:tcPr>
            <w:tcW w:w="3295" w:type="dxa"/>
            <w:tcBorders>
              <w:top w:val="single" w:sz="8" w:space="0" w:color="000000"/>
              <w:left w:val="single" w:sz="8" w:space="0" w:color="000000"/>
              <w:bottom w:val="single" w:sz="8" w:space="0" w:color="000000"/>
              <w:right w:val="single" w:sz="8" w:space="0" w:color="000000"/>
            </w:tcBorders>
            <w:vAlign w:val="center"/>
          </w:tcPr>
          <w:p w14:paraId="4427ABBF"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40F49ED2" w14:textId="77777777" w:rsidR="00A27490" w:rsidRPr="00A27490" w:rsidRDefault="00A27490" w:rsidP="004C139C">
            <w:pPr>
              <w:spacing w:after="150"/>
              <w:rPr>
                <w:rFonts w:ascii="Arial" w:hAnsi="Arial" w:cs="Arial"/>
              </w:rPr>
            </w:pPr>
            <w:r w:rsidRPr="00A27490">
              <w:rPr>
                <w:rFonts w:ascii="Arial" w:hAnsi="Arial" w:cs="Arial"/>
                <w:color w:val="000000"/>
              </w:rPr>
              <w:t>Избичањ</w:t>
            </w:r>
          </w:p>
        </w:tc>
        <w:tc>
          <w:tcPr>
            <w:tcW w:w="1116" w:type="dxa"/>
            <w:tcBorders>
              <w:top w:val="single" w:sz="8" w:space="0" w:color="000000"/>
              <w:left w:val="single" w:sz="8" w:space="0" w:color="000000"/>
              <w:bottom w:val="single" w:sz="8" w:space="0" w:color="000000"/>
              <w:right w:val="single" w:sz="8" w:space="0" w:color="000000"/>
            </w:tcBorders>
            <w:vAlign w:val="center"/>
          </w:tcPr>
          <w:p w14:paraId="037DAF5E"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07BD4AC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3EB1695"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6CCDF485" w14:textId="77777777" w:rsidR="00A27490" w:rsidRPr="00A27490" w:rsidRDefault="00A27490" w:rsidP="004C139C">
            <w:pPr>
              <w:spacing w:after="150"/>
              <w:rPr>
                <w:rFonts w:ascii="Arial" w:hAnsi="Arial" w:cs="Arial"/>
              </w:rPr>
            </w:pPr>
            <w:r w:rsidRPr="00A27490">
              <w:rPr>
                <w:rFonts w:ascii="Arial" w:hAnsi="Arial" w:cs="Arial"/>
                <w:color w:val="000000"/>
              </w:rPr>
              <w:t>66+039</w:t>
            </w:r>
          </w:p>
        </w:tc>
      </w:tr>
      <w:tr w:rsidR="00A27490" w:rsidRPr="00A27490" w14:paraId="747C3E9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CA913A6" w14:textId="77777777" w:rsidR="00A27490" w:rsidRPr="00A27490" w:rsidRDefault="00A27490" w:rsidP="004C139C">
            <w:pPr>
              <w:spacing w:after="150"/>
              <w:rPr>
                <w:rFonts w:ascii="Arial" w:hAnsi="Arial" w:cs="Arial"/>
              </w:rPr>
            </w:pPr>
            <w:r w:rsidRPr="00A27490">
              <w:rPr>
                <w:rFonts w:ascii="Arial" w:hAnsi="Arial" w:cs="Arial"/>
                <w:color w:val="000000"/>
              </w:rPr>
              <w:t>337.</w:t>
            </w:r>
          </w:p>
        </w:tc>
        <w:tc>
          <w:tcPr>
            <w:tcW w:w="1551" w:type="dxa"/>
            <w:tcBorders>
              <w:top w:val="single" w:sz="8" w:space="0" w:color="000000"/>
              <w:left w:val="single" w:sz="8" w:space="0" w:color="000000"/>
              <w:bottom w:val="single" w:sz="8" w:space="0" w:color="000000"/>
              <w:right w:val="single" w:sz="8" w:space="0" w:color="000000"/>
            </w:tcBorders>
            <w:vAlign w:val="center"/>
          </w:tcPr>
          <w:p w14:paraId="5D63C123" w14:textId="77777777" w:rsidR="00A27490" w:rsidRPr="00A27490" w:rsidRDefault="00A27490" w:rsidP="004C139C">
            <w:pPr>
              <w:spacing w:after="150"/>
              <w:rPr>
                <w:rFonts w:ascii="Arial" w:hAnsi="Arial" w:cs="Arial"/>
              </w:rPr>
            </w:pPr>
            <w:r w:rsidRPr="00A27490">
              <w:rPr>
                <w:rFonts w:ascii="Arial" w:hAnsi="Arial" w:cs="Arial"/>
                <w:color w:val="000000"/>
              </w:rPr>
              <w:t>УР92</w:t>
            </w:r>
          </w:p>
        </w:tc>
        <w:tc>
          <w:tcPr>
            <w:tcW w:w="3295" w:type="dxa"/>
            <w:tcBorders>
              <w:top w:val="single" w:sz="8" w:space="0" w:color="000000"/>
              <w:left w:val="single" w:sz="8" w:space="0" w:color="000000"/>
              <w:bottom w:val="single" w:sz="8" w:space="0" w:color="000000"/>
              <w:right w:val="single" w:sz="8" w:space="0" w:color="000000"/>
            </w:tcBorders>
            <w:vAlign w:val="center"/>
          </w:tcPr>
          <w:p w14:paraId="56F542E4"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1A14033E" w14:textId="77777777" w:rsidR="00A27490" w:rsidRPr="00A27490" w:rsidRDefault="00A27490" w:rsidP="004C139C">
            <w:pPr>
              <w:spacing w:after="150"/>
              <w:rPr>
                <w:rFonts w:ascii="Arial" w:hAnsi="Arial" w:cs="Arial"/>
              </w:rPr>
            </w:pPr>
            <w:r w:rsidRPr="00A27490">
              <w:rPr>
                <w:rFonts w:ascii="Arial" w:hAnsi="Arial" w:cs="Arial"/>
                <w:color w:val="000000"/>
              </w:rPr>
              <w:t>Избичањ</w:t>
            </w:r>
          </w:p>
        </w:tc>
        <w:tc>
          <w:tcPr>
            <w:tcW w:w="1116" w:type="dxa"/>
            <w:tcBorders>
              <w:top w:val="single" w:sz="8" w:space="0" w:color="000000"/>
              <w:left w:val="single" w:sz="8" w:space="0" w:color="000000"/>
              <w:bottom w:val="single" w:sz="8" w:space="0" w:color="000000"/>
              <w:right w:val="single" w:sz="8" w:space="0" w:color="000000"/>
            </w:tcBorders>
            <w:vAlign w:val="center"/>
          </w:tcPr>
          <w:p w14:paraId="0CCD0FE8"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31E7FB7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BA6E94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3D5156D0" w14:textId="77777777" w:rsidR="00A27490" w:rsidRPr="00A27490" w:rsidRDefault="00A27490" w:rsidP="004C139C">
            <w:pPr>
              <w:spacing w:after="150"/>
              <w:rPr>
                <w:rFonts w:ascii="Arial" w:hAnsi="Arial" w:cs="Arial"/>
              </w:rPr>
            </w:pPr>
            <w:r w:rsidRPr="00A27490">
              <w:rPr>
                <w:rFonts w:ascii="Arial" w:hAnsi="Arial" w:cs="Arial"/>
                <w:color w:val="000000"/>
              </w:rPr>
              <w:t>66+119</w:t>
            </w:r>
          </w:p>
        </w:tc>
      </w:tr>
      <w:tr w:rsidR="00A27490" w:rsidRPr="00A27490" w14:paraId="57A9A163"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D7AA05D" w14:textId="77777777" w:rsidR="00A27490" w:rsidRPr="00A27490" w:rsidRDefault="00A27490" w:rsidP="004C139C">
            <w:pPr>
              <w:spacing w:after="150"/>
              <w:rPr>
                <w:rFonts w:ascii="Arial" w:hAnsi="Arial" w:cs="Arial"/>
              </w:rPr>
            </w:pPr>
            <w:r w:rsidRPr="00A27490">
              <w:rPr>
                <w:rFonts w:ascii="Arial" w:hAnsi="Arial" w:cs="Arial"/>
                <w:color w:val="000000"/>
              </w:rPr>
              <w:t>338.</w:t>
            </w:r>
          </w:p>
        </w:tc>
        <w:tc>
          <w:tcPr>
            <w:tcW w:w="1551" w:type="dxa"/>
            <w:tcBorders>
              <w:top w:val="single" w:sz="8" w:space="0" w:color="000000"/>
              <w:left w:val="single" w:sz="8" w:space="0" w:color="000000"/>
              <w:bottom w:val="single" w:sz="8" w:space="0" w:color="000000"/>
              <w:right w:val="single" w:sz="8" w:space="0" w:color="000000"/>
            </w:tcBorders>
            <w:vAlign w:val="center"/>
          </w:tcPr>
          <w:p w14:paraId="44670AE4" w14:textId="77777777" w:rsidR="00A27490" w:rsidRPr="00A27490" w:rsidRDefault="00A27490" w:rsidP="004C139C">
            <w:pPr>
              <w:spacing w:after="150"/>
              <w:rPr>
                <w:rFonts w:ascii="Arial" w:hAnsi="Arial" w:cs="Arial"/>
              </w:rPr>
            </w:pPr>
            <w:r w:rsidRPr="00A27490">
              <w:rPr>
                <w:rFonts w:ascii="Arial" w:hAnsi="Arial" w:cs="Arial"/>
                <w:color w:val="000000"/>
              </w:rPr>
              <w:t>УРР10</w:t>
            </w:r>
          </w:p>
        </w:tc>
        <w:tc>
          <w:tcPr>
            <w:tcW w:w="3295" w:type="dxa"/>
            <w:tcBorders>
              <w:top w:val="single" w:sz="8" w:space="0" w:color="000000"/>
              <w:left w:val="single" w:sz="8" w:space="0" w:color="000000"/>
              <w:bottom w:val="single" w:sz="8" w:space="0" w:color="000000"/>
              <w:right w:val="single" w:sz="8" w:space="0" w:color="000000"/>
            </w:tcBorders>
            <w:vAlign w:val="center"/>
          </w:tcPr>
          <w:p w14:paraId="4019B760" w14:textId="77777777" w:rsidR="00A27490" w:rsidRPr="00A27490" w:rsidRDefault="00A27490" w:rsidP="004C139C">
            <w:pPr>
              <w:spacing w:after="150"/>
              <w:rPr>
                <w:rFonts w:ascii="Arial" w:hAnsi="Arial" w:cs="Arial"/>
              </w:rPr>
            </w:pPr>
            <w:r w:rsidRPr="00A27490">
              <w:rPr>
                <w:rFonts w:ascii="Arial" w:hAnsi="Arial" w:cs="Arial"/>
                <w:color w:val="000000"/>
              </w:rPr>
              <w:t>Радиорелејне везе</w:t>
            </w:r>
          </w:p>
        </w:tc>
        <w:tc>
          <w:tcPr>
            <w:tcW w:w="1334" w:type="dxa"/>
            <w:tcBorders>
              <w:top w:val="single" w:sz="8" w:space="0" w:color="000000"/>
              <w:left w:val="single" w:sz="8" w:space="0" w:color="000000"/>
              <w:bottom w:val="single" w:sz="8" w:space="0" w:color="000000"/>
              <w:right w:val="single" w:sz="8" w:space="0" w:color="000000"/>
            </w:tcBorders>
            <w:vAlign w:val="center"/>
          </w:tcPr>
          <w:p w14:paraId="359CC2F4" w14:textId="77777777" w:rsidR="00A27490" w:rsidRPr="00A27490" w:rsidRDefault="00A27490" w:rsidP="004C139C">
            <w:pPr>
              <w:spacing w:after="150"/>
              <w:rPr>
                <w:rFonts w:ascii="Arial" w:hAnsi="Arial" w:cs="Arial"/>
              </w:rPr>
            </w:pPr>
            <w:r w:rsidRPr="00A27490">
              <w:rPr>
                <w:rFonts w:ascii="Arial" w:hAnsi="Arial" w:cs="Arial"/>
                <w:color w:val="000000"/>
              </w:rPr>
              <w:t>Избичањ</w:t>
            </w:r>
          </w:p>
        </w:tc>
        <w:tc>
          <w:tcPr>
            <w:tcW w:w="1116" w:type="dxa"/>
            <w:tcBorders>
              <w:top w:val="single" w:sz="8" w:space="0" w:color="000000"/>
              <w:left w:val="single" w:sz="8" w:space="0" w:color="000000"/>
              <w:bottom w:val="single" w:sz="8" w:space="0" w:color="000000"/>
              <w:right w:val="single" w:sz="8" w:space="0" w:color="000000"/>
            </w:tcBorders>
            <w:vAlign w:val="center"/>
          </w:tcPr>
          <w:p w14:paraId="59EFE5C1"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634DF22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04FC897"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Телеком Србије</w:t>
            </w:r>
          </w:p>
        </w:tc>
        <w:tc>
          <w:tcPr>
            <w:tcW w:w="2883" w:type="dxa"/>
            <w:tcBorders>
              <w:top w:val="single" w:sz="8" w:space="0" w:color="000000"/>
              <w:left w:val="single" w:sz="8" w:space="0" w:color="000000"/>
              <w:bottom w:val="single" w:sz="8" w:space="0" w:color="000000"/>
              <w:right w:val="single" w:sz="8" w:space="0" w:color="000000"/>
            </w:tcBorders>
            <w:vAlign w:val="center"/>
          </w:tcPr>
          <w:p w14:paraId="4FCF1D73" w14:textId="77777777" w:rsidR="00A27490" w:rsidRPr="00A27490" w:rsidRDefault="00A27490" w:rsidP="004C139C">
            <w:pPr>
              <w:spacing w:after="150"/>
              <w:rPr>
                <w:rFonts w:ascii="Arial" w:hAnsi="Arial" w:cs="Arial"/>
              </w:rPr>
            </w:pPr>
            <w:r w:rsidRPr="00A27490">
              <w:rPr>
                <w:rFonts w:ascii="Arial" w:hAnsi="Arial" w:cs="Arial"/>
                <w:color w:val="000000"/>
              </w:rPr>
              <w:t>66+251</w:t>
            </w:r>
          </w:p>
        </w:tc>
      </w:tr>
      <w:tr w:rsidR="00A27490" w:rsidRPr="00A27490" w14:paraId="32B9F932"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1A1404A" w14:textId="77777777" w:rsidR="00A27490" w:rsidRPr="00A27490" w:rsidRDefault="00A27490" w:rsidP="004C139C">
            <w:pPr>
              <w:spacing w:after="150"/>
              <w:rPr>
                <w:rFonts w:ascii="Arial" w:hAnsi="Arial" w:cs="Arial"/>
              </w:rPr>
            </w:pPr>
            <w:r w:rsidRPr="00A27490">
              <w:rPr>
                <w:rFonts w:ascii="Arial" w:hAnsi="Arial" w:cs="Arial"/>
                <w:color w:val="000000"/>
              </w:rPr>
              <w:t>339.</w:t>
            </w:r>
          </w:p>
        </w:tc>
        <w:tc>
          <w:tcPr>
            <w:tcW w:w="1551" w:type="dxa"/>
            <w:tcBorders>
              <w:top w:val="single" w:sz="8" w:space="0" w:color="000000"/>
              <w:left w:val="single" w:sz="8" w:space="0" w:color="000000"/>
              <w:bottom w:val="single" w:sz="8" w:space="0" w:color="000000"/>
              <w:right w:val="single" w:sz="8" w:space="0" w:color="000000"/>
            </w:tcBorders>
            <w:vAlign w:val="center"/>
          </w:tcPr>
          <w:p w14:paraId="422C0AE2" w14:textId="77777777" w:rsidR="00A27490" w:rsidRPr="00A27490" w:rsidRDefault="00A27490" w:rsidP="004C139C">
            <w:pPr>
              <w:spacing w:after="150"/>
              <w:rPr>
                <w:rFonts w:ascii="Arial" w:hAnsi="Arial" w:cs="Arial"/>
              </w:rPr>
            </w:pPr>
            <w:r w:rsidRPr="00A27490">
              <w:rPr>
                <w:rFonts w:ascii="Arial" w:hAnsi="Arial" w:cs="Arial"/>
                <w:color w:val="000000"/>
              </w:rPr>
              <w:t>УВ5</w:t>
            </w:r>
          </w:p>
        </w:tc>
        <w:tc>
          <w:tcPr>
            <w:tcW w:w="3295" w:type="dxa"/>
            <w:tcBorders>
              <w:top w:val="single" w:sz="8" w:space="0" w:color="000000"/>
              <w:left w:val="single" w:sz="8" w:space="0" w:color="000000"/>
              <w:bottom w:val="single" w:sz="8" w:space="0" w:color="000000"/>
              <w:right w:val="single" w:sz="8" w:space="0" w:color="000000"/>
            </w:tcBorders>
            <w:vAlign w:val="center"/>
          </w:tcPr>
          <w:p w14:paraId="2EAA5C31" w14:textId="77777777" w:rsidR="00A27490" w:rsidRPr="00A27490" w:rsidRDefault="00A27490" w:rsidP="004C139C">
            <w:pPr>
              <w:spacing w:after="150"/>
              <w:rPr>
                <w:rFonts w:ascii="Arial" w:hAnsi="Arial" w:cs="Arial"/>
              </w:rPr>
            </w:pPr>
            <w:r w:rsidRPr="00A27490">
              <w:rPr>
                <w:rFonts w:ascii="Arial" w:hAnsi="Arial" w:cs="Arial"/>
                <w:color w:val="000000"/>
              </w:rPr>
              <w:t>Водовод</w:t>
            </w:r>
          </w:p>
        </w:tc>
        <w:tc>
          <w:tcPr>
            <w:tcW w:w="1334" w:type="dxa"/>
            <w:tcBorders>
              <w:top w:val="single" w:sz="8" w:space="0" w:color="000000"/>
              <w:left w:val="single" w:sz="8" w:space="0" w:color="000000"/>
              <w:bottom w:val="single" w:sz="8" w:space="0" w:color="000000"/>
              <w:right w:val="single" w:sz="8" w:space="0" w:color="000000"/>
            </w:tcBorders>
            <w:vAlign w:val="center"/>
          </w:tcPr>
          <w:p w14:paraId="589F8057" w14:textId="77777777" w:rsidR="00A27490" w:rsidRPr="00A27490" w:rsidRDefault="00A27490" w:rsidP="004C139C">
            <w:pPr>
              <w:spacing w:after="150"/>
              <w:rPr>
                <w:rFonts w:ascii="Arial" w:hAnsi="Arial" w:cs="Arial"/>
              </w:rPr>
            </w:pPr>
            <w:r w:rsidRPr="00A27490">
              <w:rPr>
                <w:rFonts w:ascii="Arial" w:hAnsi="Arial" w:cs="Arial"/>
                <w:color w:val="000000"/>
              </w:rPr>
              <w:t>Избичањ</w:t>
            </w:r>
          </w:p>
        </w:tc>
        <w:tc>
          <w:tcPr>
            <w:tcW w:w="1116" w:type="dxa"/>
            <w:tcBorders>
              <w:top w:val="single" w:sz="8" w:space="0" w:color="000000"/>
              <w:left w:val="single" w:sz="8" w:space="0" w:color="000000"/>
              <w:bottom w:val="single" w:sz="8" w:space="0" w:color="000000"/>
              <w:right w:val="single" w:sz="8" w:space="0" w:color="000000"/>
            </w:tcBorders>
            <w:vAlign w:val="center"/>
          </w:tcPr>
          <w:p w14:paraId="7A0B80D0"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2659AB64"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910F0A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водном инфраструктуром – водовод</w:t>
            </w:r>
          </w:p>
        </w:tc>
        <w:tc>
          <w:tcPr>
            <w:tcW w:w="2883" w:type="dxa"/>
            <w:tcBorders>
              <w:top w:val="single" w:sz="8" w:space="0" w:color="000000"/>
              <w:left w:val="single" w:sz="8" w:space="0" w:color="000000"/>
              <w:bottom w:val="single" w:sz="8" w:space="0" w:color="000000"/>
              <w:right w:val="single" w:sz="8" w:space="0" w:color="000000"/>
            </w:tcBorders>
            <w:vAlign w:val="center"/>
          </w:tcPr>
          <w:p w14:paraId="79EDCC0D" w14:textId="77777777" w:rsidR="00A27490" w:rsidRPr="00A27490" w:rsidRDefault="00A27490" w:rsidP="004C139C">
            <w:pPr>
              <w:spacing w:after="150"/>
              <w:rPr>
                <w:rFonts w:ascii="Arial" w:hAnsi="Arial" w:cs="Arial"/>
              </w:rPr>
            </w:pPr>
            <w:r w:rsidRPr="00A27490">
              <w:rPr>
                <w:rFonts w:ascii="Arial" w:hAnsi="Arial" w:cs="Arial"/>
                <w:color w:val="000000"/>
              </w:rPr>
              <w:t>66+542</w:t>
            </w:r>
          </w:p>
        </w:tc>
      </w:tr>
      <w:tr w:rsidR="00A27490" w:rsidRPr="00A27490" w14:paraId="036EEA89"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399D15A" w14:textId="77777777" w:rsidR="00A27490" w:rsidRPr="00A27490" w:rsidRDefault="00A27490" w:rsidP="004C139C">
            <w:pPr>
              <w:spacing w:after="150"/>
              <w:rPr>
                <w:rFonts w:ascii="Arial" w:hAnsi="Arial" w:cs="Arial"/>
              </w:rPr>
            </w:pPr>
            <w:r w:rsidRPr="00A27490">
              <w:rPr>
                <w:rFonts w:ascii="Arial" w:hAnsi="Arial" w:cs="Arial"/>
                <w:color w:val="000000"/>
              </w:rPr>
              <w:t>340.</w:t>
            </w:r>
          </w:p>
        </w:tc>
        <w:tc>
          <w:tcPr>
            <w:tcW w:w="1551" w:type="dxa"/>
            <w:tcBorders>
              <w:top w:val="single" w:sz="8" w:space="0" w:color="000000"/>
              <w:left w:val="single" w:sz="8" w:space="0" w:color="000000"/>
              <w:bottom w:val="single" w:sz="8" w:space="0" w:color="000000"/>
              <w:right w:val="single" w:sz="8" w:space="0" w:color="000000"/>
            </w:tcBorders>
            <w:vAlign w:val="center"/>
          </w:tcPr>
          <w:p w14:paraId="5F012988" w14:textId="77777777" w:rsidR="00A27490" w:rsidRPr="00A27490" w:rsidRDefault="00A27490" w:rsidP="004C139C">
            <w:pPr>
              <w:spacing w:after="150"/>
              <w:rPr>
                <w:rFonts w:ascii="Arial" w:hAnsi="Arial" w:cs="Arial"/>
              </w:rPr>
            </w:pPr>
            <w:r w:rsidRPr="00A27490">
              <w:rPr>
                <w:rFonts w:ascii="Arial" w:hAnsi="Arial" w:cs="Arial"/>
                <w:color w:val="000000"/>
              </w:rPr>
              <w:t>УП165</w:t>
            </w:r>
          </w:p>
        </w:tc>
        <w:tc>
          <w:tcPr>
            <w:tcW w:w="3295" w:type="dxa"/>
            <w:tcBorders>
              <w:top w:val="single" w:sz="8" w:space="0" w:color="000000"/>
              <w:left w:val="single" w:sz="8" w:space="0" w:color="000000"/>
              <w:bottom w:val="single" w:sz="8" w:space="0" w:color="000000"/>
              <w:right w:val="single" w:sz="8" w:space="0" w:color="000000"/>
            </w:tcBorders>
            <w:vAlign w:val="center"/>
          </w:tcPr>
          <w:p w14:paraId="4AA33D51"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3743061" w14:textId="77777777" w:rsidR="00A27490" w:rsidRPr="00A27490" w:rsidRDefault="00A27490" w:rsidP="004C139C">
            <w:pPr>
              <w:spacing w:after="150"/>
              <w:rPr>
                <w:rFonts w:ascii="Arial" w:hAnsi="Arial" w:cs="Arial"/>
              </w:rPr>
            </w:pPr>
            <w:r w:rsidRPr="00A27490">
              <w:rPr>
                <w:rFonts w:ascii="Arial" w:hAnsi="Arial" w:cs="Arial"/>
                <w:color w:val="000000"/>
              </w:rPr>
              <w:t>Избичањ</w:t>
            </w:r>
          </w:p>
        </w:tc>
        <w:tc>
          <w:tcPr>
            <w:tcW w:w="1116" w:type="dxa"/>
            <w:tcBorders>
              <w:top w:val="single" w:sz="8" w:space="0" w:color="000000"/>
              <w:left w:val="single" w:sz="8" w:space="0" w:color="000000"/>
              <w:bottom w:val="single" w:sz="8" w:space="0" w:color="000000"/>
              <w:right w:val="single" w:sz="8" w:space="0" w:color="000000"/>
            </w:tcBorders>
            <w:vAlign w:val="center"/>
          </w:tcPr>
          <w:p w14:paraId="4B70DEEA"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4424A394"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CA4462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5524E4EB" w14:textId="77777777" w:rsidR="00A27490" w:rsidRPr="00A27490" w:rsidRDefault="00A27490" w:rsidP="004C139C">
            <w:pPr>
              <w:spacing w:after="150"/>
              <w:rPr>
                <w:rFonts w:ascii="Arial" w:hAnsi="Arial" w:cs="Arial"/>
              </w:rPr>
            </w:pPr>
            <w:r w:rsidRPr="00A27490">
              <w:rPr>
                <w:rFonts w:ascii="Arial" w:hAnsi="Arial" w:cs="Arial"/>
                <w:color w:val="000000"/>
              </w:rPr>
              <w:t>66+611</w:t>
            </w:r>
          </w:p>
        </w:tc>
      </w:tr>
      <w:tr w:rsidR="00A27490" w:rsidRPr="00A27490" w14:paraId="6D2405F2"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128311B" w14:textId="77777777" w:rsidR="00A27490" w:rsidRPr="00A27490" w:rsidRDefault="00A27490" w:rsidP="004C139C">
            <w:pPr>
              <w:spacing w:after="150"/>
              <w:rPr>
                <w:rFonts w:ascii="Arial" w:hAnsi="Arial" w:cs="Arial"/>
              </w:rPr>
            </w:pPr>
            <w:r w:rsidRPr="00A27490">
              <w:rPr>
                <w:rFonts w:ascii="Arial" w:hAnsi="Arial" w:cs="Arial"/>
                <w:color w:val="000000"/>
              </w:rPr>
              <w:t>341.</w:t>
            </w:r>
          </w:p>
        </w:tc>
        <w:tc>
          <w:tcPr>
            <w:tcW w:w="1551" w:type="dxa"/>
            <w:tcBorders>
              <w:top w:val="single" w:sz="8" w:space="0" w:color="000000"/>
              <w:left w:val="single" w:sz="8" w:space="0" w:color="000000"/>
              <w:bottom w:val="single" w:sz="8" w:space="0" w:color="000000"/>
              <w:right w:val="single" w:sz="8" w:space="0" w:color="000000"/>
            </w:tcBorders>
            <w:vAlign w:val="center"/>
          </w:tcPr>
          <w:p w14:paraId="0DF0C083" w14:textId="77777777" w:rsidR="00A27490" w:rsidRPr="00A27490" w:rsidRDefault="00A27490" w:rsidP="004C139C">
            <w:pPr>
              <w:spacing w:after="150"/>
              <w:rPr>
                <w:rFonts w:ascii="Arial" w:hAnsi="Arial" w:cs="Arial"/>
              </w:rPr>
            </w:pPr>
            <w:r w:rsidRPr="00A27490">
              <w:rPr>
                <w:rFonts w:ascii="Arial" w:hAnsi="Arial" w:cs="Arial"/>
                <w:color w:val="000000"/>
              </w:rPr>
              <w:t>УК14</w:t>
            </w:r>
          </w:p>
        </w:tc>
        <w:tc>
          <w:tcPr>
            <w:tcW w:w="3295" w:type="dxa"/>
            <w:tcBorders>
              <w:top w:val="single" w:sz="8" w:space="0" w:color="000000"/>
              <w:left w:val="single" w:sz="8" w:space="0" w:color="000000"/>
              <w:bottom w:val="single" w:sz="8" w:space="0" w:color="000000"/>
              <w:right w:val="single" w:sz="8" w:space="0" w:color="000000"/>
            </w:tcBorders>
            <w:vAlign w:val="center"/>
          </w:tcPr>
          <w:p w14:paraId="6816240D" w14:textId="77777777" w:rsidR="00A27490" w:rsidRPr="00A27490" w:rsidRDefault="00A27490" w:rsidP="004C139C">
            <w:pPr>
              <w:spacing w:after="150"/>
              <w:rPr>
                <w:rFonts w:ascii="Arial" w:hAnsi="Arial" w:cs="Arial"/>
              </w:rPr>
            </w:pPr>
            <w:r w:rsidRPr="00A27490">
              <w:rPr>
                <w:rFonts w:ascii="Arial" w:hAnsi="Arial" w:cs="Arial"/>
                <w:color w:val="000000"/>
              </w:rPr>
              <w:t>Граница катастарске општине</w:t>
            </w:r>
          </w:p>
        </w:tc>
        <w:tc>
          <w:tcPr>
            <w:tcW w:w="1334" w:type="dxa"/>
            <w:tcBorders>
              <w:top w:val="single" w:sz="8" w:space="0" w:color="000000"/>
              <w:left w:val="single" w:sz="8" w:space="0" w:color="000000"/>
              <w:bottom w:val="single" w:sz="8" w:space="0" w:color="000000"/>
              <w:right w:val="single" w:sz="8" w:space="0" w:color="000000"/>
            </w:tcBorders>
            <w:vAlign w:val="center"/>
          </w:tcPr>
          <w:p w14:paraId="3471E4FC" w14:textId="77777777" w:rsidR="00A27490" w:rsidRPr="00A27490" w:rsidRDefault="00A27490" w:rsidP="004C139C">
            <w:pPr>
              <w:spacing w:after="150"/>
              <w:rPr>
                <w:rFonts w:ascii="Arial" w:hAnsi="Arial" w:cs="Arial"/>
              </w:rPr>
            </w:pPr>
            <w:r w:rsidRPr="00A27490">
              <w:rPr>
                <w:rFonts w:ascii="Arial" w:hAnsi="Arial" w:cs="Arial"/>
                <w:color w:val="000000"/>
              </w:rPr>
              <w:t>Избичањ–Ђурашићи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106A5E5B"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5BB2957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D1D9A60"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границом катастарске општине</w:t>
            </w:r>
          </w:p>
        </w:tc>
        <w:tc>
          <w:tcPr>
            <w:tcW w:w="2883" w:type="dxa"/>
            <w:tcBorders>
              <w:top w:val="single" w:sz="8" w:space="0" w:color="000000"/>
              <w:left w:val="single" w:sz="8" w:space="0" w:color="000000"/>
              <w:bottom w:val="single" w:sz="8" w:space="0" w:color="000000"/>
              <w:right w:val="single" w:sz="8" w:space="0" w:color="000000"/>
            </w:tcBorders>
            <w:vAlign w:val="center"/>
          </w:tcPr>
          <w:p w14:paraId="23B83708" w14:textId="77777777" w:rsidR="00A27490" w:rsidRPr="00A27490" w:rsidRDefault="00A27490" w:rsidP="004C139C">
            <w:pPr>
              <w:spacing w:after="150"/>
              <w:rPr>
                <w:rFonts w:ascii="Arial" w:hAnsi="Arial" w:cs="Arial"/>
              </w:rPr>
            </w:pPr>
            <w:r w:rsidRPr="00A27490">
              <w:rPr>
                <w:rFonts w:ascii="Arial" w:hAnsi="Arial" w:cs="Arial"/>
                <w:color w:val="000000"/>
              </w:rPr>
              <w:t>66+612</w:t>
            </w:r>
          </w:p>
        </w:tc>
      </w:tr>
      <w:tr w:rsidR="00A27490" w:rsidRPr="00A27490" w14:paraId="4248B36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A04FF2A" w14:textId="77777777" w:rsidR="00A27490" w:rsidRPr="00A27490" w:rsidRDefault="00A27490" w:rsidP="004C139C">
            <w:pPr>
              <w:spacing w:after="150"/>
              <w:rPr>
                <w:rFonts w:ascii="Arial" w:hAnsi="Arial" w:cs="Arial"/>
              </w:rPr>
            </w:pPr>
            <w:r w:rsidRPr="00A27490">
              <w:rPr>
                <w:rFonts w:ascii="Arial" w:hAnsi="Arial" w:cs="Arial"/>
                <w:color w:val="000000"/>
              </w:rPr>
              <w:t>342.</w:t>
            </w:r>
          </w:p>
        </w:tc>
        <w:tc>
          <w:tcPr>
            <w:tcW w:w="1551" w:type="dxa"/>
            <w:tcBorders>
              <w:top w:val="single" w:sz="8" w:space="0" w:color="000000"/>
              <w:left w:val="single" w:sz="8" w:space="0" w:color="000000"/>
              <w:bottom w:val="single" w:sz="8" w:space="0" w:color="000000"/>
              <w:right w:val="single" w:sz="8" w:space="0" w:color="000000"/>
            </w:tcBorders>
            <w:vAlign w:val="center"/>
          </w:tcPr>
          <w:p w14:paraId="4CBDB79D" w14:textId="77777777" w:rsidR="00A27490" w:rsidRPr="00A27490" w:rsidRDefault="00A27490" w:rsidP="004C139C">
            <w:pPr>
              <w:spacing w:after="150"/>
              <w:rPr>
                <w:rFonts w:ascii="Arial" w:hAnsi="Arial" w:cs="Arial"/>
              </w:rPr>
            </w:pPr>
            <w:r w:rsidRPr="00A27490">
              <w:rPr>
                <w:rFonts w:ascii="Arial" w:hAnsi="Arial" w:cs="Arial"/>
                <w:color w:val="000000"/>
              </w:rPr>
              <w:t>УР93</w:t>
            </w:r>
          </w:p>
        </w:tc>
        <w:tc>
          <w:tcPr>
            <w:tcW w:w="3295" w:type="dxa"/>
            <w:tcBorders>
              <w:top w:val="single" w:sz="8" w:space="0" w:color="000000"/>
              <w:left w:val="single" w:sz="8" w:space="0" w:color="000000"/>
              <w:bottom w:val="single" w:sz="8" w:space="0" w:color="000000"/>
              <w:right w:val="single" w:sz="8" w:space="0" w:color="000000"/>
            </w:tcBorders>
            <w:vAlign w:val="center"/>
          </w:tcPr>
          <w:p w14:paraId="2539D535"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36B51D8F" w14:textId="77777777" w:rsidR="00A27490" w:rsidRPr="00A27490" w:rsidRDefault="00A27490" w:rsidP="004C139C">
            <w:pPr>
              <w:spacing w:after="150"/>
              <w:rPr>
                <w:rFonts w:ascii="Arial" w:hAnsi="Arial" w:cs="Arial"/>
              </w:rPr>
            </w:pPr>
            <w:r w:rsidRPr="00A27490">
              <w:rPr>
                <w:rFonts w:ascii="Arial" w:hAnsi="Arial" w:cs="Arial"/>
                <w:color w:val="000000"/>
              </w:rPr>
              <w:t>Ђурашићи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5D3BBF7A"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582DA4E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A1D10B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7817C0B4" w14:textId="77777777" w:rsidR="00A27490" w:rsidRPr="00A27490" w:rsidRDefault="00A27490" w:rsidP="004C139C">
            <w:pPr>
              <w:spacing w:after="150"/>
              <w:rPr>
                <w:rFonts w:ascii="Arial" w:hAnsi="Arial" w:cs="Arial"/>
              </w:rPr>
            </w:pPr>
            <w:r w:rsidRPr="00A27490">
              <w:rPr>
                <w:rFonts w:ascii="Arial" w:hAnsi="Arial" w:cs="Arial"/>
                <w:color w:val="000000"/>
              </w:rPr>
              <w:t>67+351</w:t>
            </w:r>
          </w:p>
        </w:tc>
      </w:tr>
      <w:tr w:rsidR="00A27490" w:rsidRPr="00A27490" w14:paraId="2083177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A16389F" w14:textId="77777777" w:rsidR="00A27490" w:rsidRPr="00A27490" w:rsidRDefault="00A27490" w:rsidP="004C139C">
            <w:pPr>
              <w:spacing w:after="150"/>
              <w:rPr>
                <w:rFonts w:ascii="Arial" w:hAnsi="Arial" w:cs="Arial"/>
              </w:rPr>
            </w:pPr>
            <w:r w:rsidRPr="00A27490">
              <w:rPr>
                <w:rFonts w:ascii="Arial" w:hAnsi="Arial" w:cs="Arial"/>
                <w:color w:val="000000"/>
              </w:rPr>
              <w:t>343.</w:t>
            </w:r>
          </w:p>
        </w:tc>
        <w:tc>
          <w:tcPr>
            <w:tcW w:w="1551" w:type="dxa"/>
            <w:tcBorders>
              <w:top w:val="single" w:sz="8" w:space="0" w:color="000000"/>
              <w:left w:val="single" w:sz="8" w:space="0" w:color="000000"/>
              <w:bottom w:val="single" w:sz="8" w:space="0" w:color="000000"/>
              <w:right w:val="single" w:sz="8" w:space="0" w:color="000000"/>
            </w:tcBorders>
            <w:vAlign w:val="center"/>
          </w:tcPr>
          <w:p w14:paraId="4187284B" w14:textId="77777777" w:rsidR="00A27490" w:rsidRPr="00A27490" w:rsidRDefault="00A27490" w:rsidP="004C139C">
            <w:pPr>
              <w:spacing w:after="150"/>
              <w:rPr>
                <w:rFonts w:ascii="Arial" w:hAnsi="Arial" w:cs="Arial"/>
              </w:rPr>
            </w:pPr>
            <w:r w:rsidRPr="00A27490">
              <w:rPr>
                <w:rFonts w:ascii="Arial" w:hAnsi="Arial" w:cs="Arial"/>
                <w:color w:val="000000"/>
              </w:rPr>
              <w:t>УР94</w:t>
            </w:r>
          </w:p>
        </w:tc>
        <w:tc>
          <w:tcPr>
            <w:tcW w:w="3295" w:type="dxa"/>
            <w:tcBorders>
              <w:top w:val="single" w:sz="8" w:space="0" w:color="000000"/>
              <w:left w:val="single" w:sz="8" w:space="0" w:color="000000"/>
              <w:bottom w:val="single" w:sz="8" w:space="0" w:color="000000"/>
              <w:right w:val="single" w:sz="8" w:space="0" w:color="000000"/>
            </w:tcBorders>
            <w:vAlign w:val="center"/>
          </w:tcPr>
          <w:p w14:paraId="79219AE3"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193FE7E9" w14:textId="77777777" w:rsidR="00A27490" w:rsidRPr="00A27490" w:rsidRDefault="00A27490" w:rsidP="004C139C">
            <w:pPr>
              <w:spacing w:after="150"/>
              <w:rPr>
                <w:rFonts w:ascii="Arial" w:hAnsi="Arial" w:cs="Arial"/>
              </w:rPr>
            </w:pPr>
            <w:r w:rsidRPr="00A27490">
              <w:rPr>
                <w:rFonts w:ascii="Arial" w:hAnsi="Arial" w:cs="Arial"/>
                <w:color w:val="000000"/>
              </w:rPr>
              <w:t>Ђурашићи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43B0896C"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6694BB6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2E6C0C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197E6205" w14:textId="77777777" w:rsidR="00A27490" w:rsidRPr="00A27490" w:rsidRDefault="00A27490" w:rsidP="004C139C">
            <w:pPr>
              <w:spacing w:after="150"/>
              <w:rPr>
                <w:rFonts w:ascii="Arial" w:hAnsi="Arial" w:cs="Arial"/>
              </w:rPr>
            </w:pPr>
            <w:r w:rsidRPr="00A27490">
              <w:rPr>
                <w:rFonts w:ascii="Arial" w:hAnsi="Arial" w:cs="Arial"/>
                <w:color w:val="000000"/>
              </w:rPr>
              <w:t>67+473</w:t>
            </w:r>
          </w:p>
        </w:tc>
      </w:tr>
      <w:tr w:rsidR="00A27490" w:rsidRPr="00A27490" w14:paraId="283DFB0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028B654" w14:textId="77777777" w:rsidR="00A27490" w:rsidRPr="00A27490" w:rsidRDefault="00A27490" w:rsidP="004C139C">
            <w:pPr>
              <w:spacing w:after="150"/>
              <w:rPr>
                <w:rFonts w:ascii="Arial" w:hAnsi="Arial" w:cs="Arial"/>
              </w:rPr>
            </w:pPr>
            <w:r w:rsidRPr="00A27490">
              <w:rPr>
                <w:rFonts w:ascii="Arial" w:hAnsi="Arial" w:cs="Arial"/>
                <w:color w:val="000000"/>
              </w:rPr>
              <w:t>344.</w:t>
            </w:r>
          </w:p>
        </w:tc>
        <w:tc>
          <w:tcPr>
            <w:tcW w:w="1551" w:type="dxa"/>
            <w:tcBorders>
              <w:top w:val="single" w:sz="8" w:space="0" w:color="000000"/>
              <w:left w:val="single" w:sz="8" w:space="0" w:color="000000"/>
              <w:bottom w:val="single" w:sz="8" w:space="0" w:color="000000"/>
              <w:right w:val="single" w:sz="8" w:space="0" w:color="000000"/>
            </w:tcBorders>
            <w:vAlign w:val="center"/>
          </w:tcPr>
          <w:p w14:paraId="14E79CE5" w14:textId="77777777" w:rsidR="00A27490" w:rsidRPr="00A27490" w:rsidRDefault="00A27490" w:rsidP="004C139C">
            <w:pPr>
              <w:spacing w:after="150"/>
              <w:rPr>
                <w:rFonts w:ascii="Arial" w:hAnsi="Arial" w:cs="Arial"/>
              </w:rPr>
            </w:pPr>
            <w:r w:rsidRPr="00A27490">
              <w:rPr>
                <w:rFonts w:ascii="Arial" w:hAnsi="Arial" w:cs="Arial"/>
                <w:color w:val="000000"/>
              </w:rPr>
              <w:t>УО30</w:t>
            </w:r>
          </w:p>
        </w:tc>
        <w:tc>
          <w:tcPr>
            <w:tcW w:w="3295" w:type="dxa"/>
            <w:tcBorders>
              <w:top w:val="single" w:sz="8" w:space="0" w:color="000000"/>
              <w:left w:val="single" w:sz="8" w:space="0" w:color="000000"/>
              <w:bottom w:val="single" w:sz="8" w:space="0" w:color="000000"/>
              <w:right w:val="single" w:sz="8" w:space="0" w:color="000000"/>
            </w:tcBorders>
            <w:vAlign w:val="center"/>
          </w:tcPr>
          <w:p w14:paraId="147AB1A5"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41FDC01D" w14:textId="77777777" w:rsidR="00A27490" w:rsidRPr="00A27490" w:rsidRDefault="00A27490" w:rsidP="004C139C">
            <w:pPr>
              <w:spacing w:after="150"/>
              <w:rPr>
                <w:rFonts w:ascii="Arial" w:hAnsi="Arial" w:cs="Arial"/>
              </w:rPr>
            </w:pPr>
            <w:r w:rsidRPr="00A27490">
              <w:rPr>
                <w:rFonts w:ascii="Arial" w:hAnsi="Arial" w:cs="Arial"/>
                <w:color w:val="000000"/>
              </w:rPr>
              <w:t>Ђурашићи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3EBFE2B7"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6269599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E9E4719"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бакарни кабл</w:t>
            </w:r>
          </w:p>
        </w:tc>
        <w:tc>
          <w:tcPr>
            <w:tcW w:w="2883" w:type="dxa"/>
            <w:tcBorders>
              <w:top w:val="single" w:sz="8" w:space="0" w:color="000000"/>
              <w:left w:val="single" w:sz="8" w:space="0" w:color="000000"/>
              <w:bottom w:val="single" w:sz="8" w:space="0" w:color="000000"/>
              <w:right w:val="single" w:sz="8" w:space="0" w:color="000000"/>
            </w:tcBorders>
            <w:vAlign w:val="center"/>
          </w:tcPr>
          <w:p w14:paraId="191A7D1A" w14:textId="77777777" w:rsidR="00A27490" w:rsidRPr="00A27490" w:rsidRDefault="00A27490" w:rsidP="004C139C">
            <w:pPr>
              <w:spacing w:after="150"/>
              <w:rPr>
                <w:rFonts w:ascii="Arial" w:hAnsi="Arial" w:cs="Arial"/>
              </w:rPr>
            </w:pPr>
            <w:r w:rsidRPr="00A27490">
              <w:rPr>
                <w:rFonts w:ascii="Arial" w:hAnsi="Arial" w:cs="Arial"/>
                <w:color w:val="000000"/>
              </w:rPr>
              <w:t>67+536</w:t>
            </w:r>
          </w:p>
        </w:tc>
      </w:tr>
      <w:tr w:rsidR="00A27490" w:rsidRPr="00A27490" w14:paraId="4FC4A954"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CD4184D" w14:textId="77777777" w:rsidR="00A27490" w:rsidRPr="00A27490" w:rsidRDefault="00A27490" w:rsidP="004C139C">
            <w:pPr>
              <w:spacing w:after="150"/>
              <w:rPr>
                <w:rFonts w:ascii="Arial" w:hAnsi="Arial" w:cs="Arial"/>
              </w:rPr>
            </w:pPr>
            <w:r w:rsidRPr="00A27490">
              <w:rPr>
                <w:rFonts w:ascii="Arial" w:hAnsi="Arial" w:cs="Arial"/>
                <w:color w:val="000000"/>
              </w:rPr>
              <w:t>345.</w:t>
            </w:r>
          </w:p>
        </w:tc>
        <w:tc>
          <w:tcPr>
            <w:tcW w:w="1551" w:type="dxa"/>
            <w:tcBorders>
              <w:top w:val="single" w:sz="8" w:space="0" w:color="000000"/>
              <w:left w:val="single" w:sz="8" w:space="0" w:color="000000"/>
              <w:bottom w:val="single" w:sz="8" w:space="0" w:color="000000"/>
              <w:right w:val="single" w:sz="8" w:space="0" w:color="000000"/>
            </w:tcBorders>
            <w:vAlign w:val="center"/>
          </w:tcPr>
          <w:p w14:paraId="1FB53D3B" w14:textId="77777777" w:rsidR="00A27490" w:rsidRPr="00A27490" w:rsidRDefault="00A27490" w:rsidP="004C139C">
            <w:pPr>
              <w:spacing w:after="150"/>
              <w:rPr>
                <w:rFonts w:ascii="Arial" w:hAnsi="Arial" w:cs="Arial"/>
              </w:rPr>
            </w:pPr>
            <w:r w:rsidRPr="00A27490">
              <w:rPr>
                <w:rFonts w:ascii="Arial" w:hAnsi="Arial" w:cs="Arial"/>
                <w:color w:val="000000"/>
              </w:rPr>
              <w:t>УВ6</w:t>
            </w:r>
          </w:p>
        </w:tc>
        <w:tc>
          <w:tcPr>
            <w:tcW w:w="3295" w:type="dxa"/>
            <w:tcBorders>
              <w:top w:val="single" w:sz="8" w:space="0" w:color="000000"/>
              <w:left w:val="single" w:sz="8" w:space="0" w:color="000000"/>
              <w:bottom w:val="single" w:sz="8" w:space="0" w:color="000000"/>
              <w:right w:val="single" w:sz="8" w:space="0" w:color="000000"/>
            </w:tcBorders>
            <w:vAlign w:val="center"/>
          </w:tcPr>
          <w:p w14:paraId="06FAD2A2" w14:textId="77777777" w:rsidR="00A27490" w:rsidRPr="00A27490" w:rsidRDefault="00A27490" w:rsidP="004C139C">
            <w:pPr>
              <w:spacing w:after="150"/>
              <w:rPr>
                <w:rFonts w:ascii="Arial" w:hAnsi="Arial" w:cs="Arial"/>
              </w:rPr>
            </w:pPr>
            <w:r w:rsidRPr="00A27490">
              <w:rPr>
                <w:rFonts w:ascii="Arial" w:hAnsi="Arial" w:cs="Arial"/>
                <w:color w:val="000000"/>
              </w:rPr>
              <w:t>Водовод</w:t>
            </w:r>
          </w:p>
        </w:tc>
        <w:tc>
          <w:tcPr>
            <w:tcW w:w="1334" w:type="dxa"/>
            <w:tcBorders>
              <w:top w:val="single" w:sz="8" w:space="0" w:color="000000"/>
              <w:left w:val="single" w:sz="8" w:space="0" w:color="000000"/>
              <w:bottom w:val="single" w:sz="8" w:space="0" w:color="000000"/>
              <w:right w:val="single" w:sz="8" w:space="0" w:color="000000"/>
            </w:tcBorders>
            <w:vAlign w:val="center"/>
          </w:tcPr>
          <w:p w14:paraId="5F6F4E4B" w14:textId="77777777" w:rsidR="00A27490" w:rsidRPr="00A27490" w:rsidRDefault="00A27490" w:rsidP="004C139C">
            <w:pPr>
              <w:spacing w:after="150"/>
              <w:rPr>
                <w:rFonts w:ascii="Arial" w:hAnsi="Arial" w:cs="Arial"/>
              </w:rPr>
            </w:pPr>
            <w:r w:rsidRPr="00A27490">
              <w:rPr>
                <w:rFonts w:ascii="Arial" w:hAnsi="Arial" w:cs="Arial"/>
                <w:color w:val="000000"/>
              </w:rPr>
              <w:t>Ђурашићи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4C1B6AFD"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52E43A49"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89CDC3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водном инфраструктуром – водовод</w:t>
            </w:r>
          </w:p>
        </w:tc>
        <w:tc>
          <w:tcPr>
            <w:tcW w:w="2883" w:type="dxa"/>
            <w:tcBorders>
              <w:top w:val="single" w:sz="8" w:space="0" w:color="000000"/>
              <w:left w:val="single" w:sz="8" w:space="0" w:color="000000"/>
              <w:bottom w:val="single" w:sz="8" w:space="0" w:color="000000"/>
              <w:right w:val="single" w:sz="8" w:space="0" w:color="000000"/>
            </w:tcBorders>
            <w:vAlign w:val="center"/>
          </w:tcPr>
          <w:p w14:paraId="54B8C75A" w14:textId="77777777" w:rsidR="00A27490" w:rsidRPr="00A27490" w:rsidRDefault="00A27490" w:rsidP="004C139C">
            <w:pPr>
              <w:spacing w:after="150"/>
              <w:rPr>
                <w:rFonts w:ascii="Arial" w:hAnsi="Arial" w:cs="Arial"/>
              </w:rPr>
            </w:pPr>
            <w:r w:rsidRPr="00A27490">
              <w:rPr>
                <w:rFonts w:ascii="Arial" w:hAnsi="Arial" w:cs="Arial"/>
                <w:color w:val="000000"/>
              </w:rPr>
              <w:t>67+537</w:t>
            </w:r>
          </w:p>
        </w:tc>
      </w:tr>
      <w:tr w:rsidR="00A27490" w:rsidRPr="00A27490" w14:paraId="0AF89E04"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6A0C8FE" w14:textId="77777777" w:rsidR="00A27490" w:rsidRPr="00A27490" w:rsidRDefault="00A27490" w:rsidP="004C139C">
            <w:pPr>
              <w:spacing w:after="150"/>
              <w:rPr>
                <w:rFonts w:ascii="Arial" w:hAnsi="Arial" w:cs="Arial"/>
              </w:rPr>
            </w:pPr>
            <w:r w:rsidRPr="00A27490">
              <w:rPr>
                <w:rFonts w:ascii="Arial" w:hAnsi="Arial" w:cs="Arial"/>
                <w:color w:val="000000"/>
              </w:rPr>
              <w:t>346.</w:t>
            </w:r>
          </w:p>
        </w:tc>
        <w:tc>
          <w:tcPr>
            <w:tcW w:w="1551" w:type="dxa"/>
            <w:tcBorders>
              <w:top w:val="single" w:sz="8" w:space="0" w:color="000000"/>
              <w:left w:val="single" w:sz="8" w:space="0" w:color="000000"/>
              <w:bottom w:val="single" w:sz="8" w:space="0" w:color="000000"/>
              <w:right w:val="single" w:sz="8" w:space="0" w:color="000000"/>
            </w:tcBorders>
            <w:vAlign w:val="center"/>
          </w:tcPr>
          <w:p w14:paraId="214B8B12" w14:textId="77777777" w:rsidR="00A27490" w:rsidRPr="00A27490" w:rsidRDefault="00A27490" w:rsidP="004C139C">
            <w:pPr>
              <w:spacing w:after="150"/>
              <w:rPr>
                <w:rFonts w:ascii="Arial" w:hAnsi="Arial" w:cs="Arial"/>
              </w:rPr>
            </w:pPr>
            <w:r w:rsidRPr="00A27490">
              <w:rPr>
                <w:rFonts w:ascii="Arial" w:hAnsi="Arial" w:cs="Arial"/>
                <w:color w:val="000000"/>
              </w:rPr>
              <w:t>УП166</w:t>
            </w:r>
          </w:p>
        </w:tc>
        <w:tc>
          <w:tcPr>
            <w:tcW w:w="3295" w:type="dxa"/>
            <w:tcBorders>
              <w:top w:val="single" w:sz="8" w:space="0" w:color="000000"/>
              <w:left w:val="single" w:sz="8" w:space="0" w:color="000000"/>
              <w:bottom w:val="single" w:sz="8" w:space="0" w:color="000000"/>
              <w:right w:val="single" w:sz="8" w:space="0" w:color="000000"/>
            </w:tcBorders>
            <w:vAlign w:val="center"/>
          </w:tcPr>
          <w:p w14:paraId="6A23005D"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BD1CCEB" w14:textId="77777777" w:rsidR="00A27490" w:rsidRPr="00A27490" w:rsidRDefault="00A27490" w:rsidP="004C139C">
            <w:pPr>
              <w:spacing w:after="150"/>
              <w:rPr>
                <w:rFonts w:ascii="Arial" w:hAnsi="Arial" w:cs="Arial"/>
              </w:rPr>
            </w:pPr>
            <w:r w:rsidRPr="00A27490">
              <w:rPr>
                <w:rFonts w:ascii="Arial" w:hAnsi="Arial" w:cs="Arial"/>
                <w:color w:val="000000"/>
              </w:rPr>
              <w:t>Ђурашићи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1AAF4B1C"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51E12EB0"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6C8F4A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265E4E8F" w14:textId="77777777" w:rsidR="00A27490" w:rsidRPr="00A27490" w:rsidRDefault="00A27490" w:rsidP="004C139C">
            <w:pPr>
              <w:spacing w:after="150"/>
              <w:rPr>
                <w:rFonts w:ascii="Arial" w:hAnsi="Arial" w:cs="Arial"/>
              </w:rPr>
            </w:pPr>
            <w:r w:rsidRPr="00A27490">
              <w:rPr>
                <w:rFonts w:ascii="Arial" w:hAnsi="Arial" w:cs="Arial"/>
                <w:color w:val="000000"/>
              </w:rPr>
              <w:t>67+539</w:t>
            </w:r>
          </w:p>
        </w:tc>
      </w:tr>
      <w:tr w:rsidR="00A27490" w:rsidRPr="00A27490" w14:paraId="62A1628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ED2BFAA" w14:textId="77777777" w:rsidR="00A27490" w:rsidRPr="00A27490" w:rsidRDefault="00A27490" w:rsidP="004C139C">
            <w:pPr>
              <w:spacing w:after="150"/>
              <w:rPr>
                <w:rFonts w:ascii="Arial" w:hAnsi="Arial" w:cs="Arial"/>
              </w:rPr>
            </w:pPr>
            <w:r w:rsidRPr="00A27490">
              <w:rPr>
                <w:rFonts w:ascii="Arial" w:hAnsi="Arial" w:cs="Arial"/>
                <w:color w:val="000000"/>
              </w:rPr>
              <w:t>347.</w:t>
            </w:r>
          </w:p>
        </w:tc>
        <w:tc>
          <w:tcPr>
            <w:tcW w:w="1551" w:type="dxa"/>
            <w:tcBorders>
              <w:top w:val="single" w:sz="8" w:space="0" w:color="000000"/>
              <w:left w:val="single" w:sz="8" w:space="0" w:color="000000"/>
              <w:bottom w:val="single" w:sz="8" w:space="0" w:color="000000"/>
              <w:right w:val="single" w:sz="8" w:space="0" w:color="000000"/>
            </w:tcBorders>
            <w:vAlign w:val="center"/>
          </w:tcPr>
          <w:p w14:paraId="760FD025" w14:textId="77777777" w:rsidR="00A27490" w:rsidRPr="00A27490" w:rsidRDefault="00A27490" w:rsidP="004C139C">
            <w:pPr>
              <w:spacing w:after="150"/>
              <w:rPr>
                <w:rFonts w:ascii="Arial" w:hAnsi="Arial" w:cs="Arial"/>
              </w:rPr>
            </w:pPr>
            <w:r w:rsidRPr="00A27490">
              <w:rPr>
                <w:rFonts w:ascii="Arial" w:hAnsi="Arial" w:cs="Arial"/>
                <w:color w:val="000000"/>
              </w:rPr>
              <w:t>УП167</w:t>
            </w:r>
          </w:p>
        </w:tc>
        <w:tc>
          <w:tcPr>
            <w:tcW w:w="3295" w:type="dxa"/>
            <w:tcBorders>
              <w:top w:val="single" w:sz="8" w:space="0" w:color="000000"/>
              <w:left w:val="single" w:sz="8" w:space="0" w:color="000000"/>
              <w:bottom w:val="single" w:sz="8" w:space="0" w:color="000000"/>
              <w:right w:val="single" w:sz="8" w:space="0" w:color="000000"/>
            </w:tcBorders>
            <w:vAlign w:val="center"/>
          </w:tcPr>
          <w:p w14:paraId="57B11127"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EEBECCB" w14:textId="77777777" w:rsidR="00A27490" w:rsidRPr="00A27490" w:rsidRDefault="00A27490" w:rsidP="004C139C">
            <w:pPr>
              <w:spacing w:after="150"/>
              <w:rPr>
                <w:rFonts w:ascii="Arial" w:hAnsi="Arial" w:cs="Arial"/>
              </w:rPr>
            </w:pPr>
            <w:r w:rsidRPr="00A27490">
              <w:rPr>
                <w:rFonts w:ascii="Arial" w:hAnsi="Arial" w:cs="Arial"/>
                <w:color w:val="000000"/>
              </w:rPr>
              <w:t>Ђурашићи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7BE80999"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0FC53B54"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C81CC07"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3A7CD919" w14:textId="77777777" w:rsidR="00A27490" w:rsidRPr="00A27490" w:rsidRDefault="00A27490" w:rsidP="004C139C">
            <w:pPr>
              <w:spacing w:after="150"/>
              <w:rPr>
                <w:rFonts w:ascii="Arial" w:hAnsi="Arial" w:cs="Arial"/>
              </w:rPr>
            </w:pPr>
            <w:r w:rsidRPr="00A27490">
              <w:rPr>
                <w:rFonts w:ascii="Arial" w:hAnsi="Arial" w:cs="Arial"/>
                <w:color w:val="000000"/>
              </w:rPr>
              <w:t>67+697</w:t>
            </w:r>
          </w:p>
        </w:tc>
      </w:tr>
      <w:tr w:rsidR="00A27490" w:rsidRPr="00A27490" w14:paraId="2270592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44DDC10" w14:textId="77777777" w:rsidR="00A27490" w:rsidRPr="00A27490" w:rsidRDefault="00A27490" w:rsidP="004C139C">
            <w:pPr>
              <w:spacing w:after="150"/>
              <w:rPr>
                <w:rFonts w:ascii="Arial" w:hAnsi="Arial" w:cs="Arial"/>
              </w:rPr>
            </w:pPr>
            <w:r w:rsidRPr="00A27490">
              <w:rPr>
                <w:rFonts w:ascii="Arial" w:hAnsi="Arial" w:cs="Arial"/>
                <w:color w:val="000000"/>
              </w:rPr>
              <w:t>348.</w:t>
            </w:r>
          </w:p>
        </w:tc>
        <w:tc>
          <w:tcPr>
            <w:tcW w:w="1551" w:type="dxa"/>
            <w:tcBorders>
              <w:top w:val="single" w:sz="8" w:space="0" w:color="000000"/>
              <w:left w:val="single" w:sz="8" w:space="0" w:color="000000"/>
              <w:bottom w:val="single" w:sz="8" w:space="0" w:color="000000"/>
              <w:right w:val="single" w:sz="8" w:space="0" w:color="000000"/>
            </w:tcBorders>
            <w:vAlign w:val="center"/>
          </w:tcPr>
          <w:p w14:paraId="1A0037CB" w14:textId="77777777" w:rsidR="00A27490" w:rsidRPr="00A27490" w:rsidRDefault="00A27490" w:rsidP="004C139C">
            <w:pPr>
              <w:spacing w:after="150"/>
              <w:rPr>
                <w:rFonts w:ascii="Arial" w:hAnsi="Arial" w:cs="Arial"/>
              </w:rPr>
            </w:pPr>
            <w:r w:rsidRPr="00A27490">
              <w:rPr>
                <w:rFonts w:ascii="Arial" w:hAnsi="Arial" w:cs="Arial"/>
                <w:color w:val="000000"/>
              </w:rPr>
              <w:t>УП168</w:t>
            </w:r>
          </w:p>
        </w:tc>
        <w:tc>
          <w:tcPr>
            <w:tcW w:w="3295" w:type="dxa"/>
            <w:tcBorders>
              <w:top w:val="single" w:sz="8" w:space="0" w:color="000000"/>
              <w:left w:val="single" w:sz="8" w:space="0" w:color="000000"/>
              <w:bottom w:val="single" w:sz="8" w:space="0" w:color="000000"/>
              <w:right w:val="single" w:sz="8" w:space="0" w:color="000000"/>
            </w:tcBorders>
            <w:vAlign w:val="center"/>
          </w:tcPr>
          <w:p w14:paraId="15692264"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D592047" w14:textId="77777777" w:rsidR="00A27490" w:rsidRPr="00A27490" w:rsidRDefault="00A27490" w:rsidP="004C139C">
            <w:pPr>
              <w:spacing w:after="150"/>
              <w:rPr>
                <w:rFonts w:ascii="Arial" w:hAnsi="Arial" w:cs="Arial"/>
              </w:rPr>
            </w:pPr>
            <w:r w:rsidRPr="00A27490">
              <w:rPr>
                <w:rFonts w:ascii="Arial" w:hAnsi="Arial" w:cs="Arial"/>
                <w:color w:val="000000"/>
              </w:rPr>
              <w:t>Ђурашићи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5F384EB5"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0E306CF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2D1193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5AC0685B" w14:textId="77777777" w:rsidR="00A27490" w:rsidRPr="00A27490" w:rsidRDefault="00A27490" w:rsidP="004C139C">
            <w:pPr>
              <w:spacing w:after="150"/>
              <w:rPr>
                <w:rFonts w:ascii="Arial" w:hAnsi="Arial" w:cs="Arial"/>
              </w:rPr>
            </w:pPr>
            <w:r w:rsidRPr="00A27490">
              <w:rPr>
                <w:rFonts w:ascii="Arial" w:hAnsi="Arial" w:cs="Arial"/>
                <w:color w:val="000000"/>
              </w:rPr>
              <w:t>68+131</w:t>
            </w:r>
          </w:p>
        </w:tc>
      </w:tr>
      <w:tr w:rsidR="00A27490" w:rsidRPr="00A27490" w14:paraId="62D8C29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B181A4F" w14:textId="77777777" w:rsidR="00A27490" w:rsidRPr="00A27490" w:rsidRDefault="00A27490" w:rsidP="004C139C">
            <w:pPr>
              <w:spacing w:after="150"/>
              <w:rPr>
                <w:rFonts w:ascii="Arial" w:hAnsi="Arial" w:cs="Arial"/>
              </w:rPr>
            </w:pPr>
            <w:r w:rsidRPr="00A27490">
              <w:rPr>
                <w:rFonts w:ascii="Arial" w:hAnsi="Arial" w:cs="Arial"/>
                <w:color w:val="000000"/>
              </w:rPr>
              <w:t>349.</w:t>
            </w:r>
          </w:p>
        </w:tc>
        <w:tc>
          <w:tcPr>
            <w:tcW w:w="1551" w:type="dxa"/>
            <w:tcBorders>
              <w:top w:val="single" w:sz="8" w:space="0" w:color="000000"/>
              <w:left w:val="single" w:sz="8" w:space="0" w:color="000000"/>
              <w:bottom w:val="single" w:sz="8" w:space="0" w:color="000000"/>
              <w:right w:val="single" w:sz="8" w:space="0" w:color="000000"/>
            </w:tcBorders>
            <w:vAlign w:val="center"/>
          </w:tcPr>
          <w:p w14:paraId="76B621F0" w14:textId="77777777" w:rsidR="00A27490" w:rsidRPr="00A27490" w:rsidRDefault="00A27490" w:rsidP="004C139C">
            <w:pPr>
              <w:spacing w:after="150"/>
              <w:rPr>
                <w:rFonts w:ascii="Arial" w:hAnsi="Arial" w:cs="Arial"/>
              </w:rPr>
            </w:pPr>
            <w:r w:rsidRPr="00A27490">
              <w:rPr>
                <w:rFonts w:ascii="Arial" w:hAnsi="Arial" w:cs="Arial"/>
                <w:color w:val="000000"/>
              </w:rPr>
              <w:t>УК15</w:t>
            </w:r>
          </w:p>
        </w:tc>
        <w:tc>
          <w:tcPr>
            <w:tcW w:w="3295" w:type="dxa"/>
            <w:tcBorders>
              <w:top w:val="single" w:sz="8" w:space="0" w:color="000000"/>
              <w:left w:val="single" w:sz="8" w:space="0" w:color="000000"/>
              <w:bottom w:val="single" w:sz="8" w:space="0" w:color="000000"/>
              <w:right w:val="single" w:sz="8" w:space="0" w:color="000000"/>
            </w:tcBorders>
            <w:vAlign w:val="center"/>
          </w:tcPr>
          <w:p w14:paraId="4440DAD7" w14:textId="77777777" w:rsidR="00A27490" w:rsidRPr="00A27490" w:rsidRDefault="00A27490" w:rsidP="004C139C">
            <w:pPr>
              <w:spacing w:after="150"/>
              <w:rPr>
                <w:rFonts w:ascii="Arial" w:hAnsi="Arial" w:cs="Arial"/>
              </w:rPr>
            </w:pPr>
            <w:r w:rsidRPr="00A27490">
              <w:rPr>
                <w:rFonts w:ascii="Arial" w:hAnsi="Arial" w:cs="Arial"/>
                <w:color w:val="000000"/>
              </w:rPr>
              <w:t>Граница катастарске општине</w:t>
            </w:r>
          </w:p>
        </w:tc>
        <w:tc>
          <w:tcPr>
            <w:tcW w:w="1334" w:type="dxa"/>
            <w:tcBorders>
              <w:top w:val="single" w:sz="8" w:space="0" w:color="000000"/>
              <w:left w:val="single" w:sz="8" w:space="0" w:color="000000"/>
              <w:bottom w:val="single" w:sz="8" w:space="0" w:color="000000"/>
              <w:right w:val="single" w:sz="8" w:space="0" w:color="000000"/>
            </w:tcBorders>
            <w:vAlign w:val="center"/>
          </w:tcPr>
          <w:p w14:paraId="07183E41" w14:textId="77777777" w:rsidR="00A27490" w:rsidRPr="00A27490" w:rsidRDefault="00A27490" w:rsidP="004C139C">
            <w:pPr>
              <w:spacing w:after="150"/>
              <w:rPr>
                <w:rFonts w:ascii="Arial" w:hAnsi="Arial" w:cs="Arial"/>
              </w:rPr>
            </w:pPr>
            <w:r w:rsidRPr="00A27490">
              <w:rPr>
                <w:rFonts w:ascii="Arial" w:hAnsi="Arial" w:cs="Arial"/>
                <w:color w:val="000000"/>
              </w:rPr>
              <w:t>Ђурашићи–Душманићи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4818F66A"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00B2203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C89CFE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границом катастарске општине</w:t>
            </w:r>
          </w:p>
        </w:tc>
        <w:tc>
          <w:tcPr>
            <w:tcW w:w="2883" w:type="dxa"/>
            <w:tcBorders>
              <w:top w:val="single" w:sz="8" w:space="0" w:color="000000"/>
              <w:left w:val="single" w:sz="8" w:space="0" w:color="000000"/>
              <w:bottom w:val="single" w:sz="8" w:space="0" w:color="000000"/>
              <w:right w:val="single" w:sz="8" w:space="0" w:color="000000"/>
            </w:tcBorders>
            <w:vAlign w:val="center"/>
          </w:tcPr>
          <w:p w14:paraId="5DFA3539" w14:textId="77777777" w:rsidR="00A27490" w:rsidRPr="00A27490" w:rsidRDefault="00A27490" w:rsidP="004C139C">
            <w:pPr>
              <w:spacing w:after="150"/>
              <w:rPr>
                <w:rFonts w:ascii="Arial" w:hAnsi="Arial" w:cs="Arial"/>
              </w:rPr>
            </w:pPr>
            <w:r w:rsidRPr="00A27490">
              <w:rPr>
                <w:rFonts w:ascii="Arial" w:hAnsi="Arial" w:cs="Arial"/>
                <w:color w:val="000000"/>
              </w:rPr>
              <w:t>68+212</w:t>
            </w:r>
          </w:p>
        </w:tc>
      </w:tr>
      <w:tr w:rsidR="00A27490" w:rsidRPr="00A27490" w14:paraId="5F58327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0AF0B5B" w14:textId="77777777" w:rsidR="00A27490" w:rsidRPr="00A27490" w:rsidRDefault="00A27490" w:rsidP="004C139C">
            <w:pPr>
              <w:spacing w:after="150"/>
              <w:rPr>
                <w:rFonts w:ascii="Arial" w:hAnsi="Arial" w:cs="Arial"/>
              </w:rPr>
            </w:pPr>
            <w:r w:rsidRPr="00A27490">
              <w:rPr>
                <w:rFonts w:ascii="Arial" w:hAnsi="Arial" w:cs="Arial"/>
                <w:color w:val="000000"/>
              </w:rPr>
              <w:t>350.</w:t>
            </w:r>
          </w:p>
        </w:tc>
        <w:tc>
          <w:tcPr>
            <w:tcW w:w="1551" w:type="dxa"/>
            <w:tcBorders>
              <w:top w:val="single" w:sz="8" w:space="0" w:color="000000"/>
              <w:left w:val="single" w:sz="8" w:space="0" w:color="000000"/>
              <w:bottom w:val="single" w:sz="8" w:space="0" w:color="000000"/>
              <w:right w:val="single" w:sz="8" w:space="0" w:color="000000"/>
            </w:tcBorders>
            <w:vAlign w:val="center"/>
          </w:tcPr>
          <w:p w14:paraId="4653615F" w14:textId="77777777" w:rsidR="00A27490" w:rsidRPr="00A27490" w:rsidRDefault="00A27490" w:rsidP="004C139C">
            <w:pPr>
              <w:spacing w:after="150"/>
              <w:rPr>
                <w:rFonts w:ascii="Arial" w:hAnsi="Arial" w:cs="Arial"/>
              </w:rPr>
            </w:pPr>
            <w:r w:rsidRPr="00A27490">
              <w:rPr>
                <w:rFonts w:ascii="Arial" w:hAnsi="Arial" w:cs="Arial"/>
                <w:color w:val="000000"/>
              </w:rPr>
              <w:t>УП169</w:t>
            </w:r>
          </w:p>
        </w:tc>
        <w:tc>
          <w:tcPr>
            <w:tcW w:w="3295" w:type="dxa"/>
            <w:tcBorders>
              <w:top w:val="single" w:sz="8" w:space="0" w:color="000000"/>
              <w:left w:val="single" w:sz="8" w:space="0" w:color="000000"/>
              <w:bottom w:val="single" w:sz="8" w:space="0" w:color="000000"/>
              <w:right w:val="single" w:sz="8" w:space="0" w:color="000000"/>
            </w:tcBorders>
            <w:vAlign w:val="center"/>
          </w:tcPr>
          <w:p w14:paraId="07CB6603"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2115352B" w14:textId="77777777" w:rsidR="00A27490" w:rsidRPr="00A27490" w:rsidRDefault="00A27490" w:rsidP="004C139C">
            <w:pPr>
              <w:spacing w:after="150"/>
              <w:rPr>
                <w:rFonts w:ascii="Arial" w:hAnsi="Arial" w:cs="Arial"/>
              </w:rPr>
            </w:pPr>
            <w:r w:rsidRPr="00A27490">
              <w:rPr>
                <w:rFonts w:ascii="Arial" w:hAnsi="Arial" w:cs="Arial"/>
                <w:color w:val="000000"/>
              </w:rPr>
              <w:t>Душманићи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45A56F50"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76AC2ED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68E0C0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52714B07" w14:textId="77777777" w:rsidR="00A27490" w:rsidRPr="00A27490" w:rsidRDefault="00A27490" w:rsidP="004C139C">
            <w:pPr>
              <w:spacing w:after="150"/>
              <w:rPr>
                <w:rFonts w:ascii="Arial" w:hAnsi="Arial" w:cs="Arial"/>
              </w:rPr>
            </w:pPr>
            <w:r w:rsidRPr="00A27490">
              <w:rPr>
                <w:rFonts w:ascii="Arial" w:hAnsi="Arial" w:cs="Arial"/>
                <w:color w:val="000000"/>
              </w:rPr>
              <w:t>68+354</w:t>
            </w:r>
          </w:p>
        </w:tc>
      </w:tr>
      <w:tr w:rsidR="00A27490" w:rsidRPr="00A27490" w14:paraId="54B7CFA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595FBA4" w14:textId="77777777" w:rsidR="00A27490" w:rsidRPr="00A27490" w:rsidRDefault="00A27490" w:rsidP="004C139C">
            <w:pPr>
              <w:spacing w:after="150"/>
              <w:rPr>
                <w:rFonts w:ascii="Arial" w:hAnsi="Arial" w:cs="Arial"/>
              </w:rPr>
            </w:pPr>
            <w:r w:rsidRPr="00A27490">
              <w:rPr>
                <w:rFonts w:ascii="Arial" w:hAnsi="Arial" w:cs="Arial"/>
                <w:color w:val="000000"/>
              </w:rPr>
              <w:t>351.</w:t>
            </w:r>
          </w:p>
        </w:tc>
        <w:tc>
          <w:tcPr>
            <w:tcW w:w="1551" w:type="dxa"/>
            <w:tcBorders>
              <w:top w:val="single" w:sz="8" w:space="0" w:color="000000"/>
              <w:left w:val="single" w:sz="8" w:space="0" w:color="000000"/>
              <w:bottom w:val="single" w:sz="8" w:space="0" w:color="000000"/>
              <w:right w:val="single" w:sz="8" w:space="0" w:color="000000"/>
            </w:tcBorders>
            <w:vAlign w:val="center"/>
          </w:tcPr>
          <w:p w14:paraId="75E3A3AF" w14:textId="77777777" w:rsidR="00A27490" w:rsidRPr="00A27490" w:rsidRDefault="00A27490" w:rsidP="004C139C">
            <w:pPr>
              <w:spacing w:after="150"/>
              <w:rPr>
                <w:rFonts w:ascii="Arial" w:hAnsi="Arial" w:cs="Arial"/>
              </w:rPr>
            </w:pPr>
            <w:r w:rsidRPr="00A27490">
              <w:rPr>
                <w:rFonts w:ascii="Arial" w:hAnsi="Arial" w:cs="Arial"/>
                <w:color w:val="000000"/>
              </w:rPr>
              <w:t>УК16</w:t>
            </w:r>
          </w:p>
        </w:tc>
        <w:tc>
          <w:tcPr>
            <w:tcW w:w="3295" w:type="dxa"/>
            <w:tcBorders>
              <w:top w:val="single" w:sz="8" w:space="0" w:color="000000"/>
              <w:left w:val="single" w:sz="8" w:space="0" w:color="000000"/>
              <w:bottom w:val="single" w:sz="8" w:space="0" w:color="000000"/>
              <w:right w:val="single" w:sz="8" w:space="0" w:color="000000"/>
            </w:tcBorders>
            <w:vAlign w:val="center"/>
          </w:tcPr>
          <w:p w14:paraId="390B5A00" w14:textId="77777777" w:rsidR="00A27490" w:rsidRPr="00A27490" w:rsidRDefault="00A27490" w:rsidP="004C139C">
            <w:pPr>
              <w:spacing w:after="150"/>
              <w:rPr>
                <w:rFonts w:ascii="Arial" w:hAnsi="Arial" w:cs="Arial"/>
              </w:rPr>
            </w:pPr>
            <w:r w:rsidRPr="00A27490">
              <w:rPr>
                <w:rFonts w:ascii="Arial" w:hAnsi="Arial" w:cs="Arial"/>
                <w:color w:val="000000"/>
              </w:rPr>
              <w:t>Граница катастарске општине</w:t>
            </w:r>
          </w:p>
        </w:tc>
        <w:tc>
          <w:tcPr>
            <w:tcW w:w="1334" w:type="dxa"/>
            <w:tcBorders>
              <w:top w:val="single" w:sz="8" w:space="0" w:color="000000"/>
              <w:left w:val="single" w:sz="8" w:space="0" w:color="000000"/>
              <w:bottom w:val="single" w:sz="8" w:space="0" w:color="000000"/>
              <w:right w:val="single" w:sz="8" w:space="0" w:color="000000"/>
            </w:tcBorders>
            <w:vAlign w:val="center"/>
          </w:tcPr>
          <w:p w14:paraId="03887B5C" w14:textId="77777777" w:rsidR="00A27490" w:rsidRPr="00A27490" w:rsidRDefault="00A27490" w:rsidP="004C139C">
            <w:pPr>
              <w:spacing w:after="150"/>
              <w:rPr>
                <w:rFonts w:ascii="Arial" w:hAnsi="Arial" w:cs="Arial"/>
              </w:rPr>
            </w:pPr>
            <w:r w:rsidRPr="00A27490">
              <w:rPr>
                <w:rFonts w:ascii="Arial" w:hAnsi="Arial" w:cs="Arial"/>
                <w:color w:val="000000"/>
              </w:rPr>
              <w:t>Душманићи–Ђурашићи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25F1253B"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2F2E13B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5B8023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границом катастарске општине</w:t>
            </w:r>
          </w:p>
        </w:tc>
        <w:tc>
          <w:tcPr>
            <w:tcW w:w="2883" w:type="dxa"/>
            <w:tcBorders>
              <w:top w:val="single" w:sz="8" w:space="0" w:color="000000"/>
              <w:left w:val="single" w:sz="8" w:space="0" w:color="000000"/>
              <w:bottom w:val="single" w:sz="8" w:space="0" w:color="000000"/>
              <w:right w:val="single" w:sz="8" w:space="0" w:color="000000"/>
            </w:tcBorders>
            <w:vAlign w:val="center"/>
          </w:tcPr>
          <w:p w14:paraId="4F38E50C" w14:textId="77777777" w:rsidR="00A27490" w:rsidRPr="00A27490" w:rsidRDefault="00A27490" w:rsidP="004C139C">
            <w:pPr>
              <w:spacing w:after="150"/>
              <w:rPr>
                <w:rFonts w:ascii="Arial" w:hAnsi="Arial" w:cs="Arial"/>
              </w:rPr>
            </w:pPr>
            <w:r w:rsidRPr="00A27490">
              <w:rPr>
                <w:rFonts w:ascii="Arial" w:hAnsi="Arial" w:cs="Arial"/>
                <w:color w:val="000000"/>
              </w:rPr>
              <w:t>68+452</w:t>
            </w:r>
          </w:p>
        </w:tc>
      </w:tr>
      <w:tr w:rsidR="00A27490" w:rsidRPr="00A27490" w14:paraId="7FF4BEA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AA53E43" w14:textId="77777777" w:rsidR="00A27490" w:rsidRPr="00A27490" w:rsidRDefault="00A27490" w:rsidP="004C139C">
            <w:pPr>
              <w:spacing w:after="150"/>
              <w:rPr>
                <w:rFonts w:ascii="Arial" w:hAnsi="Arial" w:cs="Arial"/>
              </w:rPr>
            </w:pPr>
            <w:r w:rsidRPr="00A27490">
              <w:rPr>
                <w:rFonts w:ascii="Arial" w:hAnsi="Arial" w:cs="Arial"/>
                <w:color w:val="000000"/>
              </w:rPr>
              <w:t>352.</w:t>
            </w:r>
          </w:p>
        </w:tc>
        <w:tc>
          <w:tcPr>
            <w:tcW w:w="1551" w:type="dxa"/>
            <w:tcBorders>
              <w:top w:val="single" w:sz="8" w:space="0" w:color="000000"/>
              <w:left w:val="single" w:sz="8" w:space="0" w:color="000000"/>
              <w:bottom w:val="single" w:sz="8" w:space="0" w:color="000000"/>
              <w:right w:val="single" w:sz="8" w:space="0" w:color="000000"/>
            </w:tcBorders>
            <w:vAlign w:val="center"/>
          </w:tcPr>
          <w:p w14:paraId="205263F6" w14:textId="77777777" w:rsidR="00A27490" w:rsidRPr="00A27490" w:rsidRDefault="00A27490" w:rsidP="004C139C">
            <w:pPr>
              <w:spacing w:after="150"/>
              <w:rPr>
                <w:rFonts w:ascii="Arial" w:hAnsi="Arial" w:cs="Arial"/>
              </w:rPr>
            </w:pPr>
            <w:r w:rsidRPr="00A27490">
              <w:rPr>
                <w:rFonts w:ascii="Arial" w:hAnsi="Arial" w:cs="Arial"/>
                <w:color w:val="000000"/>
              </w:rPr>
              <w:t>УП170</w:t>
            </w:r>
          </w:p>
        </w:tc>
        <w:tc>
          <w:tcPr>
            <w:tcW w:w="3295" w:type="dxa"/>
            <w:tcBorders>
              <w:top w:val="single" w:sz="8" w:space="0" w:color="000000"/>
              <w:left w:val="single" w:sz="8" w:space="0" w:color="000000"/>
              <w:bottom w:val="single" w:sz="8" w:space="0" w:color="000000"/>
              <w:right w:val="single" w:sz="8" w:space="0" w:color="000000"/>
            </w:tcBorders>
            <w:vAlign w:val="center"/>
          </w:tcPr>
          <w:p w14:paraId="13D1A31F" w14:textId="77777777" w:rsidR="00A27490" w:rsidRPr="00A27490" w:rsidRDefault="00A27490" w:rsidP="004C139C">
            <w:pPr>
              <w:spacing w:after="150"/>
              <w:rPr>
                <w:rFonts w:ascii="Arial" w:hAnsi="Arial" w:cs="Arial"/>
              </w:rPr>
            </w:pPr>
            <w:r w:rsidRPr="00A27490">
              <w:rPr>
                <w:rFonts w:ascii="Arial" w:hAnsi="Arial" w:cs="Arial"/>
                <w:color w:val="000000"/>
              </w:rPr>
              <w:t>Државни пут IIБ-403</w:t>
            </w:r>
          </w:p>
        </w:tc>
        <w:tc>
          <w:tcPr>
            <w:tcW w:w="1334" w:type="dxa"/>
            <w:tcBorders>
              <w:top w:val="single" w:sz="8" w:space="0" w:color="000000"/>
              <w:left w:val="single" w:sz="8" w:space="0" w:color="000000"/>
              <w:bottom w:val="single" w:sz="8" w:space="0" w:color="000000"/>
              <w:right w:val="single" w:sz="8" w:space="0" w:color="000000"/>
            </w:tcBorders>
            <w:vAlign w:val="center"/>
          </w:tcPr>
          <w:p w14:paraId="6C6B8C10" w14:textId="77777777" w:rsidR="00A27490" w:rsidRPr="00A27490" w:rsidRDefault="00A27490" w:rsidP="004C139C">
            <w:pPr>
              <w:spacing w:after="150"/>
              <w:rPr>
                <w:rFonts w:ascii="Arial" w:hAnsi="Arial" w:cs="Arial"/>
              </w:rPr>
            </w:pPr>
            <w:r w:rsidRPr="00A27490">
              <w:rPr>
                <w:rFonts w:ascii="Arial" w:hAnsi="Arial" w:cs="Arial"/>
                <w:color w:val="000000"/>
              </w:rPr>
              <w:t>Ђурашићи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74E93DAB"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32EFACB4"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FC1384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2299C3AE" w14:textId="77777777" w:rsidR="00A27490" w:rsidRPr="00A27490" w:rsidRDefault="00A27490" w:rsidP="004C139C">
            <w:pPr>
              <w:spacing w:after="150"/>
              <w:rPr>
                <w:rFonts w:ascii="Arial" w:hAnsi="Arial" w:cs="Arial"/>
              </w:rPr>
            </w:pPr>
            <w:r w:rsidRPr="00A27490">
              <w:rPr>
                <w:rFonts w:ascii="Arial" w:hAnsi="Arial" w:cs="Arial"/>
                <w:color w:val="000000"/>
              </w:rPr>
              <w:t>68+583</w:t>
            </w:r>
          </w:p>
        </w:tc>
      </w:tr>
      <w:tr w:rsidR="00A27490" w:rsidRPr="00A27490" w14:paraId="53BB5EF2"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B4301B4" w14:textId="77777777" w:rsidR="00A27490" w:rsidRPr="00A27490" w:rsidRDefault="00A27490" w:rsidP="004C139C">
            <w:pPr>
              <w:spacing w:after="150"/>
              <w:rPr>
                <w:rFonts w:ascii="Arial" w:hAnsi="Arial" w:cs="Arial"/>
              </w:rPr>
            </w:pPr>
            <w:r w:rsidRPr="00A27490">
              <w:rPr>
                <w:rFonts w:ascii="Arial" w:hAnsi="Arial" w:cs="Arial"/>
                <w:color w:val="000000"/>
              </w:rPr>
              <w:t>353.</w:t>
            </w:r>
          </w:p>
        </w:tc>
        <w:tc>
          <w:tcPr>
            <w:tcW w:w="1551" w:type="dxa"/>
            <w:tcBorders>
              <w:top w:val="single" w:sz="8" w:space="0" w:color="000000"/>
              <w:left w:val="single" w:sz="8" w:space="0" w:color="000000"/>
              <w:bottom w:val="single" w:sz="8" w:space="0" w:color="000000"/>
              <w:right w:val="single" w:sz="8" w:space="0" w:color="000000"/>
            </w:tcBorders>
            <w:vAlign w:val="center"/>
          </w:tcPr>
          <w:p w14:paraId="04A54C1B" w14:textId="77777777" w:rsidR="00A27490" w:rsidRPr="00A27490" w:rsidRDefault="00A27490" w:rsidP="004C139C">
            <w:pPr>
              <w:spacing w:after="150"/>
              <w:rPr>
                <w:rFonts w:ascii="Arial" w:hAnsi="Arial" w:cs="Arial"/>
              </w:rPr>
            </w:pPr>
            <w:r w:rsidRPr="00A27490">
              <w:rPr>
                <w:rFonts w:ascii="Arial" w:hAnsi="Arial" w:cs="Arial"/>
                <w:color w:val="000000"/>
              </w:rPr>
              <w:t>УП171</w:t>
            </w:r>
          </w:p>
        </w:tc>
        <w:tc>
          <w:tcPr>
            <w:tcW w:w="3295" w:type="dxa"/>
            <w:tcBorders>
              <w:top w:val="single" w:sz="8" w:space="0" w:color="000000"/>
              <w:left w:val="single" w:sz="8" w:space="0" w:color="000000"/>
              <w:bottom w:val="single" w:sz="8" w:space="0" w:color="000000"/>
              <w:right w:val="single" w:sz="8" w:space="0" w:color="000000"/>
            </w:tcBorders>
            <w:vAlign w:val="center"/>
          </w:tcPr>
          <w:p w14:paraId="54656912"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17CB965" w14:textId="77777777" w:rsidR="00A27490" w:rsidRPr="00A27490" w:rsidRDefault="00A27490" w:rsidP="004C139C">
            <w:pPr>
              <w:spacing w:after="150"/>
              <w:rPr>
                <w:rFonts w:ascii="Arial" w:hAnsi="Arial" w:cs="Arial"/>
              </w:rPr>
            </w:pPr>
            <w:r w:rsidRPr="00A27490">
              <w:rPr>
                <w:rFonts w:ascii="Arial" w:hAnsi="Arial" w:cs="Arial"/>
                <w:color w:val="000000"/>
              </w:rPr>
              <w:t>Ђурашићи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38E13A13"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337DB156"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8090030"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0C592A60" w14:textId="77777777" w:rsidR="00A27490" w:rsidRPr="00A27490" w:rsidRDefault="00A27490" w:rsidP="004C139C">
            <w:pPr>
              <w:spacing w:after="150"/>
              <w:rPr>
                <w:rFonts w:ascii="Arial" w:hAnsi="Arial" w:cs="Arial"/>
              </w:rPr>
            </w:pPr>
            <w:r w:rsidRPr="00A27490">
              <w:rPr>
                <w:rFonts w:ascii="Arial" w:hAnsi="Arial" w:cs="Arial"/>
                <w:color w:val="000000"/>
              </w:rPr>
              <w:t>68+835</w:t>
            </w:r>
          </w:p>
        </w:tc>
      </w:tr>
      <w:tr w:rsidR="00A27490" w:rsidRPr="00A27490" w14:paraId="2E8140A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6363AFC" w14:textId="77777777" w:rsidR="00A27490" w:rsidRPr="00A27490" w:rsidRDefault="00A27490" w:rsidP="004C139C">
            <w:pPr>
              <w:spacing w:after="150"/>
              <w:rPr>
                <w:rFonts w:ascii="Arial" w:hAnsi="Arial" w:cs="Arial"/>
              </w:rPr>
            </w:pPr>
            <w:r w:rsidRPr="00A27490">
              <w:rPr>
                <w:rFonts w:ascii="Arial" w:hAnsi="Arial" w:cs="Arial"/>
                <w:color w:val="000000"/>
              </w:rPr>
              <w:t>354.</w:t>
            </w:r>
          </w:p>
        </w:tc>
        <w:tc>
          <w:tcPr>
            <w:tcW w:w="1551" w:type="dxa"/>
            <w:tcBorders>
              <w:top w:val="single" w:sz="8" w:space="0" w:color="000000"/>
              <w:left w:val="single" w:sz="8" w:space="0" w:color="000000"/>
              <w:bottom w:val="single" w:sz="8" w:space="0" w:color="000000"/>
              <w:right w:val="single" w:sz="8" w:space="0" w:color="000000"/>
            </w:tcBorders>
            <w:vAlign w:val="center"/>
          </w:tcPr>
          <w:p w14:paraId="7981C3EA" w14:textId="77777777" w:rsidR="00A27490" w:rsidRPr="00A27490" w:rsidRDefault="00A27490" w:rsidP="004C139C">
            <w:pPr>
              <w:spacing w:after="150"/>
              <w:rPr>
                <w:rFonts w:ascii="Arial" w:hAnsi="Arial" w:cs="Arial"/>
              </w:rPr>
            </w:pPr>
            <w:r w:rsidRPr="00A27490">
              <w:rPr>
                <w:rFonts w:ascii="Arial" w:hAnsi="Arial" w:cs="Arial"/>
                <w:color w:val="000000"/>
              </w:rPr>
              <w:t>УП172</w:t>
            </w:r>
          </w:p>
        </w:tc>
        <w:tc>
          <w:tcPr>
            <w:tcW w:w="3295" w:type="dxa"/>
            <w:tcBorders>
              <w:top w:val="single" w:sz="8" w:space="0" w:color="000000"/>
              <w:left w:val="single" w:sz="8" w:space="0" w:color="000000"/>
              <w:bottom w:val="single" w:sz="8" w:space="0" w:color="000000"/>
              <w:right w:val="single" w:sz="8" w:space="0" w:color="000000"/>
            </w:tcBorders>
            <w:vAlign w:val="center"/>
          </w:tcPr>
          <w:p w14:paraId="0245D735"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4C5DAEA5" w14:textId="77777777" w:rsidR="00A27490" w:rsidRPr="00A27490" w:rsidRDefault="00A27490" w:rsidP="004C139C">
            <w:pPr>
              <w:spacing w:after="150"/>
              <w:rPr>
                <w:rFonts w:ascii="Arial" w:hAnsi="Arial" w:cs="Arial"/>
              </w:rPr>
            </w:pPr>
            <w:r w:rsidRPr="00A27490">
              <w:rPr>
                <w:rFonts w:ascii="Arial" w:hAnsi="Arial" w:cs="Arial"/>
                <w:color w:val="000000"/>
              </w:rPr>
              <w:t>Ђурашићи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4101D818"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7ECBEDA0"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0681C5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65133FBE" w14:textId="77777777" w:rsidR="00A27490" w:rsidRPr="00A27490" w:rsidRDefault="00A27490" w:rsidP="004C139C">
            <w:pPr>
              <w:spacing w:after="150"/>
              <w:rPr>
                <w:rFonts w:ascii="Arial" w:hAnsi="Arial" w:cs="Arial"/>
              </w:rPr>
            </w:pPr>
            <w:r w:rsidRPr="00A27490">
              <w:rPr>
                <w:rFonts w:ascii="Arial" w:hAnsi="Arial" w:cs="Arial"/>
                <w:color w:val="000000"/>
              </w:rPr>
              <w:t>69+149</w:t>
            </w:r>
          </w:p>
        </w:tc>
      </w:tr>
      <w:tr w:rsidR="00A27490" w:rsidRPr="00A27490" w14:paraId="3212DE0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F9A1E56" w14:textId="77777777" w:rsidR="00A27490" w:rsidRPr="00A27490" w:rsidRDefault="00A27490" w:rsidP="004C139C">
            <w:pPr>
              <w:spacing w:after="150"/>
              <w:rPr>
                <w:rFonts w:ascii="Arial" w:hAnsi="Arial" w:cs="Arial"/>
              </w:rPr>
            </w:pPr>
            <w:r w:rsidRPr="00A27490">
              <w:rPr>
                <w:rFonts w:ascii="Arial" w:hAnsi="Arial" w:cs="Arial"/>
                <w:color w:val="000000"/>
              </w:rPr>
              <w:t>355.</w:t>
            </w:r>
          </w:p>
        </w:tc>
        <w:tc>
          <w:tcPr>
            <w:tcW w:w="1551" w:type="dxa"/>
            <w:tcBorders>
              <w:top w:val="single" w:sz="8" w:space="0" w:color="000000"/>
              <w:left w:val="single" w:sz="8" w:space="0" w:color="000000"/>
              <w:bottom w:val="single" w:sz="8" w:space="0" w:color="000000"/>
              <w:right w:val="single" w:sz="8" w:space="0" w:color="000000"/>
            </w:tcBorders>
            <w:vAlign w:val="center"/>
          </w:tcPr>
          <w:p w14:paraId="468A90A6" w14:textId="77777777" w:rsidR="00A27490" w:rsidRPr="00A27490" w:rsidRDefault="00A27490" w:rsidP="004C139C">
            <w:pPr>
              <w:spacing w:after="150"/>
              <w:rPr>
                <w:rFonts w:ascii="Arial" w:hAnsi="Arial" w:cs="Arial"/>
              </w:rPr>
            </w:pPr>
            <w:r w:rsidRPr="00A27490">
              <w:rPr>
                <w:rFonts w:ascii="Arial" w:hAnsi="Arial" w:cs="Arial"/>
                <w:color w:val="000000"/>
              </w:rPr>
              <w:t>УК17</w:t>
            </w:r>
          </w:p>
        </w:tc>
        <w:tc>
          <w:tcPr>
            <w:tcW w:w="3295" w:type="dxa"/>
            <w:tcBorders>
              <w:top w:val="single" w:sz="8" w:space="0" w:color="000000"/>
              <w:left w:val="single" w:sz="8" w:space="0" w:color="000000"/>
              <w:bottom w:val="single" w:sz="8" w:space="0" w:color="000000"/>
              <w:right w:val="single" w:sz="8" w:space="0" w:color="000000"/>
            </w:tcBorders>
            <w:vAlign w:val="center"/>
          </w:tcPr>
          <w:p w14:paraId="4CDC0E1D" w14:textId="77777777" w:rsidR="00A27490" w:rsidRPr="00A27490" w:rsidRDefault="00A27490" w:rsidP="004C139C">
            <w:pPr>
              <w:spacing w:after="150"/>
              <w:rPr>
                <w:rFonts w:ascii="Arial" w:hAnsi="Arial" w:cs="Arial"/>
              </w:rPr>
            </w:pPr>
            <w:r w:rsidRPr="00A27490">
              <w:rPr>
                <w:rFonts w:ascii="Arial" w:hAnsi="Arial" w:cs="Arial"/>
                <w:color w:val="000000"/>
              </w:rPr>
              <w:t>Граница катастарске општине</w:t>
            </w:r>
          </w:p>
        </w:tc>
        <w:tc>
          <w:tcPr>
            <w:tcW w:w="1334" w:type="dxa"/>
            <w:tcBorders>
              <w:top w:val="single" w:sz="8" w:space="0" w:color="000000"/>
              <w:left w:val="single" w:sz="8" w:space="0" w:color="000000"/>
              <w:bottom w:val="single" w:sz="8" w:space="0" w:color="000000"/>
              <w:right w:val="single" w:sz="8" w:space="0" w:color="000000"/>
            </w:tcBorders>
            <w:vAlign w:val="center"/>
          </w:tcPr>
          <w:p w14:paraId="31165843" w14:textId="77777777" w:rsidR="00A27490" w:rsidRPr="00A27490" w:rsidRDefault="00A27490" w:rsidP="004C139C">
            <w:pPr>
              <w:spacing w:after="150"/>
              <w:rPr>
                <w:rFonts w:ascii="Arial" w:hAnsi="Arial" w:cs="Arial"/>
              </w:rPr>
            </w:pPr>
            <w:r w:rsidRPr="00A27490">
              <w:rPr>
                <w:rFonts w:ascii="Arial" w:hAnsi="Arial" w:cs="Arial"/>
                <w:color w:val="000000"/>
              </w:rPr>
              <w:t>Ђурашићи–Душманићи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4144C121"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05B1F11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67A1077"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границом катастарске општине</w:t>
            </w:r>
          </w:p>
        </w:tc>
        <w:tc>
          <w:tcPr>
            <w:tcW w:w="2883" w:type="dxa"/>
            <w:tcBorders>
              <w:top w:val="single" w:sz="8" w:space="0" w:color="000000"/>
              <w:left w:val="single" w:sz="8" w:space="0" w:color="000000"/>
              <w:bottom w:val="single" w:sz="8" w:space="0" w:color="000000"/>
              <w:right w:val="single" w:sz="8" w:space="0" w:color="000000"/>
            </w:tcBorders>
            <w:vAlign w:val="center"/>
          </w:tcPr>
          <w:p w14:paraId="63D65F4C" w14:textId="77777777" w:rsidR="00A27490" w:rsidRPr="00A27490" w:rsidRDefault="00A27490" w:rsidP="004C139C">
            <w:pPr>
              <w:spacing w:after="150"/>
              <w:rPr>
                <w:rFonts w:ascii="Arial" w:hAnsi="Arial" w:cs="Arial"/>
              </w:rPr>
            </w:pPr>
            <w:r w:rsidRPr="00A27490">
              <w:rPr>
                <w:rFonts w:ascii="Arial" w:hAnsi="Arial" w:cs="Arial"/>
                <w:color w:val="000000"/>
              </w:rPr>
              <w:t>69+198</w:t>
            </w:r>
          </w:p>
        </w:tc>
      </w:tr>
      <w:tr w:rsidR="00A27490" w:rsidRPr="00A27490" w14:paraId="16465786"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8DD3A5E" w14:textId="77777777" w:rsidR="00A27490" w:rsidRPr="00A27490" w:rsidRDefault="00A27490" w:rsidP="004C139C">
            <w:pPr>
              <w:spacing w:after="150"/>
              <w:rPr>
                <w:rFonts w:ascii="Arial" w:hAnsi="Arial" w:cs="Arial"/>
              </w:rPr>
            </w:pPr>
            <w:r w:rsidRPr="00A27490">
              <w:rPr>
                <w:rFonts w:ascii="Arial" w:hAnsi="Arial" w:cs="Arial"/>
                <w:color w:val="000000"/>
              </w:rPr>
              <w:t>356.</w:t>
            </w:r>
          </w:p>
        </w:tc>
        <w:tc>
          <w:tcPr>
            <w:tcW w:w="1551" w:type="dxa"/>
            <w:tcBorders>
              <w:top w:val="single" w:sz="8" w:space="0" w:color="000000"/>
              <w:left w:val="single" w:sz="8" w:space="0" w:color="000000"/>
              <w:bottom w:val="single" w:sz="8" w:space="0" w:color="000000"/>
              <w:right w:val="single" w:sz="8" w:space="0" w:color="000000"/>
            </w:tcBorders>
            <w:vAlign w:val="center"/>
          </w:tcPr>
          <w:p w14:paraId="7A14F0FA" w14:textId="77777777" w:rsidR="00A27490" w:rsidRPr="00A27490" w:rsidRDefault="00A27490" w:rsidP="004C139C">
            <w:pPr>
              <w:spacing w:after="150"/>
              <w:rPr>
                <w:rFonts w:ascii="Arial" w:hAnsi="Arial" w:cs="Arial"/>
              </w:rPr>
            </w:pPr>
            <w:r w:rsidRPr="00A27490">
              <w:rPr>
                <w:rFonts w:ascii="Arial" w:hAnsi="Arial" w:cs="Arial"/>
                <w:color w:val="000000"/>
              </w:rPr>
              <w:t>УК18</w:t>
            </w:r>
          </w:p>
        </w:tc>
        <w:tc>
          <w:tcPr>
            <w:tcW w:w="3295" w:type="dxa"/>
            <w:tcBorders>
              <w:top w:val="single" w:sz="8" w:space="0" w:color="000000"/>
              <w:left w:val="single" w:sz="8" w:space="0" w:color="000000"/>
              <w:bottom w:val="single" w:sz="8" w:space="0" w:color="000000"/>
              <w:right w:val="single" w:sz="8" w:space="0" w:color="000000"/>
            </w:tcBorders>
            <w:vAlign w:val="center"/>
          </w:tcPr>
          <w:p w14:paraId="106D95F1" w14:textId="77777777" w:rsidR="00A27490" w:rsidRPr="00A27490" w:rsidRDefault="00A27490" w:rsidP="004C139C">
            <w:pPr>
              <w:spacing w:after="150"/>
              <w:rPr>
                <w:rFonts w:ascii="Arial" w:hAnsi="Arial" w:cs="Arial"/>
              </w:rPr>
            </w:pPr>
            <w:r w:rsidRPr="00A27490">
              <w:rPr>
                <w:rFonts w:ascii="Arial" w:hAnsi="Arial" w:cs="Arial"/>
                <w:color w:val="000000"/>
              </w:rPr>
              <w:t>Граница катастарске општине</w:t>
            </w:r>
          </w:p>
        </w:tc>
        <w:tc>
          <w:tcPr>
            <w:tcW w:w="1334" w:type="dxa"/>
            <w:tcBorders>
              <w:top w:val="single" w:sz="8" w:space="0" w:color="000000"/>
              <w:left w:val="single" w:sz="8" w:space="0" w:color="000000"/>
              <w:bottom w:val="single" w:sz="8" w:space="0" w:color="000000"/>
              <w:right w:val="single" w:sz="8" w:space="0" w:color="000000"/>
            </w:tcBorders>
            <w:vAlign w:val="center"/>
          </w:tcPr>
          <w:p w14:paraId="571E0069" w14:textId="77777777" w:rsidR="00A27490" w:rsidRPr="00A27490" w:rsidRDefault="00A27490" w:rsidP="004C139C">
            <w:pPr>
              <w:spacing w:after="150"/>
              <w:rPr>
                <w:rFonts w:ascii="Arial" w:hAnsi="Arial" w:cs="Arial"/>
              </w:rPr>
            </w:pPr>
            <w:r w:rsidRPr="00A27490">
              <w:rPr>
                <w:rFonts w:ascii="Arial" w:hAnsi="Arial" w:cs="Arial"/>
                <w:color w:val="000000"/>
              </w:rPr>
              <w:t>Душманићи–Ђурашићи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3502AF63"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430F2A6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7D994A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границом катастарске општине</w:t>
            </w:r>
          </w:p>
        </w:tc>
        <w:tc>
          <w:tcPr>
            <w:tcW w:w="2883" w:type="dxa"/>
            <w:tcBorders>
              <w:top w:val="single" w:sz="8" w:space="0" w:color="000000"/>
              <w:left w:val="single" w:sz="8" w:space="0" w:color="000000"/>
              <w:bottom w:val="single" w:sz="8" w:space="0" w:color="000000"/>
              <w:right w:val="single" w:sz="8" w:space="0" w:color="000000"/>
            </w:tcBorders>
            <w:vAlign w:val="center"/>
          </w:tcPr>
          <w:p w14:paraId="31293E43" w14:textId="77777777" w:rsidR="00A27490" w:rsidRPr="00A27490" w:rsidRDefault="00A27490" w:rsidP="004C139C">
            <w:pPr>
              <w:spacing w:after="150"/>
              <w:rPr>
                <w:rFonts w:ascii="Arial" w:hAnsi="Arial" w:cs="Arial"/>
              </w:rPr>
            </w:pPr>
            <w:r w:rsidRPr="00A27490">
              <w:rPr>
                <w:rFonts w:ascii="Arial" w:hAnsi="Arial" w:cs="Arial"/>
                <w:color w:val="000000"/>
              </w:rPr>
              <w:t>69+484</w:t>
            </w:r>
          </w:p>
        </w:tc>
      </w:tr>
      <w:tr w:rsidR="00A27490" w:rsidRPr="00A27490" w14:paraId="6D3B9AC2"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3987896" w14:textId="77777777" w:rsidR="00A27490" w:rsidRPr="00A27490" w:rsidRDefault="00A27490" w:rsidP="004C139C">
            <w:pPr>
              <w:spacing w:after="150"/>
              <w:rPr>
                <w:rFonts w:ascii="Arial" w:hAnsi="Arial" w:cs="Arial"/>
              </w:rPr>
            </w:pPr>
            <w:r w:rsidRPr="00A27490">
              <w:rPr>
                <w:rFonts w:ascii="Arial" w:hAnsi="Arial" w:cs="Arial"/>
                <w:color w:val="000000"/>
              </w:rPr>
              <w:t>357.</w:t>
            </w:r>
          </w:p>
        </w:tc>
        <w:tc>
          <w:tcPr>
            <w:tcW w:w="1551" w:type="dxa"/>
            <w:tcBorders>
              <w:top w:val="single" w:sz="8" w:space="0" w:color="000000"/>
              <w:left w:val="single" w:sz="8" w:space="0" w:color="000000"/>
              <w:bottom w:val="single" w:sz="8" w:space="0" w:color="000000"/>
              <w:right w:val="single" w:sz="8" w:space="0" w:color="000000"/>
            </w:tcBorders>
            <w:vAlign w:val="center"/>
          </w:tcPr>
          <w:p w14:paraId="2B56E238" w14:textId="77777777" w:rsidR="00A27490" w:rsidRPr="00A27490" w:rsidRDefault="00A27490" w:rsidP="004C139C">
            <w:pPr>
              <w:spacing w:after="150"/>
              <w:rPr>
                <w:rFonts w:ascii="Arial" w:hAnsi="Arial" w:cs="Arial"/>
              </w:rPr>
            </w:pPr>
            <w:r w:rsidRPr="00A27490">
              <w:rPr>
                <w:rFonts w:ascii="Arial" w:hAnsi="Arial" w:cs="Arial"/>
                <w:color w:val="000000"/>
              </w:rPr>
              <w:t>УП173</w:t>
            </w:r>
          </w:p>
        </w:tc>
        <w:tc>
          <w:tcPr>
            <w:tcW w:w="3295" w:type="dxa"/>
            <w:tcBorders>
              <w:top w:val="single" w:sz="8" w:space="0" w:color="000000"/>
              <w:left w:val="single" w:sz="8" w:space="0" w:color="000000"/>
              <w:bottom w:val="single" w:sz="8" w:space="0" w:color="000000"/>
              <w:right w:val="single" w:sz="8" w:space="0" w:color="000000"/>
            </w:tcBorders>
            <w:vAlign w:val="center"/>
          </w:tcPr>
          <w:p w14:paraId="3F313C03"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ED8055F" w14:textId="77777777" w:rsidR="00A27490" w:rsidRPr="00A27490" w:rsidRDefault="00A27490" w:rsidP="004C139C">
            <w:pPr>
              <w:spacing w:after="150"/>
              <w:rPr>
                <w:rFonts w:ascii="Arial" w:hAnsi="Arial" w:cs="Arial"/>
              </w:rPr>
            </w:pPr>
            <w:r w:rsidRPr="00A27490">
              <w:rPr>
                <w:rFonts w:ascii="Arial" w:hAnsi="Arial" w:cs="Arial"/>
                <w:color w:val="000000"/>
              </w:rPr>
              <w:t>Ђурашићи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2052F5E4"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29AFE04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B3BE35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238CD7B2" w14:textId="77777777" w:rsidR="00A27490" w:rsidRPr="00A27490" w:rsidRDefault="00A27490" w:rsidP="004C139C">
            <w:pPr>
              <w:spacing w:after="150"/>
              <w:rPr>
                <w:rFonts w:ascii="Arial" w:hAnsi="Arial" w:cs="Arial"/>
              </w:rPr>
            </w:pPr>
            <w:r w:rsidRPr="00A27490">
              <w:rPr>
                <w:rFonts w:ascii="Arial" w:hAnsi="Arial" w:cs="Arial"/>
                <w:color w:val="000000"/>
              </w:rPr>
              <w:t>69+773</w:t>
            </w:r>
          </w:p>
        </w:tc>
      </w:tr>
      <w:tr w:rsidR="00A27490" w:rsidRPr="00A27490" w14:paraId="01352DFB"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2ACEF2D" w14:textId="77777777" w:rsidR="00A27490" w:rsidRPr="00A27490" w:rsidRDefault="00A27490" w:rsidP="004C139C">
            <w:pPr>
              <w:spacing w:after="150"/>
              <w:rPr>
                <w:rFonts w:ascii="Arial" w:hAnsi="Arial" w:cs="Arial"/>
              </w:rPr>
            </w:pPr>
            <w:r w:rsidRPr="00A27490">
              <w:rPr>
                <w:rFonts w:ascii="Arial" w:hAnsi="Arial" w:cs="Arial"/>
                <w:color w:val="000000"/>
              </w:rPr>
              <w:t>358.</w:t>
            </w:r>
          </w:p>
        </w:tc>
        <w:tc>
          <w:tcPr>
            <w:tcW w:w="1551" w:type="dxa"/>
            <w:tcBorders>
              <w:top w:val="single" w:sz="8" w:space="0" w:color="000000"/>
              <w:left w:val="single" w:sz="8" w:space="0" w:color="000000"/>
              <w:bottom w:val="single" w:sz="8" w:space="0" w:color="000000"/>
              <w:right w:val="single" w:sz="8" w:space="0" w:color="000000"/>
            </w:tcBorders>
            <w:vAlign w:val="center"/>
          </w:tcPr>
          <w:p w14:paraId="5F605DFF" w14:textId="77777777" w:rsidR="00A27490" w:rsidRPr="00A27490" w:rsidRDefault="00A27490" w:rsidP="004C139C">
            <w:pPr>
              <w:spacing w:after="150"/>
              <w:rPr>
                <w:rFonts w:ascii="Arial" w:hAnsi="Arial" w:cs="Arial"/>
              </w:rPr>
            </w:pPr>
            <w:r w:rsidRPr="00A27490">
              <w:rPr>
                <w:rFonts w:ascii="Arial" w:hAnsi="Arial" w:cs="Arial"/>
                <w:color w:val="000000"/>
              </w:rPr>
              <w:t>УР95</w:t>
            </w:r>
          </w:p>
        </w:tc>
        <w:tc>
          <w:tcPr>
            <w:tcW w:w="3295" w:type="dxa"/>
            <w:tcBorders>
              <w:top w:val="single" w:sz="8" w:space="0" w:color="000000"/>
              <w:left w:val="single" w:sz="8" w:space="0" w:color="000000"/>
              <w:bottom w:val="single" w:sz="8" w:space="0" w:color="000000"/>
              <w:right w:val="single" w:sz="8" w:space="0" w:color="000000"/>
            </w:tcBorders>
            <w:vAlign w:val="center"/>
          </w:tcPr>
          <w:p w14:paraId="0F02F8E0"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001258CF" w14:textId="77777777" w:rsidR="00A27490" w:rsidRPr="00A27490" w:rsidRDefault="00A27490" w:rsidP="004C139C">
            <w:pPr>
              <w:spacing w:after="150"/>
              <w:rPr>
                <w:rFonts w:ascii="Arial" w:hAnsi="Arial" w:cs="Arial"/>
              </w:rPr>
            </w:pPr>
            <w:r w:rsidRPr="00A27490">
              <w:rPr>
                <w:rFonts w:ascii="Arial" w:hAnsi="Arial" w:cs="Arial"/>
                <w:color w:val="000000"/>
              </w:rPr>
              <w:t>Ђурашићи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5AE5AFD9"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38980FF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CA87E8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270B8D37" w14:textId="77777777" w:rsidR="00A27490" w:rsidRPr="00A27490" w:rsidRDefault="00A27490" w:rsidP="004C139C">
            <w:pPr>
              <w:spacing w:after="150"/>
              <w:rPr>
                <w:rFonts w:ascii="Arial" w:hAnsi="Arial" w:cs="Arial"/>
              </w:rPr>
            </w:pPr>
            <w:r w:rsidRPr="00A27490">
              <w:rPr>
                <w:rFonts w:ascii="Arial" w:hAnsi="Arial" w:cs="Arial"/>
                <w:color w:val="000000"/>
              </w:rPr>
              <w:t>70+029</w:t>
            </w:r>
          </w:p>
        </w:tc>
      </w:tr>
      <w:tr w:rsidR="00A27490" w:rsidRPr="00A27490" w14:paraId="2DE6A9F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031B618" w14:textId="77777777" w:rsidR="00A27490" w:rsidRPr="00A27490" w:rsidRDefault="00A27490" w:rsidP="004C139C">
            <w:pPr>
              <w:spacing w:after="150"/>
              <w:rPr>
                <w:rFonts w:ascii="Arial" w:hAnsi="Arial" w:cs="Arial"/>
              </w:rPr>
            </w:pPr>
            <w:r w:rsidRPr="00A27490">
              <w:rPr>
                <w:rFonts w:ascii="Arial" w:hAnsi="Arial" w:cs="Arial"/>
                <w:color w:val="000000"/>
              </w:rPr>
              <w:t>359.</w:t>
            </w:r>
          </w:p>
        </w:tc>
        <w:tc>
          <w:tcPr>
            <w:tcW w:w="1551" w:type="dxa"/>
            <w:tcBorders>
              <w:top w:val="single" w:sz="8" w:space="0" w:color="000000"/>
              <w:left w:val="single" w:sz="8" w:space="0" w:color="000000"/>
              <w:bottom w:val="single" w:sz="8" w:space="0" w:color="000000"/>
              <w:right w:val="single" w:sz="8" w:space="0" w:color="000000"/>
            </w:tcBorders>
            <w:vAlign w:val="center"/>
          </w:tcPr>
          <w:p w14:paraId="3E23B49A" w14:textId="77777777" w:rsidR="00A27490" w:rsidRPr="00A27490" w:rsidRDefault="00A27490" w:rsidP="004C139C">
            <w:pPr>
              <w:spacing w:after="150"/>
              <w:rPr>
                <w:rFonts w:ascii="Arial" w:hAnsi="Arial" w:cs="Arial"/>
              </w:rPr>
            </w:pPr>
            <w:r w:rsidRPr="00A27490">
              <w:rPr>
                <w:rFonts w:ascii="Arial" w:hAnsi="Arial" w:cs="Arial"/>
                <w:color w:val="000000"/>
              </w:rPr>
              <w:t>УП174</w:t>
            </w:r>
          </w:p>
        </w:tc>
        <w:tc>
          <w:tcPr>
            <w:tcW w:w="3295" w:type="dxa"/>
            <w:tcBorders>
              <w:top w:val="single" w:sz="8" w:space="0" w:color="000000"/>
              <w:left w:val="single" w:sz="8" w:space="0" w:color="000000"/>
              <w:bottom w:val="single" w:sz="8" w:space="0" w:color="000000"/>
              <w:right w:val="single" w:sz="8" w:space="0" w:color="000000"/>
            </w:tcBorders>
            <w:vAlign w:val="center"/>
          </w:tcPr>
          <w:p w14:paraId="7AD43CF3"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B3341A5" w14:textId="77777777" w:rsidR="00A27490" w:rsidRPr="00A27490" w:rsidRDefault="00A27490" w:rsidP="004C139C">
            <w:pPr>
              <w:spacing w:after="150"/>
              <w:rPr>
                <w:rFonts w:ascii="Arial" w:hAnsi="Arial" w:cs="Arial"/>
              </w:rPr>
            </w:pPr>
            <w:r w:rsidRPr="00A27490">
              <w:rPr>
                <w:rFonts w:ascii="Arial" w:hAnsi="Arial" w:cs="Arial"/>
                <w:color w:val="000000"/>
              </w:rPr>
              <w:t>Ђурашићи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386A2B16"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5C03C42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7891238"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008CA01A" w14:textId="77777777" w:rsidR="00A27490" w:rsidRPr="00A27490" w:rsidRDefault="00A27490" w:rsidP="004C139C">
            <w:pPr>
              <w:spacing w:after="150"/>
              <w:rPr>
                <w:rFonts w:ascii="Arial" w:hAnsi="Arial" w:cs="Arial"/>
              </w:rPr>
            </w:pPr>
            <w:r w:rsidRPr="00A27490">
              <w:rPr>
                <w:rFonts w:ascii="Arial" w:hAnsi="Arial" w:cs="Arial"/>
                <w:color w:val="000000"/>
              </w:rPr>
              <w:t>70+097</w:t>
            </w:r>
          </w:p>
        </w:tc>
      </w:tr>
      <w:tr w:rsidR="00A27490" w:rsidRPr="00A27490" w14:paraId="06359C36"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5122147" w14:textId="77777777" w:rsidR="00A27490" w:rsidRPr="00A27490" w:rsidRDefault="00A27490" w:rsidP="004C139C">
            <w:pPr>
              <w:spacing w:after="150"/>
              <w:rPr>
                <w:rFonts w:ascii="Arial" w:hAnsi="Arial" w:cs="Arial"/>
              </w:rPr>
            </w:pPr>
            <w:r w:rsidRPr="00A27490">
              <w:rPr>
                <w:rFonts w:ascii="Arial" w:hAnsi="Arial" w:cs="Arial"/>
                <w:color w:val="000000"/>
              </w:rPr>
              <w:t>360.</w:t>
            </w:r>
          </w:p>
        </w:tc>
        <w:tc>
          <w:tcPr>
            <w:tcW w:w="1551" w:type="dxa"/>
            <w:tcBorders>
              <w:top w:val="single" w:sz="8" w:space="0" w:color="000000"/>
              <w:left w:val="single" w:sz="8" w:space="0" w:color="000000"/>
              <w:bottom w:val="single" w:sz="8" w:space="0" w:color="000000"/>
              <w:right w:val="single" w:sz="8" w:space="0" w:color="000000"/>
            </w:tcBorders>
            <w:vAlign w:val="center"/>
          </w:tcPr>
          <w:p w14:paraId="23934B8B" w14:textId="77777777" w:rsidR="00A27490" w:rsidRPr="00A27490" w:rsidRDefault="00A27490" w:rsidP="004C139C">
            <w:pPr>
              <w:spacing w:after="150"/>
              <w:rPr>
                <w:rFonts w:ascii="Arial" w:hAnsi="Arial" w:cs="Arial"/>
              </w:rPr>
            </w:pPr>
            <w:r w:rsidRPr="00A27490">
              <w:rPr>
                <w:rFonts w:ascii="Arial" w:hAnsi="Arial" w:cs="Arial"/>
                <w:color w:val="000000"/>
              </w:rPr>
              <w:t>УП175</w:t>
            </w:r>
          </w:p>
        </w:tc>
        <w:tc>
          <w:tcPr>
            <w:tcW w:w="3295" w:type="dxa"/>
            <w:tcBorders>
              <w:top w:val="single" w:sz="8" w:space="0" w:color="000000"/>
              <w:left w:val="single" w:sz="8" w:space="0" w:color="000000"/>
              <w:bottom w:val="single" w:sz="8" w:space="0" w:color="000000"/>
              <w:right w:val="single" w:sz="8" w:space="0" w:color="000000"/>
            </w:tcBorders>
            <w:vAlign w:val="center"/>
          </w:tcPr>
          <w:p w14:paraId="64C5CBCE"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132877CA" w14:textId="77777777" w:rsidR="00A27490" w:rsidRPr="00A27490" w:rsidRDefault="00A27490" w:rsidP="004C139C">
            <w:pPr>
              <w:spacing w:after="150"/>
              <w:rPr>
                <w:rFonts w:ascii="Arial" w:hAnsi="Arial" w:cs="Arial"/>
              </w:rPr>
            </w:pPr>
            <w:r w:rsidRPr="00A27490">
              <w:rPr>
                <w:rFonts w:ascii="Arial" w:hAnsi="Arial" w:cs="Arial"/>
                <w:color w:val="000000"/>
              </w:rPr>
              <w:t>Ђурашићи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1288495E"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11734B7B"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F23673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5C3C0917" w14:textId="77777777" w:rsidR="00A27490" w:rsidRPr="00A27490" w:rsidRDefault="00A27490" w:rsidP="004C139C">
            <w:pPr>
              <w:spacing w:after="150"/>
              <w:rPr>
                <w:rFonts w:ascii="Arial" w:hAnsi="Arial" w:cs="Arial"/>
              </w:rPr>
            </w:pPr>
            <w:r w:rsidRPr="00A27490">
              <w:rPr>
                <w:rFonts w:ascii="Arial" w:hAnsi="Arial" w:cs="Arial"/>
                <w:color w:val="000000"/>
              </w:rPr>
              <w:t>70+404</w:t>
            </w:r>
          </w:p>
        </w:tc>
      </w:tr>
      <w:tr w:rsidR="00A27490" w:rsidRPr="00A27490" w14:paraId="63A4A42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1B689D3" w14:textId="77777777" w:rsidR="00A27490" w:rsidRPr="00A27490" w:rsidRDefault="00A27490" w:rsidP="004C139C">
            <w:pPr>
              <w:spacing w:after="150"/>
              <w:rPr>
                <w:rFonts w:ascii="Arial" w:hAnsi="Arial" w:cs="Arial"/>
              </w:rPr>
            </w:pPr>
            <w:r w:rsidRPr="00A27490">
              <w:rPr>
                <w:rFonts w:ascii="Arial" w:hAnsi="Arial" w:cs="Arial"/>
                <w:color w:val="000000"/>
              </w:rPr>
              <w:t>361.</w:t>
            </w:r>
          </w:p>
        </w:tc>
        <w:tc>
          <w:tcPr>
            <w:tcW w:w="1551" w:type="dxa"/>
            <w:tcBorders>
              <w:top w:val="single" w:sz="8" w:space="0" w:color="000000"/>
              <w:left w:val="single" w:sz="8" w:space="0" w:color="000000"/>
              <w:bottom w:val="single" w:sz="8" w:space="0" w:color="000000"/>
              <w:right w:val="single" w:sz="8" w:space="0" w:color="000000"/>
            </w:tcBorders>
            <w:vAlign w:val="center"/>
          </w:tcPr>
          <w:p w14:paraId="62D2450F" w14:textId="77777777" w:rsidR="00A27490" w:rsidRPr="00A27490" w:rsidRDefault="00A27490" w:rsidP="004C139C">
            <w:pPr>
              <w:spacing w:after="150"/>
              <w:rPr>
                <w:rFonts w:ascii="Arial" w:hAnsi="Arial" w:cs="Arial"/>
              </w:rPr>
            </w:pPr>
            <w:r w:rsidRPr="00A27490">
              <w:rPr>
                <w:rFonts w:ascii="Arial" w:hAnsi="Arial" w:cs="Arial"/>
                <w:color w:val="000000"/>
              </w:rPr>
              <w:t>УП176</w:t>
            </w:r>
          </w:p>
        </w:tc>
        <w:tc>
          <w:tcPr>
            <w:tcW w:w="3295" w:type="dxa"/>
            <w:tcBorders>
              <w:top w:val="single" w:sz="8" w:space="0" w:color="000000"/>
              <w:left w:val="single" w:sz="8" w:space="0" w:color="000000"/>
              <w:bottom w:val="single" w:sz="8" w:space="0" w:color="000000"/>
              <w:right w:val="single" w:sz="8" w:space="0" w:color="000000"/>
            </w:tcBorders>
            <w:vAlign w:val="center"/>
          </w:tcPr>
          <w:p w14:paraId="37B02F62"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D16A1C2" w14:textId="77777777" w:rsidR="00A27490" w:rsidRPr="00A27490" w:rsidRDefault="00A27490" w:rsidP="004C139C">
            <w:pPr>
              <w:spacing w:after="150"/>
              <w:rPr>
                <w:rFonts w:ascii="Arial" w:hAnsi="Arial" w:cs="Arial"/>
              </w:rPr>
            </w:pPr>
            <w:r w:rsidRPr="00A27490">
              <w:rPr>
                <w:rFonts w:ascii="Arial" w:hAnsi="Arial" w:cs="Arial"/>
                <w:color w:val="000000"/>
              </w:rPr>
              <w:t>Ђурашићи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6848838A"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40EB2CE9"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926B01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7C3DA30A" w14:textId="77777777" w:rsidR="00A27490" w:rsidRPr="00A27490" w:rsidRDefault="00A27490" w:rsidP="004C139C">
            <w:pPr>
              <w:spacing w:after="150"/>
              <w:rPr>
                <w:rFonts w:ascii="Arial" w:hAnsi="Arial" w:cs="Arial"/>
              </w:rPr>
            </w:pPr>
            <w:r w:rsidRPr="00A27490">
              <w:rPr>
                <w:rFonts w:ascii="Arial" w:hAnsi="Arial" w:cs="Arial"/>
                <w:color w:val="000000"/>
              </w:rPr>
              <w:t>70+633</w:t>
            </w:r>
          </w:p>
        </w:tc>
      </w:tr>
      <w:tr w:rsidR="00A27490" w:rsidRPr="00A27490" w14:paraId="069EDAA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E3B41C4" w14:textId="77777777" w:rsidR="00A27490" w:rsidRPr="00A27490" w:rsidRDefault="00A27490" w:rsidP="004C139C">
            <w:pPr>
              <w:spacing w:after="150"/>
              <w:rPr>
                <w:rFonts w:ascii="Arial" w:hAnsi="Arial" w:cs="Arial"/>
              </w:rPr>
            </w:pPr>
            <w:r w:rsidRPr="00A27490">
              <w:rPr>
                <w:rFonts w:ascii="Arial" w:hAnsi="Arial" w:cs="Arial"/>
                <w:color w:val="000000"/>
              </w:rPr>
              <w:t>362.</w:t>
            </w:r>
          </w:p>
        </w:tc>
        <w:tc>
          <w:tcPr>
            <w:tcW w:w="1551" w:type="dxa"/>
            <w:tcBorders>
              <w:top w:val="single" w:sz="8" w:space="0" w:color="000000"/>
              <w:left w:val="single" w:sz="8" w:space="0" w:color="000000"/>
              <w:bottom w:val="single" w:sz="8" w:space="0" w:color="000000"/>
              <w:right w:val="single" w:sz="8" w:space="0" w:color="000000"/>
            </w:tcBorders>
            <w:vAlign w:val="center"/>
          </w:tcPr>
          <w:p w14:paraId="0256D9DE" w14:textId="77777777" w:rsidR="00A27490" w:rsidRPr="00A27490" w:rsidRDefault="00A27490" w:rsidP="004C139C">
            <w:pPr>
              <w:spacing w:after="150"/>
              <w:rPr>
                <w:rFonts w:ascii="Arial" w:hAnsi="Arial" w:cs="Arial"/>
              </w:rPr>
            </w:pPr>
            <w:r w:rsidRPr="00A27490">
              <w:rPr>
                <w:rFonts w:ascii="Arial" w:hAnsi="Arial" w:cs="Arial"/>
                <w:color w:val="000000"/>
              </w:rPr>
              <w:t>УП177</w:t>
            </w:r>
          </w:p>
        </w:tc>
        <w:tc>
          <w:tcPr>
            <w:tcW w:w="3295" w:type="dxa"/>
            <w:tcBorders>
              <w:top w:val="single" w:sz="8" w:space="0" w:color="000000"/>
              <w:left w:val="single" w:sz="8" w:space="0" w:color="000000"/>
              <w:bottom w:val="single" w:sz="8" w:space="0" w:color="000000"/>
              <w:right w:val="single" w:sz="8" w:space="0" w:color="000000"/>
            </w:tcBorders>
            <w:vAlign w:val="center"/>
          </w:tcPr>
          <w:p w14:paraId="58F0CF12"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2944D2F0" w14:textId="77777777" w:rsidR="00A27490" w:rsidRPr="00A27490" w:rsidRDefault="00A27490" w:rsidP="004C139C">
            <w:pPr>
              <w:spacing w:after="150"/>
              <w:rPr>
                <w:rFonts w:ascii="Arial" w:hAnsi="Arial" w:cs="Arial"/>
              </w:rPr>
            </w:pPr>
            <w:r w:rsidRPr="00A27490">
              <w:rPr>
                <w:rFonts w:ascii="Arial" w:hAnsi="Arial" w:cs="Arial"/>
                <w:color w:val="000000"/>
              </w:rPr>
              <w:t>Ђурашићи</w:t>
            </w:r>
          </w:p>
        </w:tc>
        <w:tc>
          <w:tcPr>
            <w:tcW w:w="1116" w:type="dxa"/>
            <w:tcBorders>
              <w:top w:val="single" w:sz="8" w:space="0" w:color="000000"/>
              <w:left w:val="single" w:sz="8" w:space="0" w:color="000000"/>
              <w:bottom w:val="single" w:sz="8" w:space="0" w:color="000000"/>
              <w:right w:val="single" w:sz="8" w:space="0" w:color="000000"/>
            </w:tcBorders>
            <w:vAlign w:val="center"/>
          </w:tcPr>
          <w:p w14:paraId="505D1329"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1DB4DAC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E3A81DA"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65945572" w14:textId="77777777" w:rsidR="00A27490" w:rsidRPr="00A27490" w:rsidRDefault="00A27490" w:rsidP="004C139C">
            <w:pPr>
              <w:spacing w:after="150"/>
              <w:rPr>
                <w:rFonts w:ascii="Arial" w:hAnsi="Arial" w:cs="Arial"/>
              </w:rPr>
            </w:pPr>
            <w:r w:rsidRPr="00A27490">
              <w:rPr>
                <w:rFonts w:ascii="Arial" w:hAnsi="Arial" w:cs="Arial"/>
                <w:color w:val="000000"/>
              </w:rPr>
              <w:t>70+819</w:t>
            </w:r>
          </w:p>
        </w:tc>
      </w:tr>
      <w:tr w:rsidR="00A27490" w:rsidRPr="00A27490" w14:paraId="4A33A27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737AD50" w14:textId="77777777" w:rsidR="00A27490" w:rsidRPr="00A27490" w:rsidRDefault="00A27490" w:rsidP="004C139C">
            <w:pPr>
              <w:spacing w:after="150"/>
              <w:rPr>
                <w:rFonts w:ascii="Arial" w:hAnsi="Arial" w:cs="Arial"/>
              </w:rPr>
            </w:pPr>
            <w:r w:rsidRPr="00A27490">
              <w:rPr>
                <w:rFonts w:ascii="Arial" w:hAnsi="Arial" w:cs="Arial"/>
                <w:color w:val="000000"/>
              </w:rPr>
              <w:t>363.</w:t>
            </w:r>
          </w:p>
        </w:tc>
        <w:tc>
          <w:tcPr>
            <w:tcW w:w="1551" w:type="dxa"/>
            <w:tcBorders>
              <w:top w:val="single" w:sz="8" w:space="0" w:color="000000"/>
              <w:left w:val="single" w:sz="8" w:space="0" w:color="000000"/>
              <w:bottom w:val="single" w:sz="8" w:space="0" w:color="000000"/>
              <w:right w:val="single" w:sz="8" w:space="0" w:color="000000"/>
            </w:tcBorders>
            <w:vAlign w:val="center"/>
          </w:tcPr>
          <w:p w14:paraId="4E008BB6" w14:textId="77777777" w:rsidR="00A27490" w:rsidRPr="00A27490" w:rsidRDefault="00A27490" w:rsidP="004C139C">
            <w:pPr>
              <w:spacing w:after="150"/>
              <w:rPr>
                <w:rFonts w:ascii="Arial" w:hAnsi="Arial" w:cs="Arial"/>
              </w:rPr>
            </w:pPr>
            <w:r w:rsidRPr="00A27490">
              <w:rPr>
                <w:rFonts w:ascii="Arial" w:hAnsi="Arial" w:cs="Arial"/>
                <w:color w:val="000000"/>
              </w:rPr>
              <w:t>УК19</w:t>
            </w:r>
          </w:p>
        </w:tc>
        <w:tc>
          <w:tcPr>
            <w:tcW w:w="3295" w:type="dxa"/>
            <w:tcBorders>
              <w:top w:val="single" w:sz="8" w:space="0" w:color="000000"/>
              <w:left w:val="single" w:sz="8" w:space="0" w:color="000000"/>
              <w:bottom w:val="single" w:sz="8" w:space="0" w:color="000000"/>
              <w:right w:val="single" w:sz="8" w:space="0" w:color="000000"/>
            </w:tcBorders>
            <w:vAlign w:val="center"/>
          </w:tcPr>
          <w:p w14:paraId="05FCA10F" w14:textId="77777777" w:rsidR="00A27490" w:rsidRPr="00A27490" w:rsidRDefault="00A27490" w:rsidP="004C139C">
            <w:pPr>
              <w:spacing w:after="150"/>
              <w:rPr>
                <w:rFonts w:ascii="Arial" w:hAnsi="Arial" w:cs="Arial"/>
              </w:rPr>
            </w:pPr>
            <w:r w:rsidRPr="00A27490">
              <w:rPr>
                <w:rFonts w:ascii="Arial" w:hAnsi="Arial" w:cs="Arial"/>
                <w:color w:val="000000"/>
              </w:rPr>
              <w:t>Граница катастарске општине</w:t>
            </w:r>
          </w:p>
        </w:tc>
        <w:tc>
          <w:tcPr>
            <w:tcW w:w="1334" w:type="dxa"/>
            <w:tcBorders>
              <w:top w:val="single" w:sz="8" w:space="0" w:color="000000"/>
              <w:left w:val="single" w:sz="8" w:space="0" w:color="000000"/>
              <w:bottom w:val="single" w:sz="8" w:space="0" w:color="000000"/>
              <w:right w:val="single" w:sz="8" w:space="0" w:color="000000"/>
            </w:tcBorders>
            <w:vAlign w:val="center"/>
          </w:tcPr>
          <w:p w14:paraId="47BB6B0E" w14:textId="77777777" w:rsidR="00A27490" w:rsidRPr="00A27490" w:rsidRDefault="00A27490" w:rsidP="004C139C">
            <w:pPr>
              <w:spacing w:after="150"/>
              <w:rPr>
                <w:rFonts w:ascii="Arial" w:hAnsi="Arial" w:cs="Arial"/>
              </w:rPr>
            </w:pPr>
            <w:r w:rsidRPr="00A27490">
              <w:rPr>
                <w:rFonts w:ascii="Arial" w:hAnsi="Arial" w:cs="Arial"/>
                <w:color w:val="000000"/>
              </w:rPr>
              <w:t>Ђурашићи – 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7C06D12C"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2C938410"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23E360D"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границом катастарске општине</w:t>
            </w:r>
          </w:p>
        </w:tc>
        <w:tc>
          <w:tcPr>
            <w:tcW w:w="2883" w:type="dxa"/>
            <w:tcBorders>
              <w:top w:val="single" w:sz="8" w:space="0" w:color="000000"/>
              <w:left w:val="single" w:sz="8" w:space="0" w:color="000000"/>
              <w:bottom w:val="single" w:sz="8" w:space="0" w:color="000000"/>
              <w:right w:val="single" w:sz="8" w:space="0" w:color="000000"/>
            </w:tcBorders>
            <w:vAlign w:val="center"/>
          </w:tcPr>
          <w:p w14:paraId="17AC5B34" w14:textId="77777777" w:rsidR="00A27490" w:rsidRPr="00A27490" w:rsidRDefault="00A27490" w:rsidP="004C139C">
            <w:pPr>
              <w:spacing w:after="150"/>
              <w:rPr>
                <w:rFonts w:ascii="Arial" w:hAnsi="Arial" w:cs="Arial"/>
              </w:rPr>
            </w:pPr>
            <w:r w:rsidRPr="00A27490">
              <w:rPr>
                <w:rFonts w:ascii="Arial" w:hAnsi="Arial" w:cs="Arial"/>
                <w:color w:val="000000"/>
              </w:rPr>
              <w:t>71+434</w:t>
            </w:r>
          </w:p>
        </w:tc>
      </w:tr>
      <w:tr w:rsidR="00A27490" w:rsidRPr="00A27490" w14:paraId="1DAFEF7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9EDBC5A" w14:textId="77777777" w:rsidR="00A27490" w:rsidRPr="00A27490" w:rsidRDefault="00A27490" w:rsidP="004C139C">
            <w:pPr>
              <w:spacing w:after="150"/>
              <w:rPr>
                <w:rFonts w:ascii="Arial" w:hAnsi="Arial" w:cs="Arial"/>
              </w:rPr>
            </w:pPr>
            <w:r w:rsidRPr="00A27490">
              <w:rPr>
                <w:rFonts w:ascii="Arial" w:hAnsi="Arial" w:cs="Arial"/>
                <w:color w:val="000000"/>
              </w:rPr>
              <w:t>364.</w:t>
            </w:r>
          </w:p>
        </w:tc>
        <w:tc>
          <w:tcPr>
            <w:tcW w:w="1551" w:type="dxa"/>
            <w:tcBorders>
              <w:top w:val="single" w:sz="8" w:space="0" w:color="000000"/>
              <w:left w:val="single" w:sz="8" w:space="0" w:color="000000"/>
              <w:bottom w:val="single" w:sz="8" w:space="0" w:color="000000"/>
              <w:right w:val="single" w:sz="8" w:space="0" w:color="000000"/>
            </w:tcBorders>
            <w:vAlign w:val="center"/>
          </w:tcPr>
          <w:p w14:paraId="705F96D8" w14:textId="77777777" w:rsidR="00A27490" w:rsidRPr="00A27490" w:rsidRDefault="00A27490" w:rsidP="004C139C">
            <w:pPr>
              <w:spacing w:after="150"/>
              <w:rPr>
                <w:rFonts w:ascii="Arial" w:hAnsi="Arial" w:cs="Arial"/>
              </w:rPr>
            </w:pPr>
            <w:r w:rsidRPr="00A27490">
              <w:rPr>
                <w:rFonts w:ascii="Arial" w:hAnsi="Arial" w:cs="Arial"/>
                <w:color w:val="000000"/>
              </w:rPr>
              <w:t>УП178</w:t>
            </w:r>
          </w:p>
        </w:tc>
        <w:tc>
          <w:tcPr>
            <w:tcW w:w="3295" w:type="dxa"/>
            <w:tcBorders>
              <w:top w:val="single" w:sz="8" w:space="0" w:color="000000"/>
              <w:left w:val="single" w:sz="8" w:space="0" w:color="000000"/>
              <w:bottom w:val="single" w:sz="8" w:space="0" w:color="000000"/>
              <w:right w:val="single" w:sz="8" w:space="0" w:color="000000"/>
            </w:tcBorders>
            <w:vAlign w:val="center"/>
          </w:tcPr>
          <w:p w14:paraId="1E2AC79E"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A38C8A5"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1F765063"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18F6B5C4"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BA7E4D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0302CE45" w14:textId="77777777" w:rsidR="00A27490" w:rsidRPr="00A27490" w:rsidRDefault="00A27490" w:rsidP="004C139C">
            <w:pPr>
              <w:spacing w:after="150"/>
              <w:rPr>
                <w:rFonts w:ascii="Arial" w:hAnsi="Arial" w:cs="Arial"/>
              </w:rPr>
            </w:pPr>
            <w:r w:rsidRPr="00A27490">
              <w:rPr>
                <w:rFonts w:ascii="Arial" w:hAnsi="Arial" w:cs="Arial"/>
                <w:color w:val="000000"/>
              </w:rPr>
              <w:t>71+454</w:t>
            </w:r>
          </w:p>
        </w:tc>
      </w:tr>
      <w:tr w:rsidR="00A27490" w:rsidRPr="00A27490" w14:paraId="1357E983"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1820C70" w14:textId="77777777" w:rsidR="00A27490" w:rsidRPr="00A27490" w:rsidRDefault="00A27490" w:rsidP="004C139C">
            <w:pPr>
              <w:spacing w:after="150"/>
              <w:rPr>
                <w:rFonts w:ascii="Arial" w:hAnsi="Arial" w:cs="Arial"/>
              </w:rPr>
            </w:pPr>
            <w:r w:rsidRPr="00A27490">
              <w:rPr>
                <w:rFonts w:ascii="Arial" w:hAnsi="Arial" w:cs="Arial"/>
                <w:color w:val="000000"/>
              </w:rPr>
              <w:t>365.</w:t>
            </w:r>
          </w:p>
        </w:tc>
        <w:tc>
          <w:tcPr>
            <w:tcW w:w="1551" w:type="dxa"/>
            <w:tcBorders>
              <w:top w:val="single" w:sz="8" w:space="0" w:color="000000"/>
              <w:left w:val="single" w:sz="8" w:space="0" w:color="000000"/>
              <w:bottom w:val="single" w:sz="8" w:space="0" w:color="000000"/>
              <w:right w:val="single" w:sz="8" w:space="0" w:color="000000"/>
            </w:tcBorders>
            <w:vAlign w:val="center"/>
          </w:tcPr>
          <w:p w14:paraId="7523E041" w14:textId="77777777" w:rsidR="00A27490" w:rsidRPr="00A27490" w:rsidRDefault="00A27490" w:rsidP="004C139C">
            <w:pPr>
              <w:spacing w:after="150"/>
              <w:rPr>
                <w:rFonts w:ascii="Arial" w:hAnsi="Arial" w:cs="Arial"/>
              </w:rPr>
            </w:pPr>
            <w:r w:rsidRPr="00A27490">
              <w:rPr>
                <w:rFonts w:ascii="Arial" w:hAnsi="Arial" w:cs="Arial"/>
                <w:color w:val="000000"/>
              </w:rPr>
              <w:t>УР96</w:t>
            </w:r>
          </w:p>
        </w:tc>
        <w:tc>
          <w:tcPr>
            <w:tcW w:w="3295" w:type="dxa"/>
            <w:tcBorders>
              <w:top w:val="single" w:sz="8" w:space="0" w:color="000000"/>
              <w:left w:val="single" w:sz="8" w:space="0" w:color="000000"/>
              <w:bottom w:val="single" w:sz="8" w:space="0" w:color="000000"/>
              <w:right w:val="single" w:sz="8" w:space="0" w:color="000000"/>
            </w:tcBorders>
            <w:vAlign w:val="center"/>
          </w:tcPr>
          <w:p w14:paraId="7C5F06F6"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649AFF94"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294BC67B"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5B0A1DD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E28CEE7"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6E96340E" w14:textId="77777777" w:rsidR="00A27490" w:rsidRPr="00A27490" w:rsidRDefault="00A27490" w:rsidP="004C139C">
            <w:pPr>
              <w:spacing w:after="150"/>
              <w:rPr>
                <w:rFonts w:ascii="Arial" w:hAnsi="Arial" w:cs="Arial"/>
              </w:rPr>
            </w:pPr>
            <w:r w:rsidRPr="00A27490">
              <w:rPr>
                <w:rFonts w:ascii="Arial" w:hAnsi="Arial" w:cs="Arial"/>
                <w:color w:val="000000"/>
              </w:rPr>
              <w:t>71+454</w:t>
            </w:r>
          </w:p>
        </w:tc>
      </w:tr>
      <w:tr w:rsidR="00A27490" w:rsidRPr="00A27490" w14:paraId="4FDBD9F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EA5F3C6" w14:textId="77777777" w:rsidR="00A27490" w:rsidRPr="00A27490" w:rsidRDefault="00A27490" w:rsidP="004C139C">
            <w:pPr>
              <w:spacing w:after="150"/>
              <w:rPr>
                <w:rFonts w:ascii="Arial" w:hAnsi="Arial" w:cs="Arial"/>
              </w:rPr>
            </w:pPr>
            <w:r w:rsidRPr="00A27490">
              <w:rPr>
                <w:rFonts w:ascii="Arial" w:hAnsi="Arial" w:cs="Arial"/>
                <w:color w:val="000000"/>
              </w:rPr>
              <w:t>366.</w:t>
            </w:r>
          </w:p>
        </w:tc>
        <w:tc>
          <w:tcPr>
            <w:tcW w:w="1551" w:type="dxa"/>
            <w:tcBorders>
              <w:top w:val="single" w:sz="8" w:space="0" w:color="000000"/>
              <w:left w:val="single" w:sz="8" w:space="0" w:color="000000"/>
              <w:bottom w:val="single" w:sz="8" w:space="0" w:color="000000"/>
              <w:right w:val="single" w:sz="8" w:space="0" w:color="000000"/>
            </w:tcBorders>
            <w:vAlign w:val="center"/>
          </w:tcPr>
          <w:p w14:paraId="2F85BAB6" w14:textId="77777777" w:rsidR="00A27490" w:rsidRPr="00A27490" w:rsidRDefault="00A27490" w:rsidP="004C139C">
            <w:pPr>
              <w:spacing w:after="150"/>
              <w:rPr>
                <w:rFonts w:ascii="Arial" w:hAnsi="Arial" w:cs="Arial"/>
              </w:rPr>
            </w:pPr>
            <w:r w:rsidRPr="00A27490">
              <w:rPr>
                <w:rFonts w:ascii="Arial" w:hAnsi="Arial" w:cs="Arial"/>
                <w:color w:val="000000"/>
              </w:rPr>
              <w:t>УП179</w:t>
            </w:r>
          </w:p>
        </w:tc>
        <w:tc>
          <w:tcPr>
            <w:tcW w:w="3295" w:type="dxa"/>
            <w:tcBorders>
              <w:top w:val="single" w:sz="8" w:space="0" w:color="000000"/>
              <w:left w:val="single" w:sz="8" w:space="0" w:color="000000"/>
              <w:bottom w:val="single" w:sz="8" w:space="0" w:color="000000"/>
              <w:right w:val="single" w:sz="8" w:space="0" w:color="000000"/>
            </w:tcBorders>
            <w:vAlign w:val="center"/>
          </w:tcPr>
          <w:p w14:paraId="3858B268"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DC114E6"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334BA295"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77A8FE99"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93C36E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06143257" w14:textId="77777777" w:rsidR="00A27490" w:rsidRPr="00A27490" w:rsidRDefault="00A27490" w:rsidP="004C139C">
            <w:pPr>
              <w:spacing w:after="150"/>
              <w:rPr>
                <w:rFonts w:ascii="Arial" w:hAnsi="Arial" w:cs="Arial"/>
              </w:rPr>
            </w:pPr>
            <w:r w:rsidRPr="00A27490">
              <w:rPr>
                <w:rFonts w:ascii="Arial" w:hAnsi="Arial" w:cs="Arial"/>
                <w:color w:val="000000"/>
              </w:rPr>
              <w:t>71+797</w:t>
            </w:r>
          </w:p>
        </w:tc>
      </w:tr>
      <w:tr w:rsidR="00A27490" w:rsidRPr="00A27490" w14:paraId="2518DAB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045D8EF" w14:textId="77777777" w:rsidR="00A27490" w:rsidRPr="00A27490" w:rsidRDefault="00A27490" w:rsidP="004C139C">
            <w:pPr>
              <w:spacing w:after="150"/>
              <w:rPr>
                <w:rFonts w:ascii="Arial" w:hAnsi="Arial" w:cs="Arial"/>
              </w:rPr>
            </w:pPr>
            <w:r w:rsidRPr="00A27490">
              <w:rPr>
                <w:rFonts w:ascii="Arial" w:hAnsi="Arial" w:cs="Arial"/>
                <w:color w:val="000000"/>
              </w:rPr>
              <w:t>367.</w:t>
            </w:r>
          </w:p>
        </w:tc>
        <w:tc>
          <w:tcPr>
            <w:tcW w:w="1551" w:type="dxa"/>
            <w:tcBorders>
              <w:top w:val="single" w:sz="8" w:space="0" w:color="000000"/>
              <w:left w:val="single" w:sz="8" w:space="0" w:color="000000"/>
              <w:bottom w:val="single" w:sz="8" w:space="0" w:color="000000"/>
              <w:right w:val="single" w:sz="8" w:space="0" w:color="000000"/>
            </w:tcBorders>
            <w:vAlign w:val="center"/>
          </w:tcPr>
          <w:p w14:paraId="52A01A7F" w14:textId="77777777" w:rsidR="00A27490" w:rsidRPr="00A27490" w:rsidRDefault="00A27490" w:rsidP="004C139C">
            <w:pPr>
              <w:spacing w:after="150"/>
              <w:rPr>
                <w:rFonts w:ascii="Arial" w:hAnsi="Arial" w:cs="Arial"/>
              </w:rPr>
            </w:pPr>
            <w:r w:rsidRPr="00A27490">
              <w:rPr>
                <w:rFonts w:ascii="Arial" w:hAnsi="Arial" w:cs="Arial"/>
                <w:color w:val="000000"/>
              </w:rPr>
              <w:t>УП180</w:t>
            </w:r>
          </w:p>
        </w:tc>
        <w:tc>
          <w:tcPr>
            <w:tcW w:w="3295" w:type="dxa"/>
            <w:tcBorders>
              <w:top w:val="single" w:sz="8" w:space="0" w:color="000000"/>
              <w:left w:val="single" w:sz="8" w:space="0" w:color="000000"/>
              <w:bottom w:val="single" w:sz="8" w:space="0" w:color="000000"/>
              <w:right w:val="single" w:sz="8" w:space="0" w:color="000000"/>
            </w:tcBorders>
            <w:vAlign w:val="center"/>
          </w:tcPr>
          <w:p w14:paraId="63255386"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2A023045"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310292D2"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4AC74E44"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B12679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6C1CBA02" w14:textId="77777777" w:rsidR="00A27490" w:rsidRPr="00A27490" w:rsidRDefault="00A27490" w:rsidP="004C139C">
            <w:pPr>
              <w:spacing w:after="150"/>
              <w:rPr>
                <w:rFonts w:ascii="Arial" w:hAnsi="Arial" w:cs="Arial"/>
              </w:rPr>
            </w:pPr>
            <w:r w:rsidRPr="00A27490">
              <w:rPr>
                <w:rFonts w:ascii="Arial" w:hAnsi="Arial" w:cs="Arial"/>
                <w:color w:val="000000"/>
              </w:rPr>
              <w:t>72+400</w:t>
            </w:r>
          </w:p>
        </w:tc>
      </w:tr>
      <w:tr w:rsidR="00A27490" w:rsidRPr="00A27490" w14:paraId="14A2AA1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58C2973" w14:textId="77777777" w:rsidR="00A27490" w:rsidRPr="00A27490" w:rsidRDefault="00A27490" w:rsidP="004C139C">
            <w:pPr>
              <w:spacing w:after="150"/>
              <w:rPr>
                <w:rFonts w:ascii="Arial" w:hAnsi="Arial" w:cs="Arial"/>
              </w:rPr>
            </w:pPr>
            <w:r w:rsidRPr="00A27490">
              <w:rPr>
                <w:rFonts w:ascii="Arial" w:hAnsi="Arial" w:cs="Arial"/>
                <w:color w:val="000000"/>
              </w:rPr>
              <w:t>368.</w:t>
            </w:r>
          </w:p>
        </w:tc>
        <w:tc>
          <w:tcPr>
            <w:tcW w:w="1551" w:type="dxa"/>
            <w:tcBorders>
              <w:top w:val="single" w:sz="8" w:space="0" w:color="000000"/>
              <w:left w:val="single" w:sz="8" w:space="0" w:color="000000"/>
              <w:bottom w:val="single" w:sz="8" w:space="0" w:color="000000"/>
              <w:right w:val="single" w:sz="8" w:space="0" w:color="000000"/>
            </w:tcBorders>
            <w:vAlign w:val="center"/>
          </w:tcPr>
          <w:p w14:paraId="2D1F01BC" w14:textId="77777777" w:rsidR="00A27490" w:rsidRPr="00A27490" w:rsidRDefault="00A27490" w:rsidP="004C139C">
            <w:pPr>
              <w:spacing w:after="150"/>
              <w:rPr>
                <w:rFonts w:ascii="Arial" w:hAnsi="Arial" w:cs="Arial"/>
              </w:rPr>
            </w:pPr>
            <w:r w:rsidRPr="00A27490">
              <w:rPr>
                <w:rFonts w:ascii="Arial" w:hAnsi="Arial" w:cs="Arial"/>
                <w:color w:val="000000"/>
              </w:rPr>
              <w:t>УП181</w:t>
            </w:r>
          </w:p>
        </w:tc>
        <w:tc>
          <w:tcPr>
            <w:tcW w:w="3295" w:type="dxa"/>
            <w:tcBorders>
              <w:top w:val="single" w:sz="8" w:space="0" w:color="000000"/>
              <w:left w:val="single" w:sz="8" w:space="0" w:color="000000"/>
              <w:bottom w:val="single" w:sz="8" w:space="0" w:color="000000"/>
              <w:right w:val="single" w:sz="8" w:space="0" w:color="000000"/>
            </w:tcBorders>
            <w:vAlign w:val="center"/>
          </w:tcPr>
          <w:p w14:paraId="199264C9"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2031448B"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1D1F53F4"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55E467B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66CD56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0843305A" w14:textId="77777777" w:rsidR="00A27490" w:rsidRPr="00A27490" w:rsidRDefault="00A27490" w:rsidP="004C139C">
            <w:pPr>
              <w:spacing w:after="150"/>
              <w:rPr>
                <w:rFonts w:ascii="Arial" w:hAnsi="Arial" w:cs="Arial"/>
              </w:rPr>
            </w:pPr>
            <w:r w:rsidRPr="00A27490">
              <w:rPr>
                <w:rFonts w:ascii="Arial" w:hAnsi="Arial" w:cs="Arial"/>
                <w:color w:val="000000"/>
              </w:rPr>
              <w:t>72+545</w:t>
            </w:r>
          </w:p>
        </w:tc>
      </w:tr>
      <w:tr w:rsidR="00A27490" w:rsidRPr="00A27490" w14:paraId="1CDA18EB"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F62F896" w14:textId="77777777" w:rsidR="00A27490" w:rsidRPr="00A27490" w:rsidRDefault="00A27490" w:rsidP="004C139C">
            <w:pPr>
              <w:spacing w:after="150"/>
              <w:rPr>
                <w:rFonts w:ascii="Arial" w:hAnsi="Arial" w:cs="Arial"/>
              </w:rPr>
            </w:pPr>
            <w:r w:rsidRPr="00A27490">
              <w:rPr>
                <w:rFonts w:ascii="Arial" w:hAnsi="Arial" w:cs="Arial"/>
                <w:color w:val="000000"/>
              </w:rPr>
              <w:t>369.</w:t>
            </w:r>
          </w:p>
        </w:tc>
        <w:tc>
          <w:tcPr>
            <w:tcW w:w="1551" w:type="dxa"/>
            <w:tcBorders>
              <w:top w:val="single" w:sz="8" w:space="0" w:color="000000"/>
              <w:left w:val="single" w:sz="8" w:space="0" w:color="000000"/>
              <w:bottom w:val="single" w:sz="8" w:space="0" w:color="000000"/>
              <w:right w:val="single" w:sz="8" w:space="0" w:color="000000"/>
            </w:tcBorders>
            <w:vAlign w:val="center"/>
          </w:tcPr>
          <w:p w14:paraId="52E764FD" w14:textId="77777777" w:rsidR="00A27490" w:rsidRPr="00A27490" w:rsidRDefault="00A27490" w:rsidP="004C139C">
            <w:pPr>
              <w:spacing w:after="150"/>
              <w:rPr>
                <w:rFonts w:ascii="Arial" w:hAnsi="Arial" w:cs="Arial"/>
              </w:rPr>
            </w:pPr>
            <w:r w:rsidRPr="00A27490">
              <w:rPr>
                <w:rFonts w:ascii="Arial" w:hAnsi="Arial" w:cs="Arial"/>
                <w:color w:val="000000"/>
              </w:rPr>
              <w:t>УО31</w:t>
            </w:r>
          </w:p>
        </w:tc>
        <w:tc>
          <w:tcPr>
            <w:tcW w:w="3295" w:type="dxa"/>
            <w:tcBorders>
              <w:top w:val="single" w:sz="8" w:space="0" w:color="000000"/>
              <w:left w:val="single" w:sz="8" w:space="0" w:color="000000"/>
              <w:bottom w:val="single" w:sz="8" w:space="0" w:color="000000"/>
              <w:right w:val="single" w:sz="8" w:space="0" w:color="000000"/>
            </w:tcBorders>
            <w:vAlign w:val="center"/>
          </w:tcPr>
          <w:p w14:paraId="121A173A"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0DF9D355"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442D0D64"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0F6780E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0CA0ED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бакарни кабл</w:t>
            </w:r>
          </w:p>
        </w:tc>
        <w:tc>
          <w:tcPr>
            <w:tcW w:w="2883" w:type="dxa"/>
            <w:tcBorders>
              <w:top w:val="single" w:sz="8" w:space="0" w:color="000000"/>
              <w:left w:val="single" w:sz="8" w:space="0" w:color="000000"/>
              <w:bottom w:val="single" w:sz="8" w:space="0" w:color="000000"/>
              <w:right w:val="single" w:sz="8" w:space="0" w:color="000000"/>
            </w:tcBorders>
            <w:vAlign w:val="center"/>
          </w:tcPr>
          <w:p w14:paraId="32A91D69" w14:textId="77777777" w:rsidR="00A27490" w:rsidRPr="00A27490" w:rsidRDefault="00A27490" w:rsidP="004C139C">
            <w:pPr>
              <w:spacing w:after="150"/>
              <w:rPr>
                <w:rFonts w:ascii="Arial" w:hAnsi="Arial" w:cs="Arial"/>
              </w:rPr>
            </w:pPr>
            <w:r w:rsidRPr="00A27490">
              <w:rPr>
                <w:rFonts w:ascii="Arial" w:hAnsi="Arial" w:cs="Arial"/>
                <w:color w:val="000000"/>
              </w:rPr>
              <w:t>72+632</w:t>
            </w:r>
          </w:p>
        </w:tc>
      </w:tr>
      <w:tr w:rsidR="00A27490" w:rsidRPr="00A27490" w14:paraId="1C4D633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5FAA5B1" w14:textId="77777777" w:rsidR="00A27490" w:rsidRPr="00A27490" w:rsidRDefault="00A27490" w:rsidP="004C139C">
            <w:pPr>
              <w:spacing w:after="150"/>
              <w:rPr>
                <w:rFonts w:ascii="Arial" w:hAnsi="Arial" w:cs="Arial"/>
              </w:rPr>
            </w:pPr>
            <w:r w:rsidRPr="00A27490">
              <w:rPr>
                <w:rFonts w:ascii="Arial" w:hAnsi="Arial" w:cs="Arial"/>
                <w:color w:val="000000"/>
              </w:rPr>
              <w:t>370.</w:t>
            </w:r>
          </w:p>
        </w:tc>
        <w:tc>
          <w:tcPr>
            <w:tcW w:w="1551" w:type="dxa"/>
            <w:tcBorders>
              <w:top w:val="single" w:sz="8" w:space="0" w:color="000000"/>
              <w:left w:val="single" w:sz="8" w:space="0" w:color="000000"/>
              <w:bottom w:val="single" w:sz="8" w:space="0" w:color="000000"/>
              <w:right w:val="single" w:sz="8" w:space="0" w:color="000000"/>
            </w:tcBorders>
            <w:vAlign w:val="center"/>
          </w:tcPr>
          <w:p w14:paraId="2BB36B97" w14:textId="77777777" w:rsidR="00A27490" w:rsidRPr="00A27490" w:rsidRDefault="00A27490" w:rsidP="004C139C">
            <w:pPr>
              <w:spacing w:after="150"/>
              <w:rPr>
                <w:rFonts w:ascii="Arial" w:hAnsi="Arial" w:cs="Arial"/>
              </w:rPr>
            </w:pPr>
            <w:r w:rsidRPr="00A27490">
              <w:rPr>
                <w:rFonts w:ascii="Arial" w:hAnsi="Arial" w:cs="Arial"/>
                <w:color w:val="000000"/>
              </w:rPr>
              <w:t>УР97</w:t>
            </w:r>
          </w:p>
        </w:tc>
        <w:tc>
          <w:tcPr>
            <w:tcW w:w="3295" w:type="dxa"/>
            <w:tcBorders>
              <w:top w:val="single" w:sz="8" w:space="0" w:color="000000"/>
              <w:left w:val="single" w:sz="8" w:space="0" w:color="000000"/>
              <w:bottom w:val="single" w:sz="8" w:space="0" w:color="000000"/>
              <w:right w:val="single" w:sz="8" w:space="0" w:color="000000"/>
            </w:tcBorders>
            <w:vAlign w:val="center"/>
          </w:tcPr>
          <w:p w14:paraId="1D33561A"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557AD98B"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64F888E1"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2DA8025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16EC54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31942B49" w14:textId="77777777" w:rsidR="00A27490" w:rsidRPr="00A27490" w:rsidRDefault="00A27490" w:rsidP="004C139C">
            <w:pPr>
              <w:spacing w:after="150"/>
              <w:rPr>
                <w:rFonts w:ascii="Arial" w:hAnsi="Arial" w:cs="Arial"/>
              </w:rPr>
            </w:pPr>
            <w:r w:rsidRPr="00A27490">
              <w:rPr>
                <w:rFonts w:ascii="Arial" w:hAnsi="Arial" w:cs="Arial"/>
                <w:color w:val="000000"/>
              </w:rPr>
              <w:t>72+751</w:t>
            </w:r>
          </w:p>
        </w:tc>
      </w:tr>
      <w:tr w:rsidR="00A27490" w:rsidRPr="00A27490" w14:paraId="08A99EDB"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FE40AB2" w14:textId="77777777" w:rsidR="00A27490" w:rsidRPr="00A27490" w:rsidRDefault="00A27490" w:rsidP="004C139C">
            <w:pPr>
              <w:spacing w:after="150"/>
              <w:rPr>
                <w:rFonts w:ascii="Arial" w:hAnsi="Arial" w:cs="Arial"/>
              </w:rPr>
            </w:pPr>
            <w:r w:rsidRPr="00A27490">
              <w:rPr>
                <w:rFonts w:ascii="Arial" w:hAnsi="Arial" w:cs="Arial"/>
                <w:color w:val="000000"/>
              </w:rPr>
              <w:t>371.</w:t>
            </w:r>
          </w:p>
        </w:tc>
        <w:tc>
          <w:tcPr>
            <w:tcW w:w="1551" w:type="dxa"/>
            <w:tcBorders>
              <w:top w:val="single" w:sz="8" w:space="0" w:color="000000"/>
              <w:left w:val="single" w:sz="8" w:space="0" w:color="000000"/>
              <w:bottom w:val="single" w:sz="8" w:space="0" w:color="000000"/>
              <w:right w:val="single" w:sz="8" w:space="0" w:color="000000"/>
            </w:tcBorders>
            <w:vAlign w:val="center"/>
          </w:tcPr>
          <w:p w14:paraId="4A7B4713" w14:textId="77777777" w:rsidR="00A27490" w:rsidRPr="00A27490" w:rsidRDefault="00A27490" w:rsidP="004C139C">
            <w:pPr>
              <w:spacing w:after="150"/>
              <w:rPr>
                <w:rFonts w:ascii="Arial" w:hAnsi="Arial" w:cs="Arial"/>
              </w:rPr>
            </w:pPr>
            <w:r w:rsidRPr="00A27490">
              <w:rPr>
                <w:rFonts w:ascii="Arial" w:hAnsi="Arial" w:cs="Arial"/>
                <w:color w:val="000000"/>
              </w:rPr>
              <w:t>УО32</w:t>
            </w:r>
          </w:p>
        </w:tc>
        <w:tc>
          <w:tcPr>
            <w:tcW w:w="3295" w:type="dxa"/>
            <w:tcBorders>
              <w:top w:val="single" w:sz="8" w:space="0" w:color="000000"/>
              <w:left w:val="single" w:sz="8" w:space="0" w:color="000000"/>
              <w:bottom w:val="single" w:sz="8" w:space="0" w:color="000000"/>
              <w:right w:val="single" w:sz="8" w:space="0" w:color="000000"/>
            </w:tcBorders>
            <w:vAlign w:val="center"/>
          </w:tcPr>
          <w:p w14:paraId="766279C4" w14:textId="77777777" w:rsidR="00A27490" w:rsidRPr="00A27490" w:rsidRDefault="00A27490" w:rsidP="004C139C">
            <w:pPr>
              <w:spacing w:after="150"/>
              <w:rPr>
                <w:rFonts w:ascii="Arial" w:hAnsi="Arial" w:cs="Arial"/>
              </w:rPr>
            </w:pPr>
            <w:r w:rsidRPr="00A27490">
              <w:rPr>
                <w:rFonts w:ascii="Arial" w:hAnsi="Arial" w:cs="Arial"/>
                <w:color w:val="000000"/>
              </w:rPr>
              <w:t>Оптички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3AE65A8D"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322CA0ED"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7526656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D0E3C2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Оптички кабл</w:t>
            </w:r>
          </w:p>
        </w:tc>
        <w:tc>
          <w:tcPr>
            <w:tcW w:w="2883" w:type="dxa"/>
            <w:tcBorders>
              <w:top w:val="single" w:sz="8" w:space="0" w:color="000000"/>
              <w:left w:val="single" w:sz="8" w:space="0" w:color="000000"/>
              <w:bottom w:val="single" w:sz="8" w:space="0" w:color="000000"/>
              <w:right w:val="single" w:sz="8" w:space="0" w:color="000000"/>
            </w:tcBorders>
            <w:vAlign w:val="center"/>
          </w:tcPr>
          <w:p w14:paraId="06265C25" w14:textId="77777777" w:rsidR="00A27490" w:rsidRPr="00A27490" w:rsidRDefault="00A27490" w:rsidP="004C139C">
            <w:pPr>
              <w:spacing w:after="150"/>
              <w:rPr>
                <w:rFonts w:ascii="Arial" w:hAnsi="Arial" w:cs="Arial"/>
              </w:rPr>
            </w:pPr>
            <w:r w:rsidRPr="00A27490">
              <w:rPr>
                <w:rFonts w:ascii="Arial" w:hAnsi="Arial" w:cs="Arial"/>
                <w:color w:val="000000"/>
              </w:rPr>
              <w:t>72+909</w:t>
            </w:r>
          </w:p>
        </w:tc>
      </w:tr>
      <w:tr w:rsidR="00A27490" w:rsidRPr="00A27490" w14:paraId="748FB8E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E3FFFDD" w14:textId="77777777" w:rsidR="00A27490" w:rsidRPr="00A27490" w:rsidRDefault="00A27490" w:rsidP="004C139C">
            <w:pPr>
              <w:spacing w:after="150"/>
              <w:rPr>
                <w:rFonts w:ascii="Arial" w:hAnsi="Arial" w:cs="Arial"/>
              </w:rPr>
            </w:pPr>
            <w:r w:rsidRPr="00A27490">
              <w:rPr>
                <w:rFonts w:ascii="Arial" w:hAnsi="Arial" w:cs="Arial"/>
                <w:color w:val="000000"/>
              </w:rPr>
              <w:t>372.</w:t>
            </w:r>
          </w:p>
        </w:tc>
        <w:tc>
          <w:tcPr>
            <w:tcW w:w="1551" w:type="dxa"/>
            <w:tcBorders>
              <w:top w:val="single" w:sz="8" w:space="0" w:color="000000"/>
              <w:left w:val="single" w:sz="8" w:space="0" w:color="000000"/>
              <w:bottom w:val="single" w:sz="8" w:space="0" w:color="000000"/>
              <w:right w:val="single" w:sz="8" w:space="0" w:color="000000"/>
            </w:tcBorders>
            <w:vAlign w:val="center"/>
          </w:tcPr>
          <w:p w14:paraId="2847A5FE" w14:textId="77777777" w:rsidR="00A27490" w:rsidRPr="00A27490" w:rsidRDefault="00A27490" w:rsidP="004C139C">
            <w:pPr>
              <w:spacing w:after="150"/>
              <w:rPr>
                <w:rFonts w:ascii="Arial" w:hAnsi="Arial" w:cs="Arial"/>
              </w:rPr>
            </w:pPr>
            <w:r w:rsidRPr="00A27490">
              <w:rPr>
                <w:rFonts w:ascii="Arial" w:hAnsi="Arial" w:cs="Arial"/>
                <w:color w:val="000000"/>
              </w:rPr>
              <w:t>УП182</w:t>
            </w:r>
          </w:p>
        </w:tc>
        <w:tc>
          <w:tcPr>
            <w:tcW w:w="3295" w:type="dxa"/>
            <w:tcBorders>
              <w:top w:val="single" w:sz="8" w:space="0" w:color="000000"/>
              <w:left w:val="single" w:sz="8" w:space="0" w:color="000000"/>
              <w:bottom w:val="single" w:sz="8" w:space="0" w:color="000000"/>
              <w:right w:val="single" w:sz="8" w:space="0" w:color="000000"/>
            </w:tcBorders>
            <w:vAlign w:val="center"/>
          </w:tcPr>
          <w:p w14:paraId="5FB7B98B"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2655F326"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4A5DB0A0"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074DD055"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F3DF710"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173C04C5" w14:textId="77777777" w:rsidR="00A27490" w:rsidRPr="00A27490" w:rsidRDefault="00A27490" w:rsidP="004C139C">
            <w:pPr>
              <w:spacing w:after="150"/>
              <w:rPr>
                <w:rFonts w:ascii="Arial" w:hAnsi="Arial" w:cs="Arial"/>
              </w:rPr>
            </w:pPr>
            <w:r w:rsidRPr="00A27490">
              <w:rPr>
                <w:rFonts w:ascii="Arial" w:hAnsi="Arial" w:cs="Arial"/>
                <w:color w:val="000000"/>
              </w:rPr>
              <w:t>72+927</w:t>
            </w:r>
          </w:p>
        </w:tc>
      </w:tr>
      <w:tr w:rsidR="00A27490" w:rsidRPr="00A27490" w14:paraId="336B4DE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8B47C3C" w14:textId="77777777" w:rsidR="00A27490" w:rsidRPr="00A27490" w:rsidRDefault="00A27490" w:rsidP="004C139C">
            <w:pPr>
              <w:spacing w:after="150"/>
              <w:rPr>
                <w:rFonts w:ascii="Arial" w:hAnsi="Arial" w:cs="Arial"/>
              </w:rPr>
            </w:pPr>
            <w:r w:rsidRPr="00A27490">
              <w:rPr>
                <w:rFonts w:ascii="Arial" w:hAnsi="Arial" w:cs="Arial"/>
                <w:color w:val="000000"/>
              </w:rPr>
              <w:t>373.</w:t>
            </w:r>
          </w:p>
        </w:tc>
        <w:tc>
          <w:tcPr>
            <w:tcW w:w="1551" w:type="dxa"/>
            <w:tcBorders>
              <w:top w:val="single" w:sz="8" w:space="0" w:color="000000"/>
              <w:left w:val="single" w:sz="8" w:space="0" w:color="000000"/>
              <w:bottom w:val="single" w:sz="8" w:space="0" w:color="000000"/>
              <w:right w:val="single" w:sz="8" w:space="0" w:color="000000"/>
            </w:tcBorders>
            <w:vAlign w:val="center"/>
          </w:tcPr>
          <w:p w14:paraId="4F0EE43C" w14:textId="77777777" w:rsidR="00A27490" w:rsidRPr="00A27490" w:rsidRDefault="00A27490" w:rsidP="004C139C">
            <w:pPr>
              <w:spacing w:after="150"/>
              <w:rPr>
                <w:rFonts w:ascii="Arial" w:hAnsi="Arial" w:cs="Arial"/>
              </w:rPr>
            </w:pPr>
            <w:r w:rsidRPr="00A27490">
              <w:rPr>
                <w:rFonts w:ascii="Arial" w:hAnsi="Arial" w:cs="Arial"/>
                <w:color w:val="000000"/>
              </w:rPr>
              <w:t>УП183</w:t>
            </w:r>
          </w:p>
        </w:tc>
        <w:tc>
          <w:tcPr>
            <w:tcW w:w="3295" w:type="dxa"/>
            <w:tcBorders>
              <w:top w:val="single" w:sz="8" w:space="0" w:color="000000"/>
              <w:left w:val="single" w:sz="8" w:space="0" w:color="000000"/>
              <w:bottom w:val="single" w:sz="8" w:space="0" w:color="000000"/>
              <w:right w:val="single" w:sz="8" w:space="0" w:color="000000"/>
            </w:tcBorders>
            <w:vAlign w:val="center"/>
          </w:tcPr>
          <w:p w14:paraId="0956B4DB"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E64EDFA"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610A8767"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6BF976B9"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C4C7E28"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7D90B48C" w14:textId="77777777" w:rsidR="00A27490" w:rsidRPr="00A27490" w:rsidRDefault="00A27490" w:rsidP="004C139C">
            <w:pPr>
              <w:spacing w:after="150"/>
              <w:rPr>
                <w:rFonts w:ascii="Arial" w:hAnsi="Arial" w:cs="Arial"/>
              </w:rPr>
            </w:pPr>
            <w:r w:rsidRPr="00A27490">
              <w:rPr>
                <w:rFonts w:ascii="Arial" w:hAnsi="Arial" w:cs="Arial"/>
                <w:color w:val="000000"/>
              </w:rPr>
              <w:t>73+060</w:t>
            </w:r>
          </w:p>
        </w:tc>
      </w:tr>
      <w:tr w:rsidR="00A27490" w:rsidRPr="00A27490" w14:paraId="18C9223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6987840" w14:textId="77777777" w:rsidR="00A27490" w:rsidRPr="00A27490" w:rsidRDefault="00A27490" w:rsidP="004C139C">
            <w:pPr>
              <w:spacing w:after="150"/>
              <w:rPr>
                <w:rFonts w:ascii="Arial" w:hAnsi="Arial" w:cs="Arial"/>
              </w:rPr>
            </w:pPr>
            <w:r w:rsidRPr="00A27490">
              <w:rPr>
                <w:rFonts w:ascii="Arial" w:hAnsi="Arial" w:cs="Arial"/>
                <w:color w:val="000000"/>
              </w:rPr>
              <w:t>374.</w:t>
            </w:r>
          </w:p>
        </w:tc>
        <w:tc>
          <w:tcPr>
            <w:tcW w:w="1551" w:type="dxa"/>
            <w:tcBorders>
              <w:top w:val="single" w:sz="8" w:space="0" w:color="000000"/>
              <w:left w:val="single" w:sz="8" w:space="0" w:color="000000"/>
              <w:bottom w:val="single" w:sz="8" w:space="0" w:color="000000"/>
              <w:right w:val="single" w:sz="8" w:space="0" w:color="000000"/>
            </w:tcBorders>
            <w:vAlign w:val="center"/>
          </w:tcPr>
          <w:p w14:paraId="124A0738" w14:textId="77777777" w:rsidR="00A27490" w:rsidRPr="00A27490" w:rsidRDefault="00A27490" w:rsidP="004C139C">
            <w:pPr>
              <w:spacing w:after="150"/>
              <w:rPr>
                <w:rFonts w:ascii="Arial" w:hAnsi="Arial" w:cs="Arial"/>
              </w:rPr>
            </w:pPr>
            <w:r w:rsidRPr="00A27490">
              <w:rPr>
                <w:rFonts w:ascii="Arial" w:hAnsi="Arial" w:cs="Arial"/>
                <w:color w:val="000000"/>
              </w:rPr>
              <w:t>УП184</w:t>
            </w:r>
          </w:p>
        </w:tc>
        <w:tc>
          <w:tcPr>
            <w:tcW w:w="3295" w:type="dxa"/>
            <w:tcBorders>
              <w:top w:val="single" w:sz="8" w:space="0" w:color="000000"/>
              <w:left w:val="single" w:sz="8" w:space="0" w:color="000000"/>
              <w:bottom w:val="single" w:sz="8" w:space="0" w:color="000000"/>
              <w:right w:val="single" w:sz="8" w:space="0" w:color="000000"/>
            </w:tcBorders>
            <w:vAlign w:val="center"/>
          </w:tcPr>
          <w:p w14:paraId="3D03AC43"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0F453AA"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483A8BFB"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0918F34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D38BAA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245CD7A2" w14:textId="77777777" w:rsidR="00A27490" w:rsidRPr="00A27490" w:rsidRDefault="00A27490" w:rsidP="004C139C">
            <w:pPr>
              <w:spacing w:after="150"/>
              <w:rPr>
                <w:rFonts w:ascii="Arial" w:hAnsi="Arial" w:cs="Arial"/>
              </w:rPr>
            </w:pPr>
            <w:r w:rsidRPr="00A27490">
              <w:rPr>
                <w:rFonts w:ascii="Arial" w:hAnsi="Arial" w:cs="Arial"/>
                <w:color w:val="000000"/>
              </w:rPr>
              <w:t>73+272</w:t>
            </w:r>
          </w:p>
        </w:tc>
      </w:tr>
      <w:tr w:rsidR="00A27490" w:rsidRPr="00A27490" w14:paraId="60A210D2"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73272F1" w14:textId="77777777" w:rsidR="00A27490" w:rsidRPr="00A27490" w:rsidRDefault="00A27490" w:rsidP="004C139C">
            <w:pPr>
              <w:spacing w:after="150"/>
              <w:rPr>
                <w:rFonts w:ascii="Arial" w:hAnsi="Arial" w:cs="Arial"/>
              </w:rPr>
            </w:pPr>
            <w:r w:rsidRPr="00A27490">
              <w:rPr>
                <w:rFonts w:ascii="Arial" w:hAnsi="Arial" w:cs="Arial"/>
                <w:color w:val="000000"/>
              </w:rPr>
              <w:t>375.</w:t>
            </w:r>
          </w:p>
        </w:tc>
        <w:tc>
          <w:tcPr>
            <w:tcW w:w="1551" w:type="dxa"/>
            <w:tcBorders>
              <w:top w:val="single" w:sz="8" w:space="0" w:color="000000"/>
              <w:left w:val="single" w:sz="8" w:space="0" w:color="000000"/>
              <w:bottom w:val="single" w:sz="8" w:space="0" w:color="000000"/>
              <w:right w:val="single" w:sz="8" w:space="0" w:color="000000"/>
            </w:tcBorders>
            <w:vAlign w:val="center"/>
          </w:tcPr>
          <w:p w14:paraId="65707505" w14:textId="77777777" w:rsidR="00A27490" w:rsidRPr="00A27490" w:rsidRDefault="00A27490" w:rsidP="004C139C">
            <w:pPr>
              <w:spacing w:after="150"/>
              <w:rPr>
                <w:rFonts w:ascii="Arial" w:hAnsi="Arial" w:cs="Arial"/>
              </w:rPr>
            </w:pPr>
            <w:r w:rsidRPr="00A27490">
              <w:rPr>
                <w:rFonts w:ascii="Arial" w:hAnsi="Arial" w:cs="Arial"/>
                <w:color w:val="000000"/>
              </w:rPr>
              <w:t>УП185</w:t>
            </w:r>
          </w:p>
        </w:tc>
        <w:tc>
          <w:tcPr>
            <w:tcW w:w="3295" w:type="dxa"/>
            <w:tcBorders>
              <w:top w:val="single" w:sz="8" w:space="0" w:color="000000"/>
              <w:left w:val="single" w:sz="8" w:space="0" w:color="000000"/>
              <w:bottom w:val="single" w:sz="8" w:space="0" w:color="000000"/>
              <w:right w:val="single" w:sz="8" w:space="0" w:color="000000"/>
            </w:tcBorders>
            <w:vAlign w:val="center"/>
          </w:tcPr>
          <w:p w14:paraId="26462932"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CA7179D"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6141C191"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32ABC84B"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32FBF50"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59CB2046" w14:textId="77777777" w:rsidR="00A27490" w:rsidRPr="00A27490" w:rsidRDefault="00A27490" w:rsidP="004C139C">
            <w:pPr>
              <w:spacing w:after="150"/>
              <w:rPr>
                <w:rFonts w:ascii="Arial" w:hAnsi="Arial" w:cs="Arial"/>
              </w:rPr>
            </w:pPr>
            <w:r w:rsidRPr="00A27490">
              <w:rPr>
                <w:rFonts w:ascii="Arial" w:hAnsi="Arial" w:cs="Arial"/>
                <w:color w:val="000000"/>
              </w:rPr>
              <w:t>73+398</w:t>
            </w:r>
          </w:p>
        </w:tc>
      </w:tr>
      <w:tr w:rsidR="00A27490" w:rsidRPr="00A27490" w14:paraId="7DDDE2C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46C2EA4" w14:textId="77777777" w:rsidR="00A27490" w:rsidRPr="00A27490" w:rsidRDefault="00A27490" w:rsidP="004C139C">
            <w:pPr>
              <w:spacing w:after="150"/>
              <w:rPr>
                <w:rFonts w:ascii="Arial" w:hAnsi="Arial" w:cs="Arial"/>
              </w:rPr>
            </w:pPr>
            <w:r w:rsidRPr="00A27490">
              <w:rPr>
                <w:rFonts w:ascii="Arial" w:hAnsi="Arial" w:cs="Arial"/>
                <w:color w:val="000000"/>
              </w:rPr>
              <w:t>376.</w:t>
            </w:r>
          </w:p>
        </w:tc>
        <w:tc>
          <w:tcPr>
            <w:tcW w:w="1551" w:type="dxa"/>
            <w:tcBorders>
              <w:top w:val="single" w:sz="8" w:space="0" w:color="000000"/>
              <w:left w:val="single" w:sz="8" w:space="0" w:color="000000"/>
              <w:bottom w:val="single" w:sz="8" w:space="0" w:color="000000"/>
              <w:right w:val="single" w:sz="8" w:space="0" w:color="000000"/>
            </w:tcBorders>
            <w:vAlign w:val="center"/>
          </w:tcPr>
          <w:p w14:paraId="05462811" w14:textId="77777777" w:rsidR="00A27490" w:rsidRPr="00A27490" w:rsidRDefault="00A27490" w:rsidP="004C139C">
            <w:pPr>
              <w:spacing w:after="150"/>
              <w:rPr>
                <w:rFonts w:ascii="Arial" w:hAnsi="Arial" w:cs="Arial"/>
              </w:rPr>
            </w:pPr>
            <w:r w:rsidRPr="00A27490">
              <w:rPr>
                <w:rFonts w:ascii="Arial" w:hAnsi="Arial" w:cs="Arial"/>
                <w:color w:val="000000"/>
              </w:rPr>
              <w:t>УП186</w:t>
            </w:r>
          </w:p>
        </w:tc>
        <w:tc>
          <w:tcPr>
            <w:tcW w:w="3295" w:type="dxa"/>
            <w:tcBorders>
              <w:top w:val="single" w:sz="8" w:space="0" w:color="000000"/>
              <w:left w:val="single" w:sz="8" w:space="0" w:color="000000"/>
              <w:bottom w:val="single" w:sz="8" w:space="0" w:color="000000"/>
              <w:right w:val="single" w:sz="8" w:space="0" w:color="000000"/>
            </w:tcBorders>
            <w:vAlign w:val="center"/>
          </w:tcPr>
          <w:p w14:paraId="6F7BC986"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AEF001A"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3DE3F156"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6CAE4EE0"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614D105"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17A3B184" w14:textId="77777777" w:rsidR="00A27490" w:rsidRPr="00A27490" w:rsidRDefault="00A27490" w:rsidP="004C139C">
            <w:pPr>
              <w:spacing w:after="150"/>
              <w:rPr>
                <w:rFonts w:ascii="Arial" w:hAnsi="Arial" w:cs="Arial"/>
              </w:rPr>
            </w:pPr>
            <w:r w:rsidRPr="00A27490">
              <w:rPr>
                <w:rFonts w:ascii="Arial" w:hAnsi="Arial" w:cs="Arial"/>
                <w:color w:val="000000"/>
              </w:rPr>
              <w:t>73+537</w:t>
            </w:r>
          </w:p>
        </w:tc>
      </w:tr>
      <w:tr w:rsidR="00A27490" w:rsidRPr="00A27490" w14:paraId="2A9DDAF3"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452C81C" w14:textId="77777777" w:rsidR="00A27490" w:rsidRPr="00A27490" w:rsidRDefault="00A27490" w:rsidP="004C139C">
            <w:pPr>
              <w:spacing w:after="150"/>
              <w:rPr>
                <w:rFonts w:ascii="Arial" w:hAnsi="Arial" w:cs="Arial"/>
              </w:rPr>
            </w:pPr>
            <w:r w:rsidRPr="00A27490">
              <w:rPr>
                <w:rFonts w:ascii="Arial" w:hAnsi="Arial" w:cs="Arial"/>
                <w:color w:val="000000"/>
              </w:rPr>
              <w:t>377.</w:t>
            </w:r>
          </w:p>
        </w:tc>
        <w:tc>
          <w:tcPr>
            <w:tcW w:w="1551" w:type="dxa"/>
            <w:tcBorders>
              <w:top w:val="single" w:sz="8" w:space="0" w:color="000000"/>
              <w:left w:val="single" w:sz="8" w:space="0" w:color="000000"/>
              <w:bottom w:val="single" w:sz="8" w:space="0" w:color="000000"/>
              <w:right w:val="single" w:sz="8" w:space="0" w:color="000000"/>
            </w:tcBorders>
            <w:vAlign w:val="center"/>
          </w:tcPr>
          <w:p w14:paraId="36D3BAE8" w14:textId="77777777" w:rsidR="00A27490" w:rsidRPr="00A27490" w:rsidRDefault="00A27490" w:rsidP="004C139C">
            <w:pPr>
              <w:spacing w:after="150"/>
              <w:rPr>
                <w:rFonts w:ascii="Arial" w:hAnsi="Arial" w:cs="Arial"/>
              </w:rPr>
            </w:pPr>
            <w:r w:rsidRPr="00A27490">
              <w:rPr>
                <w:rFonts w:ascii="Arial" w:hAnsi="Arial" w:cs="Arial"/>
                <w:color w:val="000000"/>
              </w:rPr>
              <w:t>УР98</w:t>
            </w:r>
          </w:p>
        </w:tc>
        <w:tc>
          <w:tcPr>
            <w:tcW w:w="3295" w:type="dxa"/>
            <w:tcBorders>
              <w:top w:val="single" w:sz="8" w:space="0" w:color="000000"/>
              <w:left w:val="single" w:sz="8" w:space="0" w:color="000000"/>
              <w:bottom w:val="single" w:sz="8" w:space="0" w:color="000000"/>
              <w:right w:val="single" w:sz="8" w:space="0" w:color="000000"/>
            </w:tcBorders>
            <w:vAlign w:val="center"/>
          </w:tcPr>
          <w:p w14:paraId="73B61CDC" w14:textId="77777777" w:rsidR="00A27490" w:rsidRPr="00A27490" w:rsidRDefault="00A27490" w:rsidP="004C139C">
            <w:pPr>
              <w:spacing w:after="150"/>
              <w:rPr>
                <w:rFonts w:ascii="Arial" w:hAnsi="Arial" w:cs="Arial"/>
              </w:rPr>
            </w:pPr>
            <w:r w:rsidRPr="00A27490">
              <w:rPr>
                <w:rFonts w:ascii="Arial" w:hAnsi="Arial" w:cs="Arial"/>
                <w:color w:val="000000"/>
              </w:rPr>
              <w:t>Река</w:t>
            </w:r>
          </w:p>
        </w:tc>
        <w:tc>
          <w:tcPr>
            <w:tcW w:w="1334" w:type="dxa"/>
            <w:tcBorders>
              <w:top w:val="single" w:sz="8" w:space="0" w:color="000000"/>
              <w:left w:val="single" w:sz="8" w:space="0" w:color="000000"/>
              <w:bottom w:val="single" w:sz="8" w:space="0" w:color="000000"/>
              <w:right w:val="single" w:sz="8" w:space="0" w:color="000000"/>
            </w:tcBorders>
            <w:vAlign w:val="center"/>
          </w:tcPr>
          <w:p w14:paraId="2C7E282C"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7ED7EA62"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3C47BFF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79C451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реком</w:t>
            </w:r>
          </w:p>
        </w:tc>
        <w:tc>
          <w:tcPr>
            <w:tcW w:w="2883" w:type="dxa"/>
            <w:tcBorders>
              <w:top w:val="single" w:sz="8" w:space="0" w:color="000000"/>
              <w:left w:val="single" w:sz="8" w:space="0" w:color="000000"/>
              <w:bottom w:val="single" w:sz="8" w:space="0" w:color="000000"/>
              <w:right w:val="single" w:sz="8" w:space="0" w:color="000000"/>
            </w:tcBorders>
            <w:vAlign w:val="center"/>
          </w:tcPr>
          <w:p w14:paraId="31126AF4" w14:textId="77777777" w:rsidR="00A27490" w:rsidRPr="00A27490" w:rsidRDefault="00A27490" w:rsidP="004C139C">
            <w:pPr>
              <w:spacing w:after="150"/>
              <w:rPr>
                <w:rFonts w:ascii="Arial" w:hAnsi="Arial" w:cs="Arial"/>
              </w:rPr>
            </w:pPr>
            <w:r w:rsidRPr="00A27490">
              <w:rPr>
                <w:rFonts w:ascii="Arial" w:hAnsi="Arial" w:cs="Arial"/>
                <w:color w:val="000000"/>
              </w:rPr>
              <w:t>73+577</w:t>
            </w:r>
          </w:p>
        </w:tc>
      </w:tr>
      <w:tr w:rsidR="00A27490" w:rsidRPr="00A27490" w14:paraId="7410736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4E55A9F" w14:textId="77777777" w:rsidR="00A27490" w:rsidRPr="00A27490" w:rsidRDefault="00A27490" w:rsidP="004C139C">
            <w:pPr>
              <w:spacing w:after="150"/>
              <w:rPr>
                <w:rFonts w:ascii="Arial" w:hAnsi="Arial" w:cs="Arial"/>
              </w:rPr>
            </w:pPr>
            <w:r w:rsidRPr="00A27490">
              <w:rPr>
                <w:rFonts w:ascii="Arial" w:hAnsi="Arial" w:cs="Arial"/>
                <w:color w:val="000000"/>
              </w:rPr>
              <w:t>378.</w:t>
            </w:r>
          </w:p>
        </w:tc>
        <w:tc>
          <w:tcPr>
            <w:tcW w:w="1551" w:type="dxa"/>
            <w:tcBorders>
              <w:top w:val="single" w:sz="8" w:space="0" w:color="000000"/>
              <w:left w:val="single" w:sz="8" w:space="0" w:color="000000"/>
              <w:bottom w:val="single" w:sz="8" w:space="0" w:color="000000"/>
              <w:right w:val="single" w:sz="8" w:space="0" w:color="000000"/>
            </w:tcBorders>
            <w:vAlign w:val="center"/>
          </w:tcPr>
          <w:p w14:paraId="6DD23E08" w14:textId="77777777" w:rsidR="00A27490" w:rsidRPr="00A27490" w:rsidRDefault="00A27490" w:rsidP="004C139C">
            <w:pPr>
              <w:spacing w:after="150"/>
              <w:rPr>
                <w:rFonts w:ascii="Arial" w:hAnsi="Arial" w:cs="Arial"/>
              </w:rPr>
            </w:pPr>
            <w:r w:rsidRPr="00A27490">
              <w:rPr>
                <w:rFonts w:ascii="Arial" w:hAnsi="Arial" w:cs="Arial"/>
                <w:color w:val="000000"/>
              </w:rPr>
              <w:t>УК20</w:t>
            </w:r>
          </w:p>
        </w:tc>
        <w:tc>
          <w:tcPr>
            <w:tcW w:w="3295" w:type="dxa"/>
            <w:tcBorders>
              <w:top w:val="single" w:sz="8" w:space="0" w:color="000000"/>
              <w:left w:val="single" w:sz="8" w:space="0" w:color="000000"/>
              <w:bottom w:val="single" w:sz="8" w:space="0" w:color="000000"/>
              <w:right w:val="single" w:sz="8" w:space="0" w:color="000000"/>
            </w:tcBorders>
            <w:vAlign w:val="center"/>
          </w:tcPr>
          <w:p w14:paraId="35A2A28E" w14:textId="77777777" w:rsidR="00A27490" w:rsidRPr="00A27490" w:rsidRDefault="00A27490" w:rsidP="004C139C">
            <w:pPr>
              <w:spacing w:after="150"/>
              <w:rPr>
                <w:rFonts w:ascii="Arial" w:hAnsi="Arial" w:cs="Arial"/>
              </w:rPr>
            </w:pPr>
            <w:r w:rsidRPr="00A27490">
              <w:rPr>
                <w:rFonts w:ascii="Arial" w:hAnsi="Arial" w:cs="Arial"/>
                <w:color w:val="000000"/>
              </w:rPr>
              <w:t>Граница катастарске општине</w:t>
            </w:r>
          </w:p>
        </w:tc>
        <w:tc>
          <w:tcPr>
            <w:tcW w:w="1334" w:type="dxa"/>
            <w:tcBorders>
              <w:top w:val="single" w:sz="8" w:space="0" w:color="000000"/>
              <w:left w:val="single" w:sz="8" w:space="0" w:color="000000"/>
              <w:bottom w:val="single" w:sz="8" w:space="0" w:color="000000"/>
              <w:right w:val="single" w:sz="8" w:space="0" w:color="000000"/>
            </w:tcBorders>
            <w:vAlign w:val="center"/>
          </w:tcPr>
          <w:p w14:paraId="3B42FFEC"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r w:rsidRPr="00A27490">
              <w:rPr>
                <w:rFonts w:ascii="Arial" w:hAnsi="Arial" w:cs="Arial"/>
              </w:rPr>
              <w:br/>
            </w:r>
            <w:r w:rsidRPr="00A27490">
              <w:rPr>
                <w:rFonts w:ascii="Arial" w:hAnsi="Arial" w:cs="Arial"/>
                <w:color w:val="000000"/>
              </w:rPr>
              <w:t>– Сељане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1460CE83"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60DF3FE5"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FA318E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границом катастарске општине</w:t>
            </w:r>
          </w:p>
        </w:tc>
        <w:tc>
          <w:tcPr>
            <w:tcW w:w="2883" w:type="dxa"/>
            <w:tcBorders>
              <w:top w:val="single" w:sz="8" w:space="0" w:color="000000"/>
              <w:left w:val="single" w:sz="8" w:space="0" w:color="000000"/>
              <w:bottom w:val="single" w:sz="8" w:space="0" w:color="000000"/>
              <w:right w:val="single" w:sz="8" w:space="0" w:color="000000"/>
            </w:tcBorders>
            <w:vAlign w:val="center"/>
          </w:tcPr>
          <w:p w14:paraId="5EFEE7D3" w14:textId="77777777" w:rsidR="00A27490" w:rsidRPr="00A27490" w:rsidRDefault="00A27490" w:rsidP="004C139C">
            <w:pPr>
              <w:spacing w:after="150"/>
              <w:rPr>
                <w:rFonts w:ascii="Arial" w:hAnsi="Arial" w:cs="Arial"/>
              </w:rPr>
            </w:pPr>
            <w:r w:rsidRPr="00A27490">
              <w:rPr>
                <w:rFonts w:ascii="Arial" w:hAnsi="Arial" w:cs="Arial"/>
                <w:color w:val="000000"/>
              </w:rPr>
              <w:t>73+583</w:t>
            </w:r>
          </w:p>
        </w:tc>
      </w:tr>
      <w:tr w:rsidR="00A27490" w:rsidRPr="00A27490" w14:paraId="3E86D1B9"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6270F07" w14:textId="77777777" w:rsidR="00A27490" w:rsidRPr="00A27490" w:rsidRDefault="00A27490" w:rsidP="004C139C">
            <w:pPr>
              <w:spacing w:after="150"/>
              <w:rPr>
                <w:rFonts w:ascii="Arial" w:hAnsi="Arial" w:cs="Arial"/>
              </w:rPr>
            </w:pPr>
            <w:r w:rsidRPr="00A27490">
              <w:rPr>
                <w:rFonts w:ascii="Arial" w:hAnsi="Arial" w:cs="Arial"/>
                <w:color w:val="000000"/>
              </w:rPr>
              <w:t>379.</w:t>
            </w:r>
          </w:p>
        </w:tc>
        <w:tc>
          <w:tcPr>
            <w:tcW w:w="1551" w:type="dxa"/>
            <w:tcBorders>
              <w:top w:val="single" w:sz="8" w:space="0" w:color="000000"/>
              <w:left w:val="single" w:sz="8" w:space="0" w:color="000000"/>
              <w:bottom w:val="single" w:sz="8" w:space="0" w:color="000000"/>
              <w:right w:val="single" w:sz="8" w:space="0" w:color="000000"/>
            </w:tcBorders>
            <w:vAlign w:val="center"/>
          </w:tcPr>
          <w:p w14:paraId="137861C7" w14:textId="77777777" w:rsidR="00A27490" w:rsidRPr="00A27490" w:rsidRDefault="00A27490" w:rsidP="004C139C">
            <w:pPr>
              <w:spacing w:after="150"/>
              <w:rPr>
                <w:rFonts w:ascii="Arial" w:hAnsi="Arial" w:cs="Arial"/>
              </w:rPr>
            </w:pPr>
            <w:r w:rsidRPr="00A27490">
              <w:rPr>
                <w:rFonts w:ascii="Arial" w:hAnsi="Arial" w:cs="Arial"/>
                <w:color w:val="000000"/>
              </w:rPr>
              <w:t>УП187</w:t>
            </w:r>
          </w:p>
        </w:tc>
        <w:tc>
          <w:tcPr>
            <w:tcW w:w="3295" w:type="dxa"/>
            <w:tcBorders>
              <w:top w:val="single" w:sz="8" w:space="0" w:color="000000"/>
              <w:left w:val="single" w:sz="8" w:space="0" w:color="000000"/>
              <w:bottom w:val="single" w:sz="8" w:space="0" w:color="000000"/>
              <w:right w:val="single" w:sz="8" w:space="0" w:color="000000"/>
            </w:tcBorders>
            <w:vAlign w:val="center"/>
          </w:tcPr>
          <w:p w14:paraId="0C4BC7CB"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23C6893" w14:textId="77777777" w:rsidR="00A27490" w:rsidRPr="00A27490" w:rsidRDefault="00A27490" w:rsidP="004C139C">
            <w:pPr>
              <w:spacing w:after="150"/>
              <w:rPr>
                <w:rFonts w:ascii="Arial" w:hAnsi="Arial" w:cs="Arial"/>
              </w:rPr>
            </w:pPr>
            <w:r w:rsidRPr="00A27490">
              <w:rPr>
                <w:rFonts w:ascii="Arial" w:hAnsi="Arial" w:cs="Arial"/>
                <w:color w:val="000000"/>
              </w:rPr>
              <w:t>Сељане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7284A139"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6529EF0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4C3F255"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3C3453FC" w14:textId="77777777" w:rsidR="00A27490" w:rsidRPr="00A27490" w:rsidRDefault="00A27490" w:rsidP="004C139C">
            <w:pPr>
              <w:spacing w:after="150"/>
              <w:rPr>
                <w:rFonts w:ascii="Arial" w:hAnsi="Arial" w:cs="Arial"/>
              </w:rPr>
            </w:pPr>
            <w:r w:rsidRPr="00A27490">
              <w:rPr>
                <w:rFonts w:ascii="Arial" w:hAnsi="Arial" w:cs="Arial"/>
                <w:color w:val="000000"/>
              </w:rPr>
              <w:t>73+627</w:t>
            </w:r>
          </w:p>
        </w:tc>
      </w:tr>
      <w:tr w:rsidR="00A27490" w:rsidRPr="00A27490" w14:paraId="6EDC2DA3"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5528849E" w14:textId="77777777" w:rsidR="00A27490" w:rsidRPr="00A27490" w:rsidRDefault="00A27490" w:rsidP="004C139C">
            <w:pPr>
              <w:spacing w:after="150"/>
              <w:rPr>
                <w:rFonts w:ascii="Arial" w:hAnsi="Arial" w:cs="Arial"/>
              </w:rPr>
            </w:pPr>
            <w:r w:rsidRPr="00A27490">
              <w:rPr>
                <w:rFonts w:ascii="Arial" w:hAnsi="Arial" w:cs="Arial"/>
                <w:color w:val="000000"/>
              </w:rPr>
              <w:t>380.</w:t>
            </w:r>
          </w:p>
        </w:tc>
        <w:tc>
          <w:tcPr>
            <w:tcW w:w="1551" w:type="dxa"/>
            <w:tcBorders>
              <w:top w:val="single" w:sz="8" w:space="0" w:color="000000"/>
              <w:left w:val="single" w:sz="8" w:space="0" w:color="000000"/>
              <w:bottom w:val="single" w:sz="8" w:space="0" w:color="000000"/>
              <w:right w:val="single" w:sz="8" w:space="0" w:color="000000"/>
            </w:tcBorders>
            <w:vAlign w:val="center"/>
          </w:tcPr>
          <w:p w14:paraId="0E747625" w14:textId="77777777" w:rsidR="00A27490" w:rsidRPr="00A27490" w:rsidRDefault="00A27490" w:rsidP="004C139C">
            <w:pPr>
              <w:spacing w:after="150"/>
              <w:rPr>
                <w:rFonts w:ascii="Arial" w:hAnsi="Arial" w:cs="Arial"/>
              </w:rPr>
            </w:pPr>
            <w:r w:rsidRPr="00A27490">
              <w:rPr>
                <w:rFonts w:ascii="Arial" w:hAnsi="Arial" w:cs="Arial"/>
                <w:color w:val="000000"/>
              </w:rPr>
              <w:t>УК21</w:t>
            </w:r>
          </w:p>
        </w:tc>
        <w:tc>
          <w:tcPr>
            <w:tcW w:w="3295" w:type="dxa"/>
            <w:tcBorders>
              <w:top w:val="single" w:sz="8" w:space="0" w:color="000000"/>
              <w:left w:val="single" w:sz="8" w:space="0" w:color="000000"/>
              <w:bottom w:val="single" w:sz="8" w:space="0" w:color="000000"/>
              <w:right w:val="single" w:sz="8" w:space="0" w:color="000000"/>
            </w:tcBorders>
            <w:vAlign w:val="center"/>
          </w:tcPr>
          <w:p w14:paraId="24E52DA1" w14:textId="77777777" w:rsidR="00A27490" w:rsidRPr="00A27490" w:rsidRDefault="00A27490" w:rsidP="004C139C">
            <w:pPr>
              <w:spacing w:after="150"/>
              <w:rPr>
                <w:rFonts w:ascii="Arial" w:hAnsi="Arial" w:cs="Arial"/>
              </w:rPr>
            </w:pPr>
            <w:r w:rsidRPr="00A27490">
              <w:rPr>
                <w:rFonts w:ascii="Arial" w:hAnsi="Arial" w:cs="Arial"/>
                <w:color w:val="000000"/>
              </w:rPr>
              <w:t>Граница катастарске општине</w:t>
            </w:r>
          </w:p>
        </w:tc>
        <w:tc>
          <w:tcPr>
            <w:tcW w:w="1334" w:type="dxa"/>
            <w:tcBorders>
              <w:top w:val="single" w:sz="8" w:space="0" w:color="000000"/>
              <w:left w:val="single" w:sz="8" w:space="0" w:color="000000"/>
              <w:bottom w:val="single" w:sz="8" w:space="0" w:color="000000"/>
              <w:right w:val="single" w:sz="8" w:space="0" w:color="000000"/>
            </w:tcBorders>
            <w:vAlign w:val="center"/>
          </w:tcPr>
          <w:p w14:paraId="07143835" w14:textId="77777777" w:rsidR="00A27490" w:rsidRPr="00A27490" w:rsidRDefault="00A27490" w:rsidP="004C139C">
            <w:pPr>
              <w:spacing w:after="150"/>
              <w:rPr>
                <w:rFonts w:ascii="Arial" w:hAnsi="Arial" w:cs="Arial"/>
              </w:rPr>
            </w:pPr>
            <w:r w:rsidRPr="00A27490">
              <w:rPr>
                <w:rFonts w:ascii="Arial" w:hAnsi="Arial" w:cs="Arial"/>
                <w:color w:val="000000"/>
              </w:rPr>
              <w:t>Сељане – 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2DBCFE01"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4669416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4EFF12D7"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границом катастарске општине</w:t>
            </w:r>
          </w:p>
        </w:tc>
        <w:tc>
          <w:tcPr>
            <w:tcW w:w="2883" w:type="dxa"/>
            <w:tcBorders>
              <w:top w:val="single" w:sz="8" w:space="0" w:color="000000"/>
              <w:left w:val="single" w:sz="8" w:space="0" w:color="000000"/>
              <w:bottom w:val="single" w:sz="8" w:space="0" w:color="000000"/>
              <w:right w:val="single" w:sz="8" w:space="0" w:color="000000"/>
            </w:tcBorders>
            <w:vAlign w:val="center"/>
          </w:tcPr>
          <w:p w14:paraId="2A8296B3" w14:textId="77777777" w:rsidR="00A27490" w:rsidRPr="00A27490" w:rsidRDefault="00A27490" w:rsidP="004C139C">
            <w:pPr>
              <w:spacing w:after="150"/>
              <w:rPr>
                <w:rFonts w:ascii="Arial" w:hAnsi="Arial" w:cs="Arial"/>
              </w:rPr>
            </w:pPr>
            <w:r w:rsidRPr="00A27490">
              <w:rPr>
                <w:rFonts w:ascii="Arial" w:hAnsi="Arial" w:cs="Arial"/>
                <w:color w:val="000000"/>
              </w:rPr>
              <w:t>73+709</w:t>
            </w:r>
          </w:p>
        </w:tc>
      </w:tr>
      <w:tr w:rsidR="00A27490" w:rsidRPr="00A27490" w14:paraId="6EF14D96"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FCFB38A" w14:textId="77777777" w:rsidR="00A27490" w:rsidRPr="00A27490" w:rsidRDefault="00A27490" w:rsidP="004C139C">
            <w:pPr>
              <w:spacing w:after="150"/>
              <w:rPr>
                <w:rFonts w:ascii="Arial" w:hAnsi="Arial" w:cs="Arial"/>
              </w:rPr>
            </w:pPr>
            <w:r w:rsidRPr="00A27490">
              <w:rPr>
                <w:rFonts w:ascii="Arial" w:hAnsi="Arial" w:cs="Arial"/>
                <w:color w:val="000000"/>
              </w:rPr>
              <w:t>381.</w:t>
            </w:r>
          </w:p>
        </w:tc>
        <w:tc>
          <w:tcPr>
            <w:tcW w:w="1551" w:type="dxa"/>
            <w:tcBorders>
              <w:top w:val="single" w:sz="8" w:space="0" w:color="000000"/>
              <w:left w:val="single" w:sz="8" w:space="0" w:color="000000"/>
              <w:bottom w:val="single" w:sz="8" w:space="0" w:color="000000"/>
              <w:right w:val="single" w:sz="8" w:space="0" w:color="000000"/>
            </w:tcBorders>
            <w:vAlign w:val="center"/>
          </w:tcPr>
          <w:p w14:paraId="2E276936" w14:textId="77777777" w:rsidR="00A27490" w:rsidRPr="00A27490" w:rsidRDefault="00A27490" w:rsidP="004C139C">
            <w:pPr>
              <w:spacing w:after="150"/>
              <w:rPr>
                <w:rFonts w:ascii="Arial" w:hAnsi="Arial" w:cs="Arial"/>
              </w:rPr>
            </w:pPr>
            <w:r w:rsidRPr="00A27490">
              <w:rPr>
                <w:rFonts w:ascii="Arial" w:hAnsi="Arial" w:cs="Arial"/>
                <w:color w:val="000000"/>
              </w:rPr>
              <w:t>УП188</w:t>
            </w:r>
          </w:p>
        </w:tc>
        <w:tc>
          <w:tcPr>
            <w:tcW w:w="3295" w:type="dxa"/>
            <w:tcBorders>
              <w:top w:val="single" w:sz="8" w:space="0" w:color="000000"/>
              <w:left w:val="single" w:sz="8" w:space="0" w:color="000000"/>
              <w:bottom w:val="single" w:sz="8" w:space="0" w:color="000000"/>
              <w:right w:val="single" w:sz="8" w:space="0" w:color="000000"/>
            </w:tcBorders>
            <w:vAlign w:val="center"/>
          </w:tcPr>
          <w:p w14:paraId="38FBF94F"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5982A7C" w14:textId="77777777" w:rsidR="00A27490" w:rsidRPr="00A27490" w:rsidRDefault="00A27490" w:rsidP="004C139C">
            <w:pPr>
              <w:spacing w:after="150"/>
              <w:rPr>
                <w:rFonts w:ascii="Arial" w:hAnsi="Arial" w:cs="Arial"/>
              </w:rPr>
            </w:pPr>
            <w:r w:rsidRPr="00A27490">
              <w:rPr>
                <w:rFonts w:ascii="Arial" w:hAnsi="Arial" w:cs="Arial"/>
                <w:color w:val="000000"/>
              </w:rPr>
              <w:t>Сељане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29A2A845"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601E350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1E474A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345D00B7" w14:textId="77777777" w:rsidR="00A27490" w:rsidRPr="00A27490" w:rsidRDefault="00A27490" w:rsidP="004C139C">
            <w:pPr>
              <w:spacing w:after="150"/>
              <w:rPr>
                <w:rFonts w:ascii="Arial" w:hAnsi="Arial" w:cs="Arial"/>
              </w:rPr>
            </w:pPr>
            <w:r w:rsidRPr="00A27490">
              <w:rPr>
                <w:rFonts w:ascii="Arial" w:hAnsi="Arial" w:cs="Arial"/>
                <w:color w:val="000000"/>
              </w:rPr>
              <w:t>73+717</w:t>
            </w:r>
          </w:p>
        </w:tc>
      </w:tr>
      <w:tr w:rsidR="00A27490" w:rsidRPr="00A27490" w14:paraId="1550486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A3A73EC" w14:textId="77777777" w:rsidR="00A27490" w:rsidRPr="00A27490" w:rsidRDefault="00A27490" w:rsidP="004C139C">
            <w:pPr>
              <w:spacing w:after="150"/>
              <w:rPr>
                <w:rFonts w:ascii="Arial" w:hAnsi="Arial" w:cs="Arial"/>
              </w:rPr>
            </w:pPr>
            <w:r w:rsidRPr="00A27490">
              <w:rPr>
                <w:rFonts w:ascii="Arial" w:hAnsi="Arial" w:cs="Arial"/>
                <w:color w:val="000000"/>
              </w:rPr>
              <w:t>382.</w:t>
            </w:r>
          </w:p>
        </w:tc>
        <w:tc>
          <w:tcPr>
            <w:tcW w:w="1551" w:type="dxa"/>
            <w:tcBorders>
              <w:top w:val="single" w:sz="8" w:space="0" w:color="000000"/>
              <w:left w:val="single" w:sz="8" w:space="0" w:color="000000"/>
              <w:bottom w:val="single" w:sz="8" w:space="0" w:color="000000"/>
              <w:right w:val="single" w:sz="8" w:space="0" w:color="000000"/>
            </w:tcBorders>
            <w:vAlign w:val="center"/>
          </w:tcPr>
          <w:p w14:paraId="6F7DE518" w14:textId="77777777" w:rsidR="00A27490" w:rsidRPr="00A27490" w:rsidRDefault="00A27490" w:rsidP="004C139C">
            <w:pPr>
              <w:spacing w:after="150"/>
              <w:rPr>
                <w:rFonts w:ascii="Arial" w:hAnsi="Arial" w:cs="Arial"/>
              </w:rPr>
            </w:pPr>
            <w:r w:rsidRPr="00A27490">
              <w:rPr>
                <w:rFonts w:ascii="Arial" w:hAnsi="Arial" w:cs="Arial"/>
                <w:color w:val="000000"/>
              </w:rPr>
              <w:t>УП189</w:t>
            </w:r>
          </w:p>
        </w:tc>
        <w:tc>
          <w:tcPr>
            <w:tcW w:w="3295" w:type="dxa"/>
            <w:tcBorders>
              <w:top w:val="single" w:sz="8" w:space="0" w:color="000000"/>
              <w:left w:val="single" w:sz="8" w:space="0" w:color="000000"/>
              <w:bottom w:val="single" w:sz="8" w:space="0" w:color="000000"/>
              <w:right w:val="single" w:sz="8" w:space="0" w:color="000000"/>
            </w:tcBorders>
            <w:vAlign w:val="center"/>
          </w:tcPr>
          <w:p w14:paraId="4BCACB0B"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DDC529E"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485A4746"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4A6D1408"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5A65B4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6A09CED2" w14:textId="77777777" w:rsidR="00A27490" w:rsidRPr="00A27490" w:rsidRDefault="00A27490" w:rsidP="004C139C">
            <w:pPr>
              <w:spacing w:after="150"/>
              <w:rPr>
                <w:rFonts w:ascii="Arial" w:hAnsi="Arial" w:cs="Arial"/>
              </w:rPr>
            </w:pPr>
            <w:r w:rsidRPr="00A27490">
              <w:rPr>
                <w:rFonts w:ascii="Arial" w:hAnsi="Arial" w:cs="Arial"/>
                <w:color w:val="000000"/>
              </w:rPr>
              <w:t>73+832</w:t>
            </w:r>
          </w:p>
        </w:tc>
      </w:tr>
      <w:tr w:rsidR="00A27490" w:rsidRPr="00A27490" w14:paraId="026D44C0"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3F733EC" w14:textId="77777777" w:rsidR="00A27490" w:rsidRPr="00A27490" w:rsidRDefault="00A27490" w:rsidP="004C139C">
            <w:pPr>
              <w:spacing w:after="150"/>
              <w:rPr>
                <w:rFonts w:ascii="Arial" w:hAnsi="Arial" w:cs="Arial"/>
              </w:rPr>
            </w:pPr>
            <w:r w:rsidRPr="00A27490">
              <w:rPr>
                <w:rFonts w:ascii="Arial" w:hAnsi="Arial" w:cs="Arial"/>
                <w:color w:val="000000"/>
              </w:rPr>
              <w:t>383.</w:t>
            </w:r>
          </w:p>
        </w:tc>
        <w:tc>
          <w:tcPr>
            <w:tcW w:w="1551" w:type="dxa"/>
            <w:tcBorders>
              <w:top w:val="single" w:sz="8" w:space="0" w:color="000000"/>
              <w:left w:val="single" w:sz="8" w:space="0" w:color="000000"/>
              <w:bottom w:val="single" w:sz="8" w:space="0" w:color="000000"/>
              <w:right w:val="single" w:sz="8" w:space="0" w:color="000000"/>
            </w:tcBorders>
            <w:vAlign w:val="center"/>
          </w:tcPr>
          <w:p w14:paraId="7D8FB2A8" w14:textId="77777777" w:rsidR="00A27490" w:rsidRPr="00A27490" w:rsidRDefault="00A27490" w:rsidP="004C139C">
            <w:pPr>
              <w:spacing w:after="150"/>
              <w:rPr>
                <w:rFonts w:ascii="Arial" w:hAnsi="Arial" w:cs="Arial"/>
              </w:rPr>
            </w:pPr>
            <w:r w:rsidRPr="00A27490">
              <w:rPr>
                <w:rFonts w:ascii="Arial" w:hAnsi="Arial" w:cs="Arial"/>
                <w:color w:val="000000"/>
              </w:rPr>
              <w:t>УП190</w:t>
            </w:r>
          </w:p>
        </w:tc>
        <w:tc>
          <w:tcPr>
            <w:tcW w:w="3295" w:type="dxa"/>
            <w:tcBorders>
              <w:top w:val="single" w:sz="8" w:space="0" w:color="000000"/>
              <w:left w:val="single" w:sz="8" w:space="0" w:color="000000"/>
              <w:bottom w:val="single" w:sz="8" w:space="0" w:color="000000"/>
              <w:right w:val="single" w:sz="8" w:space="0" w:color="000000"/>
            </w:tcBorders>
            <w:vAlign w:val="center"/>
          </w:tcPr>
          <w:p w14:paraId="0CC5D3A4"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1C54F0C1"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01A4DC1B"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2C9CAFE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216192D"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74D09EE9" w14:textId="77777777" w:rsidR="00A27490" w:rsidRPr="00A27490" w:rsidRDefault="00A27490" w:rsidP="004C139C">
            <w:pPr>
              <w:spacing w:after="150"/>
              <w:rPr>
                <w:rFonts w:ascii="Arial" w:hAnsi="Arial" w:cs="Arial"/>
              </w:rPr>
            </w:pPr>
            <w:r w:rsidRPr="00A27490">
              <w:rPr>
                <w:rFonts w:ascii="Arial" w:hAnsi="Arial" w:cs="Arial"/>
                <w:color w:val="000000"/>
              </w:rPr>
              <w:t>74+291</w:t>
            </w:r>
          </w:p>
        </w:tc>
      </w:tr>
      <w:tr w:rsidR="00A27490" w:rsidRPr="00A27490" w14:paraId="001AE18B"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4F32B6E" w14:textId="77777777" w:rsidR="00A27490" w:rsidRPr="00A27490" w:rsidRDefault="00A27490" w:rsidP="004C139C">
            <w:pPr>
              <w:spacing w:after="150"/>
              <w:rPr>
                <w:rFonts w:ascii="Arial" w:hAnsi="Arial" w:cs="Arial"/>
              </w:rPr>
            </w:pPr>
            <w:r w:rsidRPr="00A27490">
              <w:rPr>
                <w:rFonts w:ascii="Arial" w:hAnsi="Arial" w:cs="Arial"/>
                <w:color w:val="000000"/>
              </w:rPr>
              <w:t>384.</w:t>
            </w:r>
          </w:p>
        </w:tc>
        <w:tc>
          <w:tcPr>
            <w:tcW w:w="1551" w:type="dxa"/>
            <w:tcBorders>
              <w:top w:val="single" w:sz="8" w:space="0" w:color="000000"/>
              <w:left w:val="single" w:sz="8" w:space="0" w:color="000000"/>
              <w:bottom w:val="single" w:sz="8" w:space="0" w:color="000000"/>
              <w:right w:val="single" w:sz="8" w:space="0" w:color="000000"/>
            </w:tcBorders>
            <w:vAlign w:val="center"/>
          </w:tcPr>
          <w:p w14:paraId="6FD5DED9" w14:textId="77777777" w:rsidR="00A27490" w:rsidRPr="00A27490" w:rsidRDefault="00A27490" w:rsidP="004C139C">
            <w:pPr>
              <w:spacing w:after="150"/>
              <w:rPr>
                <w:rFonts w:ascii="Arial" w:hAnsi="Arial" w:cs="Arial"/>
              </w:rPr>
            </w:pPr>
            <w:r w:rsidRPr="00A27490">
              <w:rPr>
                <w:rFonts w:ascii="Arial" w:hAnsi="Arial" w:cs="Arial"/>
                <w:color w:val="000000"/>
              </w:rPr>
              <w:t>УК22</w:t>
            </w:r>
          </w:p>
        </w:tc>
        <w:tc>
          <w:tcPr>
            <w:tcW w:w="3295" w:type="dxa"/>
            <w:tcBorders>
              <w:top w:val="single" w:sz="8" w:space="0" w:color="000000"/>
              <w:left w:val="single" w:sz="8" w:space="0" w:color="000000"/>
              <w:bottom w:val="single" w:sz="8" w:space="0" w:color="000000"/>
              <w:right w:val="single" w:sz="8" w:space="0" w:color="000000"/>
            </w:tcBorders>
            <w:vAlign w:val="center"/>
          </w:tcPr>
          <w:p w14:paraId="7AD30B09" w14:textId="77777777" w:rsidR="00A27490" w:rsidRPr="00A27490" w:rsidRDefault="00A27490" w:rsidP="004C139C">
            <w:pPr>
              <w:spacing w:after="150"/>
              <w:rPr>
                <w:rFonts w:ascii="Arial" w:hAnsi="Arial" w:cs="Arial"/>
              </w:rPr>
            </w:pPr>
            <w:r w:rsidRPr="00A27490">
              <w:rPr>
                <w:rFonts w:ascii="Arial" w:hAnsi="Arial" w:cs="Arial"/>
                <w:color w:val="000000"/>
              </w:rPr>
              <w:t>Граница катастарске општине</w:t>
            </w:r>
          </w:p>
        </w:tc>
        <w:tc>
          <w:tcPr>
            <w:tcW w:w="1334" w:type="dxa"/>
            <w:tcBorders>
              <w:top w:val="single" w:sz="8" w:space="0" w:color="000000"/>
              <w:left w:val="single" w:sz="8" w:space="0" w:color="000000"/>
              <w:bottom w:val="single" w:sz="8" w:space="0" w:color="000000"/>
              <w:right w:val="single" w:sz="8" w:space="0" w:color="000000"/>
            </w:tcBorders>
            <w:vAlign w:val="center"/>
          </w:tcPr>
          <w:p w14:paraId="0D5B612B"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r w:rsidRPr="00A27490">
              <w:rPr>
                <w:rFonts w:ascii="Arial" w:hAnsi="Arial" w:cs="Arial"/>
              </w:rPr>
              <w:br/>
            </w:r>
            <w:r w:rsidRPr="00A27490">
              <w:rPr>
                <w:rFonts w:ascii="Arial" w:hAnsi="Arial" w:cs="Arial"/>
                <w:color w:val="000000"/>
              </w:rPr>
              <w:t>– Сељане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05AB5CB5"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1A10341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AAA3F5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границом катастарске општине</w:t>
            </w:r>
          </w:p>
        </w:tc>
        <w:tc>
          <w:tcPr>
            <w:tcW w:w="2883" w:type="dxa"/>
            <w:tcBorders>
              <w:top w:val="single" w:sz="8" w:space="0" w:color="000000"/>
              <w:left w:val="single" w:sz="8" w:space="0" w:color="000000"/>
              <w:bottom w:val="single" w:sz="8" w:space="0" w:color="000000"/>
              <w:right w:val="single" w:sz="8" w:space="0" w:color="000000"/>
            </w:tcBorders>
            <w:vAlign w:val="center"/>
          </w:tcPr>
          <w:p w14:paraId="704E1F7D" w14:textId="77777777" w:rsidR="00A27490" w:rsidRPr="00A27490" w:rsidRDefault="00A27490" w:rsidP="004C139C">
            <w:pPr>
              <w:spacing w:after="150"/>
              <w:rPr>
                <w:rFonts w:ascii="Arial" w:hAnsi="Arial" w:cs="Arial"/>
              </w:rPr>
            </w:pPr>
            <w:r w:rsidRPr="00A27490">
              <w:rPr>
                <w:rFonts w:ascii="Arial" w:hAnsi="Arial" w:cs="Arial"/>
                <w:color w:val="000000"/>
              </w:rPr>
              <w:t>74+372</w:t>
            </w:r>
          </w:p>
        </w:tc>
      </w:tr>
      <w:tr w:rsidR="00A27490" w:rsidRPr="00A27490" w14:paraId="2CC3FA5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24B50F6" w14:textId="77777777" w:rsidR="00A27490" w:rsidRPr="00A27490" w:rsidRDefault="00A27490" w:rsidP="004C139C">
            <w:pPr>
              <w:spacing w:after="150"/>
              <w:rPr>
                <w:rFonts w:ascii="Arial" w:hAnsi="Arial" w:cs="Arial"/>
              </w:rPr>
            </w:pPr>
            <w:r w:rsidRPr="00A27490">
              <w:rPr>
                <w:rFonts w:ascii="Arial" w:hAnsi="Arial" w:cs="Arial"/>
                <w:color w:val="000000"/>
              </w:rPr>
              <w:t>385.</w:t>
            </w:r>
          </w:p>
        </w:tc>
        <w:tc>
          <w:tcPr>
            <w:tcW w:w="1551" w:type="dxa"/>
            <w:tcBorders>
              <w:top w:val="single" w:sz="8" w:space="0" w:color="000000"/>
              <w:left w:val="single" w:sz="8" w:space="0" w:color="000000"/>
              <w:bottom w:val="single" w:sz="8" w:space="0" w:color="000000"/>
              <w:right w:val="single" w:sz="8" w:space="0" w:color="000000"/>
            </w:tcBorders>
            <w:vAlign w:val="center"/>
          </w:tcPr>
          <w:p w14:paraId="3E6DC170" w14:textId="77777777" w:rsidR="00A27490" w:rsidRPr="00A27490" w:rsidRDefault="00A27490" w:rsidP="004C139C">
            <w:pPr>
              <w:spacing w:after="150"/>
              <w:rPr>
                <w:rFonts w:ascii="Arial" w:hAnsi="Arial" w:cs="Arial"/>
              </w:rPr>
            </w:pPr>
            <w:r w:rsidRPr="00A27490">
              <w:rPr>
                <w:rFonts w:ascii="Arial" w:hAnsi="Arial" w:cs="Arial"/>
                <w:color w:val="000000"/>
              </w:rPr>
              <w:t>УК23</w:t>
            </w:r>
          </w:p>
        </w:tc>
        <w:tc>
          <w:tcPr>
            <w:tcW w:w="3295" w:type="dxa"/>
            <w:tcBorders>
              <w:top w:val="single" w:sz="8" w:space="0" w:color="000000"/>
              <w:left w:val="single" w:sz="8" w:space="0" w:color="000000"/>
              <w:bottom w:val="single" w:sz="8" w:space="0" w:color="000000"/>
              <w:right w:val="single" w:sz="8" w:space="0" w:color="000000"/>
            </w:tcBorders>
            <w:vAlign w:val="center"/>
          </w:tcPr>
          <w:p w14:paraId="13A2C646" w14:textId="77777777" w:rsidR="00A27490" w:rsidRPr="00A27490" w:rsidRDefault="00A27490" w:rsidP="004C139C">
            <w:pPr>
              <w:spacing w:after="150"/>
              <w:rPr>
                <w:rFonts w:ascii="Arial" w:hAnsi="Arial" w:cs="Arial"/>
              </w:rPr>
            </w:pPr>
            <w:r w:rsidRPr="00A27490">
              <w:rPr>
                <w:rFonts w:ascii="Arial" w:hAnsi="Arial" w:cs="Arial"/>
                <w:color w:val="000000"/>
              </w:rPr>
              <w:t>Граница катастарске општине</w:t>
            </w:r>
          </w:p>
        </w:tc>
        <w:tc>
          <w:tcPr>
            <w:tcW w:w="1334" w:type="dxa"/>
            <w:tcBorders>
              <w:top w:val="single" w:sz="8" w:space="0" w:color="000000"/>
              <w:left w:val="single" w:sz="8" w:space="0" w:color="000000"/>
              <w:bottom w:val="single" w:sz="8" w:space="0" w:color="000000"/>
              <w:right w:val="single" w:sz="8" w:space="0" w:color="000000"/>
            </w:tcBorders>
            <w:vAlign w:val="center"/>
          </w:tcPr>
          <w:p w14:paraId="669D2413" w14:textId="77777777" w:rsidR="00A27490" w:rsidRPr="00A27490" w:rsidRDefault="00A27490" w:rsidP="004C139C">
            <w:pPr>
              <w:spacing w:after="150"/>
              <w:rPr>
                <w:rFonts w:ascii="Arial" w:hAnsi="Arial" w:cs="Arial"/>
              </w:rPr>
            </w:pPr>
            <w:r w:rsidRPr="00A27490">
              <w:rPr>
                <w:rFonts w:ascii="Arial" w:hAnsi="Arial" w:cs="Arial"/>
                <w:color w:val="000000"/>
              </w:rPr>
              <w:t>Сељане – 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357DD308"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3715A37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42DB41F"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границом катастарске општине</w:t>
            </w:r>
          </w:p>
        </w:tc>
        <w:tc>
          <w:tcPr>
            <w:tcW w:w="2883" w:type="dxa"/>
            <w:tcBorders>
              <w:top w:val="single" w:sz="8" w:space="0" w:color="000000"/>
              <w:left w:val="single" w:sz="8" w:space="0" w:color="000000"/>
              <w:bottom w:val="single" w:sz="8" w:space="0" w:color="000000"/>
              <w:right w:val="single" w:sz="8" w:space="0" w:color="000000"/>
            </w:tcBorders>
            <w:vAlign w:val="center"/>
          </w:tcPr>
          <w:p w14:paraId="7863EE90" w14:textId="77777777" w:rsidR="00A27490" w:rsidRPr="00A27490" w:rsidRDefault="00A27490" w:rsidP="004C139C">
            <w:pPr>
              <w:spacing w:after="150"/>
              <w:rPr>
                <w:rFonts w:ascii="Arial" w:hAnsi="Arial" w:cs="Arial"/>
              </w:rPr>
            </w:pPr>
            <w:r w:rsidRPr="00A27490">
              <w:rPr>
                <w:rFonts w:ascii="Arial" w:hAnsi="Arial" w:cs="Arial"/>
                <w:color w:val="000000"/>
              </w:rPr>
              <w:t>74+494</w:t>
            </w:r>
          </w:p>
        </w:tc>
      </w:tr>
      <w:tr w:rsidR="00A27490" w:rsidRPr="00A27490" w14:paraId="77D6966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56757A2" w14:textId="77777777" w:rsidR="00A27490" w:rsidRPr="00A27490" w:rsidRDefault="00A27490" w:rsidP="004C139C">
            <w:pPr>
              <w:spacing w:after="150"/>
              <w:rPr>
                <w:rFonts w:ascii="Arial" w:hAnsi="Arial" w:cs="Arial"/>
              </w:rPr>
            </w:pPr>
            <w:r w:rsidRPr="00A27490">
              <w:rPr>
                <w:rFonts w:ascii="Arial" w:hAnsi="Arial" w:cs="Arial"/>
                <w:color w:val="000000"/>
              </w:rPr>
              <w:t>386.</w:t>
            </w:r>
          </w:p>
        </w:tc>
        <w:tc>
          <w:tcPr>
            <w:tcW w:w="1551" w:type="dxa"/>
            <w:tcBorders>
              <w:top w:val="single" w:sz="8" w:space="0" w:color="000000"/>
              <w:left w:val="single" w:sz="8" w:space="0" w:color="000000"/>
              <w:bottom w:val="single" w:sz="8" w:space="0" w:color="000000"/>
              <w:right w:val="single" w:sz="8" w:space="0" w:color="000000"/>
            </w:tcBorders>
            <w:vAlign w:val="center"/>
          </w:tcPr>
          <w:p w14:paraId="1899CA01" w14:textId="77777777" w:rsidR="00A27490" w:rsidRPr="00A27490" w:rsidRDefault="00A27490" w:rsidP="004C139C">
            <w:pPr>
              <w:spacing w:after="150"/>
              <w:rPr>
                <w:rFonts w:ascii="Arial" w:hAnsi="Arial" w:cs="Arial"/>
              </w:rPr>
            </w:pPr>
            <w:r w:rsidRPr="00A27490">
              <w:rPr>
                <w:rFonts w:ascii="Arial" w:hAnsi="Arial" w:cs="Arial"/>
                <w:color w:val="000000"/>
              </w:rPr>
              <w:t>УП191</w:t>
            </w:r>
          </w:p>
        </w:tc>
        <w:tc>
          <w:tcPr>
            <w:tcW w:w="3295" w:type="dxa"/>
            <w:tcBorders>
              <w:top w:val="single" w:sz="8" w:space="0" w:color="000000"/>
              <w:left w:val="single" w:sz="8" w:space="0" w:color="000000"/>
              <w:bottom w:val="single" w:sz="8" w:space="0" w:color="000000"/>
              <w:right w:val="single" w:sz="8" w:space="0" w:color="000000"/>
            </w:tcBorders>
            <w:vAlign w:val="center"/>
          </w:tcPr>
          <w:p w14:paraId="5EE74E6B"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AB858B4"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3D2FD891"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6F941115"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E604DBD"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6F930FEB" w14:textId="77777777" w:rsidR="00A27490" w:rsidRPr="00A27490" w:rsidRDefault="00A27490" w:rsidP="004C139C">
            <w:pPr>
              <w:spacing w:after="150"/>
              <w:rPr>
                <w:rFonts w:ascii="Arial" w:hAnsi="Arial" w:cs="Arial"/>
              </w:rPr>
            </w:pPr>
            <w:r w:rsidRPr="00A27490">
              <w:rPr>
                <w:rFonts w:ascii="Arial" w:hAnsi="Arial" w:cs="Arial"/>
                <w:color w:val="000000"/>
              </w:rPr>
              <w:t>74+689</w:t>
            </w:r>
          </w:p>
        </w:tc>
      </w:tr>
      <w:tr w:rsidR="00A27490" w:rsidRPr="00A27490" w14:paraId="6DB0433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7E555E02" w14:textId="77777777" w:rsidR="00A27490" w:rsidRPr="00A27490" w:rsidRDefault="00A27490" w:rsidP="004C139C">
            <w:pPr>
              <w:spacing w:after="150"/>
              <w:rPr>
                <w:rFonts w:ascii="Arial" w:hAnsi="Arial" w:cs="Arial"/>
              </w:rPr>
            </w:pPr>
            <w:r w:rsidRPr="00A27490">
              <w:rPr>
                <w:rFonts w:ascii="Arial" w:hAnsi="Arial" w:cs="Arial"/>
                <w:color w:val="000000"/>
              </w:rPr>
              <w:t>387.</w:t>
            </w:r>
          </w:p>
        </w:tc>
        <w:tc>
          <w:tcPr>
            <w:tcW w:w="1551" w:type="dxa"/>
            <w:tcBorders>
              <w:top w:val="single" w:sz="8" w:space="0" w:color="000000"/>
              <w:left w:val="single" w:sz="8" w:space="0" w:color="000000"/>
              <w:bottom w:val="single" w:sz="8" w:space="0" w:color="000000"/>
              <w:right w:val="single" w:sz="8" w:space="0" w:color="000000"/>
            </w:tcBorders>
            <w:vAlign w:val="center"/>
          </w:tcPr>
          <w:p w14:paraId="2C047C85" w14:textId="77777777" w:rsidR="00A27490" w:rsidRPr="00A27490" w:rsidRDefault="00A27490" w:rsidP="004C139C">
            <w:pPr>
              <w:spacing w:after="150"/>
              <w:rPr>
                <w:rFonts w:ascii="Arial" w:hAnsi="Arial" w:cs="Arial"/>
              </w:rPr>
            </w:pPr>
            <w:r w:rsidRPr="00A27490">
              <w:rPr>
                <w:rFonts w:ascii="Arial" w:hAnsi="Arial" w:cs="Arial"/>
                <w:color w:val="000000"/>
              </w:rPr>
              <w:t>УП192</w:t>
            </w:r>
          </w:p>
        </w:tc>
        <w:tc>
          <w:tcPr>
            <w:tcW w:w="3295" w:type="dxa"/>
            <w:tcBorders>
              <w:top w:val="single" w:sz="8" w:space="0" w:color="000000"/>
              <w:left w:val="single" w:sz="8" w:space="0" w:color="000000"/>
              <w:bottom w:val="single" w:sz="8" w:space="0" w:color="000000"/>
              <w:right w:val="single" w:sz="8" w:space="0" w:color="000000"/>
            </w:tcBorders>
            <w:vAlign w:val="center"/>
          </w:tcPr>
          <w:p w14:paraId="4329D5A7"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6F6519E"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22A5EE18"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52ABE470"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7676EB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460FF82A" w14:textId="77777777" w:rsidR="00A27490" w:rsidRPr="00A27490" w:rsidRDefault="00A27490" w:rsidP="004C139C">
            <w:pPr>
              <w:spacing w:after="150"/>
              <w:rPr>
                <w:rFonts w:ascii="Arial" w:hAnsi="Arial" w:cs="Arial"/>
              </w:rPr>
            </w:pPr>
            <w:r w:rsidRPr="00A27490">
              <w:rPr>
                <w:rFonts w:ascii="Arial" w:hAnsi="Arial" w:cs="Arial"/>
                <w:color w:val="000000"/>
              </w:rPr>
              <w:t>75+283</w:t>
            </w:r>
          </w:p>
        </w:tc>
      </w:tr>
      <w:tr w:rsidR="00A27490" w:rsidRPr="00A27490" w14:paraId="727A06A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E106F27" w14:textId="77777777" w:rsidR="00A27490" w:rsidRPr="00A27490" w:rsidRDefault="00A27490" w:rsidP="004C139C">
            <w:pPr>
              <w:spacing w:after="150"/>
              <w:rPr>
                <w:rFonts w:ascii="Arial" w:hAnsi="Arial" w:cs="Arial"/>
              </w:rPr>
            </w:pPr>
            <w:r w:rsidRPr="00A27490">
              <w:rPr>
                <w:rFonts w:ascii="Arial" w:hAnsi="Arial" w:cs="Arial"/>
                <w:color w:val="000000"/>
              </w:rPr>
              <w:t>388.</w:t>
            </w:r>
          </w:p>
        </w:tc>
        <w:tc>
          <w:tcPr>
            <w:tcW w:w="1551" w:type="dxa"/>
            <w:tcBorders>
              <w:top w:val="single" w:sz="8" w:space="0" w:color="000000"/>
              <w:left w:val="single" w:sz="8" w:space="0" w:color="000000"/>
              <w:bottom w:val="single" w:sz="8" w:space="0" w:color="000000"/>
              <w:right w:val="single" w:sz="8" w:space="0" w:color="000000"/>
            </w:tcBorders>
            <w:vAlign w:val="center"/>
          </w:tcPr>
          <w:p w14:paraId="7784E589" w14:textId="77777777" w:rsidR="00A27490" w:rsidRPr="00A27490" w:rsidRDefault="00A27490" w:rsidP="004C139C">
            <w:pPr>
              <w:spacing w:after="150"/>
              <w:rPr>
                <w:rFonts w:ascii="Arial" w:hAnsi="Arial" w:cs="Arial"/>
              </w:rPr>
            </w:pPr>
            <w:r w:rsidRPr="00A27490">
              <w:rPr>
                <w:rFonts w:ascii="Arial" w:hAnsi="Arial" w:cs="Arial"/>
                <w:color w:val="000000"/>
              </w:rPr>
              <w:t>УП193</w:t>
            </w:r>
          </w:p>
        </w:tc>
        <w:tc>
          <w:tcPr>
            <w:tcW w:w="3295" w:type="dxa"/>
            <w:tcBorders>
              <w:top w:val="single" w:sz="8" w:space="0" w:color="000000"/>
              <w:left w:val="single" w:sz="8" w:space="0" w:color="000000"/>
              <w:bottom w:val="single" w:sz="8" w:space="0" w:color="000000"/>
              <w:right w:val="single" w:sz="8" w:space="0" w:color="000000"/>
            </w:tcBorders>
            <w:vAlign w:val="center"/>
          </w:tcPr>
          <w:p w14:paraId="4066A5B7"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CF03B84"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67280F37"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06DCB02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B5DEB8E"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3D22934F" w14:textId="77777777" w:rsidR="00A27490" w:rsidRPr="00A27490" w:rsidRDefault="00A27490" w:rsidP="004C139C">
            <w:pPr>
              <w:spacing w:after="150"/>
              <w:rPr>
                <w:rFonts w:ascii="Arial" w:hAnsi="Arial" w:cs="Arial"/>
              </w:rPr>
            </w:pPr>
            <w:r w:rsidRPr="00A27490">
              <w:rPr>
                <w:rFonts w:ascii="Arial" w:hAnsi="Arial" w:cs="Arial"/>
                <w:color w:val="000000"/>
              </w:rPr>
              <w:t>75+591</w:t>
            </w:r>
          </w:p>
        </w:tc>
      </w:tr>
      <w:tr w:rsidR="00A27490" w:rsidRPr="00A27490" w14:paraId="35384A7A"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E5F17E7" w14:textId="77777777" w:rsidR="00A27490" w:rsidRPr="00A27490" w:rsidRDefault="00A27490" w:rsidP="004C139C">
            <w:pPr>
              <w:spacing w:after="150"/>
              <w:rPr>
                <w:rFonts w:ascii="Arial" w:hAnsi="Arial" w:cs="Arial"/>
              </w:rPr>
            </w:pPr>
            <w:r w:rsidRPr="00A27490">
              <w:rPr>
                <w:rFonts w:ascii="Arial" w:hAnsi="Arial" w:cs="Arial"/>
                <w:color w:val="000000"/>
              </w:rPr>
              <w:t>389.</w:t>
            </w:r>
          </w:p>
        </w:tc>
        <w:tc>
          <w:tcPr>
            <w:tcW w:w="1551" w:type="dxa"/>
            <w:tcBorders>
              <w:top w:val="single" w:sz="8" w:space="0" w:color="000000"/>
              <w:left w:val="single" w:sz="8" w:space="0" w:color="000000"/>
              <w:bottom w:val="single" w:sz="8" w:space="0" w:color="000000"/>
              <w:right w:val="single" w:sz="8" w:space="0" w:color="000000"/>
            </w:tcBorders>
            <w:vAlign w:val="center"/>
          </w:tcPr>
          <w:p w14:paraId="3124D8E7" w14:textId="77777777" w:rsidR="00A27490" w:rsidRPr="00A27490" w:rsidRDefault="00A27490" w:rsidP="004C139C">
            <w:pPr>
              <w:spacing w:after="150"/>
              <w:rPr>
                <w:rFonts w:ascii="Arial" w:hAnsi="Arial" w:cs="Arial"/>
              </w:rPr>
            </w:pPr>
            <w:r w:rsidRPr="00A27490">
              <w:rPr>
                <w:rFonts w:ascii="Arial" w:hAnsi="Arial" w:cs="Arial"/>
                <w:color w:val="000000"/>
              </w:rPr>
              <w:t>УВ7</w:t>
            </w:r>
          </w:p>
        </w:tc>
        <w:tc>
          <w:tcPr>
            <w:tcW w:w="3295" w:type="dxa"/>
            <w:tcBorders>
              <w:top w:val="single" w:sz="8" w:space="0" w:color="000000"/>
              <w:left w:val="single" w:sz="8" w:space="0" w:color="000000"/>
              <w:bottom w:val="single" w:sz="8" w:space="0" w:color="000000"/>
              <w:right w:val="single" w:sz="8" w:space="0" w:color="000000"/>
            </w:tcBorders>
            <w:vAlign w:val="center"/>
          </w:tcPr>
          <w:p w14:paraId="6DA1E38B" w14:textId="77777777" w:rsidR="00A27490" w:rsidRPr="00A27490" w:rsidRDefault="00A27490" w:rsidP="004C139C">
            <w:pPr>
              <w:spacing w:after="150"/>
              <w:rPr>
                <w:rFonts w:ascii="Arial" w:hAnsi="Arial" w:cs="Arial"/>
              </w:rPr>
            </w:pPr>
            <w:r w:rsidRPr="00A27490">
              <w:rPr>
                <w:rFonts w:ascii="Arial" w:hAnsi="Arial" w:cs="Arial"/>
                <w:color w:val="000000"/>
              </w:rPr>
              <w:t>Водовод</w:t>
            </w:r>
          </w:p>
        </w:tc>
        <w:tc>
          <w:tcPr>
            <w:tcW w:w="1334" w:type="dxa"/>
            <w:tcBorders>
              <w:top w:val="single" w:sz="8" w:space="0" w:color="000000"/>
              <w:left w:val="single" w:sz="8" w:space="0" w:color="000000"/>
              <w:bottom w:val="single" w:sz="8" w:space="0" w:color="000000"/>
              <w:right w:val="single" w:sz="8" w:space="0" w:color="000000"/>
            </w:tcBorders>
            <w:vAlign w:val="center"/>
          </w:tcPr>
          <w:p w14:paraId="76A32C3A"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6CE49A17"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18F84949"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82042C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водном инфраструктуром – водовод</w:t>
            </w:r>
          </w:p>
        </w:tc>
        <w:tc>
          <w:tcPr>
            <w:tcW w:w="2883" w:type="dxa"/>
            <w:tcBorders>
              <w:top w:val="single" w:sz="8" w:space="0" w:color="000000"/>
              <w:left w:val="single" w:sz="8" w:space="0" w:color="000000"/>
              <w:bottom w:val="single" w:sz="8" w:space="0" w:color="000000"/>
              <w:right w:val="single" w:sz="8" w:space="0" w:color="000000"/>
            </w:tcBorders>
            <w:vAlign w:val="center"/>
          </w:tcPr>
          <w:p w14:paraId="58AE63D2" w14:textId="77777777" w:rsidR="00A27490" w:rsidRPr="00A27490" w:rsidRDefault="00A27490" w:rsidP="004C139C">
            <w:pPr>
              <w:spacing w:after="150"/>
              <w:rPr>
                <w:rFonts w:ascii="Arial" w:hAnsi="Arial" w:cs="Arial"/>
              </w:rPr>
            </w:pPr>
            <w:r w:rsidRPr="00A27490">
              <w:rPr>
                <w:rFonts w:ascii="Arial" w:hAnsi="Arial" w:cs="Arial"/>
                <w:color w:val="000000"/>
              </w:rPr>
              <w:t>75+597</w:t>
            </w:r>
          </w:p>
        </w:tc>
      </w:tr>
      <w:tr w:rsidR="00A27490" w:rsidRPr="00A27490" w14:paraId="71A5025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B8E0655" w14:textId="77777777" w:rsidR="00A27490" w:rsidRPr="00A27490" w:rsidRDefault="00A27490" w:rsidP="004C139C">
            <w:pPr>
              <w:spacing w:after="150"/>
              <w:rPr>
                <w:rFonts w:ascii="Arial" w:hAnsi="Arial" w:cs="Arial"/>
              </w:rPr>
            </w:pPr>
            <w:r w:rsidRPr="00A27490">
              <w:rPr>
                <w:rFonts w:ascii="Arial" w:hAnsi="Arial" w:cs="Arial"/>
                <w:color w:val="000000"/>
              </w:rPr>
              <w:t>390.</w:t>
            </w:r>
          </w:p>
        </w:tc>
        <w:tc>
          <w:tcPr>
            <w:tcW w:w="1551" w:type="dxa"/>
            <w:tcBorders>
              <w:top w:val="single" w:sz="8" w:space="0" w:color="000000"/>
              <w:left w:val="single" w:sz="8" w:space="0" w:color="000000"/>
              <w:bottom w:val="single" w:sz="8" w:space="0" w:color="000000"/>
              <w:right w:val="single" w:sz="8" w:space="0" w:color="000000"/>
            </w:tcBorders>
            <w:vAlign w:val="center"/>
          </w:tcPr>
          <w:p w14:paraId="2295C6D1" w14:textId="77777777" w:rsidR="00A27490" w:rsidRPr="00A27490" w:rsidRDefault="00A27490" w:rsidP="004C139C">
            <w:pPr>
              <w:spacing w:after="150"/>
              <w:rPr>
                <w:rFonts w:ascii="Arial" w:hAnsi="Arial" w:cs="Arial"/>
              </w:rPr>
            </w:pPr>
            <w:r w:rsidRPr="00A27490">
              <w:rPr>
                <w:rFonts w:ascii="Arial" w:hAnsi="Arial" w:cs="Arial"/>
                <w:color w:val="000000"/>
              </w:rPr>
              <w:t>УРР11</w:t>
            </w:r>
          </w:p>
        </w:tc>
        <w:tc>
          <w:tcPr>
            <w:tcW w:w="3295" w:type="dxa"/>
            <w:tcBorders>
              <w:top w:val="single" w:sz="8" w:space="0" w:color="000000"/>
              <w:left w:val="single" w:sz="8" w:space="0" w:color="000000"/>
              <w:bottom w:val="single" w:sz="8" w:space="0" w:color="000000"/>
              <w:right w:val="single" w:sz="8" w:space="0" w:color="000000"/>
            </w:tcBorders>
            <w:vAlign w:val="center"/>
          </w:tcPr>
          <w:p w14:paraId="66F914E4" w14:textId="77777777" w:rsidR="00A27490" w:rsidRPr="00A27490" w:rsidRDefault="00A27490" w:rsidP="004C139C">
            <w:pPr>
              <w:spacing w:after="150"/>
              <w:rPr>
                <w:rFonts w:ascii="Arial" w:hAnsi="Arial" w:cs="Arial"/>
              </w:rPr>
            </w:pPr>
            <w:r w:rsidRPr="00A27490">
              <w:rPr>
                <w:rFonts w:ascii="Arial" w:hAnsi="Arial" w:cs="Arial"/>
                <w:color w:val="000000"/>
              </w:rPr>
              <w:t>Радиорелејне везе</w:t>
            </w:r>
          </w:p>
        </w:tc>
        <w:tc>
          <w:tcPr>
            <w:tcW w:w="1334" w:type="dxa"/>
            <w:tcBorders>
              <w:top w:val="single" w:sz="8" w:space="0" w:color="000000"/>
              <w:left w:val="single" w:sz="8" w:space="0" w:color="000000"/>
              <w:bottom w:val="single" w:sz="8" w:space="0" w:color="000000"/>
              <w:right w:val="single" w:sz="8" w:space="0" w:color="000000"/>
            </w:tcBorders>
            <w:vAlign w:val="center"/>
          </w:tcPr>
          <w:p w14:paraId="7CA36E47"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24CA98E0"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0B577F41"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6B984B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Теленор</w:t>
            </w:r>
          </w:p>
        </w:tc>
        <w:tc>
          <w:tcPr>
            <w:tcW w:w="2883" w:type="dxa"/>
            <w:tcBorders>
              <w:top w:val="single" w:sz="8" w:space="0" w:color="000000"/>
              <w:left w:val="single" w:sz="8" w:space="0" w:color="000000"/>
              <w:bottom w:val="single" w:sz="8" w:space="0" w:color="000000"/>
              <w:right w:val="single" w:sz="8" w:space="0" w:color="000000"/>
            </w:tcBorders>
            <w:vAlign w:val="center"/>
          </w:tcPr>
          <w:p w14:paraId="0625C28B" w14:textId="77777777" w:rsidR="00A27490" w:rsidRPr="00A27490" w:rsidRDefault="00A27490" w:rsidP="004C139C">
            <w:pPr>
              <w:spacing w:after="150"/>
              <w:rPr>
                <w:rFonts w:ascii="Arial" w:hAnsi="Arial" w:cs="Arial"/>
              </w:rPr>
            </w:pPr>
            <w:r w:rsidRPr="00A27490">
              <w:rPr>
                <w:rFonts w:ascii="Arial" w:hAnsi="Arial" w:cs="Arial"/>
                <w:color w:val="000000"/>
              </w:rPr>
              <w:t>76+692</w:t>
            </w:r>
          </w:p>
        </w:tc>
      </w:tr>
      <w:tr w:rsidR="00A27490" w:rsidRPr="00A27490" w14:paraId="24A9CE8F"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257DE7B" w14:textId="77777777" w:rsidR="00A27490" w:rsidRPr="00A27490" w:rsidRDefault="00A27490" w:rsidP="004C139C">
            <w:pPr>
              <w:spacing w:after="150"/>
              <w:rPr>
                <w:rFonts w:ascii="Arial" w:hAnsi="Arial" w:cs="Arial"/>
              </w:rPr>
            </w:pPr>
            <w:r w:rsidRPr="00A27490">
              <w:rPr>
                <w:rFonts w:ascii="Arial" w:hAnsi="Arial" w:cs="Arial"/>
                <w:color w:val="000000"/>
              </w:rPr>
              <w:t>391.</w:t>
            </w:r>
          </w:p>
        </w:tc>
        <w:tc>
          <w:tcPr>
            <w:tcW w:w="1551" w:type="dxa"/>
            <w:tcBorders>
              <w:top w:val="single" w:sz="8" w:space="0" w:color="000000"/>
              <w:left w:val="single" w:sz="8" w:space="0" w:color="000000"/>
              <w:bottom w:val="single" w:sz="8" w:space="0" w:color="000000"/>
              <w:right w:val="single" w:sz="8" w:space="0" w:color="000000"/>
            </w:tcBorders>
            <w:vAlign w:val="center"/>
          </w:tcPr>
          <w:p w14:paraId="5FFEFFE8" w14:textId="77777777" w:rsidR="00A27490" w:rsidRPr="00A27490" w:rsidRDefault="00A27490" w:rsidP="004C139C">
            <w:pPr>
              <w:spacing w:after="150"/>
              <w:rPr>
                <w:rFonts w:ascii="Arial" w:hAnsi="Arial" w:cs="Arial"/>
              </w:rPr>
            </w:pPr>
            <w:r w:rsidRPr="00A27490">
              <w:rPr>
                <w:rFonts w:ascii="Arial" w:hAnsi="Arial" w:cs="Arial"/>
                <w:color w:val="000000"/>
              </w:rPr>
              <w:t>УП194</w:t>
            </w:r>
          </w:p>
        </w:tc>
        <w:tc>
          <w:tcPr>
            <w:tcW w:w="3295" w:type="dxa"/>
            <w:tcBorders>
              <w:top w:val="single" w:sz="8" w:space="0" w:color="000000"/>
              <w:left w:val="single" w:sz="8" w:space="0" w:color="000000"/>
              <w:bottom w:val="single" w:sz="8" w:space="0" w:color="000000"/>
              <w:right w:val="single" w:sz="8" w:space="0" w:color="000000"/>
            </w:tcBorders>
            <w:vAlign w:val="center"/>
          </w:tcPr>
          <w:p w14:paraId="54AC3E59"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EE0B8B7"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3E1B4342"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36F021B4"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549D15B"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6BF1572A" w14:textId="77777777" w:rsidR="00A27490" w:rsidRPr="00A27490" w:rsidRDefault="00A27490" w:rsidP="004C139C">
            <w:pPr>
              <w:spacing w:after="150"/>
              <w:rPr>
                <w:rFonts w:ascii="Arial" w:hAnsi="Arial" w:cs="Arial"/>
              </w:rPr>
            </w:pPr>
            <w:r w:rsidRPr="00A27490">
              <w:rPr>
                <w:rFonts w:ascii="Arial" w:hAnsi="Arial" w:cs="Arial"/>
                <w:color w:val="000000"/>
              </w:rPr>
              <w:t>76+714</w:t>
            </w:r>
          </w:p>
        </w:tc>
      </w:tr>
      <w:tr w:rsidR="00A27490" w:rsidRPr="00A27490" w14:paraId="2924F46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16617CC" w14:textId="77777777" w:rsidR="00A27490" w:rsidRPr="00A27490" w:rsidRDefault="00A27490" w:rsidP="004C139C">
            <w:pPr>
              <w:spacing w:after="150"/>
              <w:rPr>
                <w:rFonts w:ascii="Arial" w:hAnsi="Arial" w:cs="Arial"/>
              </w:rPr>
            </w:pPr>
            <w:r w:rsidRPr="00A27490">
              <w:rPr>
                <w:rFonts w:ascii="Arial" w:hAnsi="Arial" w:cs="Arial"/>
                <w:color w:val="000000"/>
              </w:rPr>
              <w:t>392.</w:t>
            </w:r>
          </w:p>
        </w:tc>
        <w:tc>
          <w:tcPr>
            <w:tcW w:w="1551" w:type="dxa"/>
            <w:tcBorders>
              <w:top w:val="single" w:sz="8" w:space="0" w:color="000000"/>
              <w:left w:val="single" w:sz="8" w:space="0" w:color="000000"/>
              <w:bottom w:val="single" w:sz="8" w:space="0" w:color="000000"/>
              <w:right w:val="single" w:sz="8" w:space="0" w:color="000000"/>
            </w:tcBorders>
            <w:vAlign w:val="center"/>
          </w:tcPr>
          <w:p w14:paraId="64ABAA66" w14:textId="77777777" w:rsidR="00A27490" w:rsidRPr="00A27490" w:rsidRDefault="00A27490" w:rsidP="004C139C">
            <w:pPr>
              <w:spacing w:after="150"/>
              <w:rPr>
                <w:rFonts w:ascii="Arial" w:hAnsi="Arial" w:cs="Arial"/>
              </w:rPr>
            </w:pPr>
            <w:r w:rsidRPr="00A27490">
              <w:rPr>
                <w:rFonts w:ascii="Arial" w:hAnsi="Arial" w:cs="Arial"/>
                <w:color w:val="000000"/>
              </w:rPr>
              <w:t>УП195</w:t>
            </w:r>
          </w:p>
        </w:tc>
        <w:tc>
          <w:tcPr>
            <w:tcW w:w="3295" w:type="dxa"/>
            <w:tcBorders>
              <w:top w:val="single" w:sz="8" w:space="0" w:color="000000"/>
              <w:left w:val="single" w:sz="8" w:space="0" w:color="000000"/>
              <w:bottom w:val="single" w:sz="8" w:space="0" w:color="000000"/>
              <w:right w:val="single" w:sz="8" w:space="0" w:color="000000"/>
            </w:tcBorders>
            <w:vAlign w:val="center"/>
          </w:tcPr>
          <w:p w14:paraId="28B4FB39"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42169053"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76AB9917"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301CF880"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27604C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64A1AADE" w14:textId="77777777" w:rsidR="00A27490" w:rsidRPr="00A27490" w:rsidRDefault="00A27490" w:rsidP="004C139C">
            <w:pPr>
              <w:spacing w:after="150"/>
              <w:rPr>
                <w:rFonts w:ascii="Arial" w:hAnsi="Arial" w:cs="Arial"/>
              </w:rPr>
            </w:pPr>
            <w:r w:rsidRPr="00A27490">
              <w:rPr>
                <w:rFonts w:ascii="Arial" w:hAnsi="Arial" w:cs="Arial"/>
                <w:color w:val="000000"/>
              </w:rPr>
              <w:t>77+302</w:t>
            </w:r>
          </w:p>
        </w:tc>
      </w:tr>
      <w:tr w:rsidR="00A27490" w:rsidRPr="00A27490" w14:paraId="44EBA02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9C18AAF" w14:textId="77777777" w:rsidR="00A27490" w:rsidRPr="00A27490" w:rsidRDefault="00A27490" w:rsidP="004C139C">
            <w:pPr>
              <w:spacing w:after="150"/>
              <w:rPr>
                <w:rFonts w:ascii="Arial" w:hAnsi="Arial" w:cs="Arial"/>
              </w:rPr>
            </w:pPr>
            <w:r w:rsidRPr="00A27490">
              <w:rPr>
                <w:rFonts w:ascii="Arial" w:hAnsi="Arial" w:cs="Arial"/>
                <w:color w:val="000000"/>
              </w:rPr>
              <w:t>393.</w:t>
            </w:r>
          </w:p>
        </w:tc>
        <w:tc>
          <w:tcPr>
            <w:tcW w:w="1551" w:type="dxa"/>
            <w:tcBorders>
              <w:top w:val="single" w:sz="8" w:space="0" w:color="000000"/>
              <w:left w:val="single" w:sz="8" w:space="0" w:color="000000"/>
              <w:bottom w:val="single" w:sz="8" w:space="0" w:color="000000"/>
              <w:right w:val="single" w:sz="8" w:space="0" w:color="000000"/>
            </w:tcBorders>
            <w:vAlign w:val="center"/>
          </w:tcPr>
          <w:p w14:paraId="60F21EEF" w14:textId="77777777" w:rsidR="00A27490" w:rsidRPr="00A27490" w:rsidRDefault="00A27490" w:rsidP="004C139C">
            <w:pPr>
              <w:spacing w:after="150"/>
              <w:rPr>
                <w:rFonts w:ascii="Arial" w:hAnsi="Arial" w:cs="Arial"/>
              </w:rPr>
            </w:pPr>
            <w:r w:rsidRPr="00A27490">
              <w:rPr>
                <w:rFonts w:ascii="Arial" w:hAnsi="Arial" w:cs="Arial"/>
                <w:color w:val="000000"/>
              </w:rPr>
              <w:t>УО33</w:t>
            </w:r>
          </w:p>
        </w:tc>
        <w:tc>
          <w:tcPr>
            <w:tcW w:w="3295" w:type="dxa"/>
            <w:tcBorders>
              <w:top w:val="single" w:sz="8" w:space="0" w:color="000000"/>
              <w:left w:val="single" w:sz="8" w:space="0" w:color="000000"/>
              <w:bottom w:val="single" w:sz="8" w:space="0" w:color="000000"/>
              <w:right w:val="single" w:sz="8" w:space="0" w:color="000000"/>
            </w:tcBorders>
            <w:vAlign w:val="center"/>
          </w:tcPr>
          <w:p w14:paraId="43999BFA" w14:textId="77777777" w:rsidR="00A27490" w:rsidRPr="00A27490" w:rsidRDefault="00A27490" w:rsidP="004C139C">
            <w:pPr>
              <w:spacing w:after="150"/>
              <w:rPr>
                <w:rFonts w:ascii="Arial" w:hAnsi="Arial" w:cs="Arial"/>
              </w:rPr>
            </w:pPr>
            <w:r w:rsidRPr="00A27490">
              <w:rPr>
                <w:rFonts w:ascii="Arial" w:hAnsi="Arial" w:cs="Arial"/>
                <w:color w:val="000000"/>
              </w:rPr>
              <w:t>Бакарни кабл</w:t>
            </w:r>
          </w:p>
        </w:tc>
        <w:tc>
          <w:tcPr>
            <w:tcW w:w="1334" w:type="dxa"/>
            <w:tcBorders>
              <w:top w:val="single" w:sz="8" w:space="0" w:color="000000"/>
              <w:left w:val="single" w:sz="8" w:space="0" w:color="000000"/>
              <w:bottom w:val="single" w:sz="8" w:space="0" w:color="000000"/>
              <w:right w:val="single" w:sz="8" w:space="0" w:color="000000"/>
            </w:tcBorders>
            <w:vAlign w:val="center"/>
          </w:tcPr>
          <w:p w14:paraId="7701A7E6"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159319D8"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47532D8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D06D834"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телекомуникационом инфраструктуром – бакарни кабл</w:t>
            </w:r>
          </w:p>
        </w:tc>
        <w:tc>
          <w:tcPr>
            <w:tcW w:w="2883" w:type="dxa"/>
            <w:tcBorders>
              <w:top w:val="single" w:sz="8" w:space="0" w:color="000000"/>
              <w:left w:val="single" w:sz="8" w:space="0" w:color="000000"/>
              <w:bottom w:val="single" w:sz="8" w:space="0" w:color="000000"/>
              <w:right w:val="single" w:sz="8" w:space="0" w:color="000000"/>
            </w:tcBorders>
            <w:vAlign w:val="center"/>
          </w:tcPr>
          <w:p w14:paraId="6AA13142" w14:textId="77777777" w:rsidR="00A27490" w:rsidRPr="00A27490" w:rsidRDefault="00A27490" w:rsidP="004C139C">
            <w:pPr>
              <w:spacing w:after="150"/>
              <w:rPr>
                <w:rFonts w:ascii="Arial" w:hAnsi="Arial" w:cs="Arial"/>
              </w:rPr>
            </w:pPr>
            <w:r w:rsidRPr="00A27490">
              <w:rPr>
                <w:rFonts w:ascii="Arial" w:hAnsi="Arial" w:cs="Arial"/>
                <w:color w:val="000000"/>
              </w:rPr>
              <w:t>77+333</w:t>
            </w:r>
          </w:p>
        </w:tc>
      </w:tr>
      <w:tr w:rsidR="00A27490" w:rsidRPr="00A27490" w14:paraId="37FDB817"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E6C80BE" w14:textId="77777777" w:rsidR="00A27490" w:rsidRPr="00A27490" w:rsidRDefault="00A27490" w:rsidP="004C139C">
            <w:pPr>
              <w:spacing w:after="150"/>
              <w:rPr>
                <w:rFonts w:ascii="Arial" w:hAnsi="Arial" w:cs="Arial"/>
              </w:rPr>
            </w:pPr>
            <w:r w:rsidRPr="00A27490">
              <w:rPr>
                <w:rFonts w:ascii="Arial" w:hAnsi="Arial" w:cs="Arial"/>
                <w:color w:val="000000"/>
              </w:rPr>
              <w:t>394.</w:t>
            </w:r>
          </w:p>
        </w:tc>
        <w:tc>
          <w:tcPr>
            <w:tcW w:w="1551" w:type="dxa"/>
            <w:tcBorders>
              <w:top w:val="single" w:sz="8" w:space="0" w:color="000000"/>
              <w:left w:val="single" w:sz="8" w:space="0" w:color="000000"/>
              <w:bottom w:val="single" w:sz="8" w:space="0" w:color="000000"/>
              <w:right w:val="single" w:sz="8" w:space="0" w:color="000000"/>
            </w:tcBorders>
            <w:vAlign w:val="center"/>
          </w:tcPr>
          <w:p w14:paraId="4393BAD0" w14:textId="77777777" w:rsidR="00A27490" w:rsidRPr="00A27490" w:rsidRDefault="00A27490" w:rsidP="004C139C">
            <w:pPr>
              <w:spacing w:after="150"/>
              <w:rPr>
                <w:rFonts w:ascii="Arial" w:hAnsi="Arial" w:cs="Arial"/>
              </w:rPr>
            </w:pPr>
            <w:r w:rsidRPr="00A27490">
              <w:rPr>
                <w:rFonts w:ascii="Arial" w:hAnsi="Arial" w:cs="Arial"/>
                <w:color w:val="000000"/>
              </w:rPr>
              <w:t>УП196</w:t>
            </w:r>
          </w:p>
        </w:tc>
        <w:tc>
          <w:tcPr>
            <w:tcW w:w="3295" w:type="dxa"/>
            <w:tcBorders>
              <w:top w:val="single" w:sz="8" w:space="0" w:color="000000"/>
              <w:left w:val="single" w:sz="8" w:space="0" w:color="000000"/>
              <w:bottom w:val="single" w:sz="8" w:space="0" w:color="000000"/>
              <w:right w:val="single" w:sz="8" w:space="0" w:color="000000"/>
            </w:tcBorders>
            <w:vAlign w:val="center"/>
          </w:tcPr>
          <w:p w14:paraId="15728379"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52A7E7D"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2A4370D5"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784C52A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30C92A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34623E53" w14:textId="77777777" w:rsidR="00A27490" w:rsidRPr="00A27490" w:rsidRDefault="00A27490" w:rsidP="004C139C">
            <w:pPr>
              <w:spacing w:after="150"/>
              <w:rPr>
                <w:rFonts w:ascii="Arial" w:hAnsi="Arial" w:cs="Arial"/>
              </w:rPr>
            </w:pPr>
            <w:r w:rsidRPr="00A27490">
              <w:rPr>
                <w:rFonts w:ascii="Arial" w:hAnsi="Arial" w:cs="Arial"/>
                <w:color w:val="000000"/>
              </w:rPr>
              <w:t>77+457</w:t>
            </w:r>
          </w:p>
        </w:tc>
      </w:tr>
      <w:tr w:rsidR="00A27490" w:rsidRPr="00A27490" w14:paraId="6E2CF10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1B8C1E34" w14:textId="77777777" w:rsidR="00A27490" w:rsidRPr="00A27490" w:rsidRDefault="00A27490" w:rsidP="004C139C">
            <w:pPr>
              <w:spacing w:after="150"/>
              <w:rPr>
                <w:rFonts w:ascii="Arial" w:hAnsi="Arial" w:cs="Arial"/>
              </w:rPr>
            </w:pPr>
            <w:r w:rsidRPr="00A27490">
              <w:rPr>
                <w:rFonts w:ascii="Arial" w:hAnsi="Arial" w:cs="Arial"/>
                <w:color w:val="000000"/>
              </w:rPr>
              <w:t>395.</w:t>
            </w:r>
          </w:p>
        </w:tc>
        <w:tc>
          <w:tcPr>
            <w:tcW w:w="1551" w:type="dxa"/>
            <w:tcBorders>
              <w:top w:val="single" w:sz="8" w:space="0" w:color="000000"/>
              <w:left w:val="single" w:sz="8" w:space="0" w:color="000000"/>
              <w:bottom w:val="single" w:sz="8" w:space="0" w:color="000000"/>
              <w:right w:val="single" w:sz="8" w:space="0" w:color="000000"/>
            </w:tcBorders>
            <w:vAlign w:val="center"/>
          </w:tcPr>
          <w:p w14:paraId="696F6E2E" w14:textId="77777777" w:rsidR="00A27490" w:rsidRPr="00A27490" w:rsidRDefault="00A27490" w:rsidP="004C139C">
            <w:pPr>
              <w:spacing w:after="150"/>
              <w:rPr>
                <w:rFonts w:ascii="Arial" w:hAnsi="Arial" w:cs="Arial"/>
              </w:rPr>
            </w:pPr>
            <w:r w:rsidRPr="00A27490">
              <w:rPr>
                <w:rFonts w:ascii="Arial" w:hAnsi="Arial" w:cs="Arial"/>
                <w:color w:val="000000"/>
              </w:rPr>
              <w:t>УП197</w:t>
            </w:r>
          </w:p>
        </w:tc>
        <w:tc>
          <w:tcPr>
            <w:tcW w:w="3295" w:type="dxa"/>
            <w:tcBorders>
              <w:top w:val="single" w:sz="8" w:space="0" w:color="000000"/>
              <w:left w:val="single" w:sz="8" w:space="0" w:color="000000"/>
              <w:bottom w:val="single" w:sz="8" w:space="0" w:color="000000"/>
              <w:right w:val="single" w:sz="8" w:space="0" w:color="000000"/>
            </w:tcBorders>
            <w:vAlign w:val="center"/>
          </w:tcPr>
          <w:p w14:paraId="72E2CAE0"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018DF05C"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3D4AAC00"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74B546C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969303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036C5607" w14:textId="77777777" w:rsidR="00A27490" w:rsidRPr="00A27490" w:rsidRDefault="00A27490" w:rsidP="004C139C">
            <w:pPr>
              <w:spacing w:after="150"/>
              <w:rPr>
                <w:rFonts w:ascii="Arial" w:hAnsi="Arial" w:cs="Arial"/>
              </w:rPr>
            </w:pPr>
            <w:r w:rsidRPr="00A27490">
              <w:rPr>
                <w:rFonts w:ascii="Arial" w:hAnsi="Arial" w:cs="Arial"/>
                <w:color w:val="000000"/>
              </w:rPr>
              <w:t>77+517</w:t>
            </w:r>
          </w:p>
        </w:tc>
      </w:tr>
      <w:tr w:rsidR="00A27490" w:rsidRPr="00A27490" w14:paraId="3FEB020B"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D288DDC" w14:textId="77777777" w:rsidR="00A27490" w:rsidRPr="00A27490" w:rsidRDefault="00A27490" w:rsidP="004C139C">
            <w:pPr>
              <w:spacing w:after="150"/>
              <w:rPr>
                <w:rFonts w:ascii="Arial" w:hAnsi="Arial" w:cs="Arial"/>
              </w:rPr>
            </w:pPr>
            <w:r w:rsidRPr="00A27490">
              <w:rPr>
                <w:rFonts w:ascii="Arial" w:hAnsi="Arial" w:cs="Arial"/>
                <w:color w:val="000000"/>
              </w:rPr>
              <w:t>396.</w:t>
            </w:r>
          </w:p>
        </w:tc>
        <w:tc>
          <w:tcPr>
            <w:tcW w:w="1551" w:type="dxa"/>
            <w:tcBorders>
              <w:top w:val="single" w:sz="8" w:space="0" w:color="000000"/>
              <w:left w:val="single" w:sz="8" w:space="0" w:color="000000"/>
              <w:bottom w:val="single" w:sz="8" w:space="0" w:color="000000"/>
              <w:right w:val="single" w:sz="8" w:space="0" w:color="000000"/>
            </w:tcBorders>
            <w:vAlign w:val="center"/>
          </w:tcPr>
          <w:p w14:paraId="27D720CB" w14:textId="77777777" w:rsidR="00A27490" w:rsidRPr="00A27490" w:rsidRDefault="00A27490" w:rsidP="004C139C">
            <w:pPr>
              <w:spacing w:after="150"/>
              <w:rPr>
                <w:rFonts w:ascii="Arial" w:hAnsi="Arial" w:cs="Arial"/>
              </w:rPr>
            </w:pPr>
            <w:r w:rsidRPr="00A27490">
              <w:rPr>
                <w:rFonts w:ascii="Arial" w:hAnsi="Arial" w:cs="Arial"/>
                <w:color w:val="000000"/>
              </w:rPr>
              <w:t>УП198</w:t>
            </w:r>
          </w:p>
        </w:tc>
        <w:tc>
          <w:tcPr>
            <w:tcW w:w="3295" w:type="dxa"/>
            <w:tcBorders>
              <w:top w:val="single" w:sz="8" w:space="0" w:color="000000"/>
              <w:left w:val="single" w:sz="8" w:space="0" w:color="000000"/>
              <w:bottom w:val="single" w:sz="8" w:space="0" w:color="000000"/>
              <w:right w:val="single" w:sz="8" w:space="0" w:color="000000"/>
            </w:tcBorders>
            <w:vAlign w:val="center"/>
          </w:tcPr>
          <w:p w14:paraId="0311C67E"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5BF892D5"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6A25E506"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4ACFFA6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7C56E5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5C262F22" w14:textId="77777777" w:rsidR="00A27490" w:rsidRPr="00A27490" w:rsidRDefault="00A27490" w:rsidP="004C139C">
            <w:pPr>
              <w:spacing w:after="150"/>
              <w:rPr>
                <w:rFonts w:ascii="Arial" w:hAnsi="Arial" w:cs="Arial"/>
              </w:rPr>
            </w:pPr>
            <w:r w:rsidRPr="00A27490">
              <w:rPr>
                <w:rFonts w:ascii="Arial" w:hAnsi="Arial" w:cs="Arial"/>
                <w:color w:val="000000"/>
              </w:rPr>
              <w:t>78+715</w:t>
            </w:r>
          </w:p>
        </w:tc>
      </w:tr>
      <w:tr w:rsidR="00A27490" w:rsidRPr="00A27490" w14:paraId="13C62961"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5BA3FE8" w14:textId="77777777" w:rsidR="00A27490" w:rsidRPr="00A27490" w:rsidRDefault="00A27490" w:rsidP="004C139C">
            <w:pPr>
              <w:spacing w:after="150"/>
              <w:rPr>
                <w:rFonts w:ascii="Arial" w:hAnsi="Arial" w:cs="Arial"/>
              </w:rPr>
            </w:pPr>
            <w:r w:rsidRPr="00A27490">
              <w:rPr>
                <w:rFonts w:ascii="Arial" w:hAnsi="Arial" w:cs="Arial"/>
                <w:color w:val="000000"/>
              </w:rPr>
              <w:t>397.</w:t>
            </w:r>
          </w:p>
        </w:tc>
        <w:tc>
          <w:tcPr>
            <w:tcW w:w="1551" w:type="dxa"/>
            <w:tcBorders>
              <w:top w:val="single" w:sz="8" w:space="0" w:color="000000"/>
              <w:left w:val="single" w:sz="8" w:space="0" w:color="000000"/>
              <w:bottom w:val="single" w:sz="8" w:space="0" w:color="000000"/>
              <w:right w:val="single" w:sz="8" w:space="0" w:color="000000"/>
            </w:tcBorders>
            <w:vAlign w:val="center"/>
          </w:tcPr>
          <w:p w14:paraId="45326DF0" w14:textId="77777777" w:rsidR="00A27490" w:rsidRPr="00A27490" w:rsidRDefault="00A27490" w:rsidP="004C139C">
            <w:pPr>
              <w:spacing w:after="150"/>
              <w:rPr>
                <w:rFonts w:ascii="Arial" w:hAnsi="Arial" w:cs="Arial"/>
              </w:rPr>
            </w:pPr>
            <w:r w:rsidRPr="00A27490">
              <w:rPr>
                <w:rFonts w:ascii="Arial" w:hAnsi="Arial" w:cs="Arial"/>
                <w:color w:val="000000"/>
              </w:rPr>
              <w:t>УП199</w:t>
            </w:r>
          </w:p>
        </w:tc>
        <w:tc>
          <w:tcPr>
            <w:tcW w:w="3295" w:type="dxa"/>
            <w:tcBorders>
              <w:top w:val="single" w:sz="8" w:space="0" w:color="000000"/>
              <w:left w:val="single" w:sz="8" w:space="0" w:color="000000"/>
              <w:bottom w:val="single" w:sz="8" w:space="0" w:color="000000"/>
              <w:right w:val="single" w:sz="8" w:space="0" w:color="000000"/>
            </w:tcBorders>
            <w:vAlign w:val="center"/>
          </w:tcPr>
          <w:p w14:paraId="3AB0750B"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1E86ED35"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3946C54C"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6B0BD38B"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FBF5AA8"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2B05ACE2" w14:textId="77777777" w:rsidR="00A27490" w:rsidRPr="00A27490" w:rsidRDefault="00A27490" w:rsidP="004C139C">
            <w:pPr>
              <w:spacing w:after="150"/>
              <w:rPr>
                <w:rFonts w:ascii="Arial" w:hAnsi="Arial" w:cs="Arial"/>
              </w:rPr>
            </w:pPr>
            <w:r w:rsidRPr="00A27490">
              <w:rPr>
                <w:rFonts w:ascii="Arial" w:hAnsi="Arial" w:cs="Arial"/>
                <w:color w:val="000000"/>
              </w:rPr>
              <w:t>80+032</w:t>
            </w:r>
          </w:p>
        </w:tc>
      </w:tr>
      <w:tr w:rsidR="00A27490" w:rsidRPr="00A27490" w14:paraId="21147A86"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342E2875" w14:textId="77777777" w:rsidR="00A27490" w:rsidRPr="00A27490" w:rsidRDefault="00A27490" w:rsidP="004C139C">
            <w:pPr>
              <w:spacing w:after="150"/>
              <w:rPr>
                <w:rFonts w:ascii="Arial" w:hAnsi="Arial" w:cs="Arial"/>
              </w:rPr>
            </w:pPr>
            <w:r w:rsidRPr="00A27490">
              <w:rPr>
                <w:rFonts w:ascii="Arial" w:hAnsi="Arial" w:cs="Arial"/>
                <w:color w:val="000000"/>
              </w:rPr>
              <w:t>398.</w:t>
            </w:r>
          </w:p>
        </w:tc>
        <w:tc>
          <w:tcPr>
            <w:tcW w:w="1551" w:type="dxa"/>
            <w:tcBorders>
              <w:top w:val="single" w:sz="8" w:space="0" w:color="000000"/>
              <w:left w:val="single" w:sz="8" w:space="0" w:color="000000"/>
              <w:bottom w:val="single" w:sz="8" w:space="0" w:color="000000"/>
              <w:right w:val="single" w:sz="8" w:space="0" w:color="000000"/>
            </w:tcBorders>
            <w:vAlign w:val="center"/>
          </w:tcPr>
          <w:p w14:paraId="69D2EF83" w14:textId="77777777" w:rsidR="00A27490" w:rsidRPr="00A27490" w:rsidRDefault="00A27490" w:rsidP="004C139C">
            <w:pPr>
              <w:spacing w:after="150"/>
              <w:rPr>
                <w:rFonts w:ascii="Arial" w:hAnsi="Arial" w:cs="Arial"/>
              </w:rPr>
            </w:pPr>
            <w:r w:rsidRPr="00A27490">
              <w:rPr>
                <w:rFonts w:ascii="Arial" w:hAnsi="Arial" w:cs="Arial"/>
                <w:color w:val="000000"/>
              </w:rPr>
              <w:t>УК24</w:t>
            </w:r>
          </w:p>
        </w:tc>
        <w:tc>
          <w:tcPr>
            <w:tcW w:w="3295" w:type="dxa"/>
            <w:tcBorders>
              <w:top w:val="single" w:sz="8" w:space="0" w:color="000000"/>
              <w:left w:val="single" w:sz="8" w:space="0" w:color="000000"/>
              <w:bottom w:val="single" w:sz="8" w:space="0" w:color="000000"/>
              <w:right w:val="single" w:sz="8" w:space="0" w:color="000000"/>
            </w:tcBorders>
            <w:vAlign w:val="center"/>
          </w:tcPr>
          <w:p w14:paraId="5C3B5AB7" w14:textId="77777777" w:rsidR="00A27490" w:rsidRPr="00A27490" w:rsidRDefault="00A27490" w:rsidP="004C139C">
            <w:pPr>
              <w:spacing w:after="150"/>
              <w:rPr>
                <w:rFonts w:ascii="Arial" w:hAnsi="Arial" w:cs="Arial"/>
              </w:rPr>
            </w:pPr>
            <w:r w:rsidRPr="00A27490">
              <w:rPr>
                <w:rFonts w:ascii="Arial" w:hAnsi="Arial" w:cs="Arial"/>
                <w:color w:val="000000"/>
              </w:rPr>
              <w:t>Граница катастарске општине</w:t>
            </w:r>
          </w:p>
        </w:tc>
        <w:tc>
          <w:tcPr>
            <w:tcW w:w="1334" w:type="dxa"/>
            <w:tcBorders>
              <w:top w:val="single" w:sz="8" w:space="0" w:color="000000"/>
              <w:left w:val="single" w:sz="8" w:space="0" w:color="000000"/>
              <w:bottom w:val="single" w:sz="8" w:space="0" w:color="000000"/>
              <w:right w:val="single" w:sz="8" w:space="0" w:color="000000"/>
            </w:tcBorders>
            <w:vAlign w:val="center"/>
          </w:tcPr>
          <w:p w14:paraId="6C140E6C" w14:textId="77777777" w:rsidR="00A27490" w:rsidRPr="00A27490" w:rsidRDefault="00A27490" w:rsidP="004C139C">
            <w:pPr>
              <w:spacing w:after="150"/>
              <w:rPr>
                <w:rFonts w:ascii="Arial" w:hAnsi="Arial" w:cs="Arial"/>
              </w:rPr>
            </w:pPr>
            <w:r w:rsidRPr="00A27490">
              <w:rPr>
                <w:rFonts w:ascii="Arial" w:hAnsi="Arial" w:cs="Arial"/>
                <w:color w:val="000000"/>
              </w:rPr>
              <w:t>Доње Бабине</w:t>
            </w:r>
            <w:r w:rsidRPr="00A27490">
              <w:rPr>
                <w:rFonts w:ascii="Arial" w:hAnsi="Arial" w:cs="Arial"/>
              </w:rPr>
              <w:br/>
            </w:r>
            <w:r w:rsidRPr="00A27490">
              <w:rPr>
                <w:rFonts w:ascii="Arial" w:hAnsi="Arial" w:cs="Arial"/>
                <w:color w:val="000000"/>
              </w:rPr>
              <w:t>– Горње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587A2D4F"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62291513"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5D1A70E3"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границом катастарске општине</w:t>
            </w:r>
          </w:p>
        </w:tc>
        <w:tc>
          <w:tcPr>
            <w:tcW w:w="2883" w:type="dxa"/>
            <w:tcBorders>
              <w:top w:val="single" w:sz="8" w:space="0" w:color="000000"/>
              <w:left w:val="single" w:sz="8" w:space="0" w:color="000000"/>
              <w:bottom w:val="single" w:sz="8" w:space="0" w:color="000000"/>
              <w:right w:val="single" w:sz="8" w:space="0" w:color="000000"/>
            </w:tcBorders>
            <w:vAlign w:val="center"/>
          </w:tcPr>
          <w:p w14:paraId="5A699F63" w14:textId="77777777" w:rsidR="00A27490" w:rsidRPr="00A27490" w:rsidRDefault="00A27490" w:rsidP="004C139C">
            <w:pPr>
              <w:spacing w:after="150"/>
              <w:rPr>
                <w:rFonts w:ascii="Arial" w:hAnsi="Arial" w:cs="Arial"/>
              </w:rPr>
            </w:pPr>
            <w:r w:rsidRPr="00A27490">
              <w:rPr>
                <w:rFonts w:ascii="Arial" w:hAnsi="Arial" w:cs="Arial"/>
                <w:color w:val="000000"/>
              </w:rPr>
              <w:t>80+189</w:t>
            </w:r>
          </w:p>
        </w:tc>
      </w:tr>
      <w:tr w:rsidR="00A27490" w:rsidRPr="00A27490" w14:paraId="04BAA508"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9AD2D30" w14:textId="77777777" w:rsidR="00A27490" w:rsidRPr="00A27490" w:rsidRDefault="00A27490" w:rsidP="004C139C">
            <w:pPr>
              <w:spacing w:after="150"/>
              <w:rPr>
                <w:rFonts w:ascii="Arial" w:hAnsi="Arial" w:cs="Arial"/>
              </w:rPr>
            </w:pPr>
            <w:r w:rsidRPr="00A27490">
              <w:rPr>
                <w:rFonts w:ascii="Arial" w:hAnsi="Arial" w:cs="Arial"/>
                <w:color w:val="000000"/>
              </w:rPr>
              <w:t>399.</w:t>
            </w:r>
          </w:p>
        </w:tc>
        <w:tc>
          <w:tcPr>
            <w:tcW w:w="1551" w:type="dxa"/>
            <w:tcBorders>
              <w:top w:val="single" w:sz="8" w:space="0" w:color="000000"/>
              <w:left w:val="single" w:sz="8" w:space="0" w:color="000000"/>
              <w:bottom w:val="single" w:sz="8" w:space="0" w:color="000000"/>
              <w:right w:val="single" w:sz="8" w:space="0" w:color="000000"/>
            </w:tcBorders>
            <w:vAlign w:val="center"/>
          </w:tcPr>
          <w:p w14:paraId="73AB615A" w14:textId="77777777" w:rsidR="00A27490" w:rsidRPr="00A27490" w:rsidRDefault="00A27490" w:rsidP="004C139C">
            <w:pPr>
              <w:spacing w:after="150"/>
              <w:rPr>
                <w:rFonts w:ascii="Arial" w:hAnsi="Arial" w:cs="Arial"/>
              </w:rPr>
            </w:pPr>
            <w:r w:rsidRPr="00A27490">
              <w:rPr>
                <w:rFonts w:ascii="Arial" w:hAnsi="Arial" w:cs="Arial"/>
                <w:color w:val="000000"/>
              </w:rPr>
              <w:t>УП200</w:t>
            </w:r>
          </w:p>
        </w:tc>
        <w:tc>
          <w:tcPr>
            <w:tcW w:w="3295" w:type="dxa"/>
            <w:tcBorders>
              <w:top w:val="single" w:sz="8" w:space="0" w:color="000000"/>
              <w:left w:val="single" w:sz="8" w:space="0" w:color="000000"/>
              <w:bottom w:val="single" w:sz="8" w:space="0" w:color="000000"/>
              <w:right w:val="single" w:sz="8" w:space="0" w:color="000000"/>
            </w:tcBorders>
            <w:vAlign w:val="center"/>
          </w:tcPr>
          <w:p w14:paraId="10C2AE83"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17AD91F6" w14:textId="77777777" w:rsidR="00A27490" w:rsidRPr="00A27490" w:rsidRDefault="00A27490" w:rsidP="004C139C">
            <w:pPr>
              <w:spacing w:after="150"/>
              <w:rPr>
                <w:rFonts w:ascii="Arial" w:hAnsi="Arial" w:cs="Arial"/>
              </w:rPr>
            </w:pPr>
            <w:r w:rsidRPr="00A27490">
              <w:rPr>
                <w:rFonts w:ascii="Arial" w:hAnsi="Arial" w:cs="Arial"/>
                <w:color w:val="000000"/>
              </w:rPr>
              <w:t>Горње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78C550F2"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44BF582A"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BA60DA9"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2C66F466" w14:textId="77777777" w:rsidR="00A27490" w:rsidRPr="00A27490" w:rsidRDefault="00A27490" w:rsidP="004C139C">
            <w:pPr>
              <w:spacing w:after="150"/>
              <w:rPr>
                <w:rFonts w:ascii="Arial" w:hAnsi="Arial" w:cs="Arial"/>
              </w:rPr>
            </w:pPr>
            <w:r w:rsidRPr="00A27490">
              <w:rPr>
                <w:rFonts w:ascii="Arial" w:hAnsi="Arial" w:cs="Arial"/>
                <w:color w:val="000000"/>
              </w:rPr>
              <w:t>80+529</w:t>
            </w:r>
          </w:p>
        </w:tc>
      </w:tr>
      <w:tr w:rsidR="00A27490" w:rsidRPr="00A27490" w14:paraId="47EB63A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0759CB53" w14:textId="77777777" w:rsidR="00A27490" w:rsidRPr="00A27490" w:rsidRDefault="00A27490" w:rsidP="004C139C">
            <w:pPr>
              <w:spacing w:after="150"/>
              <w:rPr>
                <w:rFonts w:ascii="Arial" w:hAnsi="Arial" w:cs="Arial"/>
              </w:rPr>
            </w:pPr>
            <w:r w:rsidRPr="00A27490">
              <w:rPr>
                <w:rFonts w:ascii="Arial" w:hAnsi="Arial" w:cs="Arial"/>
                <w:color w:val="000000"/>
              </w:rPr>
              <w:t>400.</w:t>
            </w:r>
          </w:p>
        </w:tc>
        <w:tc>
          <w:tcPr>
            <w:tcW w:w="1551" w:type="dxa"/>
            <w:tcBorders>
              <w:top w:val="single" w:sz="8" w:space="0" w:color="000000"/>
              <w:left w:val="single" w:sz="8" w:space="0" w:color="000000"/>
              <w:bottom w:val="single" w:sz="8" w:space="0" w:color="000000"/>
              <w:right w:val="single" w:sz="8" w:space="0" w:color="000000"/>
            </w:tcBorders>
            <w:vAlign w:val="center"/>
          </w:tcPr>
          <w:p w14:paraId="1AD9D119" w14:textId="77777777" w:rsidR="00A27490" w:rsidRPr="00A27490" w:rsidRDefault="00A27490" w:rsidP="004C139C">
            <w:pPr>
              <w:spacing w:after="150"/>
              <w:rPr>
                <w:rFonts w:ascii="Arial" w:hAnsi="Arial" w:cs="Arial"/>
              </w:rPr>
            </w:pPr>
            <w:r w:rsidRPr="00A27490">
              <w:rPr>
                <w:rFonts w:ascii="Arial" w:hAnsi="Arial" w:cs="Arial"/>
                <w:color w:val="000000"/>
              </w:rPr>
              <w:t>УП201</w:t>
            </w:r>
          </w:p>
        </w:tc>
        <w:tc>
          <w:tcPr>
            <w:tcW w:w="3295" w:type="dxa"/>
            <w:tcBorders>
              <w:top w:val="single" w:sz="8" w:space="0" w:color="000000"/>
              <w:left w:val="single" w:sz="8" w:space="0" w:color="000000"/>
              <w:bottom w:val="single" w:sz="8" w:space="0" w:color="000000"/>
              <w:right w:val="single" w:sz="8" w:space="0" w:color="000000"/>
            </w:tcBorders>
            <w:vAlign w:val="center"/>
          </w:tcPr>
          <w:p w14:paraId="31376A6C"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35FA8FDF" w14:textId="77777777" w:rsidR="00A27490" w:rsidRPr="00A27490" w:rsidRDefault="00A27490" w:rsidP="004C139C">
            <w:pPr>
              <w:spacing w:after="150"/>
              <w:rPr>
                <w:rFonts w:ascii="Arial" w:hAnsi="Arial" w:cs="Arial"/>
              </w:rPr>
            </w:pPr>
            <w:r w:rsidRPr="00A27490">
              <w:rPr>
                <w:rFonts w:ascii="Arial" w:hAnsi="Arial" w:cs="Arial"/>
                <w:color w:val="000000"/>
              </w:rPr>
              <w:t>Горње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686E214C"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64003ECB"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875D7F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5BEA55D3" w14:textId="77777777" w:rsidR="00A27490" w:rsidRPr="00A27490" w:rsidRDefault="00A27490" w:rsidP="004C139C">
            <w:pPr>
              <w:spacing w:after="150"/>
              <w:rPr>
                <w:rFonts w:ascii="Arial" w:hAnsi="Arial" w:cs="Arial"/>
              </w:rPr>
            </w:pPr>
            <w:r w:rsidRPr="00A27490">
              <w:rPr>
                <w:rFonts w:ascii="Arial" w:hAnsi="Arial" w:cs="Arial"/>
                <w:color w:val="000000"/>
              </w:rPr>
              <w:t>80+693</w:t>
            </w:r>
          </w:p>
        </w:tc>
      </w:tr>
      <w:tr w:rsidR="00A27490" w:rsidRPr="00A27490" w14:paraId="1ADA77DC"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C5BF6DC" w14:textId="77777777" w:rsidR="00A27490" w:rsidRPr="00A27490" w:rsidRDefault="00A27490" w:rsidP="004C139C">
            <w:pPr>
              <w:spacing w:after="150"/>
              <w:rPr>
                <w:rFonts w:ascii="Arial" w:hAnsi="Arial" w:cs="Arial"/>
              </w:rPr>
            </w:pPr>
            <w:r w:rsidRPr="00A27490">
              <w:rPr>
                <w:rFonts w:ascii="Arial" w:hAnsi="Arial" w:cs="Arial"/>
                <w:color w:val="000000"/>
              </w:rPr>
              <w:t>401.</w:t>
            </w:r>
          </w:p>
        </w:tc>
        <w:tc>
          <w:tcPr>
            <w:tcW w:w="1551" w:type="dxa"/>
            <w:tcBorders>
              <w:top w:val="single" w:sz="8" w:space="0" w:color="000000"/>
              <w:left w:val="single" w:sz="8" w:space="0" w:color="000000"/>
              <w:bottom w:val="single" w:sz="8" w:space="0" w:color="000000"/>
              <w:right w:val="single" w:sz="8" w:space="0" w:color="000000"/>
            </w:tcBorders>
            <w:vAlign w:val="center"/>
          </w:tcPr>
          <w:p w14:paraId="5F1A17EF" w14:textId="77777777" w:rsidR="00A27490" w:rsidRPr="00A27490" w:rsidRDefault="00A27490" w:rsidP="004C139C">
            <w:pPr>
              <w:spacing w:after="150"/>
              <w:rPr>
                <w:rFonts w:ascii="Arial" w:hAnsi="Arial" w:cs="Arial"/>
              </w:rPr>
            </w:pPr>
            <w:r w:rsidRPr="00A27490">
              <w:rPr>
                <w:rFonts w:ascii="Arial" w:hAnsi="Arial" w:cs="Arial"/>
                <w:color w:val="000000"/>
              </w:rPr>
              <w:t>УП202</w:t>
            </w:r>
          </w:p>
        </w:tc>
        <w:tc>
          <w:tcPr>
            <w:tcW w:w="3295" w:type="dxa"/>
            <w:tcBorders>
              <w:top w:val="single" w:sz="8" w:space="0" w:color="000000"/>
              <w:left w:val="single" w:sz="8" w:space="0" w:color="000000"/>
              <w:bottom w:val="single" w:sz="8" w:space="0" w:color="000000"/>
              <w:right w:val="single" w:sz="8" w:space="0" w:color="000000"/>
            </w:tcBorders>
            <w:vAlign w:val="center"/>
          </w:tcPr>
          <w:p w14:paraId="071506A4"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4CAC7ABF" w14:textId="77777777" w:rsidR="00A27490" w:rsidRPr="00A27490" w:rsidRDefault="00A27490" w:rsidP="004C139C">
            <w:pPr>
              <w:spacing w:after="150"/>
              <w:rPr>
                <w:rFonts w:ascii="Arial" w:hAnsi="Arial" w:cs="Arial"/>
              </w:rPr>
            </w:pPr>
            <w:r w:rsidRPr="00A27490">
              <w:rPr>
                <w:rFonts w:ascii="Arial" w:hAnsi="Arial" w:cs="Arial"/>
                <w:color w:val="000000"/>
              </w:rPr>
              <w:t>Горње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0FEDE1EF"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34013A8F"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2E304449"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0CB8712D" w14:textId="77777777" w:rsidR="00A27490" w:rsidRPr="00A27490" w:rsidRDefault="00A27490" w:rsidP="004C139C">
            <w:pPr>
              <w:spacing w:after="150"/>
              <w:rPr>
                <w:rFonts w:ascii="Arial" w:hAnsi="Arial" w:cs="Arial"/>
              </w:rPr>
            </w:pPr>
            <w:r w:rsidRPr="00A27490">
              <w:rPr>
                <w:rFonts w:ascii="Arial" w:hAnsi="Arial" w:cs="Arial"/>
                <w:color w:val="000000"/>
              </w:rPr>
              <w:t>81+211</w:t>
            </w:r>
          </w:p>
        </w:tc>
      </w:tr>
      <w:tr w:rsidR="00A27490" w:rsidRPr="00A27490" w14:paraId="0B9341A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A34E25A" w14:textId="77777777" w:rsidR="00A27490" w:rsidRPr="00A27490" w:rsidRDefault="00A27490" w:rsidP="004C139C">
            <w:pPr>
              <w:spacing w:after="150"/>
              <w:rPr>
                <w:rFonts w:ascii="Arial" w:hAnsi="Arial" w:cs="Arial"/>
              </w:rPr>
            </w:pPr>
            <w:r w:rsidRPr="00A27490">
              <w:rPr>
                <w:rFonts w:ascii="Arial" w:hAnsi="Arial" w:cs="Arial"/>
                <w:color w:val="000000"/>
              </w:rPr>
              <w:t>402.</w:t>
            </w:r>
          </w:p>
        </w:tc>
        <w:tc>
          <w:tcPr>
            <w:tcW w:w="1551" w:type="dxa"/>
            <w:tcBorders>
              <w:top w:val="single" w:sz="8" w:space="0" w:color="000000"/>
              <w:left w:val="single" w:sz="8" w:space="0" w:color="000000"/>
              <w:bottom w:val="single" w:sz="8" w:space="0" w:color="000000"/>
              <w:right w:val="single" w:sz="8" w:space="0" w:color="000000"/>
            </w:tcBorders>
            <w:vAlign w:val="center"/>
          </w:tcPr>
          <w:p w14:paraId="69DC6FB5" w14:textId="77777777" w:rsidR="00A27490" w:rsidRPr="00A27490" w:rsidRDefault="00A27490" w:rsidP="004C139C">
            <w:pPr>
              <w:spacing w:after="150"/>
              <w:rPr>
                <w:rFonts w:ascii="Arial" w:hAnsi="Arial" w:cs="Arial"/>
              </w:rPr>
            </w:pPr>
            <w:r w:rsidRPr="00A27490">
              <w:rPr>
                <w:rFonts w:ascii="Arial" w:hAnsi="Arial" w:cs="Arial"/>
                <w:color w:val="000000"/>
              </w:rPr>
              <w:t>УП203</w:t>
            </w:r>
          </w:p>
        </w:tc>
        <w:tc>
          <w:tcPr>
            <w:tcW w:w="3295" w:type="dxa"/>
            <w:tcBorders>
              <w:top w:val="single" w:sz="8" w:space="0" w:color="000000"/>
              <w:left w:val="single" w:sz="8" w:space="0" w:color="000000"/>
              <w:bottom w:val="single" w:sz="8" w:space="0" w:color="000000"/>
              <w:right w:val="single" w:sz="8" w:space="0" w:color="000000"/>
            </w:tcBorders>
            <w:vAlign w:val="center"/>
          </w:tcPr>
          <w:p w14:paraId="48B66ADD"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192E80A5" w14:textId="77777777" w:rsidR="00A27490" w:rsidRPr="00A27490" w:rsidRDefault="00A27490" w:rsidP="004C139C">
            <w:pPr>
              <w:spacing w:after="150"/>
              <w:rPr>
                <w:rFonts w:ascii="Arial" w:hAnsi="Arial" w:cs="Arial"/>
              </w:rPr>
            </w:pPr>
            <w:r w:rsidRPr="00A27490">
              <w:rPr>
                <w:rFonts w:ascii="Arial" w:hAnsi="Arial" w:cs="Arial"/>
                <w:color w:val="000000"/>
              </w:rPr>
              <w:t>Горње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280A040C"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234A0C7D"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ACDDFDD"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771213EC" w14:textId="77777777" w:rsidR="00A27490" w:rsidRPr="00A27490" w:rsidRDefault="00A27490" w:rsidP="004C139C">
            <w:pPr>
              <w:spacing w:after="150"/>
              <w:rPr>
                <w:rFonts w:ascii="Arial" w:hAnsi="Arial" w:cs="Arial"/>
              </w:rPr>
            </w:pPr>
            <w:r w:rsidRPr="00A27490">
              <w:rPr>
                <w:rFonts w:ascii="Arial" w:hAnsi="Arial" w:cs="Arial"/>
                <w:color w:val="000000"/>
              </w:rPr>
              <w:t>82+061</w:t>
            </w:r>
          </w:p>
        </w:tc>
      </w:tr>
      <w:tr w:rsidR="00A27490" w:rsidRPr="00A27490" w14:paraId="4EDB3EBE"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B4A02A0" w14:textId="77777777" w:rsidR="00A27490" w:rsidRPr="00A27490" w:rsidRDefault="00A27490" w:rsidP="004C139C">
            <w:pPr>
              <w:spacing w:after="150"/>
              <w:rPr>
                <w:rFonts w:ascii="Arial" w:hAnsi="Arial" w:cs="Arial"/>
              </w:rPr>
            </w:pPr>
            <w:r w:rsidRPr="00A27490">
              <w:rPr>
                <w:rFonts w:ascii="Arial" w:hAnsi="Arial" w:cs="Arial"/>
                <w:color w:val="000000"/>
              </w:rPr>
              <w:t>403.</w:t>
            </w:r>
          </w:p>
        </w:tc>
        <w:tc>
          <w:tcPr>
            <w:tcW w:w="1551" w:type="dxa"/>
            <w:tcBorders>
              <w:top w:val="single" w:sz="8" w:space="0" w:color="000000"/>
              <w:left w:val="single" w:sz="8" w:space="0" w:color="000000"/>
              <w:bottom w:val="single" w:sz="8" w:space="0" w:color="000000"/>
              <w:right w:val="single" w:sz="8" w:space="0" w:color="000000"/>
            </w:tcBorders>
            <w:vAlign w:val="center"/>
          </w:tcPr>
          <w:p w14:paraId="515389FE" w14:textId="77777777" w:rsidR="00A27490" w:rsidRPr="00A27490" w:rsidRDefault="00A27490" w:rsidP="004C139C">
            <w:pPr>
              <w:spacing w:after="150"/>
              <w:rPr>
                <w:rFonts w:ascii="Arial" w:hAnsi="Arial" w:cs="Arial"/>
              </w:rPr>
            </w:pPr>
            <w:r w:rsidRPr="00A27490">
              <w:rPr>
                <w:rFonts w:ascii="Arial" w:hAnsi="Arial" w:cs="Arial"/>
                <w:color w:val="000000"/>
              </w:rPr>
              <w:t>УВ8</w:t>
            </w:r>
          </w:p>
        </w:tc>
        <w:tc>
          <w:tcPr>
            <w:tcW w:w="3295" w:type="dxa"/>
            <w:tcBorders>
              <w:top w:val="single" w:sz="8" w:space="0" w:color="000000"/>
              <w:left w:val="single" w:sz="8" w:space="0" w:color="000000"/>
              <w:bottom w:val="single" w:sz="8" w:space="0" w:color="000000"/>
              <w:right w:val="single" w:sz="8" w:space="0" w:color="000000"/>
            </w:tcBorders>
            <w:vAlign w:val="center"/>
          </w:tcPr>
          <w:p w14:paraId="0CE1B543" w14:textId="77777777" w:rsidR="00A27490" w:rsidRPr="00A27490" w:rsidRDefault="00A27490" w:rsidP="004C139C">
            <w:pPr>
              <w:spacing w:after="150"/>
              <w:rPr>
                <w:rFonts w:ascii="Arial" w:hAnsi="Arial" w:cs="Arial"/>
              </w:rPr>
            </w:pPr>
            <w:r w:rsidRPr="00A27490">
              <w:rPr>
                <w:rFonts w:ascii="Arial" w:hAnsi="Arial" w:cs="Arial"/>
                <w:color w:val="000000"/>
              </w:rPr>
              <w:t>Водовод</w:t>
            </w:r>
          </w:p>
        </w:tc>
        <w:tc>
          <w:tcPr>
            <w:tcW w:w="1334" w:type="dxa"/>
            <w:tcBorders>
              <w:top w:val="single" w:sz="8" w:space="0" w:color="000000"/>
              <w:left w:val="single" w:sz="8" w:space="0" w:color="000000"/>
              <w:bottom w:val="single" w:sz="8" w:space="0" w:color="000000"/>
              <w:right w:val="single" w:sz="8" w:space="0" w:color="000000"/>
            </w:tcBorders>
            <w:vAlign w:val="center"/>
          </w:tcPr>
          <w:p w14:paraId="49F3729A" w14:textId="77777777" w:rsidR="00A27490" w:rsidRPr="00A27490" w:rsidRDefault="00A27490" w:rsidP="004C139C">
            <w:pPr>
              <w:spacing w:after="150"/>
              <w:rPr>
                <w:rFonts w:ascii="Arial" w:hAnsi="Arial" w:cs="Arial"/>
              </w:rPr>
            </w:pPr>
            <w:r w:rsidRPr="00A27490">
              <w:rPr>
                <w:rFonts w:ascii="Arial" w:hAnsi="Arial" w:cs="Arial"/>
                <w:color w:val="000000"/>
              </w:rPr>
              <w:t>Горње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1B805EAE"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26BCFFCC"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BADECA2"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водном инфраструктуром – водовод</w:t>
            </w:r>
          </w:p>
        </w:tc>
        <w:tc>
          <w:tcPr>
            <w:tcW w:w="2883" w:type="dxa"/>
            <w:tcBorders>
              <w:top w:val="single" w:sz="8" w:space="0" w:color="000000"/>
              <w:left w:val="single" w:sz="8" w:space="0" w:color="000000"/>
              <w:bottom w:val="single" w:sz="8" w:space="0" w:color="000000"/>
              <w:right w:val="single" w:sz="8" w:space="0" w:color="000000"/>
            </w:tcBorders>
            <w:vAlign w:val="center"/>
          </w:tcPr>
          <w:p w14:paraId="1A5BCD2F" w14:textId="77777777" w:rsidR="00A27490" w:rsidRPr="00A27490" w:rsidRDefault="00A27490" w:rsidP="004C139C">
            <w:pPr>
              <w:spacing w:after="150"/>
              <w:rPr>
                <w:rFonts w:ascii="Arial" w:hAnsi="Arial" w:cs="Arial"/>
              </w:rPr>
            </w:pPr>
            <w:r w:rsidRPr="00A27490">
              <w:rPr>
                <w:rFonts w:ascii="Arial" w:hAnsi="Arial" w:cs="Arial"/>
                <w:color w:val="000000"/>
              </w:rPr>
              <w:t>82+202</w:t>
            </w:r>
          </w:p>
        </w:tc>
      </w:tr>
      <w:tr w:rsidR="00A27490" w:rsidRPr="00A27490" w14:paraId="3C5FDA3D"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C02E17B" w14:textId="77777777" w:rsidR="00A27490" w:rsidRPr="00A27490" w:rsidRDefault="00A27490" w:rsidP="004C139C">
            <w:pPr>
              <w:spacing w:after="150"/>
              <w:rPr>
                <w:rFonts w:ascii="Arial" w:hAnsi="Arial" w:cs="Arial"/>
              </w:rPr>
            </w:pPr>
            <w:r w:rsidRPr="00A27490">
              <w:rPr>
                <w:rFonts w:ascii="Arial" w:hAnsi="Arial" w:cs="Arial"/>
                <w:color w:val="000000"/>
              </w:rPr>
              <w:t>404.</w:t>
            </w:r>
          </w:p>
        </w:tc>
        <w:tc>
          <w:tcPr>
            <w:tcW w:w="1551" w:type="dxa"/>
            <w:tcBorders>
              <w:top w:val="single" w:sz="8" w:space="0" w:color="000000"/>
              <w:left w:val="single" w:sz="8" w:space="0" w:color="000000"/>
              <w:bottom w:val="single" w:sz="8" w:space="0" w:color="000000"/>
              <w:right w:val="single" w:sz="8" w:space="0" w:color="000000"/>
            </w:tcBorders>
            <w:vAlign w:val="center"/>
          </w:tcPr>
          <w:p w14:paraId="2590F916" w14:textId="77777777" w:rsidR="00A27490" w:rsidRPr="00A27490" w:rsidRDefault="00A27490" w:rsidP="004C139C">
            <w:pPr>
              <w:spacing w:after="150"/>
              <w:rPr>
                <w:rFonts w:ascii="Arial" w:hAnsi="Arial" w:cs="Arial"/>
              </w:rPr>
            </w:pPr>
            <w:r w:rsidRPr="00A27490">
              <w:rPr>
                <w:rFonts w:ascii="Arial" w:hAnsi="Arial" w:cs="Arial"/>
                <w:color w:val="000000"/>
              </w:rPr>
              <w:t>УП204</w:t>
            </w:r>
          </w:p>
        </w:tc>
        <w:tc>
          <w:tcPr>
            <w:tcW w:w="3295" w:type="dxa"/>
            <w:tcBorders>
              <w:top w:val="single" w:sz="8" w:space="0" w:color="000000"/>
              <w:left w:val="single" w:sz="8" w:space="0" w:color="000000"/>
              <w:bottom w:val="single" w:sz="8" w:space="0" w:color="000000"/>
              <w:right w:val="single" w:sz="8" w:space="0" w:color="000000"/>
            </w:tcBorders>
            <w:vAlign w:val="center"/>
          </w:tcPr>
          <w:p w14:paraId="45B08CD2"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2117273D" w14:textId="77777777" w:rsidR="00A27490" w:rsidRPr="00A27490" w:rsidRDefault="00A27490" w:rsidP="004C139C">
            <w:pPr>
              <w:spacing w:after="150"/>
              <w:rPr>
                <w:rFonts w:ascii="Arial" w:hAnsi="Arial" w:cs="Arial"/>
              </w:rPr>
            </w:pPr>
            <w:r w:rsidRPr="00A27490">
              <w:rPr>
                <w:rFonts w:ascii="Arial" w:hAnsi="Arial" w:cs="Arial"/>
                <w:color w:val="000000"/>
              </w:rPr>
              <w:t>Горње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10490590"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5C6713D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9711796"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02A2D8B2" w14:textId="77777777" w:rsidR="00A27490" w:rsidRPr="00A27490" w:rsidRDefault="00A27490" w:rsidP="004C139C">
            <w:pPr>
              <w:spacing w:after="150"/>
              <w:rPr>
                <w:rFonts w:ascii="Arial" w:hAnsi="Arial" w:cs="Arial"/>
              </w:rPr>
            </w:pPr>
            <w:r w:rsidRPr="00A27490">
              <w:rPr>
                <w:rFonts w:ascii="Arial" w:hAnsi="Arial" w:cs="Arial"/>
                <w:color w:val="000000"/>
              </w:rPr>
              <w:t>82+278</w:t>
            </w:r>
          </w:p>
        </w:tc>
      </w:tr>
      <w:tr w:rsidR="00A27490" w:rsidRPr="00A27490" w14:paraId="69A2FAF5"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44442B22" w14:textId="77777777" w:rsidR="00A27490" w:rsidRPr="00A27490" w:rsidRDefault="00A27490" w:rsidP="004C139C">
            <w:pPr>
              <w:spacing w:after="150"/>
              <w:rPr>
                <w:rFonts w:ascii="Arial" w:hAnsi="Arial" w:cs="Arial"/>
              </w:rPr>
            </w:pPr>
            <w:r w:rsidRPr="00A27490">
              <w:rPr>
                <w:rFonts w:ascii="Arial" w:hAnsi="Arial" w:cs="Arial"/>
                <w:color w:val="000000"/>
              </w:rPr>
              <w:t>405.</w:t>
            </w:r>
          </w:p>
        </w:tc>
        <w:tc>
          <w:tcPr>
            <w:tcW w:w="1551" w:type="dxa"/>
            <w:tcBorders>
              <w:top w:val="single" w:sz="8" w:space="0" w:color="000000"/>
              <w:left w:val="single" w:sz="8" w:space="0" w:color="000000"/>
              <w:bottom w:val="single" w:sz="8" w:space="0" w:color="000000"/>
              <w:right w:val="single" w:sz="8" w:space="0" w:color="000000"/>
            </w:tcBorders>
            <w:vAlign w:val="center"/>
          </w:tcPr>
          <w:p w14:paraId="06378116" w14:textId="77777777" w:rsidR="00A27490" w:rsidRPr="00A27490" w:rsidRDefault="00A27490" w:rsidP="004C139C">
            <w:pPr>
              <w:spacing w:after="150"/>
              <w:rPr>
                <w:rFonts w:ascii="Arial" w:hAnsi="Arial" w:cs="Arial"/>
              </w:rPr>
            </w:pPr>
            <w:r w:rsidRPr="00A27490">
              <w:rPr>
                <w:rFonts w:ascii="Arial" w:hAnsi="Arial" w:cs="Arial"/>
                <w:color w:val="000000"/>
              </w:rPr>
              <w:t>УП205</w:t>
            </w:r>
          </w:p>
        </w:tc>
        <w:tc>
          <w:tcPr>
            <w:tcW w:w="3295" w:type="dxa"/>
            <w:tcBorders>
              <w:top w:val="single" w:sz="8" w:space="0" w:color="000000"/>
              <w:left w:val="single" w:sz="8" w:space="0" w:color="000000"/>
              <w:bottom w:val="single" w:sz="8" w:space="0" w:color="000000"/>
              <w:right w:val="single" w:sz="8" w:space="0" w:color="000000"/>
            </w:tcBorders>
            <w:vAlign w:val="center"/>
          </w:tcPr>
          <w:p w14:paraId="1A5FD248"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6912CADA" w14:textId="77777777" w:rsidR="00A27490" w:rsidRPr="00A27490" w:rsidRDefault="00A27490" w:rsidP="004C139C">
            <w:pPr>
              <w:spacing w:after="150"/>
              <w:rPr>
                <w:rFonts w:ascii="Arial" w:hAnsi="Arial" w:cs="Arial"/>
              </w:rPr>
            </w:pPr>
            <w:r w:rsidRPr="00A27490">
              <w:rPr>
                <w:rFonts w:ascii="Arial" w:hAnsi="Arial" w:cs="Arial"/>
                <w:color w:val="000000"/>
              </w:rPr>
              <w:t>Горње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10FCFDF7"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54A7AE5E"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FD92A7C"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093FA4D3" w14:textId="77777777" w:rsidR="00A27490" w:rsidRPr="00A27490" w:rsidRDefault="00A27490" w:rsidP="004C139C">
            <w:pPr>
              <w:spacing w:after="150"/>
              <w:rPr>
                <w:rFonts w:ascii="Arial" w:hAnsi="Arial" w:cs="Arial"/>
              </w:rPr>
            </w:pPr>
            <w:r w:rsidRPr="00A27490">
              <w:rPr>
                <w:rFonts w:ascii="Arial" w:hAnsi="Arial" w:cs="Arial"/>
                <w:color w:val="000000"/>
              </w:rPr>
              <w:t>82+291</w:t>
            </w:r>
          </w:p>
        </w:tc>
      </w:tr>
      <w:tr w:rsidR="00A27490" w:rsidRPr="00A27490" w14:paraId="47C82E52"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2C826DB6" w14:textId="77777777" w:rsidR="00A27490" w:rsidRPr="00A27490" w:rsidRDefault="00A27490" w:rsidP="004C139C">
            <w:pPr>
              <w:spacing w:after="150"/>
              <w:rPr>
                <w:rFonts w:ascii="Arial" w:hAnsi="Arial" w:cs="Arial"/>
              </w:rPr>
            </w:pPr>
            <w:r w:rsidRPr="00A27490">
              <w:rPr>
                <w:rFonts w:ascii="Arial" w:hAnsi="Arial" w:cs="Arial"/>
                <w:color w:val="000000"/>
              </w:rPr>
              <w:t>406.</w:t>
            </w:r>
          </w:p>
        </w:tc>
        <w:tc>
          <w:tcPr>
            <w:tcW w:w="1551" w:type="dxa"/>
            <w:tcBorders>
              <w:top w:val="single" w:sz="8" w:space="0" w:color="000000"/>
              <w:left w:val="single" w:sz="8" w:space="0" w:color="000000"/>
              <w:bottom w:val="single" w:sz="8" w:space="0" w:color="000000"/>
              <w:right w:val="single" w:sz="8" w:space="0" w:color="000000"/>
            </w:tcBorders>
            <w:vAlign w:val="center"/>
          </w:tcPr>
          <w:p w14:paraId="22B79764" w14:textId="77777777" w:rsidR="00A27490" w:rsidRPr="00A27490" w:rsidRDefault="00A27490" w:rsidP="004C139C">
            <w:pPr>
              <w:spacing w:after="150"/>
              <w:rPr>
                <w:rFonts w:ascii="Arial" w:hAnsi="Arial" w:cs="Arial"/>
              </w:rPr>
            </w:pPr>
            <w:r w:rsidRPr="00A27490">
              <w:rPr>
                <w:rFonts w:ascii="Arial" w:hAnsi="Arial" w:cs="Arial"/>
                <w:color w:val="000000"/>
              </w:rPr>
              <w:t>УВ9</w:t>
            </w:r>
          </w:p>
        </w:tc>
        <w:tc>
          <w:tcPr>
            <w:tcW w:w="3295" w:type="dxa"/>
            <w:tcBorders>
              <w:top w:val="single" w:sz="8" w:space="0" w:color="000000"/>
              <w:left w:val="single" w:sz="8" w:space="0" w:color="000000"/>
              <w:bottom w:val="single" w:sz="8" w:space="0" w:color="000000"/>
              <w:right w:val="single" w:sz="8" w:space="0" w:color="000000"/>
            </w:tcBorders>
            <w:vAlign w:val="center"/>
          </w:tcPr>
          <w:p w14:paraId="78379A9C" w14:textId="77777777" w:rsidR="00A27490" w:rsidRPr="00A27490" w:rsidRDefault="00A27490" w:rsidP="004C139C">
            <w:pPr>
              <w:spacing w:after="150"/>
              <w:rPr>
                <w:rFonts w:ascii="Arial" w:hAnsi="Arial" w:cs="Arial"/>
              </w:rPr>
            </w:pPr>
            <w:r w:rsidRPr="00A27490">
              <w:rPr>
                <w:rFonts w:ascii="Arial" w:hAnsi="Arial" w:cs="Arial"/>
                <w:color w:val="000000"/>
              </w:rPr>
              <w:t>Водовод</w:t>
            </w:r>
          </w:p>
        </w:tc>
        <w:tc>
          <w:tcPr>
            <w:tcW w:w="1334" w:type="dxa"/>
            <w:tcBorders>
              <w:top w:val="single" w:sz="8" w:space="0" w:color="000000"/>
              <w:left w:val="single" w:sz="8" w:space="0" w:color="000000"/>
              <w:bottom w:val="single" w:sz="8" w:space="0" w:color="000000"/>
              <w:right w:val="single" w:sz="8" w:space="0" w:color="000000"/>
            </w:tcBorders>
            <w:vAlign w:val="center"/>
          </w:tcPr>
          <w:p w14:paraId="08335739" w14:textId="77777777" w:rsidR="00A27490" w:rsidRPr="00A27490" w:rsidRDefault="00A27490" w:rsidP="004C139C">
            <w:pPr>
              <w:spacing w:after="150"/>
              <w:rPr>
                <w:rFonts w:ascii="Arial" w:hAnsi="Arial" w:cs="Arial"/>
              </w:rPr>
            </w:pPr>
            <w:r w:rsidRPr="00A27490">
              <w:rPr>
                <w:rFonts w:ascii="Arial" w:hAnsi="Arial" w:cs="Arial"/>
                <w:color w:val="000000"/>
              </w:rPr>
              <w:t>Горње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34A5E59F"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5B66DC47"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41D6FA1"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водном инфраструктуром – водовод</w:t>
            </w:r>
          </w:p>
        </w:tc>
        <w:tc>
          <w:tcPr>
            <w:tcW w:w="2883" w:type="dxa"/>
            <w:tcBorders>
              <w:top w:val="single" w:sz="8" w:space="0" w:color="000000"/>
              <w:left w:val="single" w:sz="8" w:space="0" w:color="000000"/>
              <w:bottom w:val="single" w:sz="8" w:space="0" w:color="000000"/>
              <w:right w:val="single" w:sz="8" w:space="0" w:color="000000"/>
            </w:tcBorders>
            <w:vAlign w:val="center"/>
          </w:tcPr>
          <w:p w14:paraId="4850332D" w14:textId="77777777" w:rsidR="00A27490" w:rsidRPr="00A27490" w:rsidRDefault="00A27490" w:rsidP="004C139C">
            <w:pPr>
              <w:spacing w:after="150"/>
              <w:rPr>
                <w:rFonts w:ascii="Arial" w:hAnsi="Arial" w:cs="Arial"/>
              </w:rPr>
            </w:pPr>
            <w:r w:rsidRPr="00A27490">
              <w:rPr>
                <w:rFonts w:ascii="Arial" w:hAnsi="Arial" w:cs="Arial"/>
                <w:color w:val="000000"/>
              </w:rPr>
              <w:t>82+349</w:t>
            </w:r>
          </w:p>
        </w:tc>
      </w:tr>
      <w:tr w:rsidR="00A27490" w:rsidRPr="00A27490" w14:paraId="43D96726" w14:textId="77777777" w:rsidTr="004C139C">
        <w:trPr>
          <w:trHeight w:val="45"/>
          <w:tblCellSpacing w:w="0" w:type="auto"/>
        </w:trPr>
        <w:tc>
          <w:tcPr>
            <w:tcW w:w="1987" w:type="dxa"/>
            <w:tcBorders>
              <w:top w:val="single" w:sz="8" w:space="0" w:color="000000"/>
              <w:left w:val="single" w:sz="8" w:space="0" w:color="000000"/>
              <w:bottom w:val="single" w:sz="8" w:space="0" w:color="000000"/>
              <w:right w:val="single" w:sz="8" w:space="0" w:color="000000"/>
            </w:tcBorders>
            <w:vAlign w:val="center"/>
          </w:tcPr>
          <w:p w14:paraId="65A5EBFC" w14:textId="77777777" w:rsidR="00A27490" w:rsidRPr="00A27490" w:rsidRDefault="00A27490" w:rsidP="004C139C">
            <w:pPr>
              <w:spacing w:after="150"/>
              <w:rPr>
                <w:rFonts w:ascii="Arial" w:hAnsi="Arial" w:cs="Arial"/>
              </w:rPr>
            </w:pPr>
            <w:r w:rsidRPr="00A27490">
              <w:rPr>
                <w:rFonts w:ascii="Arial" w:hAnsi="Arial" w:cs="Arial"/>
                <w:color w:val="000000"/>
              </w:rPr>
              <w:t>407.</w:t>
            </w:r>
          </w:p>
        </w:tc>
        <w:tc>
          <w:tcPr>
            <w:tcW w:w="1551" w:type="dxa"/>
            <w:tcBorders>
              <w:top w:val="single" w:sz="8" w:space="0" w:color="000000"/>
              <w:left w:val="single" w:sz="8" w:space="0" w:color="000000"/>
              <w:bottom w:val="single" w:sz="8" w:space="0" w:color="000000"/>
              <w:right w:val="single" w:sz="8" w:space="0" w:color="000000"/>
            </w:tcBorders>
            <w:vAlign w:val="center"/>
          </w:tcPr>
          <w:p w14:paraId="295B077A" w14:textId="77777777" w:rsidR="00A27490" w:rsidRPr="00A27490" w:rsidRDefault="00A27490" w:rsidP="004C139C">
            <w:pPr>
              <w:spacing w:after="150"/>
              <w:rPr>
                <w:rFonts w:ascii="Arial" w:hAnsi="Arial" w:cs="Arial"/>
              </w:rPr>
            </w:pPr>
            <w:r w:rsidRPr="00A27490">
              <w:rPr>
                <w:rFonts w:ascii="Arial" w:hAnsi="Arial" w:cs="Arial"/>
                <w:color w:val="000000"/>
              </w:rPr>
              <w:t>УП206</w:t>
            </w:r>
          </w:p>
        </w:tc>
        <w:tc>
          <w:tcPr>
            <w:tcW w:w="3295" w:type="dxa"/>
            <w:tcBorders>
              <w:top w:val="single" w:sz="8" w:space="0" w:color="000000"/>
              <w:left w:val="single" w:sz="8" w:space="0" w:color="000000"/>
              <w:bottom w:val="single" w:sz="8" w:space="0" w:color="000000"/>
              <w:right w:val="single" w:sz="8" w:space="0" w:color="000000"/>
            </w:tcBorders>
            <w:vAlign w:val="center"/>
          </w:tcPr>
          <w:p w14:paraId="243AA080" w14:textId="77777777" w:rsidR="00A27490" w:rsidRPr="00A27490" w:rsidRDefault="00A27490" w:rsidP="004C139C">
            <w:pPr>
              <w:spacing w:after="150"/>
              <w:rPr>
                <w:rFonts w:ascii="Arial" w:hAnsi="Arial" w:cs="Arial"/>
              </w:rPr>
            </w:pPr>
            <w:r w:rsidRPr="00A27490">
              <w:rPr>
                <w:rFonts w:ascii="Arial" w:hAnsi="Arial" w:cs="Arial"/>
                <w:color w:val="000000"/>
              </w:rPr>
              <w:t>Локални пут</w:t>
            </w:r>
          </w:p>
        </w:tc>
        <w:tc>
          <w:tcPr>
            <w:tcW w:w="1334" w:type="dxa"/>
            <w:tcBorders>
              <w:top w:val="single" w:sz="8" w:space="0" w:color="000000"/>
              <w:left w:val="single" w:sz="8" w:space="0" w:color="000000"/>
              <w:bottom w:val="single" w:sz="8" w:space="0" w:color="000000"/>
              <w:right w:val="single" w:sz="8" w:space="0" w:color="000000"/>
            </w:tcBorders>
            <w:vAlign w:val="center"/>
          </w:tcPr>
          <w:p w14:paraId="782C056B" w14:textId="77777777" w:rsidR="00A27490" w:rsidRPr="00A27490" w:rsidRDefault="00A27490" w:rsidP="004C139C">
            <w:pPr>
              <w:spacing w:after="150"/>
              <w:rPr>
                <w:rFonts w:ascii="Arial" w:hAnsi="Arial" w:cs="Arial"/>
              </w:rPr>
            </w:pPr>
            <w:r w:rsidRPr="00A27490">
              <w:rPr>
                <w:rFonts w:ascii="Arial" w:hAnsi="Arial" w:cs="Arial"/>
                <w:color w:val="000000"/>
              </w:rPr>
              <w:t>Горње Бабине</w:t>
            </w:r>
          </w:p>
        </w:tc>
        <w:tc>
          <w:tcPr>
            <w:tcW w:w="1116" w:type="dxa"/>
            <w:tcBorders>
              <w:top w:val="single" w:sz="8" w:space="0" w:color="000000"/>
              <w:left w:val="single" w:sz="8" w:space="0" w:color="000000"/>
              <w:bottom w:val="single" w:sz="8" w:space="0" w:color="000000"/>
              <w:right w:val="single" w:sz="8" w:space="0" w:color="000000"/>
            </w:tcBorders>
            <w:vAlign w:val="center"/>
          </w:tcPr>
          <w:p w14:paraId="4BD8DF8B" w14:textId="77777777" w:rsidR="00A27490" w:rsidRPr="00A27490" w:rsidRDefault="00A27490" w:rsidP="004C139C">
            <w:pPr>
              <w:spacing w:after="150"/>
              <w:rPr>
                <w:rFonts w:ascii="Arial" w:hAnsi="Arial" w:cs="Arial"/>
              </w:rPr>
            </w:pPr>
            <w:r w:rsidRPr="00A27490">
              <w:rPr>
                <w:rFonts w:ascii="Arial" w:hAnsi="Arial" w:cs="Arial"/>
                <w:color w:val="000000"/>
              </w:rPr>
              <w:t>Пријепоље</w:t>
            </w:r>
          </w:p>
        </w:tc>
        <w:tc>
          <w:tcPr>
            <w:tcW w:w="244" w:type="dxa"/>
            <w:tcBorders>
              <w:top w:val="single" w:sz="8" w:space="0" w:color="000000"/>
              <w:left w:val="single" w:sz="8" w:space="0" w:color="000000"/>
              <w:bottom w:val="single" w:sz="8" w:space="0" w:color="000000"/>
              <w:right w:val="single" w:sz="8" w:space="0" w:color="000000"/>
            </w:tcBorders>
            <w:vAlign w:val="center"/>
          </w:tcPr>
          <w:p w14:paraId="5A04B322" w14:textId="77777777" w:rsidR="00A27490" w:rsidRPr="00A27490" w:rsidRDefault="00A27490" w:rsidP="004C139C">
            <w:pPr>
              <w:spacing w:after="150"/>
              <w:rPr>
                <w:rFonts w:ascii="Arial" w:hAnsi="Arial" w:cs="Arial"/>
              </w:rPr>
            </w:pPr>
            <w:r w:rsidRPr="00A27490">
              <w:rPr>
                <w:rFonts w:ascii="Arial" w:hAnsi="Arial" w:cs="Arial"/>
                <w:color w:val="000000"/>
              </w:rPr>
              <w:t>постојеће</w:t>
            </w:r>
          </w:p>
        </w:tc>
        <w:tc>
          <w:tcPr>
            <w:tcW w:w="0" w:type="auto"/>
            <w:tcBorders>
              <w:top w:val="single" w:sz="8" w:space="0" w:color="000000"/>
              <w:left w:val="single" w:sz="8" w:space="0" w:color="000000"/>
              <w:bottom w:val="single" w:sz="8" w:space="0" w:color="000000"/>
              <w:right w:val="single" w:sz="8" w:space="0" w:color="000000"/>
            </w:tcBorders>
            <w:vAlign w:val="center"/>
          </w:tcPr>
          <w:p w14:paraId="0158FED0" w14:textId="77777777" w:rsidR="00A27490" w:rsidRPr="00A27490" w:rsidRDefault="00A27490" w:rsidP="004C139C">
            <w:pPr>
              <w:spacing w:after="150"/>
              <w:rPr>
                <w:rFonts w:ascii="Arial" w:hAnsi="Arial" w:cs="Arial"/>
              </w:rPr>
            </w:pPr>
            <w:r w:rsidRPr="00A27490">
              <w:rPr>
                <w:rFonts w:ascii="Arial" w:hAnsi="Arial" w:cs="Arial"/>
                <w:color w:val="000000"/>
              </w:rPr>
              <w:t>Укрштање са саобраћајном инфраструктуром – пут</w:t>
            </w:r>
          </w:p>
        </w:tc>
        <w:tc>
          <w:tcPr>
            <w:tcW w:w="2883" w:type="dxa"/>
            <w:tcBorders>
              <w:top w:val="single" w:sz="8" w:space="0" w:color="000000"/>
              <w:left w:val="single" w:sz="8" w:space="0" w:color="000000"/>
              <w:bottom w:val="single" w:sz="8" w:space="0" w:color="000000"/>
              <w:right w:val="single" w:sz="8" w:space="0" w:color="000000"/>
            </w:tcBorders>
            <w:vAlign w:val="center"/>
          </w:tcPr>
          <w:p w14:paraId="4E3434C6" w14:textId="77777777" w:rsidR="00A27490" w:rsidRPr="00A27490" w:rsidRDefault="00A27490" w:rsidP="004C139C">
            <w:pPr>
              <w:spacing w:after="150"/>
              <w:rPr>
                <w:rFonts w:ascii="Arial" w:hAnsi="Arial" w:cs="Arial"/>
              </w:rPr>
            </w:pPr>
            <w:r w:rsidRPr="00A27490">
              <w:rPr>
                <w:rFonts w:ascii="Arial" w:hAnsi="Arial" w:cs="Arial"/>
                <w:color w:val="000000"/>
              </w:rPr>
              <w:t>82+530</w:t>
            </w:r>
          </w:p>
        </w:tc>
      </w:tr>
    </w:tbl>
    <w:p w14:paraId="0656EC3C" w14:textId="77777777" w:rsidR="00A27490" w:rsidRPr="00A27490" w:rsidRDefault="00A27490" w:rsidP="00A27490">
      <w:pPr>
        <w:spacing w:after="120"/>
        <w:jc w:val="center"/>
        <w:rPr>
          <w:rFonts w:ascii="Arial" w:hAnsi="Arial" w:cs="Arial"/>
        </w:rPr>
      </w:pPr>
      <w:r w:rsidRPr="00A27490">
        <w:rPr>
          <w:rFonts w:ascii="Arial" w:hAnsi="Arial" w:cs="Arial"/>
          <w:color w:val="000000"/>
        </w:rPr>
        <w:t>V. ПРАВИЛА УРЕЂЕЊА И ПРАВИЛА ГРАЂЕЊА</w:t>
      </w:r>
    </w:p>
    <w:p w14:paraId="4FB15B97" w14:textId="77777777" w:rsidR="00A27490" w:rsidRPr="00A27490" w:rsidRDefault="00A27490" w:rsidP="00A27490">
      <w:pPr>
        <w:spacing w:after="120"/>
        <w:jc w:val="center"/>
        <w:rPr>
          <w:rFonts w:ascii="Arial" w:hAnsi="Arial" w:cs="Arial"/>
        </w:rPr>
      </w:pPr>
      <w:r w:rsidRPr="00A27490">
        <w:rPr>
          <w:rFonts w:ascii="Arial" w:hAnsi="Arial" w:cs="Arial"/>
          <w:b/>
          <w:color w:val="000000"/>
        </w:rPr>
        <w:t>1. Подела простора у планском обухвату на посебне зоне/појасе</w:t>
      </w:r>
    </w:p>
    <w:p w14:paraId="6213869F" w14:textId="77777777" w:rsidR="00A27490" w:rsidRPr="00A27490" w:rsidRDefault="00A27490" w:rsidP="00A27490">
      <w:pPr>
        <w:spacing w:after="150"/>
        <w:rPr>
          <w:rFonts w:ascii="Arial" w:hAnsi="Arial" w:cs="Arial"/>
        </w:rPr>
      </w:pPr>
      <w:r w:rsidRPr="00A27490">
        <w:rPr>
          <w:rFonts w:ascii="Arial" w:hAnsi="Arial" w:cs="Arial"/>
          <w:color w:val="000000"/>
        </w:rPr>
        <w:t>Просторним планом успостављају се две просторне целине: простор за изградњу РП 400 kV „Бајина Башта” и простор коридора интерконективног ДВ. У оквиру коридора интерконективног ДВ успоставља се заштитна зона (у којој ће се, након изградње ДВ, успоставити заштитни појас) и извођачки појас. Просторна целина коју чини коридор интерконективног ДВ је предмет детаљне разраде овог просторног плана.</w:t>
      </w:r>
    </w:p>
    <w:p w14:paraId="222068A4" w14:textId="77777777" w:rsidR="00A27490" w:rsidRPr="00A27490" w:rsidRDefault="00A27490" w:rsidP="00A27490">
      <w:pPr>
        <w:spacing w:after="150"/>
        <w:rPr>
          <w:rFonts w:ascii="Arial" w:hAnsi="Arial" w:cs="Arial"/>
        </w:rPr>
      </w:pPr>
      <w:r w:rsidRPr="00A27490">
        <w:rPr>
          <w:rFonts w:ascii="Arial" w:hAnsi="Arial" w:cs="Arial"/>
          <w:color w:val="000000"/>
        </w:rPr>
        <w:t>Обухват и границе просторних целина, односно зоне заштите и извођачког појаса одређени су графички у листу 1. Карте детаљне разраде и текстуално у следећим тачкама овог просторног плана „1.4. Граница подручја Просторног плана са појасима заштите” и „1.5. Границе и обухват целина посебне намене” у поглављу „I. Полазне основе”, део „1. Обухват и опис граница подручја Просторног плана”.</w:t>
      </w:r>
    </w:p>
    <w:p w14:paraId="505B1E1D" w14:textId="77777777" w:rsidR="00A27490" w:rsidRPr="00A27490" w:rsidRDefault="00A27490" w:rsidP="00A27490">
      <w:pPr>
        <w:spacing w:after="120"/>
        <w:jc w:val="center"/>
        <w:rPr>
          <w:rFonts w:ascii="Arial" w:hAnsi="Arial" w:cs="Arial"/>
        </w:rPr>
      </w:pPr>
      <w:r w:rsidRPr="00A27490">
        <w:rPr>
          <w:rFonts w:ascii="Arial" w:hAnsi="Arial" w:cs="Arial"/>
          <w:i/>
          <w:color w:val="000000"/>
        </w:rPr>
        <w:t>1.1. Површине јавне намене</w:t>
      </w:r>
    </w:p>
    <w:p w14:paraId="529F23C3" w14:textId="77777777" w:rsidR="00A27490" w:rsidRPr="00A27490" w:rsidRDefault="00A27490" w:rsidP="00A27490">
      <w:pPr>
        <w:spacing w:after="150"/>
        <w:rPr>
          <w:rFonts w:ascii="Arial" w:hAnsi="Arial" w:cs="Arial"/>
        </w:rPr>
      </w:pPr>
      <w:r w:rsidRPr="00A27490">
        <w:rPr>
          <w:rFonts w:ascii="Arial" w:hAnsi="Arial" w:cs="Arial"/>
          <w:color w:val="000000"/>
        </w:rPr>
        <w:t>На основу „Плана детаљне регулације за изградњу разводног постројења РП 400 kV уз постојећи комплекс трафостанице ТС 220/35 kV „Бајина Башта””, утврђује се јавна намена простора за изградњу РП 400 kV на целој катастарској парцели 480/1 и на деловима катастарских парцела 441/1, 439/2, 454, 455, 457, 458, 459, 473, 474/1, 474/2, 475/1, 494/1, све у катастарској општини Зауглине, општина Бајина Башта.</w:t>
      </w:r>
    </w:p>
    <w:p w14:paraId="3E2BD8E4" w14:textId="77777777" w:rsidR="00A27490" w:rsidRPr="00A27490" w:rsidRDefault="00A27490" w:rsidP="00A27490">
      <w:pPr>
        <w:spacing w:after="150"/>
        <w:rPr>
          <w:rFonts w:ascii="Arial" w:hAnsi="Arial" w:cs="Arial"/>
        </w:rPr>
      </w:pPr>
      <w:r w:rsidRPr="00A27490">
        <w:rPr>
          <w:rFonts w:ascii="Arial" w:hAnsi="Arial" w:cs="Arial"/>
          <w:color w:val="000000"/>
        </w:rPr>
        <w:t>Простор за утврђивање јавног интереса, укупне површине од око 2,89 ha, одређен је следећим координатама преломних тачака (редни број тачке, Х координата, Y координата) и приказан је бројевима на рефералним картама Просторног плана и листу 1. Карте детаљне разраде: 1. 7380361, 4868754; 2. 7380350, 4868585; 3. 7380289, 4868589; 136. 7380192, 4868596; 137. 7380200, 4868719; 138. 7380153, 4868722; 139. 7380155, 4868767.</w:t>
      </w:r>
    </w:p>
    <w:p w14:paraId="332C6FA1" w14:textId="77777777" w:rsidR="00A27490" w:rsidRPr="00A27490" w:rsidRDefault="00A27490" w:rsidP="00A27490">
      <w:pPr>
        <w:spacing w:after="120"/>
        <w:jc w:val="center"/>
        <w:rPr>
          <w:rFonts w:ascii="Arial" w:hAnsi="Arial" w:cs="Arial"/>
        </w:rPr>
      </w:pPr>
      <w:r w:rsidRPr="00A27490">
        <w:rPr>
          <w:rFonts w:ascii="Arial" w:hAnsi="Arial" w:cs="Arial"/>
          <w:b/>
          <w:color w:val="000000"/>
        </w:rPr>
        <w:t>2. Правила уређења и организације земљишта</w:t>
      </w:r>
    </w:p>
    <w:p w14:paraId="4AC3544C" w14:textId="77777777" w:rsidR="00A27490" w:rsidRPr="00A27490" w:rsidRDefault="00A27490" w:rsidP="00A27490">
      <w:pPr>
        <w:spacing w:after="150"/>
        <w:rPr>
          <w:rFonts w:ascii="Arial" w:hAnsi="Arial" w:cs="Arial"/>
        </w:rPr>
      </w:pPr>
      <w:r w:rsidRPr="00A27490">
        <w:rPr>
          <w:rFonts w:ascii="Arial" w:hAnsi="Arial" w:cs="Arial"/>
          <w:color w:val="000000"/>
        </w:rPr>
        <w:t>Правила уређења и организације земљишта у обухвату просторне целине коју чини РП 400 kV спроводе се у складу са „Планом детаљне регулације за изградњу разводног постројења РП 400 kV уз постојећи комплекс ТС 220/35 kV „Бајина Башта””.</w:t>
      </w:r>
    </w:p>
    <w:p w14:paraId="4285B529" w14:textId="77777777" w:rsidR="00A27490" w:rsidRPr="00A27490" w:rsidRDefault="00A27490" w:rsidP="00A27490">
      <w:pPr>
        <w:spacing w:after="150"/>
        <w:rPr>
          <w:rFonts w:ascii="Arial" w:hAnsi="Arial" w:cs="Arial"/>
        </w:rPr>
      </w:pPr>
      <w:r w:rsidRPr="00A27490">
        <w:rPr>
          <w:rFonts w:ascii="Arial" w:hAnsi="Arial" w:cs="Arial"/>
          <w:color w:val="000000"/>
        </w:rPr>
        <w:t>Правила уређења и организације земљишта у обухвату просторне целине коју чини коридор интерконективног ДВ обезбеђују техничке захтеве у вези изградње, експлоатације и заштите ДВ, као и услове у погледу коришћења обухваћених површина.</w:t>
      </w:r>
    </w:p>
    <w:p w14:paraId="1E83BFA9" w14:textId="77777777" w:rsidR="00A27490" w:rsidRPr="00A27490" w:rsidRDefault="00A27490" w:rsidP="00A27490">
      <w:pPr>
        <w:spacing w:after="150"/>
        <w:rPr>
          <w:rFonts w:ascii="Arial" w:hAnsi="Arial" w:cs="Arial"/>
        </w:rPr>
      </w:pPr>
      <w:r w:rsidRPr="00A27490">
        <w:rPr>
          <w:rFonts w:ascii="Arial" w:hAnsi="Arial" w:cs="Arial"/>
          <w:color w:val="000000"/>
        </w:rPr>
        <w:t>Претходни захтеви се обезбеђују успостављањем заштитне зоне и извођачког појаса у обухвату коридора интерконективног ДВ, са следећим правилима уређења и организације земљишта:</w:t>
      </w:r>
    </w:p>
    <w:p w14:paraId="3F5C8119" w14:textId="77777777" w:rsidR="00A27490" w:rsidRPr="00A27490" w:rsidRDefault="00A27490" w:rsidP="00A27490">
      <w:pPr>
        <w:spacing w:after="150"/>
        <w:rPr>
          <w:rFonts w:ascii="Arial" w:hAnsi="Arial" w:cs="Arial"/>
        </w:rPr>
      </w:pPr>
      <w:r w:rsidRPr="00A27490">
        <w:rPr>
          <w:rFonts w:ascii="Arial" w:hAnsi="Arial" w:cs="Arial"/>
          <w:color w:val="000000"/>
        </w:rPr>
        <w:t>– у заштитној зони се обезбеђује привремена службеност пролаза за време трајања радова и простор за успостављање заштитног појаса интерконективног ДВ;</w:t>
      </w:r>
    </w:p>
    <w:p w14:paraId="5AD17997" w14:textId="77777777" w:rsidR="00A27490" w:rsidRPr="00A27490" w:rsidRDefault="00A27490" w:rsidP="00A27490">
      <w:pPr>
        <w:spacing w:after="150"/>
        <w:rPr>
          <w:rFonts w:ascii="Arial" w:hAnsi="Arial" w:cs="Arial"/>
        </w:rPr>
      </w:pPr>
      <w:r w:rsidRPr="00A27490">
        <w:rPr>
          <w:rFonts w:ascii="Arial" w:hAnsi="Arial" w:cs="Arial"/>
          <w:color w:val="000000"/>
        </w:rPr>
        <w:t>– у извођачком појасу се обезбеђује трајна службеност прелаза/заузећа за потребе припремних, грађевинских и електромонтажних радова, односно изградњу стубова ДВ, постављање (надземних) водова, надзор и одржавање инсталације ДВ.</w:t>
      </w:r>
    </w:p>
    <w:p w14:paraId="31328A12" w14:textId="77777777" w:rsidR="00A27490" w:rsidRPr="00A27490" w:rsidRDefault="00A27490" w:rsidP="00A27490">
      <w:pPr>
        <w:spacing w:after="150"/>
        <w:rPr>
          <w:rFonts w:ascii="Arial" w:hAnsi="Arial" w:cs="Arial"/>
        </w:rPr>
      </w:pPr>
      <w:r w:rsidRPr="00A27490">
        <w:rPr>
          <w:rFonts w:ascii="Arial" w:hAnsi="Arial" w:cs="Arial"/>
          <w:color w:val="000000"/>
        </w:rPr>
        <w:t>У заштитној зони и извођачком појасу успоставља се обавеза прибављања техничких услова/сагласности од стране предузећа надлежног за газдовање интерконективним ДВ код израде друге планске и урбанистичко-техничке документације, изградње, инвестиционог одржавања или реконструкције других објеката и инфраструктуре. Претходна сагласност је потребна и у случају засађивања дрвећа и другог високог растиња. Наведена правила се односе и на заштитни појас, који се успоставља накнадно у оквиру заштитне зоне, након изградње интерконективног ДВ.</w:t>
      </w:r>
    </w:p>
    <w:p w14:paraId="7AE7A3CF" w14:textId="77777777" w:rsidR="00A27490" w:rsidRPr="00A27490" w:rsidRDefault="00A27490" w:rsidP="00A27490">
      <w:pPr>
        <w:spacing w:after="120"/>
        <w:jc w:val="center"/>
        <w:rPr>
          <w:rFonts w:ascii="Arial" w:hAnsi="Arial" w:cs="Arial"/>
        </w:rPr>
      </w:pPr>
      <w:r w:rsidRPr="00A27490">
        <w:rPr>
          <w:rFonts w:ascii="Arial" w:hAnsi="Arial" w:cs="Arial"/>
          <w:b/>
          <w:color w:val="000000"/>
        </w:rPr>
        <w:t>3. Коридор ДВ</w:t>
      </w:r>
    </w:p>
    <w:p w14:paraId="23844326" w14:textId="77777777" w:rsidR="00A27490" w:rsidRPr="00A27490" w:rsidRDefault="00A27490" w:rsidP="00A27490">
      <w:pPr>
        <w:spacing w:after="150"/>
        <w:rPr>
          <w:rFonts w:ascii="Arial" w:hAnsi="Arial" w:cs="Arial"/>
        </w:rPr>
      </w:pPr>
      <w:r w:rsidRPr="00A27490">
        <w:rPr>
          <w:rFonts w:ascii="Arial" w:hAnsi="Arial" w:cs="Arial"/>
          <w:color w:val="000000"/>
        </w:rPr>
        <w:t>Коридор интерконективног ДВ је ближе одређен у делу „1.5. Границе и обухват целина посебне намене” овог просторног плана, аналитичким елементима за геодетско обележавање карактеристичних тачака границе Просторног плана, односно заштитне зоне, затим пописом обухваћених катастарских парцела, графички на листовима Карте детаљне разраде, као списком карактеристичних темених тачака подужне осе коридора ДВ (број темене тачке, X координата, y координата): УС1. 7380232, 4868526; УС2. 7380200, 4868344; УС3. 7380218, 4868193; УС4. 7380295, 4868091; УС5. 7380842, 4867485; УС6. 7380931, 4867050; УС7. 7383051, 4865245; УС8. 7383613, 4864328; УС9. 7383838, 4862779; УС10. 7383602, 4861238; УС11. 7383260, 4856376; УС12. 7380761, 4854689; УС13. 7380107, 4853554; УС14. 7379763, 4852655; УС15. 7379949, 4850929; УС16 7379970, 4850524; УС17. 7379669, 4849457; УС18. 7379244, 4849000; УС19. 7378572, 4848371; УС20. 7377712, 4847435; УС21. 7377589, 4846738; УС21а. 7377441, 4846597; УС21б. 7377637, 4846533; УС21ц. 7377698, 4846255; УС21д. 7377889, 4846071; УС22. 7378057, 4844649; УС23. 7379649, 4843810; УС24. 7381734, 4841929; УС25. 7382659, 4836743; УС26. 7381993, 4833551; УС27. 7381917, 4830197; УС28. 7383912, 4828010; УС29. 7384773, 4826322; УС30. 7384407, 4825155; УС31. 7384856, 4823476; УС32. 7384880, 4822519; УС33. 7385709, 4821494; УС34. 7385699, 4820778; УС35. 7385447, 4820245; УС36. 7385758, 4819570; УС37. 7385696, 4819067; УС38. 7386220, 4818259; УС39. 7386865, 4817210; УС40. 7387687, 4815151; УС41. 7387964, 4814063; УС42. 7388309, 4812248; УС43. 7388427, 4810061; УС44. 7388192, 4808396; УС45. 7386658, 4807559; УС46. 7386130, 4807625; УС47. 7385587, 4807713; УС48. 7384259, 4807545; УС49. 7381312, 4805615; УС50. 7376422, 4803880; УС51. 7374962, 4804275.</w:t>
      </w:r>
    </w:p>
    <w:p w14:paraId="2410C187" w14:textId="77777777" w:rsidR="00A27490" w:rsidRPr="00A27490" w:rsidRDefault="00A27490" w:rsidP="00A27490">
      <w:pPr>
        <w:spacing w:after="150"/>
        <w:rPr>
          <w:rFonts w:ascii="Arial" w:hAnsi="Arial" w:cs="Arial"/>
        </w:rPr>
      </w:pPr>
      <w:r w:rsidRPr="00A27490">
        <w:rPr>
          <w:rFonts w:ascii="Arial" w:hAnsi="Arial" w:cs="Arial"/>
          <w:color w:val="000000"/>
        </w:rPr>
        <w:t>Границе заштитне зоне и извођачког појаса утврђују се према геодетски одређеној подужној оси коридора ДВ и аналитичким елементима за геодетско обележавање карактеристичних тачака границе Просторног плана/заштитне зоне.</w:t>
      </w:r>
    </w:p>
    <w:p w14:paraId="31DD1EC7" w14:textId="77777777" w:rsidR="00A27490" w:rsidRPr="00A27490" w:rsidRDefault="00A27490" w:rsidP="00A27490">
      <w:pPr>
        <w:spacing w:after="150"/>
        <w:rPr>
          <w:rFonts w:ascii="Arial" w:hAnsi="Arial" w:cs="Arial"/>
        </w:rPr>
      </w:pPr>
      <w:r w:rsidRPr="00A27490">
        <w:rPr>
          <w:rFonts w:ascii="Arial" w:hAnsi="Arial" w:cs="Arial"/>
          <w:color w:val="000000"/>
        </w:rPr>
        <w:t>У случају неслагања података из списка тачака датих у делу „1.5. Границе и обухват целина посебне намене” са графичким приказом граница извођачког појаса и заштитне зоне меродавна је ситуација приказана на листовима Карте детаљне разраде.</w:t>
      </w:r>
    </w:p>
    <w:p w14:paraId="0AF27DC1" w14:textId="77777777" w:rsidR="00A27490" w:rsidRPr="00A27490" w:rsidRDefault="00A27490" w:rsidP="00A27490">
      <w:pPr>
        <w:spacing w:after="150"/>
        <w:rPr>
          <w:rFonts w:ascii="Arial" w:hAnsi="Arial" w:cs="Arial"/>
        </w:rPr>
      </w:pPr>
      <w:r w:rsidRPr="00A27490">
        <w:rPr>
          <w:rFonts w:ascii="Arial" w:hAnsi="Arial" w:cs="Arial"/>
          <w:color w:val="000000"/>
        </w:rPr>
        <w:t>Појаси у обухвату планиране регулације, изван простора намењеног за планирано РП 400 kV, захватају следећу површину:</w:t>
      </w:r>
    </w:p>
    <w:p w14:paraId="13CF1734" w14:textId="77777777" w:rsidR="00A27490" w:rsidRPr="00A27490" w:rsidRDefault="00A27490" w:rsidP="00A27490">
      <w:pPr>
        <w:spacing w:after="150"/>
        <w:rPr>
          <w:rFonts w:ascii="Arial" w:hAnsi="Arial" w:cs="Arial"/>
        </w:rPr>
      </w:pPr>
      <w:r w:rsidRPr="00A27490">
        <w:rPr>
          <w:rFonts w:ascii="Arial" w:hAnsi="Arial" w:cs="Arial"/>
          <w:color w:val="000000"/>
        </w:rPr>
        <w:t>– заштитна зона, ширине 2 х 50 m и укупне површине од 834,45 ha; од чега</w:t>
      </w:r>
    </w:p>
    <w:p w14:paraId="0AB9E150" w14:textId="77777777" w:rsidR="00A27490" w:rsidRPr="00A27490" w:rsidRDefault="00A27490" w:rsidP="00A27490">
      <w:pPr>
        <w:spacing w:after="150"/>
        <w:rPr>
          <w:rFonts w:ascii="Arial" w:hAnsi="Arial" w:cs="Arial"/>
        </w:rPr>
      </w:pPr>
      <w:r w:rsidRPr="00A27490">
        <w:rPr>
          <w:rFonts w:ascii="Arial" w:hAnsi="Arial" w:cs="Arial"/>
          <w:color w:val="000000"/>
        </w:rPr>
        <w:t>– извођачки појас, ширине 2 х 20 m и укупне површине од 333,78 ha.</w:t>
      </w:r>
    </w:p>
    <w:p w14:paraId="18056F1D" w14:textId="77777777" w:rsidR="00A27490" w:rsidRPr="00A27490" w:rsidRDefault="00A27490" w:rsidP="00A27490">
      <w:pPr>
        <w:spacing w:after="150"/>
        <w:rPr>
          <w:rFonts w:ascii="Arial" w:hAnsi="Arial" w:cs="Arial"/>
        </w:rPr>
      </w:pPr>
      <w:r w:rsidRPr="00A27490">
        <w:rPr>
          <w:rFonts w:ascii="Arial" w:hAnsi="Arial" w:cs="Arial"/>
          <w:color w:val="000000"/>
        </w:rPr>
        <w:t>Површине за стубна места обезбеђују се искључиво у оквиру регулације извођачког појаса. Површина стубног места по правилу има облик квадрата или правоугаоника, са максималним, плански могућим, димензијама грађевинске основе темеља стуба (са уземљењем) од 25 m х 25 m или 625 m² по стубном месту. У надземном делу, мерено дуж спољне ивице темеља или темељних стопа, димензије су до 16 х 16 m или 256 m² по стубном месту.</w:t>
      </w:r>
    </w:p>
    <w:p w14:paraId="23847617" w14:textId="77777777" w:rsidR="00A27490" w:rsidRPr="00A27490" w:rsidRDefault="00A27490" w:rsidP="00A27490">
      <w:pPr>
        <w:spacing w:after="150"/>
        <w:rPr>
          <w:rFonts w:ascii="Arial" w:hAnsi="Arial" w:cs="Arial"/>
        </w:rPr>
      </w:pPr>
      <w:r w:rsidRPr="00A27490">
        <w:rPr>
          <w:rFonts w:ascii="Arial" w:hAnsi="Arial" w:cs="Arial"/>
          <w:color w:val="000000"/>
        </w:rPr>
        <w:t>У случају непредвиђених геотехничких и других ограничења, плански оквир регулације извођачког појаса у укупној ширини од 40 m омогућава пројектно усаглашавање позиције грађевинске основе стуба и линијског дела инсталације са стањем на терену.</w:t>
      </w:r>
    </w:p>
    <w:p w14:paraId="2BB31FEE" w14:textId="77777777" w:rsidR="00A27490" w:rsidRPr="00A27490" w:rsidRDefault="00A27490" w:rsidP="00A27490">
      <w:pPr>
        <w:spacing w:after="120"/>
        <w:jc w:val="center"/>
        <w:rPr>
          <w:rFonts w:ascii="Arial" w:hAnsi="Arial" w:cs="Arial"/>
        </w:rPr>
      </w:pPr>
      <w:r w:rsidRPr="00A27490">
        <w:rPr>
          <w:rFonts w:ascii="Arial" w:hAnsi="Arial" w:cs="Arial"/>
          <w:b/>
          <w:color w:val="000000"/>
        </w:rPr>
        <w:t>4. Правила за формирање грађевинске парцеле, издвајање</w:t>
      </w:r>
      <w:r w:rsidRPr="00A27490">
        <w:rPr>
          <w:rFonts w:ascii="Arial" w:hAnsi="Arial" w:cs="Arial"/>
        </w:rPr>
        <w:br/>
      </w:r>
      <w:r w:rsidRPr="00A27490">
        <w:rPr>
          <w:rFonts w:ascii="Arial" w:hAnsi="Arial" w:cs="Arial"/>
          <w:b/>
          <w:color w:val="000000"/>
        </w:rPr>
        <w:t>површина јавне намене и установљење права службености</w:t>
      </w:r>
    </w:p>
    <w:p w14:paraId="11DCC38F" w14:textId="77777777" w:rsidR="00A27490" w:rsidRPr="00A27490" w:rsidRDefault="00A27490" w:rsidP="00A27490">
      <w:pPr>
        <w:spacing w:after="150"/>
        <w:rPr>
          <w:rFonts w:ascii="Arial" w:hAnsi="Arial" w:cs="Arial"/>
        </w:rPr>
      </w:pPr>
      <w:r w:rsidRPr="00A27490">
        <w:rPr>
          <w:rFonts w:ascii="Arial" w:hAnsi="Arial" w:cs="Arial"/>
          <w:color w:val="000000"/>
        </w:rPr>
        <w:t>Планирани интерконективни ДВ представља инфраструктурни објекат од највишег националног интереса који се реализује у склопу стратешког пројекта изградње система за пренос електричне енергије 400 kV „Трансбалкански коридор за пренос електричне енергије – прва фаза”.</w:t>
      </w:r>
    </w:p>
    <w:p w14:paraId="5D46ED1C" w14:textId="77777777" w:rsidR="00A27490" w:rsidRPr="00A27490" w:rsidRDefault="00A27490" w:rsidP="00A27490">
      <w:pPr>
        <w:spacing w:after="150"/>
        <w:rPr>
          <w:rFonts w:ascii="Arial" w:hAnsi="Arial" w:cs="Arial"/>
        </w:rPr>
      </w:pPr>
      <w:r w:rsidRPr="00A27490">
        <w:rPr>
          <w:rFonts w:ascii="Arial" w:hAnsi="Arial" w:cs="Arial"/>
          <w:color w:val="000000"/>
        </w:rPr>
        <w:t>У циљу ефикасне реализације пројекта, посебно у делу решавања имовинско правних односа, примењиваће се одредбе Закона о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kV напонског нивоа „Трансбалкански коридор – прва фаза”.</w:t>
      </w:r>
    </w:p>
    <w:p w14:paraId="050332CD" w14:textId="77777777" w:rsidR="00A27490" w:rsidRPr="00A27490" w:rsidRDefault="00A27490" w:rsidP="00A27490">
      <w:pPr>
        <w:spacing w:after="150"/>
        <w:rPr>
          <w:rFonts w:ascii="Arial" w:hAnsi="Arial" w:cs="Arial"/>
        </w:rPr>
      </w:pPr>
      <w:r w:rsidRPr="00A27490">
        <w:rPr>
          <w:rFonts w:ascii="Arial" w:hAnsi="Arial" w:cs="Arial"/>
          <w:color w:val="000000"/>
        </w:rPr>
        <w:t>У овом случају, грађевинску парцелу представља земљишни појас непотпуне експропријације дела катастарских парцела кроз које се простиру водови ДВ и површине дела појединачних парцела на којима се налазе стубови ДВ које сматрају грађевинским земљиштем и за које се не врши пренамена уређена Законом о планирању и изградњи. Код увођења у катастар непокретности и правима на њима, упис намене земљишта као грађевинско земљиште (у обухвату површина грађевинске основе стубова ДВ) има декларативно дејство.</w:t>
      </w:r>
    </w:p>
    <w:p w14:paraId="66C09DF7" w14:textId="77777777" w:rsidR="00A27490" w:rsidRPr="00A27490" w:rsidRDefault="00A27490" w:rsidP="00A27490">
      <w:pPr>
        <w:spacing w:after="150"/>
        <w:rPr>
          <w:rFonts w:ascii="Arial" w:hAnsi="Arial" w:cs="Arial"/>
        </w:rPr>
      </w:pPr>
      <w:r w:rsidRPr="00A27490">
        <w:rPr>
          <w:rFonts w:ascii="Arial" w:hAnsi="Arial" w:cs="Arial"/>
          <w:color w:val="000000"/>
        </w:rPr>
        <w:t>Површина у обухвату овог просторног плана на којој се утврђује јавни интерес за изградњу интерконективног ДВ је одређена на Карти детаљне разраде, лист 1, елементима за геодетско обележавање коридора ДВ и пописом обухваћених катастарских парцела датих у делу „1. Подела простора у планском обухвату на посебне зоне/појасе, 1.1. Површине јавне намене”.</w:t>
      </w:r>
    </w:p>
    <w:p w14:paraId="0678EF1D" w14:textId="77777777" w:rsidR="00A27490" w:rsidRPr="00A27490" w:rsidRDefault="00A27490" w:rsidP="00A27490">
      <w:pPr>
        <w:spacing w:after="150"/>
        <w:rPr>
          <w:rFonts w:ascii="Arial" w:hAnsi="Arial" w:cs="Arial"/>
        </w:rPr>
      </w:pPr>
      <w:r w:rsidRPr="00A27490">
        <w:rPr>
          <w:rFonts w:ascii="Arial" w:hAnsi="Arial" w:cs="Arial"/>
          <w:color w:val="000000"/>
        </w:rPr>
        <w:t>Kоначне димензије, односно површине појединачног стубног места се ближе утврђују Идејним пројектом, односно Пројектом за грађевинску дозволу ДВ у складу са правилима, у вези максимално дозвољених површина подземног и надземног дела грађевинске основе стуба ДВ, којe су одређенe овим просторним планом.</w:t>
      </w:r>
    </w:p>
    <w:p w14:paraId="6879F1F7" w14:textId="77777777" w:rsidR="00A27490" w:rsidRPr="00A27490" w:rsidRDefault="00A27490" w:rsidP="00A27490">
      <w:pPr>
        <w:spacing w:after="120"/>
        <w:jc w:val="center"/>
        <w:rPr>
          <w:rFonts w:ascii="Arial" w:hAnsi="Arial" w:cs="Arial"/>
        </w:rPr>
      </w:pPr>
      <w:r w:rsidRPr="00A27490">
        <w:rPr>
          <w:rFonts w:ascii="Arial" w:hAnsi="Arial" w:cs="Arial"/>
          <w:b/>
          <w:color w:val="000000"/>
        </w:rPr>
        <w:t>5. Правила грађења</w:t>
      </w:r>
    </w:p>
    <w:p w14:paraId="2944870B" w14:textId="77777777" w:rsidR="00A27490" w:rsidRPr="00A27490" w:rsidRDefault="00A27490" w:rsidP="00A27490">
      <w:pPr>
        <w:spacing w:after="120"/>
        <w:jc w:val="center"/>
        <w:rPr>
          <w:rFonts w:ascii="Arial" w:hAnsi="Arial" w:cs="Arial"/>
        </w:rPr>
      </w:pPr>
      <w:r w:rsidRPr="00A27490">
        <w:rPr>
          <w:rFonts w:ascii="Arial" w:hAnsi="Arial" w:cs="Arial"/>
          <w:i/>
          <w:color w:val="000000"/>
        </w:rPr>
        <w:t>5.1. Правила за техничко решење инсталације интерконективног далековода</w:t>
      </w:r>
    </w:p>
    <w:p w14:paraId="44FD8391" w14:textId="77777777" w:rsidR="00A27490" w:rsidRPr="00A27490" w:rsidRDefault="00A27490" w:rsidP="00A27490">
      <w:pPr>
        <w:spacing w:after="150"/>
        <w:rPr>
          <w:rFonts w:ascii="Arial" w:hAnsi="Arial" w:cs="Arial"/>
        </w:rPr>
      </w:pPr>
      <w:r w:rsidRPr="00A27490">
        <w:rPr>
          <w:rFonts w:ascii="Arial" w:hAnsi="Arial" w:cs="Arial"/>
          <w:color w:val="000000"/>
        </w:rPr>
        <w:t>Пројектовање, изградња и техничко обезбеђење интерконективног ДВ спроводе се према Правилнику о техничким нормативима за изградњу надземних електроенергетских водова називног напона од 1 kV до 400 kV, пратећих техничких прописа, норматива и препорука Јавног предузећа „Електропривреда Србије” и Акционарског друштва „Електромрежа Србије”.</w:t>
      </w:r>
    </w:p>
    <w:p w14:paraId="4CAD31F5" w14:textId="77777777" w:rsidR="00A27490" w:rsidRPr="00A27490" w:rsidRDefault="00A27490" w:rsidP="00A27490">
      <w:pPr>
        <w:spacing w:after="150"/>
        <w:rPr>
          <w:rFonts w:ascii="Arial" w:hAnsi="Arial" w:cs="Arial"/>
        </w:rPr>
      </w:pPr>
      <w:r w:rsidRPr="00A27490">
        <w:rPr>
          <w:rFonts w:ascii="Arial" w:hAnsi="Arial" w:cs="Arial"/>
          <w:color w:val="000000"/>
        </w:rPr>
        <w:t>Током пројектовања посебно ће се водити рачуна о обезбеђењу усаглашености техничког решења интерконективног ДВ са стандардима и нормативима који ће се примењивати у делу интерконективног ДВ на територији Црне Горе и Босне и Херцеговине.</w:t>
      </w:r>
    </w:p>
    <w:p w14:paraId="2B626D81" w14:textId="77777777" w:rsidR="00A27490" w:rsidRPr="00A27490" w:rsidRDefault="00A27490" w:rsidP="00A27490">
      <w:pPr>
        <w:spacing w:after="150"/>
        <w:rPr>
          <w:rFonts w:ascii="Arial" w:hAnsi="Arial" w:cs="Arial"/>
        </w:rPr>
      </w:pPr>
      <w:r w:rsidRPr="00A27490">
        <w:rPr>
          <w:rFonts w:ascii="Arial" w:hAnsi="Arial" w:cs="Arial"/>
          <w:color w:val="000000"/>
        </w:rPr>
        <w:t>На основу електроенергетског и техничког решења, која су сагледана на нивоу главног и идејног пројекта, предвиђени су следећи основни елементи инсталације интерконективног ДВ:</w:t>
      </w:r>
    </w:p>
    <w:p w14:paraId="7A0FBE1C" w14:textId="77777777" w:rsidR="00A27490" w:rsidRPr="00A27490" w:rsidRDefault="00A27490" w:rsidP="00A27490">
      <w:pPr>
        <w:spacing w:after="150"/>
        <w:rPr>
          <w:rFonts w:ascii="Arial" w:hAnsi="Arial" w:cs="Arial"/>
        </w:rPr>
      </w:pPr>
      <w:r w:rsidRPr="00A27490">
        <w:rPr>
          <w:rFonts w:ascii="Arial" w:hAnsi="Arial" w:cs="Arial"/>
          <w:color w:val="000000"/>
        </w:rPr>
        <w:t>– проводници: два проводника по фази номиналног пресека 490/65 mm² (у складу са меродавним SRPS и IEC стандардима), са пратећом опремом;</w:t>
      </w:r>
    </w:p>
    <w:p w14:paraId="48FD269E" w14:textId="77777777" w:rsidR="00A27490" w:rsidRPr="00A27490" w:rsidRDefault="00A27490" w:rsidP="00A27490">
      <w:pPr>
        <w:spacing w:after="150"/>
        <w:rPr>
          <w:rFonts w:ascii="Arial" w:hAnsi="Arial" w:cs="Arial"/>
        </w:rPr>
      </w:pPr>
      <w:r w:rsidRPr="00A27490">
        <w:rPr>
          <w:rFonts w:ascii="Arial" w:hAnsi="Arial" w:cs="Arial"/>
          <w:color w:val="000000"/>
        </w:rPr>
        <w:t>– изолатори: капасти тип изолатора, у складу са меродавним IEC стандардом, који су код приближавања или преласка преко важнијих објеката електрично и/или механички појачaни;</w:t>
      </w:r>
    </w:p>
    <w:p w14:paraId="32BF4B59" w14:textId="77777777" w:rsidR="00A27490" w:rsidRPr="00A27490" w:rsidRDefault="00A27490" w:rsidP="00A27490">
      <w:pPr>
        <w:spacing w:after="150"/>
        <w:rPr>
          <w:rFonts w:ascii="Arial" w:hAnsi="Arial" w:cs="Arial"/>
        </w:rPr>
      </w:pPr>
      <w:r w:rsidRPr="00A27490">
        <w:rPr>
          <w:rFonts w:ascii="Arial" w:hAnsi="Arial" w:cs="Arial"/>
          <w:color w:val="000000"/>
        </w:rPr>
        <w:t>– заштитна ужад: два заштитна ужета, према меродавном IES стандарду, са оптичким влакнима (OPGW) компатибилним са мрежом у систему преноса Црне Горе и Босне и Херцеговине;</w:t>
      </w:r>
    </w:p>
    <w:p w14:paraId="6FBA67E7" w14:textId="77777777" w:rsidR="00A27490" w:rsidRPr="00A27490" w:rsidRDefault="00A27490" w:rsidP="00A27490">
      <w:pPr>
        <w:spacing w:after="150"/>
        <w:rPr>
          <w:rFonts w:ascii="Arial" w:hAnsi="Arial" w:cs="Arial"/>
        </w:rPr>
      </w:pPr>
      <w:r w:rsidRPr="00A27490">
        <w:rPr>
          <w:rFonts w:ascii="Arial" w:hAnsi="Arial" w:cs="Arial"/>
          <w:color w:val="000000"/>
        </w:rPr>
        <w:t>– стубови ДВ: челично решеткасти тип стуба за двосистемски ДВ, са два врха за заштитно уже и директним двоструким заштитним уземљењем.</w:t>
      </w:r>
    </w:p>
    <w:p w14:paraId="5D30E933" w14:textId="77777777" w:rsidR="00A27490" w:rsidRPr="00A27490" w:rsidRDefault="00A27490" w:rsidP="00A27490">
      <w:pPr>
        <w:spacing w:after="150"/>
        <w:rPr>
          <w:rFonts w:ascii="Arial" w:hAnsi="Arial" w:cs="Arial"/>
        </w:rPr>
      </w:pPr>
      <w:r w:rsidRPr="00A27490">
        <w:rPr>
          <w:rFonts w:ascii="Arial" w:hAnsi="Arial" w:cs="Arial"/>
          <w:color w:val="000000"/>
        </w:rPr>
        <w:t>У поступку даље пројектне разраде и инвестиционим избором опреме, наведени, основни елементи инсталације ДВ могу бити измењени уз услов да су обезбеђени меродавни SRPS и IEC стандарди.</w:t>
      </w:r>
    </w:p>
    <w:p w14:paraId="386F331A" w14:textId="77777777" w:rsidR="00A27490" w:rsidRPr="00A27490" w:rsidRDefault="00A27490" w:rsidP="00A27490">
      <w:pPr>
        <w:spacing w:after="150"/>
        <w:rPr>
          <w:rFonts w:ascii="Arial" w:hAnsi="Arial" w:cs="Arial"/>
        </w:rPr>
      </w:pPr>
      <w:r w:rsidRPr="00A27490">
        <w:rPr>
          <w:rFonts w:ascii="Arial" w:hAnsi="Arial" w:cs="Arial"/>
          <w:color w:val="000000"/>
        </w:rPr>
        <w:t>Висина сваког стуба се одређује Пројектом за грађевинску дозволу, према издатим условима и техничким захтевима у вези обезбеђења сигурносних висина и сигурносних удаљености инсталације ДВ.</w:t>
      </w:r>
    </w:p>
    <w:p w14:paraId="1D0843AA" w14:textId="77777777" w:rsidR="00A27490" w:rsidRPr="00A27490" w:rsidRDefault="00A27490" w:rsidP="00A27490">
      <w:pPr>
        <w:spacing w:after="150"/>
        <w:rPr>
          <w:rFonts w:ascii="Arial" w:hAnsi="Arial" w:cs="Arial"/>
        </w:rPr>
      </w:pPr>
      <w:r w:rsidRPr="00A27490">
        <w:rPr>
          <w:rFonts w:ascii="Arial" w:hAnsi="Arial" w:cs="Arial"/>
          <w:color w:val="000000"/>
        </w:rPr>
        <w:t>Код укрштања са важнијим објектима (јавни пут, железница и сл.) сигурносни захтеви се, по правилу, додатно обезбеђују за случај појачаног оптерећења ДВ (за температуру проводника 80 °C) укључујући и резерву у сигурносној висини од око 2,5 m (мерено на средини распона) за компензацију нееластичног истезања проводника током експлоатациje.</w:t>
      </w:r>
    </w:p>
    <w:p w14:paraId="611894B7" w14:textId="77777777" w:rsidR="00A27490" w:rsidRPr="00A27490" w:rsidRDefault="00A27490" w:rsidP="00A27490">
      <w:pPr>
        <w:spacing w:after="150"/>
        <w:rPr>
          <w:rFonts w:ascii="Arial" w:hAnsi="Arial" w:cs="Arial"/>
        </w:rPr>
      </w:pPr>
      <w:r w:rsidRPr="00A27490">
        <w:rPr>
          <w:rFonts w:ascii="Arial" w:hAnsi="Arial" w:cs="Arial"/>
          <w:color w:val="000000"/>
        </w:rPr>
        <w:t>Темељи стубова су, по правилу армирано бетонски, рашчлањени или блок темељи, са заштитним премазом надземног дела темеља. Дубина фундирања, начин израде и тип темеља се ближе дефинишу на основу врсте стуба, очекиваног оптерећења ДВ и детаљног инжењерско геолошког испитивања терена.</w:t>
      </w:r>
    </w:p>
    <w:p w14:paraId="070E2705" w14:textId="77777777" w:rsidR="00A27490" w:rsidRPr="00A27490" w:rsidRDefault="00A27490" w:rsidP="00A27490">
      <w:pPr>
        <w:spacing w:after="150"/>
        <w:rPr>
          <w:rFonts w:ascii="Arial" w:hAnsi="Arial" w:cs="Arial"/>
        </w:rPr>
      </w:pPr>
      <w:r w:rsidRPr="00A27490">
        <w:rPr>
          <w:rFonts w:ascii="Arial" w:hAnsi="Arial" w:cs="Arial"/>
          <w:color w:val="000000"/>
        </w:rPr>
        <w:t>Уземљење се изводи на сваком стубу полагањем по једног уземљивача око сваке стопе темеља и једним заједничким. Максимална вредност импулсне отпорности уземљења на типским стубовима износи до 15 Ω. Начин постављања и тип уземљивача, који треба да обезбеди поуздану заштиту од удара грома и повратног прескока на проводнике или заштитно уже, се решава према Правилнику о техничким нормативима за уземљења електроенергетских постројења називног напона изнад 1000 V („Службени лист СФРЈ”, број 61/95).</w:t>
      </w:r>
    </w:p>
    <w:p w14:paraId="44FBABEE" w14:textId="77777777" w:rsidR="00A27490" w:rsidRPr="00A27490" w:rsidRDefault="00A27490" w:rsidP="00A27490">
      <w:pPr>
        <w:spacing w:after="150"/>
        <w:rPr>
          <w:rFonts w:ascii="Arial" w:hAnsi="Arial" w:cs="Arial"/>
        </w:rPr>
      </w:pPr>
      <w:r w:rsidRPr="00A27490">
        <w:rPr>
          <w:rFonts w:ascii="Arial" w:hAnsi="Arial" w:cs="Arial"/>
          <w:color w:val="000000"/>
        </w:rPr>
        <w:t>Мере заштите од земљоспоја и индуктивног утицаја на друге објекте се одређују, посебним пројектом, у складу са Правилником, техничким прописима, нормативима и препорукама Акционарског друштва „Електромрежа Србије”.</w:t>
      </w:r>
    </w:p>
    <w:p w14:paraId="05FF9D62" w14:textId="77777777" w:rsidR="00A27490" w:rsidRPr="00A27490" w:rsidRDefault="00A27490" w:rsidP="00A27490">
      <w:pPr>
        <w:spacing w:after="120"/>
        <w:jc w:val="center"/>
        <w:rPr>
          <w:rFonts w:ascii="Arial" w:hAnsi="Arial" w:cs="Arial"/>
        </w:rPr>
      </w:pPr>
      <w:r w:rsidRPr="00A27490">
        <w:rPr>
          <w:rFonts w:ascii="Arial" w:hAnsi="Arial" w:cs="Arial"/>
          <w:i/>
          <w:color w:val="000000"/>
        </w:rPr>
        <w:t>5.2. Правила за извођење радова</w:t>
      </w:r>
    </w:p>
    <w:p w14:paraId="3A457CDD" w14:textId="77777777" w:rsidR="00A27490" w:rsidRPr="00A27490" w:rsidRDefault="00A27490" w:rsidP="00A27490">
      <w:pPr>
        <w:spacing w:after="150"/>
        <w:rPr>
          <w:rFonts w:ascii="Arial" w:hAnsi="Arial" w:cs="Arial"/>
        </w:rPr>
      </w:pPr>
      <w:r w:rsidRPr="00A27490">
        <w:rPr>
          <w:rFonts w:ascii="Arial" w:hAnsi="Arial" w:cs="Arial"/>
          <w:color w:val="000000"/>
        </w:rPr>
        <w:t>Изградња интерконективног ДВ обухвата припремне, главне (грађевински и електромонтажни део) и завршне радове. Наведене групе радова обухватају следеће значајније активности:</w:t>
      </w:r>
    </w:p>
    <w:p w14:paraId="16D3EFF9" w14:textId="77777777" w:rsidR="00A27490" w:rsidRPr="00A27490" w:rsidRDefault="00A27490" w:rsidP="00A27490">
      <w:pPr>
        <w:spacing w:after="150"/>
        <w:rPr>
          <w:rFonts w:ascii="Arial" w:hAnsi="Arial" w:cs="Arial"/>
        </w:rPr>
      </w:pPr>
      <w:r w:rsidRPr="00A27490">
        <w:rPr>
          <w:rFonts w:ascii="Arial" w:hAnsi="Arial" w:cs="Arial"/>
          <w:color w:val="000000"/>
        </w:rPr>
        <w:t>1) Основне активности у оквиру припремних радова:</w:t>
      </w:r>
    </w:p>
    <w:p w14:paraId="5BA9D416" w14:textId="77777777" w:rsidR="00A27490" w:rsidRPr="00A27490" w:rsidRDefault="00A27490" w:rsidP="00A27490">
      <w:pPr>
        <w:spacing w:after="150"/>
        <w:rPr>
          <w:rFonts w:ascii="Arial" w:hAnsi="Arial" w:cs="Arial"/>
        </w:rPr>
      </w:pPr>
      <w:r w:rsidRPr="00A27490">
        <w:rPr>
          <w:rFonts w:ascii="Arial" w:hAnsi="Arial" w:cs="Arial"/>
          <w:color w:val="000000"/>
        </w:rPr>
        <w:t>(1) геодетски се позиционира и колчењем обележава траса ДВ и локације свих стубних места;</w:t>
      </w:r>
    </w:p>
    <w:p w14:paraId="1D3A256A" w14:textId="77777777" w:rsidR="00A27490" w:rsidRPr="00A27490" w:rsidRDefault="00A27490" w:rsidP="00A27490">
      <w:pPr>
        <w:spacing w:after="150"/>
        <w:rPr>
          <w:rFonts w:ascii="Arial" w:hAnsi="Arial" w:cs="Arial"/>
        </w:rPr>
      </w:pPr>
      <w:r w:rsidRPr="00A27490">
        <w:rPr>
          <w:rFonts w:ascii="Arial" w:hAnsi="Arial" w:cs="Arial"/>
          <w:color w:val="000000"/>
        </w:rPr>
        <w:t>(2) у сарадњи са власницима/корисницима верификују се сва укрштања и приближавања ДВ другим инсталацијама и објектима, укључујући и евентуалне истражне радове на планираним локацијама стубова уколико не постоје прецизни подаци о положају евидентираних или неевидентираних инсталација (нпр. сеоски и индивидуални водоводи) у зони грађевинских радова;</w:t>
      </w:r>
    </w:p>
    <w:p w14:paraId="5ABA09AE" w14:textId="77777777" w:rsidR="00A27490" w:rsidRPr="00A27490" w:rsidRDefault="00A27490" w:rsidP="00A27490">
      <w:pPr>
        <w:spacing w:after="150"/>
        <w:rPr>
          <w:rFonts w:ascii="Arial" w:hAnsi="Arial" w:cs="Arial"/>
        </w:rPr>
      </w:pPr>
      <w:r w:rsidRPr="00A27490">
        <w:rPr>
          <w:rFonts w:ascii="Arial" w:hAnsi="Arial" w:cs="Arial"/>
          <w:color w:val="000000"/>
        </w:rPr>
        <w:t>(3) на основу пројектне документације, уређују се локације градилишта са привременим приступним путевима до локација градилишта и планираних стубних места;</w:t>
      </w:r>
    </w:p>
    <w:p w14:paraId="2E123E90" w14:textId="77777777" w:rsidR="00A27490" w:rsidRPr="00A27490" w:rsidRDefault="00A27490" w:rsidP="00A27490">
      <w:pPr>
        <w:spacing w:after="150"/>
        <w:rPr>
          <w:rFonts w:ascii="Arial" w:hAnsi="Arial" w:cs="Arial"/>
        </w:rPr>
      </w:pPr>
      <w:r w:rsidRPr="00A27490">
        <w:rPr>
          <w:rFonts w:ascii="Arial" w:hAnsi="Arial" w:cs="Arial"/>
          <w:color w:val="000000"/>
        </w:rPr>
        <w:t>(4) након обележавање трасе и позиције свих стубова, обезбеђује се проспекција терена и евентуално изводе истражни ископи уз надзор од стране овлашћеног представника територијално надлежног завода за заштиту споменика културе;</w:t>
      </w:r>
    </w:p>
    <w:p w14:paraId="0CF6F8CD" w14:textId="77777777" w:rsidR="00A27490" w:rsidRPr="00A27490" w:rsidRDefault="00A27490" w:rsidP="00A27490">
      <w:pPr>
        <w:spacing w:after="150"/>
        <w:rPr>
          <w:rFonts w:ascii="Arial" w:hAnsi="Arial" w:cs="Arial"/>
        </w:rPr>
      </w:pPr>
      <w:r w:rsidRPr="00A27490">
        <w:rPr>
          <w:rFonts w:ascii="Arial" w:hAnsi="Arial" w:cs="Arial"/>
          <w:color w:val="000000"/>
        </w:rPr>
        <w:t>(5) демонтира се и уклања у целости надземни део инсталације ДВ 220 kV број 206 „Бајина Башта – Пљевља”, као и део темеља до дубине од око 1 m у односу на коту терена;</w:t>
      </w:r>
    </w:p>
    <w:p w14:paraId="79B385D2" w14:textId="77777777" w:rsidR="00A27490" w:rsidRPr="00A27490" w:rsidRDefault="00A27490" w:rsidP="00A27490">
      <w:pPr>
        <w:spacing w:after="150"/>
        <w:rPr>
          <w:rFonts w:ascii="Arial" w:hAnsi="Arial" w:cs="Arial"/>
        </w:rPr>
      </w:pPr>
      <w:r w:rsidRPr="00A27490">
        <w:rPr>
          <w:rFonts w:ascii="Arial" w:hAnsi="Arial" w:cs="Arial"/>
          <w:color w:val="000000"/>
        </w:rPr>
        <w:t>(6) дуж трасе ДВ спроводи се просецање шуме и друге високе вегетације у обиму који се одређује Елаборатом о сечи шуме и уз претходну дознаку од стране територијално надлежног управљача/власника шуме.</w:t>
      </w:r>
    </w:p>
    <w:p w14:paraId="7721AFB7" w14:textId="77777777" w:rsidR="00A27490" w:rsidRPr="00A27490" w:rsidRDefault="00A27490" w:rsidP="00A27490">
      <w:pPr>
        <w:spacing w:after="150"/>
        <w:rPr>
          <w:rFonts w:ascii="Arial" w:hAnsi="Arial" w:cs="Arial"/>
        </w:rPr>
      </w:pPr>
      <w:r w:rsidRPr="00A27490">
        <w:rPr>
          <w:rFonts w:ascii="Arial" w:hAnsi="Arial" w:cs="Arial"/>
          <w:color w:val="000000"/>
        </w:rPr>
        <w:t>2) Основне активности у оквиру главних радова:</w:t>
      </w:r>
    </w:p>
    <w:p w14:paraId="625EE502" w14:textId="77777777" w:rsidR="00A27490" w:rsidRPr="00A27490" w:rsidRDefault="00A27490" w:rsidP="00A27490">
      <w:pPr>
        <w:spacing w:after="150"/>
        <w:rPr>
          <w:rFonts w:ascii="Arial" w:hAnsi="Arial" w:cs="Arial"/>
        </w:rPr>
      </w:pPr>
      <w:r w:rsidRPr="00A27490">
        <w:rPr>
          <w:rFonts w:ascii="Arial" w:hAnsi="Arial" w:cs="Arial"/>
          <w:color w:val="000000"/>
        </w:rPr>
        <w:t>(1) у оквиру грађевинских радова изводе се темељи стубова са пратећим уземљењем и монтажа челичне конструкције стуба са пратећом опремом;</w:t>
      </w:r>
    </w:p>
    <w:p w14:paraId="6D845C5C" w14:textId="77777777" w:rsidR="00A27490" w:rsidRPr="00A27490" w:rsidRDefault="00A27490" w:rsidP="00A27490">
      <w:pPr>
        <w:spacing w:after="150"/>
        <w:rPr>
          <w:rFonts w:ascii="Arial" w:hAnsi="Arial" w:cs="Arial"/>
        </w:rPr>
      </w:pPr>
      <w:r w:rsidRPr="00A27490">
        <w:rPr>
          <w:rFonts w:ascii="Arial" w:hAnsi="Arial" w:cs="Arial"/>
          <w:color w:val="000000"/>
        </w:rPr>
        <w:t>(2) у оквиру електромонтажних радова, коришћењем претходно постављених монтажних сајли развлаче се фазни проводници и заштитна ужад, са пратећом опремом; у току електромонтажних радова, може се извршити привремена демонтажа или искључење из рада надземних инсталација, као и привремена ограничења у коришћењу јавних путева.</w:t>
      </w:r>
    </w:p>
    <w:p w14:paraId="09D81F13" w14:textId="77777777" w:rsidR="00A27490" w:rsidRPr="00A27490" w:rsidRDefault="00A27490" w:rsidP="00A27490">
      <w:pPr>
        <w:spacing w:after="150"/>
        <w:rPr>
          <w:rFonts w:ascii="Arial" w:hAnsi="Arial" w:cs="Arial"/>
        </w:rPr>
      </w:pPr>
      <w:r w:rsidRPr="00A27490">
        <w:rPr>
          <w:rFonts w:ascii="Arial" w:hAnsi="Arial" w:cs="Arial"/>
          <w:color w:val="000000"/>
        </w:rPr>
        <w:t>3) Основне активности у оквиру завршних радова:</w:t>
      </w:r>
    </w:p>
    <w:p w14:paraId="432CD3E0" w14:textId="77777777" w:rsidR="00A27490" w:rsidRPr="00A27490" w:rsidRDefault="00A27490" w:rsidP="00A27490">
      <w:pPr>
        <w:spacing w:after="150"/>
        <w:rPr>
          <w:rFonts w:ascii="Arial" w:hAnsi="Arial" w:cs="Arial"/>
        </w:rPr>
      </w:pPr>
      <w:r w:rsidRPr="00A27490">
        <w:rPr>
          <w:rFonts w:ascii="Arial" w:hAnsi="Arial" w:cs="Arial"/>
          <w:color w:val="000000"/>
        </w:rPr>
        <w:t>(1) једновремено са завршетком радова на појединим деоницама интерконективног ДВ, укључујући и радове на демонтажи ДВ 220 kV број 206 „Бајина Башта – Пљевља” спроводи се санација терена оштећеног у току извођења радова; санација терена обухвата радове на нивелацији терена и по потреби додатне радове на превентивној биолошкој и техничкој стабилизацији земљишта са развијеним или потенцијално могућом појавом ерозије и другим видовима нестабилности земљишта;</w:t>
      </w:r>
    </w:p>
    <w:p w14:paraId="29C90627" w14:textId="77777777" w:rsidR="00A27490" w:rsidRPr="00A27490" w:rsidRDefault="00A27490" w:rsidP="00A27490">
      <w:pPr>
        <w:spacing w:after="150"/>
        <w:rPr>
          <w:rFonts w:ascii="Arial" w:hAnsi="Arial" w:cs="Arial"/>
        </w:rPr>
      </w:pPr>
      <w:r w:rsidRPr="00A27490">
        <w:rPr>
          <w:rFonts w:ascii="Arial" w:hAnsi="Arial" w:cs="Arial"/>
          <w:color w:val="000000"/>
        </w:rPr>
        <w:t>(2) чишћење терена, односно уклањање отпадног материјала и амбалаже, земљишта које је евентуално загађено моторним уљем, заштитним премазима стуба, као и вишка педолошки мање вредног материјала по завршетку радова на изградњи темеља.</w:t>
      </w:r>
    </w:p>
    <w:p w14:paraId="1FFDCE7A" w14:textId="77777777" w:rsidR="00A27490" w:rsidRPr="00A27490" w:rsidRDefault="00A27490" w:rsidP="00A27490">
      <w:pPr>
        <w:spacing w:after="150"/>
        <w:rPr>
          <w:rFonts w:ascii="Arial" w:hAnsi="Arial" w:cs="Arial"/>
        </w:rPr>
      </w:pPr>
      <w:r w:rsidRPr="00A27490">
        <w:rPr>
          <w:rFonts w:ascii="Arial" w:hAnsi="Arial" w:cs="Arial"/>
          <w:color w:val="000000"/>
        </w:rPr>
        <w:t>У свим етапама се спроводе мере предвиђене прописима у вези заштите на раду, интерним правилницима извођача радова и упутствима инвеститора, испоручиоца опреме и надзорног органа. Такође, све етапе радова се правовремено пријављују надлежним службама, организацијама који су условиле надзор, органима локалне самоуправе и другим корисницима простора у близини ДВ.</w:t>
      </w:r>
    </w:p>
    <w:p w14:paraId="66E6DCA9" w14:textId="77777777" w:rsidR="00A27490" w:rsidRPr="00A27490" w:rsidRDefault="00A27490" w:rsidP="00A27490">
      <w:pPr>
        <w:spacing w:after="150"/>
        <w:rPr>
          <w:rFonts w:ascii="Arial" w:hAnsi="Arial" w:cs="Arial"/>
        </w:rPr>
      </w:pPr>
      <w:r w:rsidRPr="00A27490">
        <w:rPr>
          <w:rFonts w:ascii="Arial" w:hAnsi="Arial" w:cs="Arial"/>
          <w:color w:val="000000"/>
        </w:rPr>
        <w:t>Извођење грађевинских и посебно електромонтажних радова предвидети сукцесивно, по деоницама ДВ, како би се смањио обим једновременог ометања локалних активности и могућих акцидената.</w:t>
      </w:r>
    </w:p>
    <w:p w14:paraId="41AC1E07" w14:textId="77777777" w:rsidR="00A27490" w:rsidRPr="00A27490" w:rsidRDefault="00A27490" w:rsidP="00A27490">
      <w:pPr>
        <w:spacing w:after="120"/>
        <w:jc w:val="center"/>
        <w:rPr>
          <w:rFonts w:ascii="Arial" w:hAnsi="Arial" w:cs="Arial"/>
        </w:rPr>
      </w:pPr>
      <w:r w:rsidRPr="00A27490">
        <w:rPr>
          <w:rFonts w:ascii="Arial" w:hAnsi="Arial" w:cs="Arial"/>
          <w:i/>
          <w:color w:val="000000"/>
        </w:rPr>
        <w:t>5.3. Правила за извођачке путеве и градилишта</w:t>
      </w:r>
    </w:p>
    <w:p w14:paraId="0308DC32" w14:textId="77777777" w:rsidR="00A27490" w:rsidRPr="00A27490" w:rsidRDefault="00A27490" w:rsidP="00A27490">
      <w:pPr>
        <w:spacing w:after="150"/>
        <w:rPr>
          <w:rFonts w:ascii="Arial" w:hAnsi="Arial" w:cs="Arial"/>
        </w:rPr>
      </w:pPr>
      <w:r w:rsidRPr="00A27490">
        <w:rPr>
          <w:rFonts w:ascii="Arial" w:hAnsi="Arial" w:cs="Arial"/>
          <w:color w:val="000000"/>
        </w:rPr>
        <w:t>За колски превоз опреме и делова инсталације интерконективног ДВ предвидети коришћење најкраћих прилаза са јавних и некатегорисаних путева. Прелаз преко поседа и формирање градилишта изван извођачког појаса условљени су претходном сагласношћу власника/корисника или установљењем привремене службености пролаза/заузећа, односно права пролаза и превоза.</w:t>
      </w:r>
    </w:p>
    <w:p w14:paraId="05F421FD" w14:textId="77777777" w:rsidR="00A27490" w:rsidRPr="00A27490" w:rsidRDefault="00A27490" w:rsidP="00A27490">
      <w:pPr>
        <w:spacing w:after="150"/>
        <w:rPr>
          <w:rFonts w:ascii="Arial" w:hAnsi="Arial" w:cs="Arial"/>
        </w:rPr>
      </w:pPr>
      <w:r w:rsidRPr="00A27490">
        <w:rPr>
          <w:rFonts w:ascii="Arial" w:hAnsi="Arial" w:cs="Arial"/>
          <w:color w:val="000000"/>
        </w:rPr>
        <w:t>На пољопривредном и шумском земљишту и делу привремених градилишних прикључака на јавне путеве, повећање носивости земљишта може се обезбедити насипањем каменог или шљунчаног гранулата. По завршетку радова, наведени материјал се мора уклонити са локације.</w:t>
      </w:r>
    </w:p>
    <w:p w14:paraId="01C8A6C1" w14:textId="77777777" w:rsidR="00A27490" w:rsidRPr="00A27490" w:rsidRDefault="00A27490" w:rsidP="00A27490">
      <w:pPr>
        <w:spacing w:after="150"/>
        <w:rPr>
          <w:rFonts w:ascii="Arial" w:hAnsi="Arial" w:cs="Arial"/>
        </w:rPr>
      </w:pPr>
      <w:r w:rsidRPr="00A27490">
        <w:rPr>
          <w:rFonts w:ascii="Arial" w:hAnsi="Arial" w:cs="Arial"/>
          <w:color w:val="000000"/>
        </w:rPr>
        <w:t>Код избора места прикључка приступних и градилишних путева на јавни пут, по правилу се користе постојећи колски прикључци.</w:t>
      </w:r>
    </w:p>
    <w:p w14:paraId="09B1FB4C" w14:textId="77777777" w:rsidR="00A27490" w:rsidRPr="00A27490" w:rsidRDefault="00A27490" w:rsidP="00A27490">
      <w:pPr>
        <w:spacing w:after="150"/>
        <w:rPr>
          <w:rFonts w:ascii="Arial" w:hAnsi="Arial" w:cs="Arial"/>
        </w:rPr>
      </w:pPr>
      <w:r w:rsidRPr="00A27490">
        <w:rPr>
          <w:rFonts w:ascii="Arial" w:hAnsi="Arial" w:cs="Arial"/>
          <w:color w:val="000000"/>
        </w:rPr>
        <w:t>Интервенције на атарским и шумским путевима у смислу техничког усаглашавања са извођачким захтевима могу се спровести и као трајно решење у форми рехабилитације или на основу посебног пројекта у форми појачаног одржавања.</w:t>
      </w:r>
    </w:p>
    <w:p w14:paraId="0C0237E2" w14:textId="77777777" w:rsidR="00A27490" w:rsidRPr="00A27490" w:rsidRDefault="00A27490" w:rsidP="00A27490">
      <w:pPr>
        <w:spacing w:after="150"/>
        <w:rPr>
          <w:rFonts w:ascii="Arial" w:hAnsi="Arial" w:cs="Arial"/>
        </w:rPr>
      </w:pPr>
      <w:r w:rsidRPr="00A27490">
        <w:rPr>
          <w:rFonts w:ascii="Arial" w:hAnsi="Arial" w:cs="Arial"/>
          <w:color w:val="000000"/>
        </w:rPr>
        <w:t>Током извођења грађевинских интервенција на путевима посебну пажњу треба посветити очувању њихове основне функције, уз обавезну санацију свих оштећења на путу и путној инфраструктури.</w:t>
      </w:r>
    </w:p>
    <w:p w14:paraId="4C268F2E" w14:textId="77777777" w:rsidR="00A27490" w:rsidRPr="00A27490" w:rsidRDefault="00A27490" w:rsidP="00A27490">
      <w:pPr>
        <w:spacing w:after="150"/>
        <w:rPr>
          <w:rFonts w:ascii="Arial" w:hAnsi="Arial" w:cs="Arial"/>
        </w:rPr>
      </w:pPr>
      <w:r w:rsidRPr="00A27490">
        <w:rPr>
          <w:rFonts w:ascii="Arial" w:hAnsi="Arial" w:cs="Arial"/>
          <w:color w:val="000000"/>
        </w:rPr>
        <w:t>Пре изградње нових прикључака приступних и градилишних путева на јавни пут, потребно је прибавити саобраћајно-техничке услове за прикључење од стране управљача јавног пута.</w:t>
      </w:r>
    </w:p>
    <w:p w14:paraId="7E4FBEF1" w14:textId="77777777" w:rsidR="00A27490" w:rsidRPr="00A27490" w:rsidRDefault="00A27490" w:rsidP="00A27490">
      <w:pPr>
        <w:spacing w:after="120"/>
        <w:jc w:val="center"/>
        <w:rPr>
          <w:rFonts w:ascii="Arial" w:hAnsi="Arial" w:cs="Arial"/>
        </w:rPr>
      </w:pPr>
      <w:r w:rsidRPr="00A27490">
        <w:rPr>
          <w:rFonts w:ascii="Arial" w:hAnsi="Arial" w:cs="Arial"/>
          <w:i/>
          <w:color w:val="000000"/>
        </w:rPr>
        <w:t>5.4. Правила за формирање градилишта</w:t>
      </w:r>
    </w:p>
    <w:p w14:paraId="545D10CC" w14:textId="77777777" w:rsidR="00A27490" w:rsidRPr="00A27490" w:rsidRDefault="00A27490" w:rsidP="00A27490">
      <w:pPr>
        <w:spacing w:after="150"/>
        <w:rPr>
          <w:rFonts w:ascii="Arial" w:hAnsi="Arial" w:cs="Arial"/>
        </w:rPr>
      </w:pPr>
      <w:r w:rsidRPr="00A27490">
        <w:rPr>
          <w:rFonts w:ascii="Arial" w:hAnsi="Arial" w:cs="Arial"/>
          <w:color w:val="000000"/>
        </w:rPr>
        <w:t>Градилишта представљају површине на којима се привремено, односно временски ограничено обезбеђује простор са изградњу интерконективног ДВ, одржавање механизације, уређење платоа за боравак особља, радних платоа и привремено депоновање материјала код земљаних ископа за темеље ДВ. Уређење градилишта подразумева нивелацију терена и по потреби ојачавање носивости терена у делу радних платоа и приступних путева.</w:t>
      </w:r>
    </w:p>
    <w:p w14:paraId="115A35A8" w14:textId="77777777" w:rsidR="00A27490" w:rsidRPr="00A27490" w:rsidRDefault="00A27490" w:rsidP="00A27490">
      <w:pPr>
        <w:spacing w:after="150"/>
        <w:rPr>
          <w:rFonts w:ascii="Arial" w:hAnsi="Arial" w:cs="Arial"/>
        </w:rPr>
      </w:pPr>
      <w:r w:rsidRPr="00A27490">
        <w:rPr>
          <w:rFonts w:ascii="Arial" w:hAnsi="Arial" w:cs="Arial"/>
          <w:color w:val="000000"/>
        </w:rPr>
        <w:t>Размештај, потребна површина и уређење локације градилишта дуж интерконективног ДВ одређује се посебним пројектом градилишта. Пројектом је потребно обухватати и мере за надокнаду штете, односно санацију оштећења на земљишту и вегетацији након завршетка радова.</w:t>
      </w:r>
    </w:p>
    <w:p w14:paraId="4CC935D0" w14:textId="77777777" w:rsidR="00A27490" w:rsidRPr="00A27490" w:rsidRDefault="00A27490" w:rsidP="00A27490">
      <w:pPr>
        <w:spacing w:after="120"/>
        <w:jc w:val="center"/>
        <w:rPr>
          <w:rFonts w:ascii="Arial" w:hAnsi="Arial" w:cs="Arial"/>
        </w:rPr>
      </w:pPr>
      <w:r w:rsidRPr="00A27490">
        <w:rPr>
          <w:rFonts w:ascii="Arial" w:hAnsi="Arial" w:cs="Arial"/>
          <w:b/>
          <w:color w:val="000000"/>
        </w:rPr>
        <w:t>6. Правила укрштања и приближавања коридора другим</w:t>
      </w:r>
      <w:r w:rsidRPr="00A27490">
        <w:rPr>
          <w:rFonts w:ascii="Arial" w:hAnsi="Arial" w:cs="Arial"/>
        </w:rPr>
        <w:br/>
      </w:r>
      <w:r w:rsidRPr="00A27490">
        <w:rPr>
          <w:rFonts w:ascii="Arial" w:hAnsi="Arial" w:cs="Arial"/>
          <w:b/>
          <w:color w:val="000000"/>
        </w:rPr>
        <w:t>инфраструктурним системима и објектима</w:t>
      </w:r>
    </w:p>
    <w:p w14:paraId="5E2246D9" w14:textId="77777777" w:rsidR="00A27490" w:rsidRPr="00A27490" w:rsidRDefault="00A27490" w:rsidP="00A27490">
      <w:pPr>
        <w:spacing w:after="120"/>
        <w:jc w:val="center"/>
        <w:rPr>
          <w:rFonts w:ascii="Arial" w:hAnsi="Arial" w:cs="Arial"/>
        </w:rPr>
      </w:pPr>
      <w:r w:rsidRPr="00A27490">
        <w:rPr>
          <w:rFonts w:ascii="Arial" w:hAnsi="Arial" w:cs="Arial"/>
          <w:i/>
          <w:color w:val="000000"/>
        </w:rPr>
        <w:t>6.1. Општа правила усаглашавања са другим објектима</w:t>
      </w:r>
      <w:r w:rsidRPr="00A27490">
        <w:rPr>
          <w:rFonts w:ascii="Arial" w:hAnsi="Arial" w:cs="Arial"/>
        </w:rPr>
        <w:br/>
      </w:r>
      <w:r w:rsidRPr="00A27490">
        <w:rPr>
          <w:rFonts w:ascii="Arial" w:hAnsi="Arial" w:cs="Arial"/>
          <w:i/>
          <w:color w:val="000000"/>
        </w:rPr>
        <w:t>и инсталацијама</w:t>
      </w:r>
    </w:p>
    <w:p w14:paraId="6404EE50" w14:textId="77777777" w:rsidR="00A27490" w:rsidRPr="00A27490" w:rsidRDefault="00A27490" w:rsidP="00A27490">
      <w:pPr>
        <w:spacing w:after="150"/>
        <w:rPr>
          <w:rFonts w:ascii="Arial" w:hAnsi="Arial" w:cs="Arial"/>
        </w:rPr>
      </w:pPr>
      <w:r w:rsidRPr="00A27490">
        <w:rPr>
          <w:rFonts w:ascii="Arial" w:hAnsi="Arial" w:cs="Arial"/>
          <w:color w:val="000000"/>
        </w:rPr>
        <w:t>Изградња интерконективног ДВ, као и спровођење посебних захтева који обезбеђују експлоатацију, одржавање и надзор, не условљавају уклањање стамбених, економских и помоћних објеката.</w:t>
      </w:r>
    </w:p>
    <w:p w14:paraId="2C375A17" w14:textId="77777777" w:rsidR="00A27490" w:rsidRPr="00A27490" w:rsidRDefault="00A27490" w:rsidP="00A27490">
      <w:pPr>
        <w:spacing w:after="150"/>
        <w:rPr>
          <w:rFonts w:ascii="Arial" w:hAnsi="Arial" w:cs="Arial"/>
        </w:rPr>
      </w:pPr>
      <w:r w:rsidRPr="00A27490">
        <w:rPr>
          <w:rFonts w:ascii="Arial" w:hAnsi="Arial" w:cs="Arial"/>
          <w:color w:val="000000"/>
        </w:rPr>
        <w:t>Укрштање, приближавање и паралелно вођење интерконективног ДВ са објектима и инсталацијама решаваће се у складу са Правилником о техничким нормативима за изградњу надземних електроенергетских водова називног напона од 1 kV до 400 kV и издатим условима надлежних предузећа, односно власника/корисника конкретног објекта. По правилу, за ближе решавање наведених ситуација, у склопу техничке документације ДВ ради се посебан део или извод из документације на који се обезбеђује сагласност надлежног власника/корисника конкретног објекта/инсталације. Пројекат поред техничког решења, по потреби може обухватити и прорачун међусобног утицаја у различитим режимима и условима рада.</w:t>
      </w:r>
    </w:p>
    <w:p w14:paraId="6287F4D4" w14:textId="77777777" w:rsidR="00A27490" w:rsidRPr="00A27490" w:rsidRDefault="00A27490" w:rsidP="00A27490">
      <w:pPr>
        <w:spacing w:after="150"/>
        <w:rPr>
          <w:rFonts w:ascii="Arial" w:hAnsi="Arial" w:cs="Arial"/>
        </w:rPr>
      </w:pPr>
      <w:r w:rsidRPr="00A27490">
        <w:rPr>
          <w:rFonts w:ascii="Arial" w:hAnsi="Arial" w:cs="Arial"/>
          <w:color w:val="000000"/>
        </w:rPr>
        <w:t>Уколико се прописани/захтевани услови не могу испунити, инвеститор ДВ спроводи одговарајуће мере техничке заштите, укључујући и могућност, привременог или трајног измештања локалних инсталација. Извођач радова је у обавези да правовремено обавести надлежна предузећа о почетку и трајању радова на постављању ДВ и по потреби обезбеди њихов надзор.</w:t>
      </w:r>
    </w:p>
    <w:p w14:paraId="14C84601" w14:textId="77777777" w:rsidR="00A27490" w:rsidRPr="00A27490" w:rsidRDefault="00A27490" w:rsidP="00A27490">
      <w:pPr>
        <w:spacing w:after="120"/>
        <w:jc w:val="center"/>
        <w:rPr>
          <w:rFonts w:ascii="Arial" w:hAnsi="Arial" w:cs="Arial"/>
        </w:rPr>
      </w:pPr>
      <w:r w:rsidRPr="00A27490">
        <w:rPr>
          <w:rFonts w:ascii="Arial" w:hAnsi="Arial" w:cs="Arial"/>
          <w:i/>
          <w:color w:val="000000"/>
        </w:rPr>
        <w:t>6.2. Положај коридора у односу на саобраћајну инфраструктуру</w:t>
      </w:r>
    </w:p>
    <w:p w14:paraId="623257CC" w14:textId="77777777" w:rsidR="00A27490" w:rsidRPr="00A27490" w:rsidRDefault="00A27490" w:rsidP="00A27490">
      <w:pPr>
        <w:spacing w:after="150"/>
        <w:rPr>
          <w:rFonts w:ascii="Arial" w:hAnsi="Arial" w:cs="Arial"/>
        </w:rPr>
      </w:pPr>
      <w:r w:rsidRPr="00A27490">
        <w:rPr>
          <w:rFonts w:ascii="Arial" w:hAnsi="Arial" w:cs="Arial"/>
          <w:color w:val="000000"/>
        </w:rPr>
        <w:t>Приближавање и укрштање ДВ са јавним и осталим путевима се обезбеђује у складу са Законом о јавним путевима („Службени гласник РС”, бр. 101/05, 123/07, 101/11, 93/12 и 104/13), Правилником о условима које са аспекта безбедности саобраћаја морају да испуњавају путни објекти и други елементи јавног пута („Службени гласник РС”, број 50/11) и Правилником о техничким нормативима за изградњу надземних електроенергетских водова називног напона од 1 kV до 400 kV.</w:t>
      </w:r>
    </w:p>
    <w:p w14:paraId="405F193B" w14:textId="77777777" w:rsidR="00A27490" w:rsidRPr="00A27490" w:rsidRDefault="00A27490" w:rsidP="00A27490">
      <w:pPr>
        <w:spacing w:after="150"/>
        <w:rPr>
          <w:rFonts w:ascii="Arial" w:hAnsi="Arial" w:cs="Arial"/>
        </w:rPr>
      </w:pPr>
      <w:r w:rsidRPr="00A27490">
        <w:rPr>
          <w:rFonts w:ascii="Arial" w:hAnsi="Arial" w:cs="Arial"/>
          <w:color w:val="000000"/>
        </w:rPr>
        <w:t>У распону укрштања са државним путем изолација проводника мора бити електрично и механички појачана. Сигурносна висина у распону укрштања износи минимум 9 m, рачунајући растојање између најнижег проводника и највише коте коловоза. Минимална сигурносна висина се мора очувати у случају појачаног електричног оптерећења и нееластичног, експлоатационог, истезања проводника.</w:t>
      </w:r>
    </w:p>
    <w:p w14:paraId="1B57CA65" w14:textId="77777777" w:rsidR="00A27490" w:rsidRPr="00A27490" w:rsidRDefault="00A27490" w:rsidP="00A27490">
      <w:pPr>
        <w:spacing w:after="150"/>
        <w:rPr>
          <w:rFonts w:ascii="Arial" w:hAnsi="Arial" w:cs="Arial"/>
        </w:rPr>
      </w:pPr>
      <w:r w:rsidRPr="00A27490">
        <w:rPr>
          <w:rFonts w:ascii="Arial" w:hAnsi="Arial" w:cs="Arial"/>
          <w:color w:val="000000"/>
        </w:rPr>
        <w:t>У распону укрштања стубови ДВ се постављају изван заштитног појаса државног пута, с тим да удаљеност од земљишног појаса пута не може бити мања од висине најближих стубова ДВ.</w:t>
      </w:r>
    </w:p>
    <w:p w14:paraId="11FC55FE" w14:textId="77777777" w:rsidR="00A27490" w:rsidRPr="00A27490" w:rsidRDefault="00A27490" w:rsidP="00A27490">
      <w:pPr>
        <w:spacing w:after="150"/>
        <w:rPr>
          <w:rFonts w:ascii="Arial" w:hAnsi="Arial" w:cs="Arial"/>
        </w:rPr>
      </w:pPr>
      <w:r w:rsidRPr="00A27490">
        <w:rPr>
          <w:rFonts w:ascii="Arial" w:hAnsi="Arial" w:cs="Arial"/>
          <w:color w:val="000000"/>
        </w:rPr>
        <w:t>У случају укрштаја са општинским путем изолација проводника је електрично појачана, а по потреби може се поставити и механички појачана изолација. Сигурносна висина проводника у распону укрштаја рачунајући растојање између најнижег проводника и највише коте коловоза, износи минимум 9 m. Минимална сигурносна висина се мора очувати у случајевима појачаног електричног оптерећења и трајног истезања проводника током експлоатације. У распону укрштаја, сигурносна удаљеност стуба ДВ од ивице путног земљишта категорисаних путева износи минимaлно 10 m а у изузетним случајевима je 7 m, с тим да удаљеност од земљишног појаса пута која не може бити мања од висине најближих стубова ДВ.</w:t>
      </w:r>
    </w:p>
    <w:p w14:paraId="187BA7D3" w14:textId="77777777" w:rsidR="00A27490" w:rsidRPr="00A27490" w:rsidRDefault="00A27490" w:rsidP="00A27490">
      <w:pPr>
        <w:spacing w:after="150"/>
        <w:rPr>
          <w:rFonts w:ascii="Arial" w:hAnsi="Arial" w:cs="Arial"/>
        </w:rPr>
      </w:pPr>
      <w:r w:rsidRPr="00A27490">
        <w:rPr>
          <w:rFonts w:ascii="Arial" w:hAnsi="Arial" w:cs="Arial"/>
          <w:color w:val="000000"/>
        </w:rPr>
        <w:t>Сигурносна висина проводника у распону укрштаја са некатегорисаним путевима, рачунајући растојање између најнижег проводника и највише коте коловоза, износи минимум 9 m. Минимална сигурносна висина се мора очувати у случајевима појачаног електричног оптерећења и трајног истезања проводника током експлоатације. Сигурносна удаљеност стуба ДВ од ивице путног земљишта некатегорисаних путева минимум 3 m. Потреба за електрично појачаном и/или механички појачаном изолацијом проводника утврђује се техничком документацијом ДВ.</w:t>
      </w:r>
    </w:p>
    <w:p w14:paraId="5AE2061E" w14:textId="77777777" w:rsidR="00A27490" w:rsidRPr="00A27490" w:rsidRDefault="00A27490" w:rsidP="00A27490">
      <w:pPr>
        <w:spacing w:after="150"/>
        <w:rPr>
          <w:rFonts w:ascii="Arial" w:hAnsi="Arial" w:cs="Arial"/>
        </w:rPr>
      </w:pPr>
      <w:r w:rsidRPr="00A27490">
        <w:rPr>
          <w:rFonts w:ascii="Arial" w:hAnsi="Arial" w:cs="Arial"/>
          <w:color w:val="000000"/>
        </w:rPr>
        <w:t>У свим случајевима, сигурносна удаљеност стуба ДВ од путног земљишта може бити мања само уз претходну сагласност надлежног предузећа/управљача предметног пута. За прелаз ДВ преко државног пута уз техничку документацију урадиће се посебан елаборат укрштања.</w:t>
      </w:r>
    </w:p>
    <w:p w14:paraId="2C119D24" w14:textId="77777777" w:rsidR="00A27490" w:rsidRPr="00A27490" w:rsidRDefault="00A27490" w:rsidP="00A27490">
      <w:pPr>
        <w:spacing w:after="150"/>
        <w:rPr>
          <w:rFonts w:ascii="Arial" w:hAnsi="Arial" w:cs="Arial"/>
        </w:rPr>
      </w:pPr>
      <w:r w:rsidRPr="00A27490">
        <w:rPr>
          <w:rFonts w:ascii="Arial" w:hAnsi="Arial" w:cs="Arial"/>
          <w:color w:val="000000"/>
        </w:rPr>
        <w:t>Извођењу радова се може приступити по обезбеђењу сагласности и саобраћајно техничких услова надлежног предузећа/управљача јавног пута.</w:t>
      </w:r>
    </w:p>
    <w:p w14:paraId="3AC64BAA" w14:textId="77777777" w:rsidR="00A27490" w:rsidRPr="00A27490" w:rsidRDefault="00A27490" w:rsidP="00A27490">
      <w:pPr>
        <w:spacing w:after="150"/>
        <w:rPr>
          <w:rFonts w:ascii="Arial" w:hAnsi="Arial" w:cs="Arial"/>
        </w:rPr>
      </w:pPr>
      <w:r w:rsidRPr="00A27490">
        <w:rPr>
          <w:rFonts w:ascii="Arial" w:hAnsi="Arial" w:cs="Arial"/>
          <w:color w:val="000000"/>
        </w:rPr>
        <w:t>Код укрштања ДВ са железничком пругом, у распону укрштања вода није дозвољено настављање проводника и заштитне ужади. У затезном пољу укрштања изолација вода мора бити електрично и механички појачана.</w:t>
      </w:r>
    </w:p>
    <w:p w14:paraId="64518D93" w14:textId="77777777" w:rsidR="00A27490" w:rsidRPr="00A27490" w:rsidRDefault="00A27490" w:rsidP="00A27490">
      <w:pPr>
        <w:spacing w:after="150"/>
        <w:rPr>
          <w:rFonts w:ascii="Arial" w:hAnsi="Arial" w:cs="Arial"/>
        </w:rPr>
      </w:pPr>
      <w:r w:rsidRPr="00A27490">
        <w:rPr>
          <w:rFonts w:ascii="Arial" w:hAnsi="Arial" w:cs="Arial"/>
          <w:color w:val="000000"/>
        </w:rPr>
        <w:t>Сигурносна висина између најнижег напонског вода и горње ивице шине мора да износи 14 m.</w:t>
      </w:r>
    </w:p>
    <w:p w14:paraId="27B131EC" w14:textId="77777777" w:rsidR="00A27490" w:rsidRPr="00A27490" w:rsidRDefault="00A27490" w:rsidP="00A27490">
      <w:pPr>
        <w:spacing w:after="150"/>
        <w:rPr>
          <w:rFonts w:ascii="Arial" w:hAnsi="Arial" w:cs="Arial"/>
        </w:rPr>
      </w:pPr>
      <w:r w:rsidRPr="00A27490">
        <w:rPr>
          <w:rFonts w:ascii="Arial" w:hAnsi="Arial" w:cs="Arial"/>
          <w:color w:val="000000"/>
        </w:rPr>
        <w:t>Уколико у затезном пољу укрштања постоје носећи сигнално-телекомуникациони стубови морају се проверити сигурносне висине за телекомуникационе водове (за водове напона 400 kV сигурносна висина износи 5,5 m). Угао укрштања вода са пругом, по правилу не може да износи мање од 60°. Удаљеност било ког дела стуба од осовине најближег колосека не сме бити мања од висине најближих стубова у распону укрштања, односно минимум 25 m мерено управно на правац пруге.</w:t>
      </w:r>
    </w:p>
    <w:p w14:paraId="53D4E554" w14:textId="77777777" w:rsidR="00A27490" w:rsidRPr="00A27490" w:rsidRDefault="00A27490" w:rsidP="00A27490">
      <w:pPr>
        <w:spacing w:after="150"/>
        <w:rPr>
          <w:rFonts w:ascii="Arial" w:hAnsi="Arial" w:cs="Arial"/>
        </w:rPr>
      </w:pPr>
      <w:r w:rsidRPr="00A27490">
        <w:rPr>
          <w:rFonts w:ascii="Arial" w:hAnsi="Arial" w:cs="Arial"/>
          <w:color w:val="000000"/>
        </w:rPr>
        <w:t>Минимално дозвољена удаљеност од 10 m између најближе тачке темеља стубова и најближе тачке тунелске цеви обезбеђена је планским решењем коридора ДВ. Код укрштања са тунелом број 98 („Самаревина”) на магистралној железничкој прузи Е-79 (Београд) Ресник – Пожега – Врбница – државна граница са Црном Гором, подужна оса коридора ДВ је удаљена око 182 m од улазног портала на стационажи пруге код km 204+857, а у случају укрштања са тунелом број 116 на удаљености од око 236 m од улазног портала на стационажи ове пруге код km 233+760.</w:t>
      </w:r>
    </w:p>
    <w:p w14:paraId="296EA301" w14:textId="77777777" w:rsidR="00A27490" w:rsidRPr="00A27490" w:rsidRDefault="00A27490" w:rsidP="00A27490">
      <w:pPr>
        <w:spacing w:after="150"/>
        <w:rPr>
          <w:rFonts w:ascii="Arial" w:hAnsi="Arial" w:cs="Arial"/>
        </w:rPr>
      </w:pPr>
      <w:r w:rsidRPr="00A27490">
        <w:rPr>
          <w:rFonts w:ascii="Arial" w:hAnsi="Arial" w:cs="Arial"/>
          <w:color w:val="000000"/>
        </w:rPr>
        <w:t>У делу коридора изнад тунелских цеви на магистралној железничкој прузи Е-79, које представља железничко подручје, извођење грађевинских радова на постављању ДВ потребно је планирати и изводити на начин који не угрожава стабилност конструкције тунелске цеви.</w:t>
      </w:r>
    </w:p>
    <w:p w14:paraId="14702EE3" w14:textId="77777777" w:rsidR="00A27490" w:rsidRPr="00A27490" w:rsidRDefault="00A27490" w:rsidP="00A27490">
      <w:pPr>
        <w:spacing w:after="150"/>
        <w:rPr>
          <w:rFonts w:ascii="Arial" w:hAnsi="Arial" w:cs="Arial"/>
        </w:rPr>
      </w:pPr>
      <w:r w:rsidRPr="00A27490">
        <w:rPr>
          <w:rFonts w:ascii="Arial" w:hAnsi="Arial" w:cs="Arial"/>
          <w:color w:val="000000"/>
        </w:rPr>
        <w:t>Извођењу радова се може приступити по обезбеђењу сагласности од стране управљача железничке пруге на Пројекат за грађевинску дозволу.</w:t>
      </w:r>
    </w:p>
    <w:p w14:paraId="2EC385EB" w14:textId="77777777" w:rsidR="00A27490" w:rsidRPr="00A27490" w:rsidRDefault="00A27490" w:rsidP="00A27490">
      <w:pPr>
        <w:spacing w:after="150"/>
        <w:rPr>
          <w:rFonts w:ascii="Arial" w:hAnsi="Arial" w:cs="Arial"/>
        </w:rPr>
      </w:pPr>
      <w:r w:rsidRPr="00A27490">
        <w:rPr>
          <w:rFonts w:ascii="Arial" w:hAnsi="Arial" w:cs="Arial"/>
          <w:color w:val="000000"/>
        </w:rPr>
        <w:t>Почетак радова се обавезно правовремено пријављује „Железницама Србије” а.д. тј. надлежној служби ради обезбеђивања надзора у току градње и регулисања саобраћаја у току радова.</w:t>
      </w:r>
    </w:p>
    <w:p w14:paraId="1DF55ED7" w14:textId="77777777" w:rsidR="00A27490" w:rsidRPr="00A27490" w:rsidRDefault="00A27490" w:rsidP="00A27490">
      <w:pPr>
        <w:spacing w:after="120"/>
        <w:jc w:val="center"/>
        <w:rPr>
          <w:rFonts w:ascii="Arial" w:hAnsi="Arial" w:cs="Arial"/>
        </w:rPr>
      </w:pPr>
      <w:r w:rsidRPr="00A27490">
        <w:rPr>
          <w:rFonts w:ascii="Arial" w:hAnsi="Arial" w:cs="Arial"/>
          <w:i/>
          <w:color w:val="000000"/>
        </w:rPr>
        <w:t>6.3. Укрштање са електроенергетском инфраструктуром</w:t>
      </w:r>
    </w:p>
    <w:p w14:paraId="6944291B" w14:textId="77777777" w:rsidR="00A27490" w:rsidRPr="00A27490" w:rsidRDefault="00A27490" w:rsidP="00A27490">
      <w:pPr>
        <w:spacing w:after="150"/>
        <w:rPr>
          <w:rFonts w:ascii="Arial" w:hAnsi="Arial" w:cs="Arial"/>
        </w:rPr>
      </w:pPr>
      <w:r w:rsidRPr="00A27490">
        <w:rPr>
          <w:rFonts w:ascii="Arial" w:hAnsi="Arial" w:cs="Arial"/>
          <w:color w:val="000000"/>
        </w:rPr>
        <w:t>За свако укрштање, приближавање или паралелно вођење ДВ са другим електроенергетским инсталацијама потребно је у склопу техничке документације, поред техничког решења, обрадити и прорачун међусобног утицаја у различитим режимима и условима рада. На пројектно решење се обезбеђује сагласност предузећа надлежног за предметну инсталацију.</w:t>
      </w:r>
    </w:p>
    <w:p w14:paraId="76E9EA30" w14:textId="77777777" w:rsidR="00A27490" w:rsidRPr="00A27490" w:rsidRDefault="00A27490" w:rsidP="00A27490">
      <w:pPr>
        <w:spacing w:after="150"/>
        <w:rPr>
          <w:rFonts w:ascii="Arial" w:hAnsi="Arial" w:cs="Arial"/>
        </w:rPr>
      </w:pPr>
      <w:r w:rsidRPr="00A27490">
        <w:rPr>
          <w:rFonts w:ascii="Arial" w:hAnsi="Arial" w:cs="Arial"/>
          <w:color w:val="000000"/>
        </w:rPr>
        <w:t>Уколико се прописани услови не могу испунити, инвеститор ДВ је у обавези да спроведе одговарајуће мере техничке заштите, укључујући и могућност измештања угрожених инсталација. Инвеститор ДВ сноси трошкове у случају демонтаже, привремених искључења и других интервенција на локалним инсталацијама. Извођач радова је у обавези да правовремено обавести надлежна предузећа о почетку и трајању радова на постављању ДВ и по потреби обезбеди њихов надзор.</w:t>
      </w:r>
    </w:p>
    <w:p w14:paraId="06CA3D89" w14:textId="77777777" w:rsidR="00A27490" w:rsidRPr="00A27490" w:rsidRDefault="00A27490" w:rsidP="00A27490">
      <w:pPr>
        <w:spacing w:after="150"/>
        <w:rPr>
          <w:rFonts w:ascii="Arial" w:hAnsi="Arial" w:cs="Arial"/>
        </w:rPr>
      </w:pPr>
      <w:r w:rsidRPr="00A27490">
        <w:rPr>
          <w:rFonts w:ascii="Arial" w:hAnsi="Arial" w:cs="Arial"/>
          <w:color w:val="000000"/>
        </w:rPr>
        <w:t>Код укрштања високонапонских водова, ДВ са номинално већим напоном поставља се, са електрично појачаном изолацијом, изнад вода са нижим напоном. Сигурносна висина од 4,5 m и удаљеност од 3 m мора бити очувана и при додатном оптерећењу само горњег вода.</w:t>
      </w:r>
    </w:p>
    <w:p w14:paraId="17A75B42" w14:textId="77777777" w:rsidR="00A27490" w:rsidRPr="00A27490" w:rsidRDefault="00A27490" w:rsidP="00A27490">
      <w:pPr>
        <w:spacing w:after="150"/>
        <w:rPr>
          <w:rFonts w:ascii="Arial" w:hAnsi="Arial" w:cs="Arial"/>
        </w:rPr>
      </w:pPr>
      <w:r w:rsidRPr="00A27490">
        <w:rPr>
          <w:rFonts w:ascii="Arial" w:hAnsi="Arial" w:cs="Arial"/>
          <w:color w:val="000000"/>
        </w:rPr>
        <w:t>Код паралелног вођења високонапонских водова, најмања међусобна удаљеност проводника паралелних водова мора бити једнака удаљености D из чл. 30. и 32. Правилника о техничким нормативима за изградњу надземних електроенергетских водова називног напона од 1 kV до 400 kV („Службени лист СФРЈ”, број 65/88 и „Службени лист СРЈ”, број 18/92). При највећем отклону проводника једног вода због дејства ветра, мора се проверити да међусобна удаљеност проводника паралелних водова није мања од сигурносних размака за виши напон, с тим да не сме бити мања од 70 cm кад проводници другог вода нису отклоњени.</w:t>
      </w:r>
    </w:p>
    <w:p w14:paraId="0A64A615" w14:textId="77777777" w:rsidR="00A27490" w:rsidRPr="00A27490" w:rsidRDefault="00A27490" w:rsidP="00A27490">
      <w:pPr>
        <w:spacing w:after="150"/>
        <w:rPr>
          <w:rFonts w:ascii="Arial" w:hAnsi="Arial" w:cs="Arial"/>
        </w:rPr>
      </w:pPr>
      <w:r w:rsidRPr="00A27490">
        <w:rPr>
          <w:rFonts w:ascii="Arial" w:hAnsi="Arial" w:cs="Arial"/>
          <w:color w:val="000000"/>
        </w:rPr>
        <w:t>Код преласка високонапонског ДВ преко НН вода (обрнути случај није дозвољен) обезбеђује се електрично појачана изолација, сигурносна висина од минимум 4,5 m и сигурносна удаљеност од минимум 4 m. Потреба за додатном механичком или електричном заштитом утврђује се посебним пројектом укрштања. Ако услови из чл. 156. и 157. Правилника нису испуњени, надземни вод ниског напона треба каблирати или га изместити. Код паралелног вођења најмања међусобна удаљеност одговара прописаном сигурносном размаку за вод вишег напона при највећем отклону једног од проводника под утицајем ветра.</w:t>
      </w:r>
    </w:p>
    <w:p w14:paraId="52442275" w14:textId="77777777" w:rsidR="00A27490" w:rsidRPr="00A27490" w:rsidRDefault="00A27490" w:rsidP="00A27490">
      <w:pPr>
        <w:spacing w:after="150"/>
        <w:rPr>
          <w:rFonts w:ascii="Arial" w:hAnsi="Arial" w:cs="Arial"/>
        </w:rPr>
      </w:pPr>
      <w:r w:rsidRPr="00A27490">
        <w:rPr>
          <w:rFonts w:ascii="Arial" w:hAnsi="Arial" w:cs="Arial"/>
          <w:color w:val="000000"/>
        </w:rPr>
        <w:t>У току радова неопходно је спровести мере заштите предвиђене за рад у близини електроенергетских инсталација.</w:t>
      </w:r>
    </w:p>
    <w:p w14:paraId="1AEAD080" w14:textId="77777777" w:rsidR="00A27490" w:rsidRPr="00A27490" w:rsidRDefault="00A27490" w:rsidP="00A27490">
      <w:pPr>
        <w:spacing w:after="120"/>
        <w:jc w:val="center"/>
        <w:rPr>
          <w:rFonts w:ascii="Arial" w:hAnsi="Arial" w:cs="Arial"/>
        </w:rPr>
      </w:pPr>
      <w:r w:rsidRPr="00A27490">
        <w:rPr>
          <w:rFonts w:ascii="Arial" w:hAnsi="Arial" w:cs="Arial"/>
          <w:i/>
          <w:color w:val="000000"/>
        </w:rPr>
        <w:t>6.4. Укрштање са водопривредном инфраструктуром</w:t>
      </w:r>
    </w:p>
    <w:p w14:paraId="3D4D8ADA" w14:textId="77777777" w:rsidR="00A27490" w:rsidRPr="00A27490" w:rsidRDefault="00A27490" w:rsidP="00A27490">
      <w:pPr>
        <w:spacing w:after="150"/>
        <w:rPr>
          <w:rFonts w:ascii="Arial" w:hAnsi="Arial" w:cs="Arial"/>
        </w:rPr>
      </w:pPr>
      <w:r w:rsidRPr="00A27490">
        <w:rPr>
          <w:rFonts w:ascii="Arial" w:hAnsi="Arial" w:cs="Arial"/>
          <w:color w:val="000000"/>
        </w:rPr>
        <w:t>За укрштање ДВ са локалним водотоцима обезбеђује се сигурносна висина од минимално 9 m, а сигурносна удаљеност 8 m. За пловне реке сигурносна висина вода од највишег водостаја река на којима је могућно сплаварење износи 9 m, а изолација вода мора бити електрично појачана. Стубови ДВ морају бити удаљени минимум 5 m од горње ивице природног корита за велику воду с тим да се не угрожава стабилност обала водотока.</w:t>
      </w:r>
    </w:p>
    <w:p w14:paraId="62D4AA8E" w14:textId="77777777" w:rsidR="00A27490" w:rsidRPr="00A27490" w:rsidRDefault="00A27490" w:rsidP="00A27490">
      <w:pPr>
        <w:spacing w:after="150"/>
        <w:rPr>
          <w:rFonts w:ascii="Arial" w:hAnsi="Arial" w:cs="Arial"/>
        </w:rPr>
      </w:pPr>
      <w:r w:rsidRPr="00A27490">
        <w:rPr>
          <w:rFonts w:ascii="Arial" w:hAnsi="Arial" w:cs="Arial"/>
          <w:color w:val="000000"/>
        </w:rPr>
        <w:t>За прелазак ДВ у делу акумулационог језера ХЕ „Потпећ” примењиваће се правила у вези сигурносних висина предвиђена за пловне водотоке. Стубови ДВ морају бити удаљени минимум 10 m од нивоа језера при коти максималног успора с тим да се не угрожава стабилност терена при извођењу грађевинских радова.</w:t>
      </w:r>
    </w:p>
    <w:p w14:paraId="139FEFDE" w14:textId="77777777" w:rsidR="00A27490" w:rsidRPr="00A27490" w:rsidRDefault="00A27490" w:rsidP="00A27490">
      <w:pPr>
        <w:spacing w:after="120"/>
        <w:jc w:val="center"/>
        <w:rPr>
          <w:rFonts w:ascii="Arial" w:hAnsi="Arial" w:cs="Arial"/>
        </w:rPr>
      </w:pPr>
      <w:r w:rsidRPr="00A27490">
        <w:rPr>
          <w:rFonts w:ascii="Arial" w:hAnsi="Arial" w:cs="Arial"/>
          <w:i/>
          <w:color w:val="000000"/>
        </w:rPr>
        <w:t>6.5. Укрштање са електронском комуникационом</w:t>
      </w:r>
      <w:r w:rsidRPr="00A27490">
        <w:rPr>
          <w:rFonts w:ascii="Arial" w:hAnsi="Arial" w:cs="Arial"/>
        </w:rPr>
        <w:br/>
      </w:r>
      <w:r w:rsidRPr="00A27490">
        <w:rPr>
          <w:rFonts w:ascii="Arial" w:hAnsi="Arial" w:cs="Arial"/>
          <w:i/>
          <w:color w:val="000000"/>
        </w:rPr>
        <w:t>инфраструктуром</w:t>
      </w:r>
    </w:p>
    <w:p w14:paraId="79C1C8CC" w14:textId="77777777" w:rsidR="00A27490" w:rsidRPr="00A27490" w:rsidRDefault="00A27490" w:rsidP="00A27490">
      <w:pPr>
        <w:spacing w:after="150"/>
        <w:rPr>
          <w:rFonts w:ascii="Arial" w:hAnsi="Arial" w:cs="Arial"/>
        </w:rPr>
      </w:pPr>
      <w:r w:rsidRPr="00A27490">
        <w:rPr>
          <w:rFonts w:ascii="Arial" w:hAnsi="Arial" w:cs="Arial"/>
          <w:color w:val="000000"/>
        </w:rPr>
        <w:t>Најмање растојање постојећег подземног комуникационог кабла и стуба ДВ износи 25 m. Уколико, у реалним условима на терену, није могуће постићи дато растојање ни измештањем комуникационог вода, потребно је, за сва растојања испод 25 m, применити заштитне мере дефинисане чланом Правилником о захтевима за утврђивање заштитног појаса за електронске комуникационе мреже и припадајућих средстава, радиокоридора и заштитне зоне и начину извођења радова приликом изградње објеката.</w:t>
      </w:r>
    </w:p>
    <w:p w14:paraId="1A41404F" w14:textId="77777777" w:rsidR="00A27490" w:rsidRPr="00A27490" w:rsidRDefault="00A27490" w:rsidP="00A27490">
      <w:pPr>
        <w:spacing w:after="150"/>
        <w:rPr>
          <w:rFonts w:ascii="Arial" w:hAnsi="Arial" w:cs="Arial"/>
        </w:rPr>
      </w:pPr>
      <w:r w:rsidRPr="00A27490">
        <w:rPr>
          <w:rFonts w:ascii="Arial" w:hAnsi="Arial" w:cs="Arial"/>
          <w:color w:val="000000"/>
        </w:rPr>
        <w:t>Минимално вертикално растојање најнижег проводника ДВ 400 kV и надземног комуникационог вода, у најнеповољнијим условима, износи 5,5 m. Код укрштања надземног комуникационог кабла и ДВ, хоризонтална пројекција растојања најнижег проводника ДВ и најближег стуба који носи комуникациони вод треба да буде једнака висини стуба на месту укрштања увећаној за 3 m.</w:t>
      </w:r>
    </w:p>
    <w:p w14:paraId="544CD676" w14:textId="77777777" w:rsidR="00A27490" w:rsidRPr="00A27490" w:rsidRDefault="00A27490" w:rsidP="00A27490">
      <w:pPr>
        <w:spacing w:after="150"/>
        <w:rPr>
          <w:rFonts w:ascii="Arial" w:hAnsi="Arial" w:cs="Arial"/>
        </w:rPr>
      </w:pPr>
      <w:r w:rsidRPr="00A27490">
        <w:rPr>
          <w:rFonts w:ascii="Arial" w:hAnsi="Arial" w:cs="Arial"/>
          <w:color w:val="000000"/>
        </w:rPr>
        <w:t>Ако у реалним условима није могуће постићи дата растојања, потребно је на тој деоници извршити измештање комуникационог или каблирање вода.</w:t>
      </w:r>
    </w:p>
    <w:p w14:paraId="22CC5CD0" w14:textId="77777777" w:rsidR="00A27490" w:rsidRPr="00A27490" w:rsidRDefault="00A27490" w:rsidP="00A27490">
      <w:pPr>
        <w:spacing w:after="150"/>
        <w:rPr>
          <w:rFonts w:ascii="Arial" w:hAnsi="Arial" w:cs="Arial"/>
        </w:rPr>
      </w:pPr>
      <w:r w:rsidRPr="00A27490">
        <w:rPr>
          <w:rFonts w:ascii="Arial" w:hAnsi="Arial" w:cs="Arial"/>
          <w:color w:val="000000"/>
        </w:rPr>
        <w:t>За све комуникационе каблове са бакарним проводницима, као и оптичке каблове са металним елементима потребно је урадити прорачуне утицаја ДВ 400 kV. Прорачуне утицаја ДВ на постојеће телекомуникационе каблове, или кабловске мреже у целини, и утврђивање мера заштите треба поверити овлашћеној пројектној организацији за ту врсту радова. При томе треба добити услове од власника каблова („Телеком Србија” а.д.), с обзиром да се одређен број укрштања каблова која су приказана у Табели 10. односи на више укрштања, што се испољава као штетан утицај на мрежу, а не на појединачни кабл.</w:t>
      </w:r>
    </w:p>
    <w:p w14:paraId="15115947" w14:textId="77777777" w:rsidR="00A27490" w:rsidRPr="00A27490" w:rsidRDefault="00A27490" w:rsidP="00A27490">
      <w:pPr>
        <w:spacing w:after="120"/>
        <w:jc w:val="center"/>
        <w:rPr>
          <w:rFonts w:ascii="Arial" w:hAnsi="Arial" w:cs="Arial"/>
        </w:rPr>
      </w:pPr>
      <w:r w:rsidRPr="00A27490">
        <w:rPr>
          <w:rFonts w:ascii="Arial" w:hAnsi="Arial" w:cs="Arial"/>
          <w:i/>
          <w:color w:val="000000"/>
        </w:rPr>
        <w:t>6.6. Прелазак далековода преко пољопривредног земљишта,</w:t>
      </w:r>
      <w:r w:rsidRPr="00A27490">
        <w:rPr>
          <w:rFonts w:ascii="Arial" w:hAnsi="Arial" w:cs="Arial"/>
        </w:rPr>
        <w:br/>
      </w:r>
      <w:r w:rsidRPr="00A27490">
        <w:rPr>
          <w:rFonts w:ascii="Arial" w:hAnsi="Arial" w:cs="Arial"/>
          <w:i/>
          <w:color w:val="000000"/>
        </w:rPr>
        <w:t>шума и шумског земљишта</w:t>
      </w:r>
    </w:p>
    <w:p w14:paraId="559AB7BB" w14:textId="77777777" w:rsidR="00A27490" w:rsidRPr="00A27490" w:rsidRDefault="00A27490" w:rsidP="00A27490">
      <w:pPr>
        <w:spacing w:after="150"/>
        <w:rPr>
          <w:rFonts w:ascii="Arial" w:hAnsi="Arial" w:cs="Arial"/>
        </w:rPr>
      </w:pPr>
      <w:r w:rsidRPr="00A27490">
        <w:rPr>
          <w:rFonts w:ascii="Arial" w:hAnsi="Arial" w:cs="Arial"/>
          <w:color w:val="000000"/>
        </w:rPr>
        <w:t>Усклађивање извођачких и експлоатационих захтева ДВ и услова коришћења пољопривредног земљишта обезбеђује се у складу са Правилником о техничким нормативима за изградњу надземних електроенергетских водова називног напона од 1 kV до 400 kV („Службени лист СФРЈ”, број 65/88 и „Службени лист СРЈ”, број 18/92). Изградња ДВ на пољопривредном земљишту условљена је очувањем намене и функционалности преосталог дела обухваћених парцела, уз обавезу санирања или исплате накнаде за причињену штету на земљишту и културама. Постављање/развлачење монтажне сајле и водова ДВ преко земљишта са вишегодишњим засадима (воћњаци, виногради, расадници и сл.) решава се, по правилу, премошћавањем уз помоћ заштитних портала.</w:t>
      </w:r>
    </w:p>
    <w:p w14:paraId="2B8770F4" w14:textId="77777777" w:rsidR="00A27490" w:rsidRPr="00A27490" w:rsidRDefault="00A27490" w:rsidP="00A27490">
      <w:pPr>
        <w:spacing w:after="150"/>
        <w:rPr>
          <w:rFonts w:ascii="Arial" w:hAnsi="Arial" w:cs="Arial"/>
        </w:rPr>
      </w:pPr>
      <w:r w:rsidRPr="00A27490">
        <w:rPr>
          <w:rFonts w:ascii="Arial" w:hAnsi="Arial" w:cs="Arial"/>
          <w:color w:val="000000"/>
        </w:rPr>
        <w:t>Прописана, сигурносна висина проводника изнад обрадивог земљишта износи минимум 8 m, а сигурносно растојање између проводника и круне засада минимум 7 m. Деонице ДВ где је потребно прилагодити или ограничити висину постојећих засада или постоји инвестиционо прихватљива могућност повећања сигурносне висине проводника одредиће се техничком документацијом.</w:t>
      </w:r>
    </w:p>
    <w:p w14:paraId="06050953" w14:textId="77777777" w:rsidR="00A27490" w:rsidRPr="00A27490" w:rsidRDefault="00A27490" w:rsidP="00A27490">
      <w:pPr>
        <w:spacing w:after="150"/>
        <w:rPr>
          <w:rFonts w:ascii="Arial" w:hAnsi="Arial" w:cs="Arial"/>
        </w:rPr>
      </w:pPr>
      <w:r w:rsidRPr="00A27490">
        <w:rPr>
          <w:rFonts w:ascii="Arial" w:hAnsi="Arial" w:cs="Arial"/>
          <w:color w:val="000000"/>
        </w:rPr>
        <w:t>Сигурносна висина и удаљеност проводника, при нормалном раду ДВ, од жичане мреже око објеката и у пољима (нпр. виногради, воћњаци и сл.) износи минимум 5 m. Поред појачане електричне заштите, посебним пројектом се обавезно срачунава вредност индукованих напона. Уколико је очекивани или накнадно регистрован индуковани напон, у случајевима појачаног електричног оптерећења проводника, већи од прописане вредности (65 V) обавезно се спроводе мере електричне заштите (уземљење и друго).</w:t>
      </w:r>
    </w:p>
    <w:p w14:paraId="0A436FFA" w14:textId="77777777" w:rsidR="00A27490" w:rsidRPr="00A27490" w:rsidRDefault="00A27490" w:rsidP="00A27490">
      <w:pPr>
        <w:spacing w:after="150"/>
        <w:rPr>
          <w:rFonts w:ascii="Arial" w:hAnsi="Arial" w:cs="Arial"/>
        </w:rPr>
      </w:pPr>
      <w:r w:rsidRPr="00A27490">
        <w:rPr>
          <w:rFonts w:ascii="Arial" w:hAnsi="Arial" w:cs="Arial"/>
          <w:color w:val="000000"/>
        </w:rPr>
        <w:t>У заштитном појасу ДВ, на обрадивом земљишту се могу мењати пољопривредне културе у структури која је уобичајена за плодоред. Претходни услови електропривредног предузећа надлежног за ДВ (Акционарско друштво „Електромрежа Србије”) су потребни код формирања нових плантажа и поља са жичаним мрежама, шумских и других вишегодишњих (пољопривредних) засада који у пуној вегетационој зрелости могу нарушити минималне сигурносне висине и удаљености од инсталације ДВ.</w:t>
      </w:r>
    </w:p>
    <w:p w14:paraId="582B6D7C" w14:textId="77777777" w:rsidR="00A27490" w:rsidRPr="00A27490" w:rsidRDefault="00A27490" w:rsidP="00A27490">
      <w:pPr>
        <w:spacing w:after="150"/>
        <w:rPr>
          <w:rFonts w:ascii="Arial" w:hAnsi="Arial" w:cs="Arial"/>
        </w:rPr>
      </w:pPr>
      <w:r w:rsidRPr="00A27490">
        <w:rPr>
          <w:rFonts w:ascii="Arial" w:hAnsi="Arial" w:cs="Arial"/>
          <w:color w:val="000000"/>
        </w:rPr>
        <w:t>У заштитном појасу је ограничено коришћење система за наводњавање са рaспрскавањем, док се остала стандардна агротехничка опрема и механизација могу примењивати без посебних ограничења, уз услов да се испоштују прописи за рад у близини електроенергетских инсталација.</w:t>
      </w:r>
    </w:p>
    <w:p w14:paraId="15141992" w14:textId="77777777" w:rsidR="00A27490" w:rsidRPr="00A27490" w:rsidRDefault="00A27490" w:rsidP="00A27490">
      <w:pPr>
        <w:spacing w:after="150"/>
        <w:rPr>
          <w:rFonts w:ascii="Arial" w:hAnsi="Arial" w:cs="Arial"/>
        </w:rPr>
      </w:pPr>
      <w:r w:rsidRPr="00A27490">
        <w:rPr>
          <w:rFonts w:ascii="Arial" w:hAnsi="Arial" w:cs="Arial"/>
          <w:color w:val="000000"/>
        </w:rPr>
        <w:t>Ширина просека кроз шуму, која обезбеђује минималну сигурносну удаљеност од 5 m између проводника и било ког дела стабла, се одређује техничком документацијом на основу: отклона проводника под дејством ветра при температури проводника од 40 ºC и процени прираста стабала у наредних пет година. Сигурносна удаљеност мора бити очувана и у случају пада стабла, при чему се сигурносна удаљеност мери од проводника у неотклоњеном положају. Ширина просеке за потребе провлачења монтажне сајле износи до 3 m.</w:t>
      </w:r>
    </w:p>
    <w:p w14:paraId="3F25C29E" w14:textId="77777777" w:rsidR="00A27490" w:rsidRPr="00A27490" w:rsidRDefault="00A27490" w:rsidP="00A27490">
      <w:pPr>
        <w:spacing w:after="150"/>
        <w:rPr>
          <w:rFonts w:ascii="Arial" w:hAnsi="Arial" w:cs="Arial"/>
        </w:rPr>
      </w:pPr>
      <w:r w:rsidRPr="00A27490">
        <w:rPr>
          <w:rFonts w:ascii="Arial" w:hAnsi="Arial" w:cs="Arial"/>
          <w:color w:val="000000"/>
        </w:rPr>
        <w:t>Површина обухваћене шуме и количина дрвне запремине ближе се одређује посебним елаборатом/извештајем о сечи шуме и елаборатом/извештајем о процени вредности посечене шуме.</w:t>
      </w:r>
    </w:p>
    <w:p w14:paraId="26A7F34D" w14:textId="77777777" w:rsidR="00A27490" w:rsidRPr="00A27490" w:rsidRDefault="00A27490" w:rsidP="00A27490">
      <w:pPr>
        <w:spacing w:after="120"/>
        <w:jc w:val="center"/>
        <w:rPr>
          <w:rFonts w:ascii="Arial" w:hAnsi="Arial" w:cs="Arial"/>
        </w:rPr>
      </w:pPr>
      <w:r w:rsidRPr="00A27490">
        <w:rPr>
          <w:rFonts w:ascii="Arial" w:hAnsi="Arial" w:cs="Arial"/>
          <w:i/>
          <w:color w:val="000000"/>
        </w:rPr>
        <w:t>6.7. Укрштање са другим објектима</w:t>
      </w:r>
    </w:p>
    <w:p w14:paraId="142DAAE4" w14:textId="77777777" w:rsidR="00A27490" w:rsidRPr="00A27490" w:rsidRDefault="00A27490" w:rsidP="00A27490">
      <w:pPr>
        <w:spacing w:after="150"/>
        <w:rPr>
          <w:rFonts w:ascii="Arial" w:hAnsi="Arial" w:cs="Arial"/>
        </w:rPr>
      </w:pPr>
      <w:r w:rsidRPr="00A27490">
        <w:rPr>
          <w:rFonts w:ascii="Arial" w:hAnsi="Arial" w:cs="Arial"/>
          <w:color w:val="000000"/>
        </w:rPr>
        <w:t>По правилу, за свако укрштање и паралелно вођење ДВ са комуналним и другим локалним инсталацијама потребно је у склопу техничке документације посебно обрадити мере техничке заштите и заштите од евентуалне појаве индукованих напона при нормалном раду ДВ. На техничку документацију је потребно обезбедити сагласност надлежног предузећа/власника инсталације.</w:t>
      </w:r>
    </w:p>
    <w:p w14:paraId="37019F1B" w14:textId="77777777" w:rsidR="00A27490" w:rsidRPr="00A27490" w:rsidRDefault="00A27490" w:rsidP="00A27490">
      <w:pPr>
        <w:spacing w:after="150"/>
        <w:rPr>
          <w:rFonts w:ascii="Arial" w:hAnsi="Arial" w:cs="Arial"/>
        </w:rPr>
      </w:pPr>
      <w:r w:rsidRPr="00A27490">
        <w:rPr>
          <w:rFonts w:ascii="Arial" w:hAnsi="Arial" w:cs="Arial"/>
          <w:color w:val="000000"/>
        </w:rPr>
        <w:t>Посебну пажњу треба обратити на могућност угрожавања неевидентираних инсталација у зони грађевинских радова. У случају да се на терену не може утврдити тачан положај, стање и врста инсталације изводи се ручни истражни ископ уз надзор надлежног предузећа/власника.</w:t>
      </w:r>
    </w:p>
    <w:p w14:paraId="5441A413" w14:textId="77777777" w:rsidR="00A27490" w:rsidRPr="00A27490" w:rsidRDefault="00A27490" w:rsidP="00A27490">
      <w:pPr>
        <w:spacing w:after="150"/>
        <w:rPr>
          <w:rFonts w:ascii="Arial" w:hAnsi="Arial" w:cs="Arial"/>
        </w:rPr>
      </w:pPr>
      <w:r w:rsidRPr="00A27490">
        <w:rPr>
          <w:rFonts w:ascii="Arial" w:hAnsi="Arial" w:cs="Arial"/>
          <w:color w:val="000000"/>
        </w:rPr>
        <w:t>Обавеза инвеститора (Акционарског друштва „Електромрежа Србије”) сходно одредбама Закона о ваздушном саобраћају („Службени гласник РС”, бр. 73/10, 57/11, 93/12, 45/15 и 66/15 – др. закон) је да затражи сагласност од Директората цивилног ваздухопловства Републикe Србије за добијање услова о обележавању стубова као препрека за уочавање дању и ноћу, ради безбедности летења ваздухоплова.</w:t>
      </w:r>
    </w:p>
    <w:p w14:paraId="754061DD" w14:textId="77777777" w:rsidR="00A27490" w:rsidRPr="00A27490" w:rsidRDefault="00A27490" w:rsidP="00A27490">
      <w:pPr>
        <w:spacing w:after="120"/>
        <w:jc w:val="center"/>
        <w:rPr>
          <w:rFonts w:ascii="Arial" w:hAnsi="Arial" w:cs="Arial"/>
        </w:rPr>
      </w:pPr>
      <w:r w:rsidRPr="00A27490">
        <w:rPr>
          <w:rFonts w:ascii="Arial" w:hAnsi="Arial" w:cs="Arial"/>
          <w:i/>
          <w:color w:val="000000"/>
        </w:rPr>
        <w:t>6.8. Правила обезбеђења посебних услова и захтева</w:t>
      </w:r>
      <w:r w:rsidRPr="00A27490">
        <w:rPr>
          <w:rFonts w:ascii="Arial" w:hAnsi="Arial" w:cs="Arial"/>
        </w:rPr>
        <w:br/>
      </w:r>
      <w:r w:rsidRPr="00A27490">
        <w:rPr>
          <w:rFonts w:ascii="Arial" w:hAnsi="Arial" w:cs="Arial"/>
          <w:i/>
          <w:color w:val="000000"/>
        </w:rPr>
        <w:t>за прилагођавање потребама одбране земље, заштиту</w:t>
      </w:r>
      <w:r w:rsidRPr="00A27490">
        <w:rPr>
          <w:rFonts w:ascii="Arial" w:hAnsi="Arial" w:cs="Arial"/>
        </w:rPr>
        <w:br/>
      </w:r>
      <w:r w:rsidRPr="00A27490">
        <w:rPr>
          <w:rFonts w:ascii="Arial" w:hAnsi="Arial" w:cs="Arial"/>
          <w:i/>
          <w:color w:val="000000"/>
        </w:rPr>
        <w:t>од елементарних непогода и акцидената</w:t>
      </w:r>
    </w:p>
    <w:p w14:paraId="41F749E1" w14:textId="77777777" w:rsidR="00A27490" w:rsidRPr="00A27490" w:rsidRDefault="00A27490" w:rsidP="00A27490">
      <w:pPr>
        <w:spacing w:after="150"/>
        <w:rPr>
          <w:rFonts w:ascii="Arial" w:hAnsi="Arial" w:cs="Arial"/>
        </w:rPr>
      </w:pPr>
      <w:r w:rsidRPr="00A27490">
        <w:rPr>
          <w:rFonts w:ascii="Arial" w:hAnsi="Arial" w:cs="Arial"/>
          <w:color w:val="000000"/>
        </w:rPr>
        <w:t>За изградњу интерконективног ДВ нема посебних услова и захтева за прилагођавање потребама одбране земље (Министарство одбране, Сектор за материјалне ресурсе, Управа за инфраструктуру, број 2561-4 од 8. новембра 2016. године).</w:t>
      </w:r>
    </w:p>
    <w:p w14:paraId="46DA1A79" w14:textId="77777777" w:rsidR="00A27490" w:rsidRPr="00A27490" w:rsidRDefault="00A27490" w:rsidP="00A27490">
      <w:pPr>
        <w:spacing w:after="150"/>
        <w:rPr>
          <w:rFonts w:ascii="Arial" w:hAnsi="Arial" w:cs="Arial"/>
        </w:rPr>
      </w:pPr>
      <w:r w:rsidRPr="00A27490">
        <w:rPr>
          <w:rFonts w:ascii="Arial" w:hAnsi="Arial" w:cs="Arial"/>
          <w:color w:val="000000"/>
        </w:rPr>
        <w:t>С обзиром да је шире подручје Просторног плана бомбардовано од стране НАТО-а, као и да су се на овом простору одвијали оружани сукоби током Првог и Другог светског рата, неопходна је претходна процена ризика на могуће присуство неексплодираних убојних средстава.</w:t>
      </w:r>
    </w:p>
    <w:p w14:paraId="383676B7" w14:textId="77777777" w:rsidR="00A27490" w:rsidRPr="00A27490" w:rsidRDefault="00A27490" w:rsidP="00A27490">
      <w:pPr>
        <w:spacing w:after="150"/>
        <w:rPr>
          <w:rFonts w:ascii="Arial" w:hAnsi="Arial" w:cs="Arial"/>
        </w:rPr>
      </w:pPr>
      <w:r w:rsidRPr="00A27490">
        <w:rPr>
          <w:rFonts w:ascii="Arial" w:hAnsi="Arial" w:cs="Arial"/>
          <w:color w:val="000000"/>
        </w:rPr>
        <w:t>Мере заштите од елементарних непогода и акцидената спроводе се у складу са Правилником о техничким нормативима за изградњу надземних електроенергетских водова називног напона од 1 kV до 400 kV („Службени лист СФРЈ”, број 65/88 и „Службени лист СРЈ”, број 18/92), издатим условима који чине саставни део овог просторног плана и другим прописима од значаја за ову област.</w:t>
      </w:r>
    </w:p>
    <w:p w14:paraId="1C750D65" w14:textId="77777777" w:rsidR="00A27490" w:rsidRPr="00A27490" w:rsidRDefault="00A27490" w:rsidP="00A27490">
      <w:pPr>
        <w:spacing w:after="150"/>
        <w:rPr>
          <w:rFonts w:ascii="Arial" w:hAnsi="Arial" w:cs="Arial"/>
        </w:rPr>
      </w:pPr>
      <w:r w:rsidRPr="00A27490">
        <w:rPr>
          <w:rFonts w:ascii="Arial" w:hAnsi="Arial" w:cs="Arial"/>
          <w:color w:val="000000"/>
        </w:rPr>
        <w:t>Превентивне мере заштите од акцидената обухватају: извођење интерконективног ДВ у планираном коридору; успостављање и одржавање заштитног појаса; избор квалитетног техничког решења инсталације ДВ; обезбеђење појачане електричне и механичке заштите проводника у случају приближавања и укрштања ДВ са другим инсталацијама и објектима; коришћење опреме за ефикасно уземљење неутралне тачке и брзо аутоматско искључење.</w:t>
      </w:r>
    </w:p>
    <w:p w14:paraId="518F9709" w14:textId="77777777" w:rsidR="00A27490" w:rsidRPr="00A27490" w:rsidRDefault="00A27490" w:rsidP="00A27490">
      <w:pPr>
        <w:spacing w:after="150"/>
        <w:rPr>
          <w:rFonts w:ascii="Arial" w:hAnsi="Arial" w:cs="Arial"/>
        </w:rPr>
      </w:pPr>
      <w:r w:rsidRPr="00A27490">
        <w:rPr>
          <w:rFonts w:ascii="Arial" w:hAnsi="Arial" w:cs="Arial"/>
          <w:color w:val="000000"/>
        </w:rPr>
        <w:t>Очекивано оптерећење на инсталацији интерконективног ДВ, посебно у вези додатног оптерећења, за лед и притисак ветра, потребно је одредити на основу искустава на одржавању постојећих ДВ и хидрометеоролошких података.</w:t>
      </w:r>
    </w:p>
    <w:p w14:paraId="0CA208B8" w14:textId="77777777" w:rsidR="00A27490" w:rsidRPr="00A27490" w:rsidRDefault="00A27490" w:rsidP="00A27490">
      <w:pPr>
        <w:spacing w:after="150"/>
        <w:rPr>
          <w:rFonts w:ascii="Arial" w:hAnsi="Arial" w:cs="Arial"/>
        </w:rPr>
      </w:pPr>
      <w:r w:rsidRPr="00A27490">
        <w:rPr>
          <w:rFonts w:ascii="Arial" w:hAnsi="Arial" w:cs="Arial"/>
          <w:color w:val="000000"/>
        </w:rPr>
        <w:t>Приликом пројектовања и извођења радова неопходна је примена савремених материјала, атестиране опреме и поступака грађевинске праксе, норматива, стандарда и правила. Такође, потребно је спровести и следеће:</w:t>
      </w:r>
    </w:p>
    <w:p w14:paraId="3F352328" w14:textId="77777777" w:rsidR="00A27490" w:rsidRPr="00A27490" w:rsidRDefault="00A27490" w:rsidP="00A27490">
      <w:pPr>
        <w:spacing w:after="150"/>
        <w:rPr>
          <w:rFonts w:ascii="Arial" w:hAnsi="Arial" w:cs="Arial"/>
        </w:rPr>
      </w:pPr>
      <w:r w:rsidRPr="00A27490">
        <w:rPr>
          <w:rFonts w:ascii="Arial" w:hAnsi="Arial" w:cs="Arial"/>
          <w:color w:val="000000"/>
        </w:rPr>
        <w:t>– снимање стања и оцену квалитета изведених радова, и то посебно на деоницама где је претходно условљена или потребна појачана електрична и механичка сигурност, односно одговарајућа сигурносна висина и удаљеност;</w:t>
      </w:r>
    </w:p>
    <w:p w14:paraId="749284BA" w14:textId="77777777" w:rsidR="00A27490" w:rsidRPr="00A27490" w:rsidRDefault="00A27490" w:rsidP="00A27490">
      <w:pPr>
        <w:spacing w:after="150"/>
        <w:rPr>
          <w:rFonts w:ascii="Arial" w:hAnsi="Arial" w:cs="Arial"/>
        </w:rPr>
      </w:pPr>
      <w:r w:rsidRPr="00A27490">
        <w:rPr>
          <w:rFonts w:ascii="Arial" w:hAnsi="Arial" w:cs="Arial"/>
          <w:color w:val="000000"/>
        </w:rPr>
        <w:t>– предвидети оперативне мере осматрања, опажања и санирања појава нарушавања техничке исправности инсталације ДВ и нестабилности терена у околини стубних места.</w:t>
      </w:r>
    </w:p>
    <w:p w14:paraId="33FAD38D" w14:textId="77777777" w:rsidR="00A27490" w:rsidRPr="00A27490" w:rsidRDefault="00A27490" w:rsidP="00A27490">
      <w:pPr>
        <w:spacing w:after="150"/>
        <w:rPr>
          <w:rFonts w:ascii="Arial" w:hAnsi="Arial" w:cs="Arial"/>
        </w:rPr>
      </w:pPr>
      <w:r w:rsidRPr="00A27490">
        <w:rPr>
          <w:rFonts w:ascii="Arial" w:hAnsi="Arial" w:cs="Arial"/>
          <w:color w:val="000000"/>
        </w:rPr>
        <w:t>Посебне, додатне мере заштите од елементарних и других непогода могу се спроводити под условом да не утичу на измену планског решења коридора ДВ, правила која се односе на обезбеђење минималних сигурносних висина и удаљености, као и да нису у супротности са издатим условима и претходним сагласностима које чине саставни део овог просторног плана.</w:t>
      </w:r>
    </w:p>
    <w:p w14:paraId="389284FE" w14:textId="77777777" w:rsidR="00A27490" w:rsidRPr="00A27490" w:rsidRDefault="00A27490" w:rsidP="00A27490">
      <w:pPr>
        <w:spacing w:after="120"/>
        <w:jc w:val="center"/>
        <w:rPr>
          <w:rFonts w:ascii="Arial" w:hAnsi="Arial" w:cs="Arial"/>
        </w:rPr>
      </w:pPr>
      <w:r w:rsidRPr="00A27490">
        <w:rPr>
          <w:rFonts w:ascii="Arial" w:hAnsi="Arial" w:cs="Arial"/>
          <w:i/>
          <w:color w:val="000000"/>
        </w:rPr>
        <w:t>6.9. Правила за међусобно усаглашавање планске документације, изградњу других објеката и уређење површина</w:t>
      </w:r>
    </w:p>
    <w:p w14:paraId="6804C3A9" w14:textId="77777777" w:rsidR="00A27490" w:rsidRPr="00A27490" w:rsidRDefault="00A27490" w:rsidP="00A27490">
      <w:pPr>
        <w:spacing w:after="150"/>
        <w:rPr>
          <w:rFonts w:ascii="Arial" w:hAnsi="Arial" w:cs="Arial"/>
        </w:rPr>
      </w:pPr>
      <w:r w:rsidRPr="00A27490">
        <w:rPr>
          <w:rFonts w:ascii="Arial" w:hAnsi="Arial" w:cs="Arial"/>
          <w:color w:val="000000"/>
        </w:rPr>
        <w:t>Правила за међупланско усаглашавање, изградњу других објеката и уређења површина у обухвату заштитног појаса ДВ спроводе се у складу са Правилником о границама излагања нејонизујућим зрачењима („Службени гласник РС”, број 104/09), Правилником о техничким нормативима за изградњу надземних електроенергетских водова називног напона од 1 kV до 400 kV, пратећим техничким прописима, нормативима и препорукама Акционарског друштва „Електромрежа Србије”.</w:t>
      </w:r>
    </w:p>
    <w:p w14:paraId="19D31DDD" w14:textId="77777777" w:rsidR="00A27490" w:rsidRPr="00A27490" w:rsidRDefault="00A27490" w:rsidP="00A27490">
      <w:pPr>
        <w:spacing w:after="150"/>
        <w:rPr>
          <w:rFonts w:ascii="Arial" w:hAnsi="Arial" w:cs="Arial"/>
        </w:rPr>
      </w:pPr>
      <w:r w:rsidRPr="00A27490">
        <w:rPr>
          <w:rFonts w:ascii="Arial" w:hAnsi="Arial" w:cs="Arial"/>
          <w:color w:val="000000"/>
        </w:rPr>
        <w:t>До изградње ДВ у заштитној зони и извођачком појасу, а након изградње у заштитном појасу успоставља се обавеза прибављања услова/сагласности од стране предузећа надлежног за газдовање ДВ код израде друге планске и урбанистичко-техничке документације, изградње, инвестиционог одржавања или реконструкције других објеката и инсталација.</w:t>
      </w:r>
    </w:p>
    <w:p w14:paraId="532D573D" w14:textId="77777777" w:rsidR="00A27490" w:rsidRPr="00A27490" w:rsidRDefault="00A27490" w:rsidP="00A27490">
      <w:pPr>
        <w:spacing w:after="150"/>
        <w:rPr>
          <w:rFonts w:ascii="Arial" w:hAnsi="Arial" w:cs="Arial"/>
        </w:rPr>
      </w:pPr>
      <w:r w:rsidRPr="00A27490">
        <w:rPr>
          <w:rFonts w:ascii="Arial" w:hAnsi="Arial" w:cs="Arial"/>
          <w:color w:val="000000"/>
        </w:rPr>
        <w:t>На основу члана 2. подтачка 5) и члана 12. став 3. Правилника о изворима нејонизујућих зрачења од посебног интереса, врстама извора, начину и периоду њиховог испитивања („Службени гласник РС”, број 104/09), у обухвату заштитног појаса ДВ не може се другим планским документом успостављати плански основ за изградњу јавних објеката или уређење површина јавне намене који су сврстани у категорију зона повећане осетљивости.</w:t>
      </w:r>
    </w:p>
    <w:p w14:paraId="0D78A298" w14:textId="77777777" w:rsidR="00A27490" w:rsidRPr="00A27490" w:rsidRDefault="00A27490" w:rsidP="00A27490">
      <w:pPr>
        <w:spacing w:after="120"/>
        <w:jc w:val="center"/>
        <w:rPr>
          <w:rFonts w:ascii="Arial" w:hAnsi="Arial" w:cs="Arial"/>
        </w:rPr>
      </w:pPr>
      <w:r w:rsidRPr="00A27490">
        <w:rPr>
          <w:rFonts w:ascii="Arial" w:hAnsi="Arial" w:cs="Arial"/>
          <w:color w:val="000000"/>
        </w:rPr>
        <w:t>VI. ИМПЛЕМЕНТАЦИЈА</w:t>
      </w:r>
    </w:p>
    <w:p w14:paraId="6802561E" w14:textId="77777777" w:rsidR="00A27490" w:rsidRPr="00A27490" w:rsidRDefault="00A27490" w:rsidP="00A27490">
      <w:pPr>
        <w:spacing w:after="120"/>
        <w:jc w:val="center"/>
        <w:rPr>
          <w:rFonts w:ascii="Arial" w:hAnsi="Arial" w:cs="Arial"/>
        </w:rPr>
      </w:pPr>
      <w:r w:rsidRPr="00A27490">
        <w:rPr>
          <w:rFonts w:ascii="Arial" w:hAnsi="Arial" w:cs="Arial"/>
          <w:b/>
          <w:color w:val="000000"/>
        </w:rPr>
        <w:t>1. Институционални оквир имплементације и учесници</w:t>
      </w:r>
      <w:r w:rsidRPr="00A27490">
        <w:rPr>
          <w:rFonts w:ascii="Arial" w:hAnsi="Arial" w:cs="Arial"/>
        </w:rPr>
        <w:br/>
      </w:r>
      <w:r w:rsidRPr="00A27490">
        <w:rPr>
          <w:rFonts w:ascii="Arial" w:hAnsi="Arial" w:cs="Arial"/>
          <w:b/>
          <w:color w:val="000000"/>
        </w:rPr>
        <w:t>у имплементацији</w:t>
      </w:r>
    </w:p>
    <w:p w14:paraId="3CAE9FE1" w14:textId="77777777" w:rsidR="00A27490" w:rsidRPr="00A27490" w:rsidRDefault="00A27490" w:rsidP="00A27490">
      <w:pPr>
        <w:spacing w:after="150"/>
        <w:rPr>
          <w:rFonts w:ascii="Arial" w:hAnsi="Arial" w:cs="Arial"/>
        </w:rPr>
      </w:pPr>
      <w:r w:rsidRPr="00A27490">
        <w:rPr>
          <w:rFonts w:ascii="Arial" w:hAnsi="Arial" w:cs="Arial"/>
          <w:color w:val="000000"/>
        </w:rPr>
        <w:t>Кључни учесници у имплементацији Просторног плана, који ће директно и непосредно спроводити остваривање пројекта изградње и даљег развоја система интерконективног ДВ су:</w:t>
      </w:r>
    </w:p>
    <w:p w14:paraId="1238528F" w14:textId="77777777" w:rsidR="00A27490" w:rsidRPr="00A27490" w:rsidRDefault="00A27490" w:rsidP="00A27490">
      <w:pPr>
        <w:spacing w:after="150"/>
        <w:rPr>
          <w:rFonts w:ascii="Arial" w:hAnsi="Arial" w:cs="Arial"/>
        </w:rPr>
      </w:pPr>
      <w:r w:rsidRPr="00A27490">
        <w:rPr>
          <w:rFonts w:ascii="Arial" w:hAnsi="Arial" w:cs="Arial"/>
          <w:color w:val="000000"/>
        </w:rPr>
        <w:t>– министарство надлежно за послове просторног планирања, урбанизма и грађевинарства кроз контролу даљих активности на изради техничке документације, издавања информације о локацији, локацијских услова, дозвола и одобрења, инспекцијски надзор, као и оцењивање потребе за приступање изради измена и допуна овог просторног плана;</w:t>
      </w:r>
    </w:p>
    <w:p w14:paraId="15C3E6EF" w14:textId="77777777" w:rsidR="00A27490" w:rsidRPr="00A27490" w:rsidRDefault="00A27490" w:rsidP="00A27490">
      <w:pPr>
        <w:spacing w:after="150"/>
        <w:rPr>
          <w:rFonts w:ascii="Arial" w:hAnsi="Arial" w:cs="Arial"/>
        </w:rPr>
      </w:pPr>
      <w:r w:rsidRPr="00A27490">
        <w:rPr>
          <w:rFonts w:ascii="Arial" w:hAnsi="Arial" w:cs="Arial"/>
          <w:color w:val="000000"/>
        </w:rPr>
        <w:t>– министарство надлежно за послове енергетике, у сарадњи са националним оператором система за пренос електричне енергије (Акционарско друштво „Електромрежа Србије”) надлежним за непосредну реализацију интерконективног ДВ 400 kV у оквиру пројекта „Трансбалкански коридор – прва фаза”, кроз припрему одговарајућих политика, стратегија и програма развоја електроенергетског система Републике Србије и координацију сарадње са осталим чланицама Енергетске заједнице (Уговор о оснивању Енергетске заједнице – „Службени гласник РС”, број 62/06);</w:t>
      </w:r>
    </w:p>
    <w:p w14:paraId="177F0E08" w14:textId="77777777" w:rsidR="00A27490" w:rsidRPr="00A27490" w:rsidRDefault="00A27490" w:rsidP="00A27490">
      <w:pPr>
        <w:spacing w:after="150"/>
        <w:rPr>
          <w:rFonts w:ascii="Arial" w:hAnsi="Arial" w:cs="Arial"/>
        </w:rPr>
      </w:pPr>
      <w:r w:rsidRPr="00A27490">
        <w:rPr>
          <w:rFonts w:ascii="Arial" w:hAnsi="Arial" w:cs="Arial"/>
          <w:color w:val="000000"/>
        </w:rPr>
        <w:t>– надлежна министарства са одговарајућим дирекцијама и управама за послове пољопривреде, шумарства и водопривреде, саобраћаја, изградње објеката, здравља, заштите животне средине и др.;</w:t>
      </w:r>
    </w:p>
    <w:p w14:paraId="004A0D05" w14:textId="77777777" w:rsidR="00A27490" w:rsidRPr="00A27490" w:rsidRDefault="00A27490" w:rsidP="00A27490">
      <w:pPr>
        <w:spacing w:after="150"/>
        <w:rPr>
          <w:rFonts w:ascii="Arial" w:hAnsi="Arial" w:cs="Arial"/>
        </w:rPr>
      </w:pPr>
      <w:r w:rsidRPr="00A27490">
        <w:rPr>
          <w:rFonts w:ascii="Arial" w:hAnsi="Arial" w:cs="Arial"/>
          <w:color w:val="000000"/>
        </w:rPr>
        <w:t>– јединице локалне самоуправе (град Ужице и општине Бајина Башта, Чајетина, Прибој и Пријепоље) са својим управама и службама, кроз контролу даљих активности на изради планске и техничке документације на локалном нивоу, контролу управног поступка издавања потребних дозвола и одобрења, инспекцијски надзор, контролу изградње објеката у обухвату овог просторног плана које је могуће градити у складу са њиме утврђеним правилима, и др.;</w:t>
      </w:r>
    </w:p>
    <w:p w14:paraId="33E23090" w14:textId="77777777" w:rsidR="00A27490" w:rsidRPr="00A27490" w:rsidRDefault="00A27490" w:rsidP="00A27490">
      <w:pPr>
        <w:spacing w:after="150"/>
        <w:rPr>
          <w:rFonts w:ascii="Arial" w:hAnsi="Arial" w:cs="Arial"/>
        </w:rPr>
      </w:pPr>
      <w:r w:rsidRPr="00A27490">
        <w:rPr>
          <w:rFonts w:ascii="Arial" w:hAnsi="Arial" w:cs="Arial"/>
          <w:color w:val="000000"/>
        </w:rPr>
        <w:t>– субјекти управљања енергетским и преносним системима Републике Србије, Босне и Херцеговине и Црне Горе, као и други учесници у реализацији Пројекта „Трансбалкански коридор – прва фаза”.</w:t>
      </w:r>
    </w:p>
    <w:p w14:paraId="076DE38D" w14:textId="77777777" w:rsidR="00A27490" w:rsidRPr="00A27490" w:rsidRDefault="00A27490" w:rsidP="00A27490">
      <w:pPr>
        <w:spacing w:after="150"/>
        <w:rPr>
          <w:rFonts w:ascii="Arial" w:hAnsi="Arial" w:cs="Arial"/>
        </w:rPr>
      </w:pPr>
      <w:r w:rsidRPr="00A27490">
        <w:rPr>
          <w:rFonts w:ascii="Arial" w:hAnsi="Arial" w:cs="Arial"/>
          <w:color w:val="000000"/>
        </w:rPr>
        <w:t>Институционални оквир имплементације, у ширем смислу, чине све институције и органи који ће посредно учествовати у имплементацији планских решења, и то:</w:t>
      </w:r>
    </w:p>
    <w:p w14:paraId="1DBF54EB" w14:textId="77777777" w:rsidR="00A27490" w:rsidRPr="00A27490" w:rsidRDefault="00A27490" w:rsidP="00A27490">
      <w:pPr>
        <w:spacing w:after="150"/>
        <w:rPr>
          <w:rFonts w:ascii="Arial" w:hAnsi="Arial" w:cs="Arial"/>
        </w:rPr>
      </w:pPr>
      <w:r w:rsidRPr="00A27490">
        <w:rPr>
          <w:rFonts w:ascii="Arial" w:hAnsi="Arial" w:cs="Arial"/>
          <w:color w:val="000000"/>
        </w:rPr>
        <w:t>1) у области заштите и коришћења природних система и ресурса – министарства надлежна за послове пољопривреде, шумарства, водопривреде и рударства, Јавно предузеће за газдовање шумама „Србијашуме” и Јавно водопривредно предузеће „Србијаводе”;</w:t>
      </w:r>
    </w:p>
    <w:p w14:paraId="502973CB" w14:textId="77777777" w:rsidR="00A27490" w:rsidRPr="00A27490" w:rsidRDefault="00A27490" w:rsidP="00A27490">
      <w:pPr>
        <w:spacing w:after="150"/>
        <w:rPr>
          <w:rFonts w:ascii="Arial" w:hAnsi="Arial" w:cs="Arial"/>
        </w:rPr>
      </w:pPr>
      <w:r w:rsidRPr="00A27490">
        <w:rPr>
          <w:rFonts w:ascii="Arial" w:hAnsi="Arial" w:cs="Arial"/>
          <w:color w:val="000000"/>
        </w:rPr>
        <w:t>2) у области развоја саобраћаја и инфраструктурних система – министарства надлежна за послове саобраћаја, инфраструктуре, телекомуникација и др., Јавно предузеће „Путеви Србије”, Јавно предузеће „Електропривреда Србије”, Акционарско друштво „Електромрежа Србије”, „Инфраструктура железнице Србије” а.д., јавна предузећа на локалном нивоу, оператори електронских комуникација и др.;</w:t>
      </w:r>
    </w:p>
    <w:p w14:paraId="614C03F7" w14:textId="77777777" w:rsidR="00A27490" w:rsidRPr="00A27490" w:rsidRDefault="00A27490" w:rsidP="00A27490">
      <w:pPr>
        <w:spacing w:after="150"/>
        <w:rPr>
          <w:rFonts w:ascii="Arial" w:hAnsi="Arial" w:cs="Arial"/>
        </w:rPr>
      </w:pPr>
      <w:r w:rsidRPr="00A27490">
        <w:rPr>
          <w:rFonts w:ascii="Arial" w:hAnsi="Arial" w:cs="Arial"/>
          <w:color w:val="000000"/>
        </w:rPr>
        <w:t>3) у области заштите животне средине, природних и непокретних културних добара – министарства надлежна за послове заштите животне средине, културе и др., Завод за заштиту природе Србије, Републички завод за заштиту споменика културе, Завод за заштиту споменика културе Краљево, Јавно предузеће „Национални парк Тара”, Друштво са ограниченом одговорношћу Парк природе „Мокра Гора” и др.</w:t>
      </w:r>
    </w:p>
    <w:p w14:paraId="3C411709" w14:textId="77777777" w:rsidR="00A27490" w:rsidRPr="00A27490" w:rsidRDefault="00A27490" w:rsidP="00A27490">
      <w:pPr>
        <w:spacing w:after="120"/>
        <w:jc w:val="center"/>
        <w:rPr>
          <w:rFonts w:ascii="Arial" w:hAnsi="Arial" w:cs="Arial"/>
        </w:rPr>
      </w:pPr>
      <w:r w:rsidRPr="00A27490">
        <w:rPr>
          <w:rFonts w:ascii="Arial" w:hAnsi="Arial" w:cs="Arial"/>
          <w:b/>
          <w:color w:val="000000"/>
        </w:rPr>
        <w:t>2. Смернице за спровођење Просторног плана</w:t>
      </w:r>
    </w:p>
    <w:p w14:paraId="281D9B39" w14:textId="77777777" w:rsidR="00A27490" w:rsidRPr="00A27490" w:rsidRDefault="00A27490" w:rsidP="00A27490">
      <w:pPr>
        <w:spacing w:after="150"/>
        <w:rPr>
          <w:rFonts w:ascii="Arial" w:hAnsi="Arial" w:cs="Arial"/>
        </w:rPr>
      </w:pPr>
      <w:r w:rsidRPr="00A27490">
        <w:rPr>
          <w:rFonts w:ascii="Arial" w:hAnsi="Arial" w:cs="Arial"/>
          <w:color w:val="000000"/>
        </w:rPr>
        <w:t>Просторни план се спроводи на следећи начин:</w:t>
      </w:r>
    </w:p>
    <w:p w14:paraId="12D8A337" w14:textId="77777777" w:rsidR="00A27490" w:rsidRPr="00A27490" w:rsidRDefault="00A27490" w:rsidP="00A27490">
      <w:pPr>
        <w:spacing w:after="150"/>
        <w:rPr>
          <w:rFonts w:ascii="Arial" w:hAnsi="Arial" w:cs="Arial"/>
        </w:rPr>
      </w:pPr>
      <w:r w:rsidRPr="00A27490">
        <w:rPr>
          <w:rFonts w:ascii="Arial" w:hAnsi="Arial" w:cs="Arial"/>
          <w:color w:val="000000"/>
        </w:rPr>
        <w:t>– директно (непосредно), издавањем информације о локацији и локацијских услова за објекте и систем посебне намене – интерконективни ДВ, у складу са одредбама Закона о планирању и изградњи;</w:t>
      </w:r>
    </w:p>
    <w:p w14:paraId="1BFA2FBA" w14:textId="77777777" w:rsidR="00A27490" w:rsidRPr="00A27490" w:rsidRDefault="00A27490" w:rsidP="00A27490">
      <w:pPr>
        <w:spacing w:after="150"/>
        <w:rPr>
          <w:rFonts w:ascii="Arial" w:hAnsi="Arial" w:cs="Arial"/>
        </w:rPr>
      </w:pPr>
      <w:r w:rsidRPr="00A27490">
        <w:rPr>
          <w:rFonts w:ascii="Arial" w:hAnsi="Arial" w:cs="Arial"/>
          <w:color w:val="000000"/>
        </w:rPr>
        <w:t>– индиректно, спровођењем превентивних мера заштите и ограничења у погледу коришћења земљишта у заштитном појасу ДВ у планским документима јединица локалне самоуправе.</w:t>
      </w:r>
    </w:p>
    <w:p w14:paraId="6805B5A1" w14:textId="77777777" w:rsidR="00A27490" w:rsidRPr="00A27490" w:rsidRDefault="00A27490" w:rsidP="00A27490">
      <w:pPr>
        <w:spacing w:after="120"/>
        <w:jc w:val="center"/>
        <w:rPr>
          <w:rFonts w:ascii="Arial" w:hAnsi="Arial" w:cs="Arial"/>
        </w:rPr>
      </w:pPr>
      <w:r w:rsidRPr="00A27490">
        <w:rPr>
          <w:rFonts w:ascii="Arial" w:hAnsi="Arial" w:cs="Arial"/>
          <w:i/>
          <w:color w:val="000000"/>
        </w:rPr>
        <w:t>2.1. Директно спровођење Просторног плана</w:t>
      </w:r>
    </w:p>
    <w:p w14:paraId="3E15D122" w14:textId="77777777" w:rsidR="00A27490" w:rsidRPr="00A27490" w:rsidRDefault="00A27490" w:rsidP="00A27490">
      <w:pPr>
        <w:spacing w:after="150"/>
        <w:rPr>
          <w:rFonts w:ascii="Arial" w:hAnsi="Arial" w:cs="Arial"/>
        </w:rPr>
      </w:pPr>
      <w:r w:rsidRPr="00A27490">
        <w:rPr>
          <w:rFonts w:ascii="Arial" w:hAnsi="Arial" w:cs="Arial"/>
          <w:color w:val="000000"/>
        </w:rPr>
        <w:t>Просторни план представља плански основ за издавање локацијских услова за изградњу система интерконективног ДВ на територији Републике Србије и то: од РП 400 kV „Бајина Башта” до државне границе Републике Србије и Босне и Херцеговине, и до државне границе Републике Србије и Црне Горе. Локацијски услови се издају за објекте и радове на интерконективном ДВ по планираним фазама реализације.</w:t>
      </w:r>
    </w:p>
    <w:p w14:paraId="6604D18D" w14:textId="77777777" w:rsidR="00A27490" w:rsidRPr="00A27490" w:rsidRDefault="00A27490" w:rsidP="00A27490">
      <w:pPr>
        <w:spacing w:after="150"/>
        <w:rPr>
          <w:rFonts w:ascii="Arial" w:hAnsi="Arial" w:cs="Arial"/>
        </w:rPr>
      </w:pPr>
      <w:r w:rsidRPr="00A27490">
        <w:rPr>
          <w:rFonts w:ascii="Arial" w:hAnsi="Arial" w:cs="Arial"/>
          <w:color w:val="000000"/>
        </w:rPr>
        <w:t>Просторни план представља основ за непотпуну експропријацију непокретности установљењем привремене или трајне службености. Непотпуном експропријацијом се обезбеђује простор за постављање линијског дела ДВ, објеката и инсталација конструкције стубова ДВ, за које по закону није прописана обавеза формирања посебних грађевинских парцела. Осим ограничења права својине у смислу начина газдовања, непотпуном експропријацијом се не мења власништво над обухваћеним непокретностима.</w:t>
      </w:r>
    </w:p>
    <w:p w14:paraId="61E80402" w14:textId="77777777" w:rsidR="00A27490" w:rsidRPr="00A27490" w:rsidRDefault="00A27490" w:rsidP="00A27490">
      <w:pPr>
        <w:spacing w:after="150"/>
        <w:rPr>
          <w:rFonts w:ascii="Arial" w:hAnsi="Arial" w:cs="Arial"/>
        </w:rPr>
      </w:pPr>
      <w:r w:rsidRPr="00A27490">
        <w:rPr>
          <w:rFonts w:ascii="Arial" w:hAnsi="Arial" w:cs="Arial"/>
          <w:color w:val="000000"/>
        </w:rPr>
        <w:t>Потпуном експропријацијом, односно административним преносом непокретности обезбеђује се простор за формирање грађевинске парцеле РП 400 kV која је саставни део система ДВ. Потпуном експропријацијом се мења постојећа намена и власништво над обухваћеним непокретностима. Простор који је предмет процедуре прибављања земљишта у јавном власништву утврђен је „Планом детаљне регулације за изградњу разводног постројења РП 400 kV уз постојећи комплекс трафостанице ТС 220/35 kV „Бајина Башта” у делу у којем се налази у обухвату овог просторног плана.</w:t>
      </w:r>
    </w:p>
    <w:p w14:paraId="1CEEAF40" w14:textId="77777777" w:rsidR="00A27490" w:rsidRPr="00A27490" w:rsidRDefault="00A27490" w:rsidP="00A27490">
      <w:pPr>
        <w:spacing w:after="150"/>
        <w:rPr>
          <w:rFonts w:ascii="Arial" w:hAnsi="Arial" w:cs="Arial"/>
        </w:rPr>
      </w:pPr>
      <w:r w:rsidRPr="00A27490">
        <w:rPr>
          <w:rFonts w:ascii="Arial" w:hAnsi="Arial" w:cs="Arial"/>
          <w:color w:val="000000"/>
        </w:rPr>
        <w:t>Решењем о утврђивању јавног интереса, одређује се корисник експропријације, односно административног преноса непокретности и непотпуне експропријације обухваћених непокретности. Корисник експропријације преузима сва права, обавезе и одговорности предвиђене Законом о експропријацији („Службени гласник РС”, бр. 53/95, „Службени лист СРЈ”, број 16/01 – СУС и „Службени гласник РС”, бр. 20/09, 55/13 – УС и 106/16 – аутентично тумачење).</w:t>
      </w:r>
    </w:p>
    <w:p w14:paraId="0BC5DAA8" w14:textId="77777777" w:rsidR="00A27490" w:rsidRPr="00A27490" w:rsidRDefault="00A27490" w:rsidP="00A27490">
      <w:pPr>
        <w:spacing w:after="150"/>
        <w:rPr>
          <w:rFonts w:ascii="Arial" w:hAnsi="Arial" w:cs="Arial"/>
        </w:rPr>
      </w:pPr>
      <w:r w:rsidRPr="00A27490">
        <w:rPr>
          <w:rFonts w:ascii="Arial" w:hAnsi="Arial" w:cs="Arial"/>
          <w:color w:val="000000"/>
        </w:rPr>
        <w:t>У делу детаљне разраде овог просторног плана, површине које су предмет утврђивања јавног интереса по различитом основу одређене су графички са елементима за геодетско обележавање и пописом обухваћених катастарских парцела, у делу „V. ПРАВИЛА УРЕЂЕЊА И ПРАВИЛА ГРАЂЕЊА, 1. Подела простора у планском обухвату на посебне зоне/појасе, 1.1. Површине јавне намене”.</w:t>
      </w:r>
    </w:p>
    <w:p w14:paraId="40621F8B" w14:textId="77777777" w:rsidR="00A27490" w:rsidRPr="00A27490" w:rsidRDefault="00A27490" w:rsidP="00A27490">
      <w:pPr>
        <w:spacing w:after="150"/>
        <w:rPr>
          <w:rFonts w:ascii="Arial" w:hAnsi="Arial" w:cs="Arial"/>
        </w:rPr>
      </w:pPr>
      <w:r w:rsidRPr="00A27490">
        <w:rPr>
          <w:rFonts w:ascii="Arial" w:hAnsi="Arial" w:cs="Arial"/>
          <w:color w:val="000000"/>
        </w:rPr>
        <w:t>У случају међусобног неслагања текстуалних и графичких података или неслагања због накнадних промена насталих одржавањем катастра непокретности меродавна је ситуација на рефералним картама.</w:t>
      </w:r>
    </w:p>
    <w:p w14:paraId="0F610066" w14:textId="77777777" w:rsidR="00A27490" w:rsidRPr="00A27490" w:rsidRDefault="00A27490" w:rsidP="00A27490">
      <w:pPr>
        <w:spacing w:after="120"/>
        <w:jc w:val="center"/>
        <w:rPr>
          <w:rFonts w:ascii="Arial" w:hAnsi="Arial" w:cs="Arial"/>
        </w:rPr>
      </w:pPr>
      <w:r w:rsidRPr="00A27490">
        <w:rPr>
          <w:rFonts w:ascii="Arial" w:hAnsi="Arial" w:cs="Arial"/>
          <w:i/>
          <w:color w:val="000000"/>
        </w:rPr>
        <w:t>2.2. Смернице за спровођење Просторног плана у другим</w:t>
      </w:r>
      <w:r w:rsidRPr="00A27490">
        <w:rPr>
          <w:rFonts w:ascii="Arial" w:hAnsi="Arial" w:cs="Arial"/>
        </w:rPr>
        <w:br/>
      </w:r>
      <w:r w:rsidRPr="00A27490">
        <w:rPr>
          <w:rFonts w:ascii="Arial" w:hAnsi="Arial" w:cs="Arial"/>
          <w:i/>
          <w:color w:val="000000"/>
        </w:rPr>
        <w:t>просторним и урбанистичким плановима</w:t>
      </w:r>
    </w:p>
    <w:p w14:paraId="175907EC" w14:textId="77777777" w:rsidR="00A27490" w:rsidRPr="00A27490" w:rsidRDefault="00A27490" w:rsidP="00A27490">
      <w:pPr>
        <w:spacing w:after="150"/>
        <w:rPr>
          <w:rFonts w:ascii="Arial" w:hAnsi="Arial" w:cs="Arial"/>
        </w:rPr>
      </w:pPr>
      <w:r w:rsidRPr="00A27490">
        <w:rPr>
          <w:rFonts w:ascii="Arial" w:hAnsi="Arial" w:cs="Arial"/>
          <w:color w:val="000000"/>
        </w:rPr>
        <w:t>У обухвату Просторног плана примењују се важећи плански документи (просторни планови подручја посебне намене, просторни планови јединица локалне самоуправе и урбанистички планови) у деловима који нису у супротности са режимом коришћења земљишта дефинисаним у делу „IV. ПЛАНСКА РЕШЕЊА, 2. Режими коришћења и уређења појаса и зоне заштите” овог просторног плана и правилима уређења заштитног појаса ДВ који ће се успоставити након његове изградње, датим у делу „V. ПРАВИЛА УРЕЂЕЊА И ПРАВИЛА ГРАЂЕЊА”.</w:t>
      </w:r>
    </w:p>
    <w:p w14:paraId="4D91AB6C" w14:textId="77777777" w:rsidR="00A27490" w:rsidRPr="00A27490" w:rsidRDefault="00A27490" w:rsidP="00A27490">
      <w:pPr>
        <w:spacing w:after="150"/>
        <w:rPr>
          <w:rFonts w:ascii="Arial" w:hAnsi="Arial" w:cs="Arial"/>
        </w:rPr>
      </w:pPr>
      <w:r w:rsidRPr="00A27490">
        <w:rPr>
          <w:rFonts w:ascii="Arial" w:hAnsi="Arial" w:cs="Arial"/>
          <w:color w:val="000000"/>
        </w:rPr>
        <w:t>Надлежни органи јединица локалне самоуправе чији су делови територије у обухвату овог просторног плана, донеће одлуку и покренути поступак усаглашавања донетих планских докумената са овим просторним планом у склопу редовне процедуре измене и допуне тих планова, али у року који не може бити дужи од две године од дана доношења овог планског документа.</w:t>
      </w:r>
    </w:p>
    <w:p w14:paraId="686A1B09" w14:textId="77777777" w:rsidR="00A27490" w:rsidRPr="00A27490" w:rsidRDefault="00A27490" w:rsidP="00A27490">
      <w:pPr>
        <w:spacing w:after="120"/>
        <w:jc w:val="center"/>
        <w:rPr>
          <w:rFonts w:ascii="Arial" w:hAnsi="Arial" w:cs="Arial"/>
        </w:rPr>
      </w:pPr>
      <w:r w:rsidRPr="00A27490">
        <w:rPr>
          <w:rFonts w:ascii="Arial" w:hAnsi="Arial" w:cs="Arial"/>
          <w:i/>
          <w:color w:val="000000"/>
        </w:rPr>
        <w:t>2.3. Спровођење просторног плана у секторским плановима</w:t>
      </w:r>
      <w:r w:rsidRPr="00A27490">
        <w:rPr>
          <w:rFonts w:ascii="Arial" w:hAnsi="Arial" w:cs="Arial"/>
        </w:rPr>
        <w:br/>
      </w:r>
      <w:r w:rsidRPr="00A27490">
        <w:rPr>
          <w:rFonts w:ascii="Arial" w:hAnsi="Arial" w:cs="Arial"/>
          <w:i/>
          <w:color w:val="000000"/>
        </w:rPr>
        <w:t>и програмима</w:t>
      </w:r>
    </w:p>
    <w:p w14:paraId="499C0914" w14:textId="77777777" w:rsidR="00A27490" w:rsidRPr="00A27490" w:rsidRDefault="00A27490" w:rsidP="00A27490">
      <w:pPr>
        <w:spacing w:after="150"/>
        <w:rPr>
          <w:rFonts w:ascii="Arial" w:hAnsi="Arial" w:cs="Arial"/>
        </w:rPr>
      </w:pPr>
      <w:r w:rsidRPr="00A27490">
        <w:rPr>
          <w:rFonts w:ascii="Arial" w:hAnsi="Arial" w:cs="Arial"/>
          <w:color w:val="000000"/>
        </w:rPr>
        <w:t>Спровођење и усаглашавање планских концепција, решења и пропозиција утврђених овим просторним планом у секторским плановима и програмима у складу са законом, обезбеђују:</w:t>
      </w:r>
    </w:p>
    <w:p w14:paraId="021511D2" w14:textId="77777777" w:rsidR="00A27490" w:rsidRPr="00A27490" w:rsidRDefault="00A27490" w:rsidP="00A27490">
      <w:pPr>
        <w:spacing w:after="150"/>
        <w:rPr>
          <w:rFonts w:ascii="Arial" w:hAnsi="Arial" w:cs="Arial"/>
        </w:rPr>
      </w:pPr>
      <w:r w:rsidRPr="00A27490">
        <w:rPr>
          <w:rFonts w:ascii="Arial" w:hAnsi="Arial" w:cs="Arial"/>
          <w:color w:val="000000"/>
        </w:rPr>
        <w:t>– министарство надлежно за послове водопривреде, односно Републичка дирекција за воде, у сарадњи са Јавним водопривредним предузећем „Србијаводе”, усклађивањем годишњих програма изградње, реконструкције и одржавања водопривредних објеката;</w:t>
      </w:r>
    </w:p>
    <w:p w14:paraId="7D5958B0" w14:textId="77777777" w:rsidR="00A27490" w:rsidRPr="00A27490" w:rsidRDefault="00A27490" w:rsidP="00A27490">
      <w:pPr>
        <w:spacing w:after="150"/>
        <w:rPr>
          <w:rFonts w:ascii="Arial" w:hAnsi="Arial" w:cs="Arial"/>
        </w:rPr>
      </w:pPr>
      <w:r w:rsidRPr="00A27490">
        <w:rPr>
          <w:rFonts w:ascii="Arial" w:hAnsi="Arial" w:cs="Arial"/>
          <w:color w:val="000000"/>
        </w:rPr>
        <w:t>– Јавно предузеће „Национални парк Тара”, Друштво са ограниченом одговорношћу Парк природе „Мокра Гора” и Јавно предузеће за газдовање шумама „Србијашуме”, изменом плана развоја обухваћене површине овим просторним планом и програма газдовања шумама за шуме сопственика обухваћене овим просторним планом, а у сарадњи са власницима, односно корисницима земљишта;</w:t>
      </w:r>
    </w:p>
    <w:p w14:paraId="67AC4901" w14:textId="77777777" w:rsidR="00A27490" w:rsidRPr="00A27490" w:rsidRDefault="00A27490" w:rsidP="00A27490">
      <w:pPr>
        <w:spacing w:after="150"/>
        <w:rPr>
          <w:rFonts w:ascii="Arial" w:hAnsi="Arial" w:cs="Arial"/>
        </w:rPr>
      </w:pPr>
      <w:r w:rsidRPr="00A27490">
        <w:rPr>
          <w:rFonts w:ascii="Arial" w:hAnsi="Arial" w:cs="Arial"/>
          <w:color w:val="000000"/>
        </w:rPr>
        <w:t>– надлежне локалне самоуправе, односно општинска јавна предузећа надлежна за изградњу и одржавање инфраструктурних система, усклађивањем средњорочних и годишњих програма развоја;</w:t>
      </w:r>
    </w:p>
    <w:p w14:paraId="57799FE0" w14:textId="77777777" w:rsidR="00A27490" w:rsidRPr="00A27490" w:rsidRDefault="00A27490" w:rsidP="00A27490">
      <w:pPr>
        <w:spacing w:after="150"/>
        <w:rPr>
          <w:rFonts w:ascii="Arial" w:hAnsi="Arial" w:cs="Arial"/>
        </w:rPr>
      </w:pPr>
      <w:r w:rsidRPr="00A27490">
        <w:rPr>
          <w:rFonts w:ascii="Arial" w:hAnsi="Arial" w:cs="Arial"/>
          <w:color w:val="000000"/>
        </w:rPr>
        <w:t>– надлежне локалне самоуправе у сарадњи с министарством надлежним за заштиту животне средине, реализацијом акционих програма заштите животне средине, преко локалних Агенди 21 (тзв. ЛЕАП).</w:t>
      </w:r>
    </w:p>
    <w:p w14:paraId="6FF73F85" w14:textId="77777777" w:rsidR="00A27490" w:rsidRPr="00A27490" w:rsidRDefault="00A27490" w:rsidP="00A27490">
      <w:pPr>
        <w:spacing w:after="120"/>
        <w:jc w:val="center"/>
        <w:rPr>
          <w:rFonts w:ascii="Arial" w:hAnsi="Arial" w:cs="Arial"/>
        </w:rPr>
      </w:pPr>
      <w:r w:rsidRPr="00A27490">
        <w:rPr>
          <w:rFonts w:ascii="Arial" w:hAnsi="Arial" w:cs="Arial"/>
          <w:b/>
          <w:color w:val="000000"/>
        </w:rPr>
        <w:t>3. Приоритетна планска решења и пројекти</w:t>
      </w:r>
    </w:p>
    <w:p w14:paraId="7B4CC7C6" w14:textId="77777777" w:rsidR="00A27490" w:rsidRPr="00A27490" w:rsidRDefault="00A27490" w:rsidP="00A27490">
      <w:pPr>
        <w:spacing w:after="150"/>
        <w:rPr>
          <w:rFonts w:ascii="Arial" w:hAnsi="Arial" w:cs="Arial"/>
        </w:rPr>
      </w:pPr>
      <w:r w:rsidRPr="00A27490">
        <w:rPr>
          <w:rFonts w:ascii="Arial" w:hAnsi="Arial" w:cs="Arial"/>
          <w:color w:val="000000"/>
        </w:rPr>
        <w:t>Изградња ДВ интерконекција 2 x 400 kV Република Србија (Бајина Башта) – граница Црне Горе – граница Босне и Херцеговине представљаће интегрални део енергетске мреже Енергетске заједнице, Југоисточне Европе и енергетског система Републике Србије.</w:t>
      </w:r>
    </w:p>
    <w:p w14:paraId="4B98FDE0" w14:textId="77777777" w:rsidR="00A27490" w:rsidRPr="00A27490" w:rsidRDefault="00A27490" w:rsidP="00A27490">
      <w:pPr>
        <w:spacing w:after="150"/>
        <w:rPr>
          <w:rFonts w:ascii="Arial" w:hAnsi="Arial" w:cs="Arial"/>
        </w:rPr>
      </w:pPr>
      <w:r w:rsidRPr="00A27490">
        <w:rPr>
          <w:rFonts w:ascii="Arial" w:hAnsi="Arial" w:cs="Arial"/>
          <w:color w:val="000000"/>
        </w:rPr>
        <w:t>Изградња интерконективног ДВ обухвата следеће две етапе:</w:t>
      </w:r>
    </w:p>
    <w:p w14:paraId="47505975" w14:textId="77777777" w:rsidR="00A27490" w:rsidRPr="00A27490" w:rsidRDefault="00A27490" w:rsidP="00A27490">
      <w:pPr>
        <w:spacing w:after="150"/>
        <w:rPr>
          <w:rFonts w:ascii="Arial" w:hAnsi="Arial" w:cs="Arial"/>
        </w:rPr>
      </w:pPr>
      <w:r w:rsidRPr="00A27490">
        <w:rPr>
          <w:rFonts w:ascii="Arial" w:hAnsi="Arial" w:cs="Arial"/>
          <w:color w:val="000000"/>
        </w:rPr>
        <w:t>1) прва етапа, са планираним почетком реализације 2019. године, обухвата изградњу двосистемских стубова са опремањем оба система на деоници, дужине око 25,5 km, од ТС Бајина Башта до места одвајања/рачвања ка Црној Гори и Босни и Херцеговини и опремање једног система на осталим деоницама ка Црној Гори и Босни и Херцеговини;</w:t>
      </w:r>
    </w:p>
    <w:p w14:paraId="7084CA99" w14:textId="77777777" w:rsidR="00A27490" w:rsidRPr="00A27490" w:rsidRDefault="00A27490" w:rsidP="00A27490">
      <w:pPr>
        <w:spacing w:after="150"/>
        <w:rPr>
          <w:rFonts w:ascii="Arial" w:hAnsi="Arial" w:cs="Arial"/>
        </w:rPr>
      </w:pPr>
      <w:r w:rsidRPr="00A27490">
        <w:rPr>
          <w:rFonts w:ascii="Arial" w:hAnsi="Arial" w:cs="Arial"/>
          <w:color w:val="000000"/>
        </w:rPr>
        <w:t>2) друга етапа, са планираном реализацијом до 2023. године, обухвата само електромонтажне радове на уградњи другог система на претходно постављеним двосистемским стубовима.</w:t>
      </w:r>
    </w:p>
    <w:p w14:paraId="315D3B68" w14:textId="77777777" w:rsidR="00A27490" w:rsidRPr="00A27490" w:rsidRDefault="00A27490" w:rsidP="00A27490">
      <w:pPr>
        <w:spacing w:after="150"/>
        <w:rPr>
          <w:rFonts w:ascii="Arial" w:hAnsi="Arial" w:cs="Arial"/>
        </w:rPr>
      </w:pPr>
      <w:r w:rsidRPr="00A27490">
        <w:rPr>
          <w:rFonts w:ascii="Arial" w:hAnsi="Arial" w:cs="Arial"/>
          <w:color w:val="000000"/>
        </w:rPr>
        <w:t>Перспективно, у случају изградње реверзибилне ХЕ инсталисане снаге око 700 MW у рејону постојеће ХЕ „Бистрица” предвиђена је могућност њеног прикључења на електроенергетски систем Републике Србије, увођењем интерконективног ДВ 2 х 400 kV у разводно постројење реверзибилне ХЕ. Прикључење реверзибилне ХЕ на интерконективни ДВ не представља предмет овог просторног плана.</w:t>
      </w:r>
    </w:p>
    <w:p w14:paraId="60BCC6F1" w14:textId="77777777" w:rsidR="00A27490" w:rsidRPr="00A27490" w:rsidRDefault="00A27490" w:rsidP="00A27490">
      <w:pPr>
        <w:spacing w:after="150"/>
        <w:rPr>
          <w:rFonts w:ascii="Arial" w:hAnsi="Arial" w:cs="Arial"/>
        </w:rPr>
      </w:pPr>
      <w:r w:rsidRPr="00A27490">
        <w:rPr>
          <w:rFonts w:ascii="Arial" w:hAnsi="Arial" w:cs="Arial"/>
          <w:color w:val="000000"/>
        </w:rPr>
        <w:t>У првој фази имплементације Просторног плана до краја 2021. године приоритети у реализацији система интерконективног ДВ су:</w:t>
      </w:r>
    </w:p>
    <w:p w14:paraId="4528F44D" w14:textId="77777777" w:rsidR="00A27490" w:rsidRPr="00A27490" w:rsidRDefault="00A27490" w:rsidP="00A27490">
      <w:pPr>
        <w:spacing w:after="150"/>
        <w:rPr>
          <w:rFonts w:ascii="Arial" w:hAnsi="Arial" w:cs="Arial"/>
        </w:rPr>
      </w:pPr>
      <w:r w:rsidRPr="00A27490">
        <w:rPr>
          <w:rFonts w:ascii="Arial" w:hAnsi="Arial" w:cs="Arial"/>
          <w:color w:val="000000"/>
        </w:rPr>
        <w:t>– израда техничке документације;</w:t>
      </w:r>
    </w:p>
    <w:p w14:paraId="4F310543" w14:textId="77777777" w:rsidR="00A27490" w:rsidRPr="00A27490" w:rsidRDefault="00A27490" w:rsidP="00A27490">
      <w:pPr>
        <w:spacing w:after="150"/>
        <w:rPr>
          <w:rFonts w:ascii="Arial" w:hAnsi="Arial" w:cs="Arial"/>
        </w:rPr>
      </w:pPr>
      <w:r w:rsidRPr="00A27490">
        <w:rPr>
          <w:rFonts w:ascii="Arial" w:hAnsi="Arial" w:cs="Arial"/>
          <w:color w:val="000000"/>
        </w:rPr>
        <w:t>– решавање имовинско правних односа;</w:t>
      </w:r>
    </w:p>
    <w:p w14:paraId="26A3CCA2" w14:textId="77777777" w:rsidR="00A27490" w:rsidRPr="00A27490" w:rsidRDefault="00A27490" w:rsidP="00A27490">
      <w:pPr>
        <w:spacing w:after="150"/>
        <w:rPr>
          <w:rFonts w:ascii="Arial" w:hAnsi="Arial" w:cs="Arial"/>
        </w:rPr>
      </w:pPr>
      <w:r w:rsidRPr="00A27490">
        <w:rPr>
          <w:rFonts w:ascii="Arial" w:hAnsi="Arial" w:cs="Arial"/>
          <w:color w:val="000000"/>
        </w:rPr>
        <w:t>– припремни радови на уређењу трасе интерконективног ДВ (просецање шуме, формирање градилишта и градилишних путева, уклањање делова ДВ 220 kV број 206 „Бајина Башта – Пљевља” и др.);</w:t>
      </w:r>
    </w:p>
    <w:p w14:paraId="74EE2EE7" w14:textId="77777777" w:rsidR="00A27490" w:rsidRPr="00A27490" w:rsidRDefault="00A27490" w:rsidP="00A27490">
      <w:pPr>
        <w:spacing w:after="150"/>
        <w:rPr>
          <w:rFonts w:ascii="Arial" w:hAnsi="Arial" w:cs="Arial"/>
        </w:rPr>
      </w:pPr>
      <w:r w:rsidRPr="00A27490">
        <w:rPr>
          <w:rFonts w:ascii="Arial" w:hAnsi="Arial" w:cs="Arial"/>
          <w:color w:val="000000"/>
        </w:rPr>
        <w:t>– изградња линијског дела ДВ, са постављањем стубова и уређаја и опреме за потребе даљинског надзора и управљања;</w:t>
      </w:r>
    </w:p>
    <w:p w14:paraId="708A3BC4" w14:textId="77777777" w:rsidR="00A27490" w:rsidRPr="00A27490" w:rsidRDefault="00A27490" w:rsidP="00A27490">
      <w:pPr>
        <w:spacing w:after="150"/>
        <w:rPr>
          <w:rFonts w:ascii="Arial" w:hAnsi="Arial" w:cs="Arial"/>
        </w:rPr>
      </w:pPr>
      <w:r w:rsidRPr="00A27490">
        <w:rPr>
          <w:rFonts w:ascii="Arial" w:hAnsi="Arial" w:cs="Arial"/>
          <w:color w:val="000000"/>
        </w:rPr>
        <w:t>– изградња објекта РП 400 kV са инфраструктурним опремањем локације према „Плану детаљне регулације за изградњу разводног постројења РП 400 kV уз постојећи комплекс ТС 220/35 kV „Бајина Башта””.</w:t>
      </w:r>
    </w:p>
    <w:p w14:paraId="0223C51E" w14:textId="77777777" w:rsidR="00A27490" w:rsidRPr="00A27490" w:rsidRDefault="00A27490" w:rsidP="00A27490">
      <w:pPr>
        <w:spacing w:after="120"/>
        <w:jc w:val="center"/>
        <w:rPr>
          <w:rFonts w:ascii="Arial" w:hAnsi="Arial" w:cs="Arial"/>
        </w:rPr>
      </w:pPr>
      <w:r w:rsidRPr="00A27490">
        <w:rPr>
          <w:rFonts w:ascii="Arial" w:hAnsi="Arial" w:cs="Arial"/>
          <w:b/>
          <w:color w:val="000000"/>
        </w:rPr>
        <w:t>4. Мере и инструменти за имплементацију</w:t>
      </w:r>
    </w:p>
    <w:p w14:paraId="314DCD91" w14:textId="77777777" w:rsidR="00A27490" w:rsidRPr="00A27490" w:rsidRDefault="00A27490" w:rsidP="00A27490">
      <w:pPr>
        <w:spacing w:after="150"/>
        <w:rPr>
          <w:rFonts w:ascii="Arial" w:hAnsi="Arial" w:cs="Arial"/>
        </w:rPr>
      </w:pPr>
      <w:r w:rsidRPr="00A27490">
        <w:rPr>
          <w:rFonts w:ascii="Arial" w:hAnsi="Arial" w:cs="Arial"/>
          <w:color w:val="000000"/>
        </w:rPr>
        <w:t>Основне мере и инструменти имплементације Просторног плана су израда техничке документације, пре свега израда идејних пројеката и пројеката за грађевинску дозволу за изградњу објекта РП 400 kV и интерконективни ДВ.</w:t>
      </w:r>
    </w:p>
    <w:p w14:paraId="10D3F9F7" w14:textId="77777777" w:rsidR="00A27490" w:rsidRPr="00A27490" w:rsidRDefault="00A27490" w:rsidP="00A27490">
      <w:pPr>
        <w:spacing w:after="150"/>
        <w:rPr>
          <w:rFonts w:ascii="Arial" w:hAnsi="Arial" w:cs="Arial"/>
        </w:rPr>
      </w:pPr>
      <w:r w:rsidRPr="00A27490">
        <w:rPr>
          <w:rFonts w:ascii="Arial" w:hAnsi="Arial" w:cs="Arial"/>
          <w:color w:val="000000"/>
        </w:rPr>
        <w:t>Дефинисање посебних нормативно-правних, финансијских или организационих мера и инструмената имплементације спроводиће се по фазама реализације система интерконективног ДВ.</w:t>
      </w:r>
    </w:p>
    <w:p w14:paraId="190804D9" w14:textId="503C638D" w:rsidR="003D7293" w:rsidRPr="00A27490" w:rsidRDefault="003D7293" w:rsidP="00A27490">
      <w:pPr>
        <w:rPr>
          <w:rFonts w:ascii="Arial" w:hAnsi="Arial" w:cs="Arial"/>
        </w:rPr>
      </w:pPr>
    </w:p>
    <w:sectPr w:rsidR="003D7293" w:rsidRPr="00A27490" w:rsidSect="00487FF9">
      <w:footerReference w:type="default" r:id="rId10"/>
      <w:pgSz w:w="12480" w:h="15650"/>
      <w:pgMar w:top="142" w:right="740" w:bottom="280" w:left="1020" w:header="720" w:footer="720" w:gutter="0"/>
      <w:cols w:space="1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D832" w14:textId="77777777" w:rsidR="00AE0662" w:rsidRDefault="00AE0662" w:rsidP="00A27490">
      <w:pPr>
        <w:spacing w:after="0" w:line="240" w:lineRule="auto"/>
      </w:pPr>
      <w:r>
        <w:separator/>
      </w:r>
    </w:p>
  </w:endnote>
  <w:endnote w:type="continuationSeparator" w:id="0">
    <w:p w14:paraId="4644B792" w14:textId="77777777" w:rsidR="00AE0662" w:rsidRDefault="00AE0662" w:rsidP="00A27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016002"/>
      <w:docPartObj>
        <w:docPartGallery w:val="Page Numbers (Bottom of Page)"/>
        <w:docPartUnique/>
      </w:docPartObj>
    </w:sdtPr>
    <w:sdtEndPr>
      <w:rPr>
        <w:noProof/>
      </w:rPr>
    </w:sdtEndPr>
    <w:sdtContent>
      <w:p w14:paraId="250E3F99" w14:textId="4D29F6D5" w:rsidR="00A27490" w:rsidRDefault="00A274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31FD7" w14:textId="77777777" w:rsidR="00A27490" w:rsidRDefault="00A2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526BC" w14:textId="77777777" w:rsidR="00AE0662" w:rsidRDefault="00AE0662" w:rsidP="00A27490">
      <w:pPr>
        <w:spacing w:after="0" w:line="240" w:lineRule="auto"/>
      </w:pPr>
      <w:r>
        <w:separator/>
      </w:r>
    </w:p>
  </w:footnote>
  <w:footnote w:type="continuationSeparator" w:id="0">
    <w:p w14:paraId="79C521C7" w14:textId="77777777" w:rsidR="00AE0662" w:rsidRDefault="00AE0662" w:rsidP="00A27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B2C"/>
    <w:multiLevelType w:val="hybridMultilevel"/>
    <w:tmpl w:val="2AE05606"/>
    <w:lvl w:ilvl="0" w:tplc="764A68CA">
      <w:start w:val="1"/>
      <w:numFmt w:val="decimal"/>
      <w:lvlText w:val="%1)"/>
      <w:lvlJc w:val="left"/>
      <w:pPr>
        <w:ind w:left="110" w:hanging="204"/>
      </w:pPr>
      <w:rPr>
        <w:rFonts w:ascii="Times New Roman" w:eastAsia="Times New Roman" w:hAnsi="Times New Roman" w:hint="default"/>
        <w:color w:val="231F20"/>
        <w:sz w:val="18"/>
        <w:szCs w:val="18"/>
      </w:rPr>
    </w:lvl>
    <w:lvl w:ilvl="1" w:tplc="7F44C6B8">
      <w:start w:val="1"/>
      <w:numFmt w:val="bullet"/>
      <w:lvlText w:val="•"/>
      <w:lvlJc w:val="left"/>
      <w:pPr>
        <w:ind w:left="632" w:hanging="204"/>
      </w:pPr>
      <w:rPr>
        <w:rFonts w:hint="default"/>
      </w:rPr>
    </w:lvl>
    <w:lvl w:ilvl="2" w:tplc="FE0219AA">
      <w:start w:val="1"/>
      <w:numFmt w:val="bullet"/>
      <w:lvlText w:val="•"/>
      <w:lvlJc w:val="left"/>
      <w:pPr>
        <w:ind w:left="1153" w:hanging="204"/>
      </w:pPr>
      <w:rPr>
        <w:rFonts w:hint="default"/>
      </w:rPr>
    </w:lvl>
    <w:lvl w:ilvl="3" w:tplc="0936BEF4">
      <w:start w:val="1"/>
      <w:numFmt w:val="bullet"/>
      <w:lvlText w:val="•"/>
      <w:lvlJc w:val="left"/>
      <w:pPr>
        <w:ind w:left="1675" w:hanging="204"/>
      </w:pPr>
      <w:rPr>
        <w:rFonts w:hint="default"/>
      </w:rPr>
    </w:lvl>
    <w:lvl w:ilvl="4" w:tplc="36F838B4">
      <w:start w:val="1"/>
      <w:numFmt w:val="bullet"/>
      <w:lvlText w:val="•"/>
      <w:lvlJc w:val="left"/>
      <w:pPr>
        <w:ind w:left="2196" w:hanging="204"/>
      </w:pPr>
      <w:rPr>
        <w:rFonts w:hint="default"/>
      </w:rPr>
    </w:lvl>
    <w:lvl w:ilvl="5" w:tplc="E2A6A046">
      <w:start w:val="1"/>
      <w:numFmt w:val="bullet"/>
      <w:lvlText w:val="•"/>
      <w:lvlJc w:val="left"/>
      <w:pPr>
        <w:ind w:left="2718" w:hanging="204"/>
      </w:pPr>
      <w:rPr>
        <w:rFonts w:hint="default"/>
      </w:rPr>
    </w:lvl>
    <w:lvl w:ilvl="6" w:tplc="2E48E9A6">
      <w:start w:val="1"/>
      <w:numFmt w:val="bullet"/>
      <w:lvlText w:val="•"/>
      <w:lvlJc w:val="left"/>
      <w:pPr>
        <w:ind w:left="3240" w:hanging="204"/>
      </w:pPr>
      <w:rPr>
        <w:rFonts w:hint="default"/>
      </w:rPr>
    </w:lvl>
    <w:lvl w:ilvl="7" w:tplc="451E15FE">
      <w:start w:val="1"/>
      <w:numFmt w:val="bullet"/>
      <w:lvlText w:val="•"/>
      <w:lvlJc w:val="left"/>
      <w:pPr>
        <w:ind w:left="3761" w:hanging="204"/>
      </w:pPr>
      <w:rPr>
        <w:rFonts w:hint="default"/>
      </w:rPr>
    </w:lvl>
    <w:lvl w:ilvl="8" w:tplc="2FD0892A">
      <w:start w:val="1"/>
      <w:numFmt w:val="bullet"/>
      <w:lvlText w:val="•"/>
      <w:lvlJc w:val="left"/>
      <w:pPr>
        <w:ind w:left="4283" w:hanging="204"/>
      </w:pPr>
      <w:rPr>
        <w:rFonts w:hint="default"/>
      </w:rPr>
    </w:lvl>
  </w:abstractNum>
  <w:abstractNum w:abstractNumId="1" w15:restartNumberingAfterBreak="0">
    <w:nsid w:val="05886526"/>
    <w:multiLevelType w:val="hybridMultilevel"/>
    <w:tmpl w:val="4726FFF0"/>
    <w:lvl w:ilvl="0" w:tplc="46C09A80">
      <w:start w:val="1"/>
      <w:numFmt w:val="decimal"/>
      <w:lvlText w:val="(%1)"/>
      <w:lvlJc w:val="left"/>
      <w:pPr>
        <w:ind w:left="113" w:hanging="270"/>
      </w:pPr>
      <w:rPr>
        <w:rFonts w:ascii="Times New Roman" w:eastAsia="Times New Roman" w:hAnsi="Times New Roman" w:hint="default"/>
        <w:color w:val="231F20"/>
        <w:sz w:val="18"/>
        <w:szCs w:val="18"/>
      </w:rPr>
    </w:lvl>
    <w:lvl w:ilvl="1" w:tplc="99E2E89A">
      <w:start w:val="1"/>
      <w:numFmt w:val="bullet"/>
      <w:lvlText w:val="•"/>
      <w:lvlJc w:val="left"/>
      <w:pPr>
        <w:ind w:left="634" w:hanging="270"/>
      </w:pPr>
      <w:rPr>
        <w:rFonts w:hint="default"/>
      </w:rPr>
    </w:lvl>
    <w:lvl w:ilvl="2" w:tplc="E1D2E760">
      <w:start w:val="1"/>
      <w:numFmt w:val="bullet"/>
      <w:lvlText w:val="•"/>
      <w:lvlJc w:val="left"/>
      <w:pPr>
        <w:ind w:left="1155" w:hanging="270"/>
      </w:pPr>
      <w:rPr>
        <w:rFonts w:hint="default"/>
      </w:rPr>
    </w:lvl>
    <w:lvl w:ilvl="3" w:tplc="FBB02E7C">
      <w:start w:val="1"/>
      <w:numFmt w:val="bullet"/>
      <w:lvlText w:val="•"/>
      <w:lvlJc w:val="left"/>
      <w:pPr>
        <w:ind w:left="1676" w:hanging="270"/>
      </w:pPr>
      <w:rPr>
        <w:rFonts w:hint="default"/>
      </w:rPr>
    </w:lvl>
    <w:lvl w:ilvl="4" w:tplc="994C934A">
      <w:start w:val="1"/>
      <w:numFmt w:val="bullet"/>
      <w:lvlText w:val="•"/>
      <w:lvlJc w:val="left"/>
      <w:pPr>
        <w:ind w:left="2198" w:hanging="270"/>
      </w:pPr>
      <w:rPr>
        <w:rFonts w:hint="default"/>
      </w:rPr>
    </w:lvl>
    <w:lvl w:ilvl="5" w:tplc="F140EBCA">
      <w:start w:val="1"/>
      <w:numFmt w:val="bullet"/>
      <w:lvlText w:val="•"/>
      <w:lvlJc w:val="left"/>
      <w:pPr>
        <w:ind w:left="2719" w:hanging="270"/>
      </w:pPr>
      <w:rPr>
        <w:rFonts w:hint="default"/>
      </w:rPr>
    </w:lvl>
    <w:lvl w:ilvl="6" w:tplc="40F6A44E">
      <w:start w:val="1"/>
      <w:numFmt w:val="bullet"/>
      <w:lvlText w:val="•"/>
      <w:lvlJc w:val="left"/>
      <w:pPr>
        <w:ind w:left="3240" w:hanging="270"/>
      </w:pPr>
      <w:rPr>
        <w:rFonts w:hint="default"/>
      </w:rPr>
    </w:lvl>
    <w:lvl w:ilvl="7" w:tplc="C08EBD2E">
      <w:start w:val="1"/>
      <w:numFmt w:val="bullet"/>
      <w:lvlText w:val="•"/>
      <w:lvlJc w:val="left"/>
      <w:pPr>
        <w:ind w:left="3761" w:hanging="270"/>
      </w:pPr>
      <w:rPr>
        <w:rFonts w:hint="default"/>
      </w:rPr>
    </w:lvl>
    <w:lvl w:ilvl="8" w:tplc="15467BDE">
      <w:start w:val="1"/>
      <w:numFmt w:val="bullet"/>
      <w:lvlText w:val="•"/>
      <w:lvlJc w:val="left"/>
      <w:pPr>
        <w:ind w:left="4283" w:hanging="270"/>
      </w:pPr>
      <w:rPr>
        <w:rFonts w:hint="default"/>
      </w:rPr>
    </w:lvl>
  </w:abstractNum>
  <w:abstractNum w:abstractNumId="2" w15:restartNumberingAfterBreak="0">
    <w:nsid w:val="07323A98"/>
    <w:multiLevelType w:val="multilevel"/>
    <w:tmpl w:val="38FA6112"/>
    <w:lvl w:ilvl="0">
      <w:start w:val="1"/>
      <w:numFmt w:val="decimal"/>
      <w:lvlText w:val="%1."/>
      <w:lvlJc w:val="left"/>
      <w:pPr>
        <w:ind w:left="258" w:hanging="178"/>
        <w:jc w:val="right"/>
      </w:pPr>
      <w:rPr>
        <w:rFonts w:ascii="Times New Roman" w:eastAsia="Times New Roman" w:hAnsi="Times New Roman" w:hint="default"/>
        <w:b/>
        <w:bCs/>
        <w:color w:val="231F20"/>
        <w:spacing w:val="-1"/>
        <w:sz w:val="18"/>
        <w:szCs w:val="18"/>
      </w:rPr>
    </w:lvl>
    <w:lvl w:ilvl="1">
      <w:start w:val="1"/>
      <w:numFmt w:val="decimal"/>
      <w:lvlText w:val="%1.%2."/>
      <w:lvlJc w:val="left"/>
      <w:pPr>
        <w:ind w:left="1918" w:hanging="315"/>
      </w:pPr>
      <w:rPr>
        <w:rFonts w:ascii="Times New Roman" w:eastAsia="Times New Roman" w:hAnsi="Times New Roman" w:hint="default"/>
        <w:i/>
        <w:color w:val="231F20"/>
        <w:sz w:val="18"/>
        <w:szCs w:val="18"/>
      </w:rPr>
    </w:lvl>
    <w:lvl w:ilvl="2">
      <w:start w:val="1"/>
      <w:numFmt w:val="bullet"/>
      <w:lvlText w:val="•"/>
      <w:lvlJc w:val="left"/>
      <w:pPr>
        <w:ind w:left="2005" w:hanging="315"/>
      </w:pPr>
      <w:rPr>
        <w:rFonts w:hint="default"/>
      </w:rPr>
    </w:lvl>
    <w:lvl w:ilvl="3">
      <w:start w:val="1"/>
      <w:numFmt w:val="bullet"/>
      <w:lvlText w:val="•"/>
      <w:lvlJc w:val="left"/>
      <w:pPr>
        <w:ind w:left="2406" w:hanging="315"/>
      </w:pPr>
      <w:rPr>
        <w:rFonts w:hint="default"/>
      </w:rPr>
    </w:lvl>
    <w:lvl w:ilvl="4">
      <w:start w:val="1"/>
      <w:numFmt w:val="bullet"/>
      <w:lvlText w:val="•"/>
      <w:lvlJc w:val="left"/>
      <w:pPr>
        <w:ind w:left="2807" w:hanging="315"/>
      </w:pPr>
      <w:rPr>
        <w:rFonts w:hint="default"/>
      </w:rPr>
    </w:lvl>
    <w:lvl w:ilvl="5">
      <w:start w:val="1"/>
      <w:numFmt w:val="bullet"/>
      <w:lvlText w:val="•"/>
      <w:lvlJc w:val="left"/>
      <w:pPr>
        <w:ind w:left="3208" w:hanging="315"/>
      </w:pPr>
      <w:rPr>
        <w:rFonts w:hint="default"/>
      </w:rPr>
    </w:lvl>
    <w:lvl w:ilvl="6">
      <w:start w:val="1"/>
      <w:numFmt w:val="bullet"/>
      <w:lvlText w:val="•"/>
      <w:lvlJc w:val="left"/>
      <w:pPr>
        <w:ind w:left="3609" w:hanging="315"/>
      </w:pPr>
      <w:rPr>
        <w:rFonts w:hint="default"/>
      </w:rPr>
    </w:lvl>
    <w:lvl w:ilvl="7">
      <w:start w:val="1"/>
      <w:numFmt w:val="bullet"/>
      <w:lvlText w:val="•"/>
      <w:lvlJc w:val="left"/>
      <w:pPr>
        <w:ind w:left="4010" w:hanging="315"/>
      </w:pPr>
      <w:rPr>
        <w:rFonts w:hint="default"/>
      </w:rPr>
    </w:lvl>
    <w:lvl w:ilvl="8">
      <w:start w:val="1"/>
      <w:numFmt w:val="bullet"/>
      <w:lvlText w:val="•"/>
      <w:lvlJc w:val="left"/>
      <w:pPr>
        <w:ind w:left="4411" w:hanging="315"/>
      </w:pPr>
      <w:rPr>
        <w:rFonts w:hint="default"/>
      </w:rPr>
    </w:lvl>
  </w:abstractNum>
  <w:abstractNum w:abstractNumId="3" w15:restartNumberingAfterBreak="0">
    <w:nsid w:val="0A307B83"/>
    <w:multiLevelType w:val="multilevel"/>
    <w:tmpl w:val="24E49D18"/>
    <w:lvl w:ilvl="0">
      <w:start w:val="1"/>
      <w:numFmt w:val="decimal"/>
      <w:lvlText w:val="%1."/>
      <w:lvlJc w:val="left"/>
      <w:pPr>
        <w:ind w:left="2539" w:hanging="180"/>
        <w:jc w:val="right"/>
      </w:pPr>
      <w:rPr>
        <w:rFonts w:ascii="Times New Roman" w:eastAsia="Times New Roman" w:hAnsi="Times New Roman" w:hint="default"/>
        <w:b/>
        <w:bCs/>
        <w:color w:val="231F20"/>
        <w:sz w:val="18"/>
        <w:szCs w:val="18"/>
      </w:rPr>
    </w:lvl>
    <w:lvl w:ilvl="1">
      <w:start w:val="1"/>
      <w:numFmt w:val="decimal"/>
      <w:lvlText w:val="%1.%2."/>
      <w:lvlJc w:val="left"/>
      <w:pPr>
        <w:ind w:left="1367" w:hanging="315"/>
      </w:pPr>
      <w:rPr>
        <w:rFonts w:ascii="Times New Roman" w:eastAsia="Times New Roman" w:hAnsi="Times New Roman" w:hint="default"/>
        <w:i/>
        <w:color w:val="231F20"/>
        <w:sz w:val="18"/>
        <w:szCs w:val="18"/>
      </w:rPr>
    </w:lvl>
    <w:lvl w:ilvl="2">
      <w:start w:val="1"/>
      <w:numFmt w:val="decimal"/>
      <w:lvlText w:val="%1.%2.%3."/>
      <w:lvlJc w:val="left"/>
      <w:pPr>
        <w:ind w:left="2659" w:hanging="450"/>
        <w:jc w:val="right"/>
      </w:pPr>
      <w:rPr>
        <w:rFonts w:ascii="Times New Roman" w:eastAsia="Times New Roman" w:hAnsi="Times New Roman" w:hint="default"/>
        <w:color w:val="231F20"/>
        <w:sz w:val="18"/>
        <w:szCs w:val="18"/>
      </w:rPr>
    </w:lvl>
    <w:lvl w:ilvl="3">
      <w:start w:val="1"/>
      <w:numFmt w:val="bullet"/>
      <w:lvlText w:val="•"/>
      <w:lvlJc w:val="left"/>
      <w:pPr>
        <w:ind w:left="2157" w:hanging="450"/>
      </w:pPr>
      <w:rPr>
        <w:rFonts w:hint="default"/>
      </w:rPr>
    </w:lvl>
    <w:lvl w:ilvl="4">
      <w:start w:val="1"/>
      <w:numFmt w:val="bullet"/>
      <w:lvlText w:val="•"/>
      <w:lvlJc w:val="left"/>
      <w:pPr>
        <w:ind w:left="2539" w:hanging="450"/>
      </w:pPr>
      <w:rPr>
        <w:rFonts w:hint="default"/>
      </w:rPr>
    </w:lvl>
    <w:lvl w:ilvl="5">
      <w:start w:val="1"/>
      <w:numFmt w:val="bullet"/>
      <w:lvlText w:val="•"/>
      <w:lvlJc w:val="left"/>
      <w:pPr>
        <w:ind w:left="2659" w:hanging="450"/>
      </w:pPr>
      <w:rPr>
        <w:rFonts w:hint="default"/>
      </w:rPr>
    </w:lvl>
    <w:lvl w:ilvl="6">
      <w:start w:val="1"/>
      <w:numFmt w:val="bullet"/>
      <w:lvlText w:val="•"/>
      <w:lvlJc w:val="left"/>
      <w:pPr>
        <w:ind w:left="2092" w:hanging="450"/>
      </w:pPr>
      <w:rPr>
        <w:rFonts w:hint="default"/>
      </w:rPr>
    </w:lvl>
    <w:lvl w:ilvl="7">
      <w:start w:val="1"/>
      <w:numFmt w:val="bullet"/>
      <w:lvlText w:val="•"/>
      <w:lvlJc w:val="left"/>
      <w:pPr>
        <w:ind w:left="1525" w:hanging="450"/>
      </w:pPr>
      <w:rPr>
        <w:rFonts w:hint="default"/>
      </w:rPr>
    </w:lvl>
    <w:lvl w:ilvl="8">
      <w:start w:val="1"/>
      <w:numFmt w:val="bullet"/>
      <w:lvlText w:val="•"/>
      <w:lvlJc w:val="left"/>
      <w:pPr>
        <w:ind w:left="958" w:hanging="450"/>
      </w:pPr>
      <w:rPr>
        <w:rFonts w:hint="default"/>
      </w:rPr>
    </w:lvl>
  </w:abstractNum>
  <w:abstractNum w:abstractNumId="4" w15:restartNumberingAfterBreak="0">
    <w:nsid w:val="0EE75647"/>
    <w:multiLevelType w:val="multilevel"/>
    <w:tmpl w:val="5556444A"/>
    <w:lvl w:ilvl="0">
      <w:start w:val="5"/>
      <w:numFmt w:val="decimal"/>
      <w:lvlText w:val="%1"/>
      <w:lvlJc w:val="left"/>
      <w:pPr>
        <w:ind w:left="2237" w:hanging="315"/>
      </w:pPr>
      <w:rPr>
        <w:rFonts w:hint="default"/>
      </w:rPr>
    </w:lvl>
    <w:lvl w:ilvl="1">
      <w:start w:val="1"/>
      <w:numFmt w:val="decimal"/>
      <w:lvlText w:val="%1.%2."/>
      <w:lvlJc w:val="left"/>
      <w:pPr>
        <w:ind w:left="2237" w:hanging="315"/>
        <w:jc w:val="right"/>
      </w:pPr>
      <w:rPr>
        <w:rFonts w:ascii="Times New Roman" w:eastAsia="Times New Roman" w:hAnsi="Times New Roman" w:hint="default"/>
        <w:i/>
        <w:color w:val="231F20"/>
        <w:sz w:val="18"/>
        <w:szCs w:val="18"/>
      </w:rPr>
    </w:lvl>
    <w:lvl w:ilvl="2">
      <w:start w:val="1"/>
      <w:numFmt w:val="bullet"/>
      <w:lvlText w:val="•"/>
      <w:lvlJc w:val="left"/>
      <w:pPr>
        <w:ind w:left="2833" w:hanging="315"/>
      </w:pPr>
      <w:rPr>
        <w:rFonts w:hint="default"/>
      </w:rPr>
    </w:lvl>
    <w:lvl w:ilvl="3">
      <w:start w:val="1"/>
      <w:numFmt w:val="bullet"/>
      <w:lvlText w:val="•"/>
      <w:lvlJc w:val="left"/>
      <w:pPr>
        <w:ind w:left="3131" w:hanging="315"/>
      </w:pPr>
      <w:rPr>
        <w:rFonts w:hint="default"/>
      </w:rPr>
    </w:lvl>
    <w:lvl w:ilvl="4">
      <w:start w:val="1"/>
      <w:numFmt w:val="bullet"/>
      <w:lvlText w:val="•"/>
      <w:lvlJc w:val="left"/>
      <w:pPr>
        <w:ind w:left="3429" w:hanging="315"/>
      </w:pPr>
      <w:rPr>
        <w:rFonts w:hint="default"/>
      </w:rPr>
    </w:lvl>
    <w:lvl w:ilvl="5">
      <w:start w:val="1"/>
      <w:numFmt w:val="bullet"/>
      <w:lvlText w:val="•"/>
      <w:lvlJc w:val="left"/>
      <w:pPr>
        <w:ind w:left="3727" w:hanging="315"/>
      </w:pPr>
      <w:rPr>
        <w:rFonts w:hint="default"/>
      </w:rPr>
    </w:lvl>
    <w:lvl w:ilvl="6">
      <w:start w:val="1"/>
      <w:numFmt w:val="bullet"/>
      <w:lvlText w:val="•"/>
      <w:lvlJc w:val="left"/>
      <w:pPr>
        <w:ind w:left="4025" w:hanging="315"/>
      </w:pPr>
      <w:rPr>
        <w:rFonts w:hint="default"/>
      </w:rPr>
    </w:lvl>
    <w:lvl w:ilvl="7">
      <w:start w:val="1"/>
      <w:numFmt w:val="bullet"/>
      <w:lvlText w:val="•"/>
      <w:lvlJc w:val="left"/>
      <w:pPr>
        <w:ind w:left="4323" w:hanging="315"/>
      </w:pPr>
      <w:rPr>
        <w:rFonts w:hint="default"/>
      </w:rPr>
    </w:lvl>
    <w:lvl w:ilvl="8">
      <w:start w:val="1"/>
      <w:numFmt w:val="bullet"/>
      <w:lvlText w:val="•"/>
      <w:lvlJc w:val="left"/>
      <w:pPr>
        <w:ind w:left="4621" w:hanging="315"/>
      </w:pPr>
      <w:rPr>
        <w:rFonts w:hint="default"/>
      </w:rPr>
    </w:lvl>
  </w:abstractNum>
  <w:abstractNum w:abstractNumId="5" w15:restartNumberingAfterBreak="0">
    <w:nsid w:val="132F17A7"/>
    <w:multiLevelType w:val="hybridMultilevel"/>
    <w:tmpl w:val="12A6B2B0"/>
    <w:lvl w:ilvl="0" w:tplc="7C9E3628">
      <w:start w:val="1"/>
      <w:numFmt w:val="decimal"/>
      <w:lvlText w:val="(%1)"/>
      <w:lvlJc w:val="left"/>
      <w:pPr>
        <w:ind w:left="114" w:hanging="271"/>
      </w:pPr>
      <w:rPr>
        <w:rFonts w:ascii="Times New Roman" w:eastAsia="Times New Roman" w:hAnsi="Times New Roman" w:hint="default"/>
        <w:color w:val="231F20"/>
        <w:sz w:val="18"/>
        <w:szCs w:val="18"/>
      </w:rPr>
    </w:lvl>
    <w:lvl w:ilvl="1" w:tplc="0E868FE0">
      <w:start w:val="1"/>
      <w:numFmt w:val="bullet"/>
      <w:lvlText w:val="•"/>
      <w:lvlJc w:val="left"/>
      <w:pPr>
        <w:ind w:left="636" w:hanging="271"/>
      </w:pPr>
      <w:rPr>
        <w:rFonts w:hint="default"/>
      </w:rPr>
    </w:lvl>
    <w:lvl w:ilvl="2" w:tplc="033A3212">
      <w:start w:val="1"/>
      <w:numFmt w:val="bullet"/>
      <w:lvlText w:val="•"/>
      <w:lvlJc w:val="left"/>
      <w:pPr>
        <w:ind w:left="1157" w:hanging="271"/>
      </w:pPr>
      <w:rPr>
        <w:rFonts w:hint="default"/>
      </w:rPr>
    </w:lvl>
    <w:lvl w:ilvl="3" w:tplc="40D21798">
      <w:start w:val="1"/>
      <w:numFmt w:val="bullet"/>
      <w:lvlText w:val="•"/>
      <w:lvlJc w:val="left"/>
      <w:pPr>
        <w:ind w:left="1678" w:hanging="271"/>
      </w:pPr>
      <w:rPr>
        <w:rFonts w:hint="default"/>
      </w:rPr>
    </w:lvl>
    <w:lvl w:ilvl="4" w:tplc="91AABBAE">
      <w:start w:val="1"/>
      <w:numFmt w:val="bullet"/>
      <w:lvlText w:val="•"/>
      <w:lvlJc w:val="left"/>
      <w:pPr>
        <w:ind w:left="2199" w:hanging="271"/>
      </w:pPr>
      <w:rPr>
        <w:rFonts w:hint="default"/>
      </w:rPr>
    </w:lvl>
    <w:lvl w:ilvl="5" w:tplc="7A6AA6B2">
      <w:start w:val="1"/>
      <w:numFmt w:val="bullet"/>
      <w:lvlText w:val="•"/>
      <w:lvlJc w:val="left"/>
      <w:pPr>
        <w:ind w:left="2721" w:hanging="271"/>
      </w:pPr>
      <w:rPr>
        <w:rFonts w:hint="default"/>
      </w:rPr>
    </w:lvl>
    <w:lvl w:ilvl="6" w:tplc="A30CA5C8">
      <w:start w:val="1"/>
      <w:numFmt w:val="bullet"/>
      <w:lvlText w:val="•"/>
      <w:lvlJc w:val="left"/>
      <w:pPr>
        <w:ind w:left="3242" w:hanging="271"/>
      </w:pPr>
      <w:rPr>
        <w:rFonts w:hint="default"/>
      </w:rPr>
    </w:lvl>
    <w:lvl w:ilvl="7" w:tplc="67FEEFBA">
      <w:start w:val="1"/>
      <w:numFmt w:val="bullet"/>
      <w:lvlText w:val="•"/>
      <w:lvlJc w:val="left"/>
      <w:pPr>
        <w:ind w:left="3763" w:hanging="271"/>
      </w:pPr>
      <w:rPr>
        <w:rFonts w:hint="default"/>
      </w:rPr>
    </w:lvl>
    <w:lvl w:ilvl="8" w:tplc="37E01BA8">
      <w:start w:val="1"/>
      <w:numFmt w:val="bullet"/>
      <w:lvlText w:val="•"/>
      <w:lvlJc w:val="left"/>
      <w:pPr>
        <w:ind w:left="4285" w:hanging="271"/>
      </w:pPr>
      <w:rPr>
        <w:rFonts w:hint="default"/>
      </w:rPr>
    </w:lvl>
  </w:abstractNum>
  <w:abstractNum w:abstractNumId="6" w15:restartNumberingAfterBreak="0">
    <w:nsid w:val="194B157F"/>
    <w:multiLevelType w:val="hybridMultilevel"/>
    <w:tmpl w:val="DF9A949A"/>
    <w:lvl w:ilvl="0" w:tplc="78B66680">
      <w:start w:val="1"/>
      <w:numFmt w:val="decimal"/>
      <w:lvlText w:val="%1)"/>
      <w:lvlJc w:val="left"/>
      <w:pPr>
        <w:ind w:left="706" w:hanging="195"/>
      </w:pPr>
      <w:rPr>
        <w:rFonts w:ascii="Times New Roman" w:eastAsia="Times New Roman" w:hAnsi="Times New Roman" w:hint="default"/>
        <w:color w:val="231F20"/>
        <w:sz w:val="18"/>
        <w:szCs w:val="18"/>
      </w:rPr>
    </w:lvl>
    <w:lvl w:ilvl="1" w:tplc="98CAFC0E">
      <w:start w:val="1"/>
      <w:numFmt w:val="bullet"/>
      <w:lvlText w:val="•"/>
      <w:lvlJc w:val="left"/>
      <w:pPr>
        <w:ind w:left="1168" w:hanging="195"/>
      </w:pPr>
      <w:rPr>
        <w:rFonts w:hint="default"/>
      </w:rPr>
    </w:lvl>
    <w:lvl w:ilvl="2" w:tplc="66704CD4">
      <w:start w:val="1"/>
      <w:numFmt w:val="bullet"/>
      <w:lvlText w:val="•"/>
      <w:lvlJc w:val="left"/>
      <w:pPr>
        <w:ind w:left="1630" w:hanging="195"/>
      </w:pPr>
      <w:rPr>
        <w:rFonts w:hint="default"/>
      </w:rPr>
    </w:lvl>
    <w:lvl w:ilvl="3" w:tplc="F976B37C">
      <w:start w:val="1"/>
      <w:numFmt w:val="bullet"/>
      <w:lvlText w:val="•"/>
      <w:lvlJc w:val="left"/>
      <w:pPr>
        <w:ind w:left="2092" w:hanging="195"/>
      </w:pPr>
      <w:rPr>
        <w:rFonts w:hint="default"/>
      </w:rPr>
    </w:lvl>
    <w:lvl w:ilvl="4" w:tplc="29FE5FBE">
      <w:start w:val="1"/>
      <w:numFmt w:val="bullet"/>
      <w:lvlText w:val="•"/>
      <w:lvlJc w:val="left"/>
      <w:pPr>
        <w:ind w:left="2554" w:hanging="195"/>
      </w:pPr>
      <w:rPr>
        <w:rFonts w:hint="default"/>
      </w:rPr>
    </w:lvl>
    <w:lvl w:ilvl="5" w:tplc="992E287A">
      <w:start w:val="1"/>
      <w:numFmt w:val="bullet"/>
      <w:lvlText w:val="•"/>
      <w:lvlJc w:val="left"/>
      <w:pPr>
        <w:ind w:left="3017" w:hanging="195"/>
      </w:pPr>
      <w:rPr>
        <w:rFonts w:hint="default"/>
      </w:rPr>
    </w:lvl>
    <w:lvl w:ilvl="6" w:tplc="5686E3EE">
      <w:start w:val="1"/>
      <w:numFmt w:val="bullet"/>
      <w:lvlText w:val="•"/>
      <w:lvlJc w:val="left"/>
      <w:pPr>
        <w:ind w:left="3479" w:hanging="195"/>
      </w:pPr>
      <w:rPr>
        <w:rFonts w:hint="default"/>
      </w:rPr>
    </w:lvl>
    <w:lvl w:ilvl="7" w:tplc="C5722F42">
      <w:start w:val="1"/>
      <w:numFmt w:val="bullet"/>
      <w:lvlText w:val="•"/>
      <w:lvlJc w:val="left"/>
      <w:pPr>
        <w:ind w:left="3941" w:hanging="195"/>
      </w:pPr>
      <w:rPr>
        <w:rFonts w:hint="default"/>
      </w:rPr>
    </w:lvl>
    <w:lvl w:ilvl="8" w:tplc="7068BBB2">
      <w:start w:val="1"/>
      <w:numFmt w:val="bullet"/>
      <w:lvlText w:val="•"/>
      <w:lvlJc w:val="left"/>
      <w:pPr>
        <w:ind w:left="4403" w:hanging="195"/>
      </w:pPr>
      <w:rPr>
        <w:rFonts w:hint="default"/>
      </w:rPr>
    </w:lvl>
  </w:abstractNum>
  <w:abstractNum w:abstractNumId="7" w15:restartNumberingAfterBreak="0">
    <w:nsid w:val="1CDD07D5"/>
    <w:multiLevelType w:val="hybridMultilevel"/>
    <w:tmpl w:val="627A386C"/>
    <w:lvl w:ilvl="0" w:tplc="CF98B882">
      <w:start w:val="1"/>
      <w:numFmt w:val="decimal"/>
      <w:lvlText w:val="%1)"/>
      <w:lvlJc w:val="left"/>
      <w:pPr>
        <w:ind w:left="111" w:hanging="204"/>
      </w:pPr>
      <w:rPr>
        <w:rFonts w:ascii="Times New Roman" w:eastAsia="Times New Roman" w:hAnsi="Times New Roman" w:hint="default"/>
        <w:color w:val="231F20"/>
        <w:sz w:val="18"/>
        <w:szCs w:val="18"/>
      </w:rPr>
    </w:lvl>
    <w:lvl w:ilvl="1" w:tplc="C4A2358C">
      <w:start w:val="1"/>
      <w:numFmt w:val="bullet"/>
      <w:lvlText w:val="•"/>
      <w:lvlJc w:val="left"/>
      <w:pPr>
        <w:ind w:left="632" w:hanging="204"/>
      </w:pPr>
      <w:rPr>
        <w:rFonts w:hint="default"/>
      </w:rPr>
    </w:lvl>
    <w:lvl w:ilvl="2" w:tplc="8330689E">
      <w:start w:val="1"/>
      <w:numFmt w:val="bullet"/>
      <w:lvlText w:val="•"/>
      <w:lvlJc w:val="left"/>
      <w:pPr>
        <w:ind w:left="1154" w:hanging="204"/>
      </w:pPr>
      <w:rPr>
        <w:rFonts w:hint="default"/>
      </w:rPr>
    </w:lvl>
    <w:lvl w:ilvl="3" w:tplc="E77AC56A">
      <w:start w:val="1"/>
      <w:numFmt w:val="bullet"/>
      <w:lvlText w:val="•"/>
      <w:lvlJc w:val="left"/>
      <w:pPr>
        <w:ind w:left="1675" w:hanging="204"/>
      </w:pPr>
      <w:rPr>
        <w:rFonts w:hint="default"/>
      </w:rPr>
    </w:lvl>
    <w:lvl w:ilvl="4" w:tplc="05DAC11E">
      <w:start w:val="1"/>
      <w:numFmt w:val="bullet"/>
      <w:lvlText w:val="•"/>
      <w:lvlJc w:val="left"/>
      <w:pPr>
        <w:ind w:left="2197" w:hanging="204"/>
      </w:pPr>
      <w:rPr>
        <w:rFonts w:hint="default"/>
      </w:rPr>
    </w:lvl>
    <w:lvl w:ilvl="5" w:tplc="2E445270">
      <w:start w:val="1"/>
      <w:numFmt w:val="bullet"/>
      <w:lvlText w:val="•"/>
      <w:lvlJc w:val="left"/>
      <w:pPr>
        <w:ind w:left="2718" w:hanging="204"/>
      </w:pPr>
      <w:rPr>
        <w:rFonts w:hint="default"/>
      </w:rPr>
    </w:lvl>
    <w:lvl w:ilvl="6" w:tplc="14DA5A88">
      <w:start w:val="1"/>
      <w:numFmt w:val="bullet"/>
      <w:lvlText w:val="•"/>
      <w:lvlJc w:val="left"/>
      <w:pPr>
        <w:ind w:left="3240" w:hanging="204"/>
      </w:pPr>
      <w:rPr>
        <w:rFonts w:hint="default"/>
      </w:rPr>
    </w:lvl>
    <w:lvl w:ilvl="7" w:tplc="6FDA996A">
      <w:start w:val="1"/>
      <w:numFmt w:val="bullet"/>
      <w:lvlText w:val="•"/>
      <w:lvlJc w:val="left"/>
      <w:pPr>
        <w:ind w:left="3761" w:hanging="204"/>
      </w:pPr>
      <w:rPr>
        <w:rFonts w:hint="default"/>
      </w:rPr>
    </w:lvl>
    <w:lvl w:ilvl="8" w:tplc="0FAA2A82">
      <w:start w:val="1"/>
      <w:numFmt w:val="bullet"/>
      <w:lvlText w:val="•"/>
      <w:lvlJc w:val="left"/>
      <w:pPr>
        <w:ind w:left="4283" w:hanging="204"/>
      </w:pPr>
      <w:rPr>
        <w:rFonts w:hint="default"/>
      </w:rPr>
    </w:lvl>
  </w:abstractNum>
  <w:abstractNum w:abstractNumId="8" w15:restartNumberingAfterBreak="0">
    <w:nsid w:val="1DF7354E"/>
    <w:multiLevelType w:val="multilevel"/>
    <w:tmpl w:val="4DFEA0CA"/>
    <w:lvl w:ilvl="0">
      <w:start w:val="2"/>
      <w:numFmt w:val="decimal"/>
      <w:lvlText w:val="%1"/>
      <w:lvlJc w:val="left"/>
      <w:pPr>
        <w:ind w:left="1067" w:hanging="315"/>
      </w:pPr>
      <w:rPr>
        <w:rFonts w:hint="default"/>
      </w:rPr>
    </w:lvl>
    <w:lvl w:ilvl="1">
      <w:start w:val="1"/>
      <w:numFmt w:val="decimal"/>
      <w:lvlText w:val="%1.%2."/>
      <w:lvlJc w:val="left"/>
      <w:pPr>
        <w:ind w:left="1067" w:hanging="315"/>
        <w:jc w:val="right"/>
      </w:pPr>
      <w:rPr>
        <w:rFonts w:ascii="Times New Roman" w:eastAsia="Times New Roman" w:hAnsi="Times New Roman" w:hint="default"/>
        <w:i/>
        <w:color w:val="231F20"/>
        <w:sz w:val="18"/>
        <w:szCs w:val="18"/>
      </w:rPr>
    </w:lvl>
    <w:lvl w:ilvl="2">
      <w:start w:val="1"/>
      <w:numFmt w:val="decimal"/>
      <w:lvlText w:val="%3)"/>
      <w:lvlJc w:val="left"/>
      <w:pPr>
        <w:ind w:left="115" w:hanging="201"/>
      </w:pPr>
      <w:rPr>
        <w:rFonts w:ascii="Times New Roman" w:eastAsia="Times New Roman" w:hAnsi="Times New Roman" w:hint="default"/>
        <w:color w:val="231F20"/>
        <w:sz w:val="18"/>
        <w:szCs w:val="18"/>
      </w:rPr>
    </w:lvl>
    <w:lvl w:ilvl="3">
      <w:start w:val="1"/>
      <w:numFmt w:val="bullet"/>
      <w:lvlText w:val="•"/>
      <w:lvlJc w:val="left"/>
      <w:pPr>
        <w:ind w:left="792" w:hanging="201"/>
      </w:pPr>
      <w:rPr>
        <w:rFonts w:hint="default"/>
      </w:rPr>
    </w:lvl>
    <w:lvl w:ilvl="4">
      <w:start w:val="1"/>
      <w:numFmt w:val="bullet"/>
      <w:lvlText w:val="•"/>
      <w:lvlJc w:val="left"/>
      <w:pPr>
        <w:ind w:left="655" w:hanging="201"/>
      </w:pPr>
      <w:rPr>
        <w:rFonts w:hint="default"/>
      </w:rPr>
    </w:lvl>
    <w:lvl w:ilvl="5">
      <w:start w:val="1"/>
      <w:numFmt w:val="bullet"/>
      <w:lvlText w:val="•"/>
      <w:lvlJc w:val="left"/>
      <w:pPr>
        <w:ind w:left="517" w:hanging="201"/>
      </w:pPr>
      <w:rPr>
        <w:rFonts w:hint="default"/>
      </w:rPr>
    </w:lvl>
    <w:lvl w:ilvl="6">
      <w:start w:val="1"/>
      <w:numFmt w:val="bullet"/>
      <w:lvlText w:val="•"/>
      <w:lvlJc w:val="left"/>
      <w:pPr>
        <w:ind w:left="379" w:hanging="201"/>
      </w:pPr>
      <w:rPr>
        <w:rFonts w:hint="default"/>
      </w:rPr>
    </w:lvl>
    <w:lvl w:ilvl="7">
      <w:start w:val="1"/>
      <w:numFmt w:val="bullet"/>
      <w:lvlText w:val="•"/>
      <w:lvlJc w:val="left"/>
      <w:pPr>
        <w:ind w:left="242" w:hanging="201"/>
      </w:pPr>
      <w:rPr>
        <w:rFonts w:hint="default"/>
      </w:rPr>
    </w:lvl>
    <w:lvl w:ilvl="8">
      <w:start w:val="1"/>
      <w:numFmt w:val="bullet"/>
      <w:lvlText w:val="•"/>
      <w:lvlJc w:val="left"/>
      <w:pPr>
        <w:ind w:left="104" w:hanging="201"/>
      </w:pPr>
      <w:rPr>
        <w:rFonts w:hint="default"/>
      </w:rPr>
    </w:lvl>
  </w:abstractNum>
  <w:abstractNum w:abstractNumId="9" w15:restartNumberingAfterBreak="0">
    <w:nsid w:val="317F0781"/>
    <w:multiLevelType w:val="hybridMultilevel"/>
    <w:tmpl w:val="44C84252"/>
    <w:lvl w:ilvl="0" w:tplc="A46C3EDE">
      <w:start w:val="1"/>
      <w:numFmt w:val="decimal"/>
      <w:lvlText w:val="(%1)"/>
      <w:lvlJc w:val="left"/>
      <w:pPr>
        <w:ind w:left="115" w:hanging="312"/>
      </w:pPr>
      <w:rPr>
        <w:rFonts w:ascii="Times New Roman" w:eastAsia="Times New Roman" w:hAnsi="Times New Roman" w:hint="default"/>
        <w:color w:val="231F20"/>
        <w:sz w:val="18"/>
        <w:szCs w:val="18"/>
      </w:rPr>
    </w:lvl>
    <w:lvl w:ilvl="1" w:tplc="25965F08">
      <w:start w:val="1"/>
      <w:numFmt w:val="bullet"/>
      <w:lvlText w:val="•"/>
      <w:lvlJc w:val="left"/>
      <w:pPr>
        <w:ind w:left="636" w:hanging="312"/>
      </w:pPr>
      <w:rPr>
        <w:rFonts w:hint="default"/>
      </w:rPr>
    </w:lvl>
    <w:lvl w:ilvl="2" w:tplc="1EDC3028">
      <w:start w:val="1"/>
      <w:numFmt w:val="bullet"/>
      <w:lvlText w:val="•"/>
      <w:lvlJc w:val="left"/>
      <w:pPr>
        <w:ind w:left="1157" w:hanging="312"/>
      </w:pPr>
      <w:rPr>
        <w:rFonts w:hint="default"/>
      </w:rPr>
    </w:lvl>
    <w:lvl w:ilvl="3" w:tplc="DC5C327E">
      <w:start w:val="1"/>
      <w:numFmt w:val="bullet"/>
      <w:lvlText w:val="•"/>
      <w:lvlJc w:val="left"/>
      <w:pPr>
        <w:ind w:left="1678" w:hanging="312"/>
      </w:pPr>
      <w:rPr>
        <w:rFonts w:hint="default"/>
      </w:rPr>
    </w:lvl>
    <w:lvl w:ilvl="4" w:tplc="679AD76E">
      <w:start w:val="1"/>
      <w:numFmt w:val="bullet"/>
      <w:lvlText w:val="•"/>
      <w:lvlJc w:val="left"/>
      <w:pPr>
        <w:ind w:left="2200" w:hanging="312"/>
      </w:pPr>
      <w:rPr>
        <w:rFonts w:hint="default"/>
      </w:rPr>
    </w:lvl>
    <w:lvl w:ilvl="5" w:tplc="40BE3E28">
      <w:start w:val="1"/>
      <w:numFmt w:val="bullet"/>
      <w:lvlText w:val="•"/>
      <w:lvlJc w:val="left"/>
      <w:pPr>
        <w:ind w:left="2721" w:hanging="312"/>
      </w:pPr>
      <w:rPr>
        <w:rFonts w:hint="default"/>
      </w:rPr>
    </w:lvl>
    <w:lvl w:ilvl="6" w:tplc="CF8A9B7A">
      <w:start w:val="1"/>
      <w:numFmt w:val="bullet"/>
      <w:lvlText w:val="•"/>
      <w:lvlJc w:val="left"/>
      <w:pPr>
        <w:ind w:left="3242" w:hanging="312"/>
      </w:pPr>
      <w:rPr>
        <w:rFonts w:hint="default"/>
      </w:rPr>
    </w:lvl>
    <w:lvl w:ilvl="7" w:tplc="2D465BD8">
      <w:start w:val="1"/>
      <w:numFmt w:val="bullet"/>
      <w:lvlText w:val="•"/>
      <w:lvlJc w:val="left"/>
      <w:pPr>
        <w:ind w:left="3763" w:hanging="312"/>
      </w:pPr>
      <w:rPr>
        <w:rFonts w:hint="default"/>
      </w:rPr>
    </w:lvl>
    <w:lvl w:ilvl="8" w:tplc="DA94FB32">
      <w:start w:val="1"/>
      <w:numFmt w:val="bullet"/>
      <w:lvlText w:val="•"/>
      <w:lvlJc w:val="left"/>
      <w:pPr>
        <w:ind w:left="4285" w:hanging="312"/>
      </w:pPr>
      <w:rPr>
        <w:rFonts w:hint="default"/>
      </w:rPr>
    </w:lvl>
  </w:abstractNum>
  <w:abstractNum w:abstractNumId="10" w15:restartNumberingAfterBreak="0">
    <w:nsid w:val="358A1D0F"/>
    <w:multiLevelType w:val="hybridMultilevel"/>
    <w:tmpl w:val="E68E9CF4"/>
    <w:lvl w:ilvl="0" w:tplc="A6849BF4">
      <w:start w:val="3"/>
      <w:numFmt w:val="decimal"/>
      <w:lvlText w:val="%1."/>
      <w:lvlJc w:val="left"/>
      <w:pPr>
        <w:ind w:left="1048" w:hanging="180"/>
        <w:jc w:val="right"/>
      </w:pPr>
      <w:rPr>
        <w:rFonts w:ascii="Times New Roman" w:eastAsia="Times New Roman" w:hAnsi="Times New Roman" w:hint="default"/>
        <w:b/>
        <w:bCs/>
        <w:color w:val="231F20"/>
        <w:sz w:val="18"/>
        <w:szCs w:val="18"/>
      </w:rPr>
    </w:lvl>
    <w:lvl w:ilvl="1" w:tplc="5A5C0CD4">
      <w:start w:val="1"/>
      <w:numFmt w:val="bullet"/>
      <w:lvlText w:val="•"/>
      <w:lvlJc w:val="left"/>
      <w:pPr>
        <w:ind w:left="1476" w:hanging="180"/>
      </w:pPr>
      <w:rPr>
        <w:rFonts w:hint="default"/>
      </w:rPr>
    </w:lvl>
    <w:lvl w:ilvl="2" w:tplc="62027F72">
      <w:start w:val="1"/>
      <w:numFmt w:val="bullet"/>
      <w:lvlText w:val="•"/>
      <w:lvlJc w:val="left"/>
      <w:pPr>
        <w:ind w:left="1903" w:hanging="180"/>
      </w:pPr>
      <w:rPr>
        <w:rFonts w:hint="default"/>
      </w:rPr>
    </w:lvl>
    <w:lvl w:ilvl="3" w:tplc="C36EC968">
      <w:start w:val="1"/>
      <w:numFmt w:val="bullet"/>
      <w:lvlText w:val="•"/>
      <w:lvlJc w:val="left"/>
      <w:pPr>
        <w:ind w:left="2331" w:hanging="180"/>
      </w:pPr>
      <w:rPr>
        <w:rFonts w:hint="default"/>
      </w:rPr>
    </w:lvl>
    <w:lvl w:ilvl="4" w:tplc="0FF6D4D2">
      <w:start w:val="1"/>
      <w:numFmt w:val="bullet"/>
      <w:lvlText w:val="•"/>
      <w:lvlJc w:val="left"/>
      <w:pPr>
        <w:ind w:left="2759" w:hanging="180"/>
      </w:pPr>
      <w:rPr>
        <w:rFonts w:hint="default"/>
      </w:rPr>
    </w:lvl>
    <w:lvl w:ilvl="5" w:tplc="1EDEB092">
      <w:start w:val="1"/>
      <w:numFmt w:val="bullet"/>
      <w:lvlText w:val="•"/>
      <w:lvlJc w:val="left"/>
      <w:pPr>
        <w:ind w:left="3186" w:hanging="180"/>
      </w:pPr>
      <w:rPr>
        <w:rFonts w:hint="default"/>
      </w:rPr>
    </w:lvl>
    <w:lvl w:ilvl="6" w:tplc="7068E56A">
      <w:start w:val="1"/>
      <w:numFmt w:val="bullet"/>
      <w:lvlText w:val="•"/>
      <w:lvlJc w:val="left"/>
      <w:pPr>
        <w:ind w:left="3614" w:hanging="180"/>
      </w:pPr>
      <w:rPr>
        <w:rFonts w:hint="default"/>
      </w:rPr>
    </w:lvl>
    <w:lvl w:ilvl="7" w:tplc="90CC4970">
      <w:start w:val="1"/>
      <w:numFmt w:val="bullet"/>
      <w:lvlText w:val="•"/>
      <w:lvlJc w:val="left"/>
      <w:pPr>
        <w:ind w:left="4042" w:hanging="180"/>
      </w:pPr>
      <w:rPr>
        <w:rFonts w:hint="default"/>
      </w:rPr>
    </w:lvl>
    <w:lvl w:ilvl="8" w:tplc="BC488D1E">
      <w:start w:val="1"/>
      <w:numFmt w:val="bullet"/>
      <w:lvlText w:val="•"/>
      <w:lvlJc w:val="left"/>
      <w:pPr>
        <w:ind w:left="4469" w:hanging="180"/>
      </w:pPr>
      <w:rPr>
        <w:rFonts w:hint="default"/>
      </w:rPr>
    </w:lvl>
  </w:abstractNum>
  <w:abstractNum w:abstractNumId="11" w15:restartNumberingAfterBreak="0">
    <w:nsid w:val="3EB4420B"/>
    <w:multiLevelType w:val="hybridMultilevel"/>
    <w:tmpl w:val="BFC0C3C2"/>
    <w:lvl w:ilvl="0" w:tplc="5BBA4F30">
      <w:start w:val="1"/>
      <w:numFmt w:val="decimal"/>
      <w:lvlText w:val="(%1)"/>
      <w:lvlJc w:val="left"/>
      <w:pPr>
        <w:ind w:left="112" w:hanging="286"/>
      </w:pPr>
      <w:rPr>
        <w:rFonts w:ascii="Times New Roman" w:eastAsia="Times New Roman" w:hAnsi="Times New Roman" w:hint="default"/>
        <w:color w:val="231F20"/>
        <w:sz w:val="18"/>
        <w:szCs w:val="18"/>
      </w:rPr>
    </w:lvl>
    <w:lvl w:ilvl="1" w:tplc="6E6C9D42">
      <w:start w:val="1"/>
      <w:numFmt w:val="bullet"/>
      <w:lvlText w:val="•"/>
      <w:lvlJc w:val="left"/>
      <w:pPr>
        <w:ind w:left="634" w:hanging="286"/>
      </w:pPr>
      <w:rPr>
        <w:rFonts w:hint="default"/>
      </w:rPr>
    </w:lvl>
    <w:lvl w:ilvl="2" w:tplc="5C1644EE">
      <w:start w:val="1"/>
      <w:numFmt w:val="bullet"/>
      <w:lvlText w:val="•"/>
      <w:lvlJc w:val="left"/>
      <w:pPr>
        <w:ind w:left="1155" w:hanging="286"/>
      </w:pPr>
      <w:rPr>
        <w:rFonts w:hint="default"/>
      </w:rPr>
    </w:lvl>
    <w:lvl w:ilvl="3" w:tplc="B6D211C2">
      <w:start w:val="1"/>
      <w:numFmt w:val="bullet"/>
      <w:lvlText w:val="•"/>
      <w:lvlJc w:val="left"/>
      <w:pPr>
        <w:ind w:left="1676" w:hanging="286"/>
      </w:pPr>
      <w:rPr>
        <w:rFonts w:hint="default"/>
      </w:rPr>
    </w:lvl>
    <w:lvl w:ilvl="4" w:tplc="AA58A000">
      <w:start w:val="1"/>
      <w:numFmt w:val="bullet"/>
      <w:lvlText w:val="•"/>
      <w:lvlJc w:val="left"/>
      <w:pPr>
        <w:ind w:left="2198" w:hanging="286"/>
      </w:pPr>
      <w:rPr>
        <w:rFonts w:hint="default"/>
      </w:rPr>
    </w:lvl>
    <w:lvl w:ilvl="5" w:tplc="C2D87AEE">
      <w:start w:val="1"/>
      <w:numFmt w:val="bullet"/>
      <w:lvlText w:val="•"/>
      <w:lvlJc w:val="left"/>
      <w:pPr>
        <w:ind w:left="2719" w:hanging="286"/>
      </w:pPr>
      <w:rPr>
        <w:rFonts w:hint="default"/>
      </w:rPr>
    </w:lvl>
    <w:lvl w:ilvl="6" w:tplc="66122870">
      <w:start w:val="1"/>
      <w:numFmt w:val="bullet"/>
      <w:lvlText w:val="•"/>
      <w:lvlJc w:val="left"/>
      <w:pPr>
        <w:ind w:left="3240" w:hanging="286"/>
      </w:pPr>
      <w:rPr>
        <w:rFonts w:hint="default"/>
      </w:rPr>
    </w:lvl>
    <w:lvl w:ilvl="7" w:tplc="A3FA2DBA">
      <w:start w:val="1"/>
      <w:numFmt w:val="bullet"/>
      <w:lvlText w:val="•"/>
      <w:lvlJc w:val="left"/>
      <w:pPr>
        <w:ind w:left="3761" w:hanging="286"/>
      </w:pPr>
      <w:rPr>
        <w:rFonts w:hint="default"/>
      </w:rPr>
    </w:lvl>
    <w:lvl w:ilvl="8" w:tplc="A8E60824">
      <w:start w:val="1"/>
      <w:numFmt w:val="bullet"/>
      <w:lvlText w:val="•"/>
      <w:lvlJc w:val="left"/>
      <w:pPr>
        <w:ind w:left="4283" w:hanging="286"/>
      </w:pPr>
      <w:rPr>
        <w:rFonts w:hint="default"/>
      </w:rPr>
    </w:lvl>
  </w:abstractNum>
  <w:abstractNum w:abstractNumId="12" w15:restartNumberingAfterBreak="0">
    <w:nsid w:val="48B873A0"/>
    <w:multiLevelType w:val="hybridMultilevel"/>
    <w:tmpl w:val="08309D84"/>
    <w:lvl w:ilvl="0" w:tplc="69D4583E">
      <w:start w:val="1"/>
      <w:numFmt w:val="decimal"/>
      <w:lvlText w:val="%1)"/>
      <w:lvlJc w:val="left"/>
      <w:pPr>
        <w:ind w:left="110" w:hanging="208"/>
      </w:pPr>
      <w:rPr>
        <w:rFonts w:ascii="Times New Roman" w:eastAsia="Times New Roman" w:hAnsi="Times New Roman" w:hint="default"/>
        <w:color w:val="231F20"/>
        <w:sz w:val="18"/>
        <w:szCs w:val="18"/>
      </w:rPr>
    </w:lvl>
    <w:lvl w:ilvl="1" w:tplc="AF969624">
      <w:start w:val="1"/>
      <w:numFmt w:val="bullet"/>
      <w:lvlText w:val="•"/>
      <w:lvlJc w:val="left"/>
      <w:pPr>
        <w:ind w:left="620" w:hanging="208"/>
      </w:pPr>
      <w:rPr>
        <w:rFonts w:hint="default"/>
      </w:rPr>
    </w:lvl>
    <w:lvl w:ilvl="2" w:tplc="795E6DF0">
      <w:start w:val="1"/>
      <w:numFmt w:val="bullet"/>
      <w:lvlText w:val="•"/>
      <w:lvlJc w:val="left"/>
      <w:pPr>
        <w:ind w:left="1130" w:hanging="208"/>
      </w:pPr>
      <w:rPr>
        <w:rFonts w:hint="default"/>
      </w:rPr>
    </w:lvl>
    <w:lvl w:ilvl="3" w:tplc="01FEBC6C">
      <w:start w:val="1"/>
      <w:numFmt w:val="bullet"/>
      <w:lvlText w:val="•"/>
      <w:lvlJc w:val="left"/>
      <w:pPr>
        <w:ind w:left="1641" w:hanging="208"/>
      </w:pPr>
      <w:rPr>
        <w:rFonts w:hint="default"/>
      </w:rPr>
    </w:lvl>
    <w:lvl w:ilvl="4" w:tplc="1A4C1BE0">
      <w:start w:val="1"/>
      <w:numFmt w:val="bullet"/>
      <w:lvlText w:val="•"/>
      <w:lvlJc w:val="left"/>
      <w:pPr>
        <w:ind w:left="2151" w:hanging="208"/>
      </w:pPr>
      <w:rPr>
        <w:rFonts w:hint="default"/>
      </w:rPr>
    </w:lvl>
    <w:lvl w:ilvl="5" w:tplc="CA04A42C">
      <w:start w:val="1"/>
      <w:numFmt w:val="bullet"/>
      <w:lvlText w:val="•"/>
      <w:lvlJc w:val="left"/>
      <w:pPr>
        <w:ind w:left="2661" w:hanging="208"/>
      </w:pPr>
      <w:rPr>
        <w:rFonts w:hint="default"/>
      </w:rPr>
    </w:lvl>
    <w:lvl w:ilvl="6" w:tplc="A69E7428">
      <w:start w:val="1"/>
      <w:numFmt w:val="bullet"/>
      <w:lvlText w:val="•"/>
      <w:lvlJc w:val="left"/>
      <w:pPr>
        <w:ind w:left="3172" w:hanging="208"/>
      </w:pPr>
      <w:rPr>
        <w:rFonts w:hint="default"/>
      </w:rPr>
    </w:lvl>
    <w:lvl w:ilvl="7" w:tplc="8CFC183E">
      <w:start w:val="1"/>
      <w:numFmt w:val="bullet"/>
      <w:lvlText w:val="•"/>
      <w:lvlJc w:val="left"/>
      <w:pPr>
        <w:ind w:left="3682" w:hanging="208"/>
      </w:pPr>
      <w:rPr>
        <w:rFonts w:hint="default"/>
      </w:rPr>
    </w:lvl>
    <w:lvl w:ilvl="8" w:tplc="830CE0C4">
      <w:start w:val="1"/>
      <w:numFmt w:val="bullet"/>
      <w:lvlText w:val="•"/>
      <w:lvlJc w:val="left"/>
      <w:pPr>
        <w:ind w:left="4192" w:hanging="208"/>
      </w:pPr>
      <w:rPr>
        <w:rFonts w:hint="default"/>
      </w:rPr>
    </w:lvl>
  </w:abstractNum>
  <w:abstractNum w:abstractNumId="13" w15:restartNumberingAfterBreak="0">
    <w:nsid w:val="49225BB4"/>
    <w:multiLevelType w:val="hybridMultilevel"/>
    <w:tmpl w:val="B26E9F18"/>
    <w:lvl w:ilvl="0" w:tplc="EC369302">
      <w:start w:val="1"/>
      <w:numFmt w:val="decimal"/>
      <w:lvlText w:val="%1)"/>
      <w:lvlJc w:val="left"/>
      <w:pPr>
        <w:ind w:left="704" w:hanging="195"/>
      </w:pPr>
      <w:rPr>
        <w:rFonts w:ascii="Times New Roman" w:eastAsia="Times New Roman" w:hAnsi="Times New Roman" w:hint="default"/>
        <w:color w:val="231F20"/>
        <w:sz w:val="18"/>
        <w:szCs w:val="18"/>
      </w:rPr>
    </w:lvl>
    <w:lvl w:ilvl="1" w:tplc="1A709F1E">
      <w:start w:val="1"/>
      <w:numFmt w:val="bullet"/>
      <w:lvlText w:val="•"/>
      <w:lvlJc w:val="left"/>
      <w:pPr>
        <w:ind w:left="1166" w:hanging="195"/>
      </w:pPr>
      <w:rPr>
        <w:rFonts w:hint="default"/>
      </w:rPr>
    </w:lvl>
    <w:lvl w:ilvl="2" w:tplc="BF2C7C9C">
      <w:start w:val="1"/>
      <w:numFmt w:val="bullet"/>
      <w:lvlText w:val="•"/>
      <w:lvlJc w:val="left"/>
      <w:pPr>
        <w:ind w:left="1628" w:hanging="195"/>
      </w:pPr>
      <w:rPr>
        <w:rFonts w:hint="default"/>
      </w:rPr>
    </w:lvl>
    <w:lvl w:ilvl="3" w:tplc="0A12D4DA">
      <w:start w:val="1"/>
      <w:numFmt w:val="bullet"/>
      <w:lvlText w:val="•"/>
      <w:lvlJc w:val="left"/>
      <w:pPr>
        <w:ind w:left="2090" w:hanging="195"/>
      </w:pPr>
      <w:rPr>
        <w:rFonts w:hint="default"/>
      </w:rPr>
    </w:lvl>
    <w:lvl w:ilvl="4" w:tplc="253A83EA">
      <w:start w:val="1"/>
      <w:numFmt w:val="bullet"/>
      <w:lvlText w:val="•"/>
      <w:lvlJc w:val="left"/>
      <w:pPr>
        <w:ind w:left="2553" w:hanging="195"/>
      </w:pPr>
      <w:rPr>
        <w:rFonts w:hint="default"/>
      </w:rPr>
    </w:lvl>
    <w:lvl w:ilvl="5" w:tplc="0902D540">
      <w:start w:val="1"/>
      <w:numFmt w:val="bullet"/>
      <w:lvlText w:val="•"/>
      <w:lvlJc w:val="left"/>
      <w:pPr>
        <w:ind w:left="3015" w:hanging="195"/>
      </w:pPr>
      <w:rPr>
        <w:rFonts w:hint="default"/>
      </w:rPr>
    </w:lvl>
    <w:lvl w:ilvl="6" w:tplc="977E483C">
      <w:start w:val="1"/>
      <w:numFmt w:val="bullet"/>
      <w:lvlText w:val="•"/>
      <w:lvlJc w:val="left"/>
      <w:pPr>
        <w:ind w:left="3477" w:hanging="195"/>
      </w:pPr>
      <w:rPr>
        <w:rFonts w:hint="default"/>
      </w:rPr>
    </w:lvl>
    <w:lvl w:ilvl="7" w:tplc="82128E5E">
      <w:start w:val="1"/>
      <w:numFmt w:val="bullet"/>
      <w:lvlText w:val="•"/>
      <w:lvlJc w:val="left"/>
      <w:pPr>
        <w:ind w:left="3939" w:hanging="195"/>
      </w:pPr>
      <w:rPr>
        <w:rFonts w:hint="default"/>
      </w:rPr>
    </w:lvl>
    <w:lvl w:ilvl="8" w:tplc="2D267E8C">
      <w:start w:val="1"/>
      <w:numFmt w:val="bullet"/>
      <w:lvlText w:val="•"/>
      <w:lvlJc w:val="left"/>
      <w:pPr>
        <w:ind w:left="4401" w:hanging="195"/>
      </w:pPr>
      <w:rPr>
        <w:rFonts w:hint="default"/>
      </w:rPr>
    </w:lvl>
  </w:abstractNum>
  <w:abstractNum w:abstractNumId="14" w15:restartNumberingAfterBreak="0">
    <w:nsid w:val="49766C50"/>
    <w:multiLevelType w:val="hybridMultilevel"/>
    <w:tmpl w:val="10D4F300"/>
    <w:lvl w:ilvl="0" w:tplc="0C265264">
      <w:start w:val="1"/>
      <w:numFmt w:val="upperRoman"/>
      <w:lvlText w:val="%1."/>
      <w:lvlJc w:val="left"/>
      <w:pPr>
        <w:ind w:left="7946" w:hanging="150"/>
        <w:jc w:val="right"/>
      </w:pPr>
      <w:rPr>
        <w:rFonts w:ascii="Times New Roman" w:eastAsia="Times New Roman" w:hAnsi="Times New Roman" w:hint="default"/>
        <w:color w:val="231F20"/>
        <w:sz w:val="18"/>
        <w:szCs w:val="18"/>
      </w:rPr>
    </w:lvl>
    <w:lvl w:ilvl="1" w:tplc="446AF2D2">
      <w:start w:val="1"/>
      <w:numFmt w:val="bullet"/>
      <w:lvlText w:val="•"/>
      <w:lvlJc w:val="left"/>
      <w:pPr>
        <w:ind w:left="8318" w:hanging="150"/>
      </w:pPr>
      <w:rPr>
        <w:rFonts w:hint="default"/>
      </w:rPr>
    </w:lvl>
    <w:lvl w:ilvl="2" w:tplc="0FDE073A">
      <w:start w:val="1"/>
      <w:numFmt w:val="bullet"/>
      <w:lvlText w:val="•"/>
      <w:lvlJc w:val="left"/>
      <w:pPr>
        <w:ind w:left="8691" w:hanging="150"/>
      </w:pPr>
      <w:rPr>
        <w:rFonts w:hint="default"/>
      </w:rPr>
    </w:lvl>
    <w:lvl w:ilvl="3" w:tplc="86C22AAA">
      <w:start w:val="1"/>
      <w:numFmt w:val="bullet"/>
      <w:lvlText w:val="•"/>
      <w:lvlJc w:val="left"/>
      <w:pPr>
        <w:ind w:left="9064" w:hanging="150"/>
      </w:pPr>
      <w:rPr>
        <w:rFonts w:hint="default"/>
      </w:rPr>
    </w:lvl>
    <w:lvl w:ilvl="4" w:tplc="43D469C0">
      <w:start w:val="1"/>
      <w:numFmt w:val="bullet"/>
      <w:lvlText w:val="•"/>
      <w:lvlJc w:val="left"/>
      <w:pPr>
        <w:ind w:left="9436" w:hanging="150"/>
      </w:pPr>
      <w:rPr>
        <w:rFonts w:hint="default"/>
      </w:rPr>
    </w:lvl>
    <w:lvl w:ilvl="5" w:tplc="859AD18E">
      <w:start w:val="1"/>
      <w:numFmt w:val="bullet"/>
      <w:lvlText w:val="•"/>
      <w:lvlJc w:val="left"/>
      <w:pPr>
        <w:ind w:left="9809" w:hanging="150"/>
      </w:pPr>
      <w:rPr>
        <w:rFonts w:hint="default"/>
      </w:rPr>
    </w:lvl>
    <w:lvl w:ilvl="6" w:tplc="BD3A1568">
      <w:start w:val="1"/>
      <w:numFmt w:val="bullet"/>
      <w:lvlText w:val="•"/>
      <w:lvlJc w:val="left"/>
      <w:pPr>
        <w:ind w:left="10181" w:hanging="150"/>
      </w:pPr>
      <w:rPr>
        <w:rFonts w:hint="default"/>
      </w:rPr>
    </w:lvl>
    <w:lvl w:ilvl="7" w:tplc="87BEFDF8">
      <w:start w:val="1"/>
      <w:numFmt w:val="bullet"/>
      <w:lvlText w:val="•"/>
      <w:lvlJc w:val="left"/>
      <w:pPr>
        <w:ind w:left="10554" w:hanging="150"/>
      </w:pPr>
      <w:rPr>
        <w:rFonts w:hint="default"/>
      </w:rPr>
    </w:lvl>
    <w:lvl w:ilvl="8" w:tplc="CEA877D2">
      <w:start w:val="1"/>
      <w:numFmt w:val="bullet"/>
      <w:lvlText w:val="•"/>
      <w:lvlJc w:val="left"/>
      <w:pPr>
        <w:ind w:left="10927" w:hanging="150"/>
      </w:pPr>
      <w:rPr>
        <w:rFonts w:hint="default"/>
      </w:rPr>
    </w:lvl>
  </w:abstractNum>
  <w:abstractNum w:abstractNumId="15" w15:restartNumberingAfterBreak="0">
    <w:nsid w:val="54D35ECA"/>
    <w:multiLevelType w:val="hybridMultilevel"/>
    <w:tmpl w:val="50E602DC"/>
    <w:lvl w:ilvl="0" w:tplc="1ECA75C2">
      <w:start w:val="3"/>
      <w:numFmt w:val="upperRoman"/>
      <w:lvlText w:val="%1."/>
      <w:lvlJc w:val="left"/>
      <w:pPr>
        <w:ind w:left="849" w:hanging="270"/>
        <w:jc w:val="right"/>
      </w:pPr>
      <w:rPr>
        <w:rFonts w:ascii="Times New Roman" w:eastAsia="Times New Roman" w:hAnsi="Times New Roman" w:hint="default"/>
        <w:color w:val="231F20"/>
        <w:sz w:val="18"/>
        <w:szCs w:val="18"/>
      </w:rPr>
    </w:lvl>
    <w:lvl w:ilvl="1" w:tplc="2DA804E8">
      <w:start w:val="1"/>
      <w:numFmt w:val="decimal"/>
      <w:lvlText w:val="%2."/>
      <w:lvlJc w:val="left"/>
      <w:pPr>
        <w:ind w:left="1574" w:hanging="180"/>
        <w:jc w:val="right"/>
      </w:pPr>
      <w:rPr>
        <w:rFonts w:ascii="Times New Roman" w:eastAsia="Times New Roman" w:hAnsi="Times New Roman" w:hint="default"/>
        <w:b/>
        <w:bCs/>
        <w:color w:val="231F20"/>
        <w:sz w:val="18"/>
        <w:szCs w:val="18"/>
      </w:rPr>
    </w:lvl>
    <w:lvl w:ilvl="2" w:tplc="8E12D538">
      <w:start w:val="1"/>
      <w:numFmt w:val="bullet"/>
      <w:lvlText w:val="•"/>
      <w:lvlJc w:val="left"/>
      <w:pPr>
        <w:ind w:left="1991" w:hanging="180"/>
      </w:pPr>
      <w:rPr>
        <w:rFonts w:hint="default"/>
      </w:rPr>
    </w:lvl>
    <w:lvl w:ilvl="3" w:tplc="4A52B438">
      <w:start w:val="1"/>
      <w:numFmt w:val="bullet"/>
      <w:lvlText w:val="•"/>
      <w:lvlJc w:val="left"/>
      <w:pPr>
        <w:ind w:left="2408" w:hanging="180"/>
      </w:pPr>
      <w:rPr>
        <w:rFonts w:hint="default"/>
      </w:rPr>
    </w:lvl>
    <w:lvl w:ilvl="4" w:tplc="7086481A">
      <w:start w:val="1"/>
      <w:numFmt w:val="bullet"/>
      <w:lvlText w:val="•"/>
      <w:lvlJc w:val="left"/>
      <w:pPr>
        <w:ind w:left="2825" w:hanging="180"/>
      </w:pPr>
      <w:rPr>
        <w:rFonts w:hint="default"/>
      </w:rPr>
    </w:lvl>
    <w:lvl w:ilvl="5" w:tplc="916673F2">
      <w:start w:val="1"/>
      <w:numFmt w:val="bullet"/>
      <w:lvlText w:val="•"/>
      <w:lvlJc w:val="left"/>
      <w:pPr>
        <w:ind w:left="3242" w:hanging="180"/>
      </w:pPr>
      <w:rPr>
        <w:rFonts w:hint="default"/>
      </w:rPr>
    </w:lvl>
    <w:lvl w:ilvl="6" w:tplc="A70285DA">
      <w:start w:val="1"/>
      <w:numFmt w:val="bullet"/>
      <w:lvlText w:val="•"/>
      <w:lvlJc w:val="left"/>
      <w:pPr>
        <w:ind w:left="3658" w:hanging="180"/>
      </w:pPr>
      <w:rPr>
        <w:rFonts w:hint="default"/>
      </w:rPr>
    </w:lvl>
    <w:lvl w:ilvl="7" w:tplc="9CD64E22">
      <w:start w:val="1"/>
      <w:numFmt w:val="bullet"/>
      <w:lvlText w:val="•"/>
      <w:lvlJc w:val="left"/>
      <w:pPr>
        <w:ind w:left="4075" w:hanging="180"/>
      </w:pPr>
      <w:rPr>
        <w:rFonts w:hint="default"/>
      </w:rPr>
    </w:lvl>
    <w:lvl w:ilvl="8" w:tplc="CF4E586A">
      <w:start w:val="1"/>
      <w:numFmt w:val="bullet"/>
      <w:lvlText w:val="•"/>
      <w:lvlJc w:val="left"/>
      <w:pPr>
        <w:ind w:left="4492" w:hanging="180"/>
      </w:pPr>
      <w:rPr>
        <w:rFonts w:hint="default"/>
      </w:rPr>
    </w:lvl>
  </w:abstractNum>
  <w:abstractNum w:abstractNumId="16" w15:restartNumberingAfterBreak="0">
    <w:nsid w:val="60EF6BDE"/>
    <w:multiLevelType w:val="hybridMultilevel"/>
    <w:tmpl w:val="F2068012"/>
    <w:lvl w:ilvl="0" w:tplc="CF7A3858">
      <w:start w:val="1"/>
      <w:numFmt w:val="decimal"/>
      <w:lvlText w:val="(%1)"/>
      <w:lvlJc w:val="left"/>
      <w:pPr>
        <w:ind w:left="113" w:hanging="264"/>
      </w:pPr>
      <w:rPr>
        <w:rFonts w:ascii="Times New Roman" w:eastAsia="Times New Roman" w:hAnsi="Times New Roman" w:hint="default"/>
        <w:color w:val="231F20"/>
        <w:sz w:val="18"/>
        <w:szCs w:val="18"/>
      </w:rPr>
    </w:lvl>
    <w:lvl w:ilvl="1" w:tplc="FB8A7FDA">
      <w:start w:val="1"/>
      <w:numFmt w:val="bullet"/>
      <w:lvlText w:val="•"/>
      <w:lvlJc w:val="left"/>
      <w:pPr>
        <w:ind w:left="634" w:hanging="264"/>
      </w:pPr>
      <w:rPr>
        <w:rFonts w:hint="default"/>
      </w:rPr>
    </w:lvl>
    <w:lvl w:ilvl="2" w:tplc="6720A664">
      <w:start w:val="1"/>
      <w:numFmt w:val="bullet"/>
      <w:lvlText w:val="•"/>
      <w:lvlJc w:val="left"/>
      <w:pPr>
        <w:ind w:left="1155" w:hanging="264"/>
      </w:pPr>
      <w:rPr>
        <w:rFonts w:hint="default"/>
      </w:rPr>
    </w:lvl>
    <w:lvl w:ilvl="3" w:tplc="F192FA26">
      <w:start w:val="1"/>
      <w:numFmt w:val="bullet"/>
      <w:lvlText w:val="•"/>
      <w:lvlJc w:val="left"/>
      <w:pPr>
        <w:ind w:left="1677" w:hanging="264"/>
      </w:pPr>
      <w:rPr>
        <w:rFonts w:hint="default"/>
      </w:rPr>
    </w:lvl>
    <w:lvl w:ilvl="4" w:tplc="31E0D25A">
      <w:start w:val="1"/>
      <w:numFmt w:val="bullet"/>
      <w:lvlText w:val="•"/>
      <w:lvlJc w:val="left"/>
      <w:pPr>
        <w:ind w:left="2198" w:hanging="264"/>
      </w:pPr>
      <w:rPr>
        <w:rFonts w:hint="default"/>
      </w:rPr>
    </w:lvl>
    <w:lvl w:ilvl="5" w:tplc="6360B060">
      <w:start w:val="1"/>
      <w:numFmt w:val="bullet"/>
      <w:lvlText w:val="•"/>
      <w:lvlJc w:val="left"/>
      <w:pPr>
        <w:ind w:left="2719" w:hanging="264"/>
      </w:pPr>
      <w:rPr>
        <w:rFonts w:hint="default"/>
      </w:rPr>
    </w:lvl>
    <w:lvl w:ilvl="6" w:tplc="E44CE8E8">
      <w:start w:val="1"/>
      <w:numFmt w:val="bullet"/>
      <w:lvlText w:val="•"/>
      <w:lvlJc w:val="left"/>
      <w:pPr>
        <w:ind w:left="3240" w:hanging="264"/>
      </w:pPr>
      <w:rPr>
        <w:rFonts w:hint="default"/>
      </w:rPr>
    </w:lvl>
    <w:lvl w:ilvl="7" w:tplc="937C841E">
      <w:start w:val="1"/>
      <w:numFmt w:val="bullet"/>
      <w:lvlText w:val="•"/>
      <w:lvlJc w:val="left"/>
      <w:pPr>
        <w:ind w:left="3762" w:hanging="264"/>
      </w:pPr>
      <w:rPr>
        <w:rFonts w:hint="default"/>
      </w:rPr>
    </w:lvl>
    <w:lvl w:ilvl="8" w:tplc="05F627E2">
      <w:start w:val="1"/>
      <w:numFmt w:val="bullet"/>
      <w:lvlText w:val="•"/>
      <w:lvlJc w:val="left"/>
      <w:pPr>
        <w:ind w:left="4283" w:hanging="264"/>
      </w:pPr>
      <w:rPr>
        <w:rFonts w:hint="default"/>
      </w:rPr>
    </w:lvl>
  </w:abstractNum>
  <w:abstractNum w:abstractNumId="17" w15:restartNumberingAfterBreak="0">
    <w:nsid w:val="6AD66CB4"/>
    <w:multiLevelType w:val="multilevel"/>
    <w:tmpl w:val="F702CDBC"/>
    <w:lvl w:ilvl="0">
      <w:start w:val="5"/>
      <w:numFmt w:val="decimal"/>
      <w:lvlText w:val="%1)"/>
      <w:lvlJc w:val="left"/>
      <w:pPr>
        <w:ind w:left="110" w:hanging="196"/>
      </w:pPr>
      <w:rPr>
        <w:rFonts w:ascii="Times New Roman" w:eastAsia="Times New Roman" w:hAnsi="Times New Roman" w:hint="default"/>
        <w:color w:val="231F20"/>
        <w:sz w:val="18"/>
        <w:szCs w:val="18"/>
      </w:rPr>
    </w:lvl>
    <w:lvl w:ilvl="1">
      <w:start w:val="1"/>
      <w:numFmt w:val="decimal"/>
      <w:lvlText w:val="%2."/>
      <w:lvlJc w:val="left"/>
      <w:pPr>
        <w:ind w:left="6472" w:hanging="180"/>
        <w:jc w:val="right"/>
      </w:pPr>
      <w:rPr>
        <w:rFonts w:ascii="Times New Roman" w:eastAsia="Times New Roman" w:hAnsi="Times New Roman" w:hint="default"/>
        <w:b/>
        <w:bCs/>
        <w:color w:val="231F20"/>
        <w:sz w:val="18"/>
        <w:szCs w:val="18"/>
      </w:rPr>
    </w:lvl>
    <w:lvl w:ilvl="2">
      <w:start w:val="1"/>
      <w:numFmt w:val="decimal"/>
      <w:lvlText w:val="%2.%3."/>
      <w:lvlJc w:val="left"/>
      <w:pPr>
        <w:ind w:left="812" w:hanging="315"/>
        <w:jc w:val="right"/>
      </w:pPr>
      <w:rPr>
        <w:rFonts w:ascii="Times New Roman" w:eastAsia="Times New Roman" w:hAnsi="Times New Roman" w:hint="default"/>
        <w:i/>
        <w:color w:val="231F20"/>
        <w:sz w:val="18"/>
        <w:szCs w:val="18"/>
      </w:rPr>
    </w:lvl>
    <w:lvl w:ilvl="3">
      <w:start w:val="1"/>
      <w:numFmt w:val="bullet"/>
      <w:lvlText w:val="•"/>
      <w:lvlJc w:val="left"/>
      <w:pPr>
        <w:ind w:left="7118" w:hanging="315"/>
      </w:pPr>
      <w:rPr>
        <w:rFonts w:hint="default"/>
      </w:rPr>
    </w:lvl>
    <w:lvl w:ilvl="4">
      <w:start w:val="1"/>
      <w:numFmt w:val="bullet"/>
      <w:lvlText w:val="•"/>
      <w:lvlJc w:val="left"/>
      <w:pPr>
        <w:ind w:left="6077" w:hanging="315"/>
      </w:pPr>
      <w:rPr>
        <w:rFonts w:hint="default"/>
      </w:rPr>
    </w:lvl>
    <w:lvl w:ilvl="5">
      <w:start w:val="1"/>
      <w:numFmt w:val="bullet"/>
      <w:lvlText w:val="•"/>
      <w:lvlJc w:val="left"/>
      <w:pPr>
        <w:ind w:left="5036" w:hanging="315"/>
      </w:pPr>
      <w:rPr>
        <w:rFonts w:hint="default"/>
      </w:rPr>
    </w:lvl>
    <w:lvl w:ilvl="6">
      <w:start w:val="1"/>
      <w:numFmt w:val="bullet"/>
      <w:lvlText w:val="•"/>
      <w:lvlJc w:val="left"/>
      <w:pPr>
        <w:ind w:left="3995" w:hanging="315"/>
      </w:pPr>
      <w:rPr>
        <w:rFonts w:hint="default"/>
      </w:rPr>
    </w:lvl>
    <w:lvl w:ilvl="7">
      <w:start w:val="1"/>
      <w:numFmt w:val="bullet"/>
      <w:lvlText w:val="•"/>
      <w:lvlJc w:val="left"/>
      <w:pPr>
        <w:ind w:left="2954" w:hanging="315"/>
      </w:pPr>
      <w:rPr>
        <w:rFonts w:hint="default"/>
      </w:rPr>
    </w:lvl>
    <w:lvl w:ilvl="8">
      <w:start w:val="1"/>
      <w:numFmt w:val="bullet"/>
      <w:lvlText w:val="•"/>
      <w:lvlJc w:val="left"/>
      <w:pPr>
        <w:ind w:left="1913" w:hanging="315"/>
      </w:pPr>
      <w:rPr>
        <w:rFonts w:hint="default"/>
      </w:rPr>
    </w:lvl>
  </w:abstractNum>
  <w:abstractNum w:abstractNumId="18" w15:restartNumberingAfterBreak="0">
    <w:nsid w:val="71C2749C"/>
    <w:multiLevelType w:val="multilevel"/>
    <w:tmpl w:val="CC1CDA88"/>
    <w:lvl w:ilvl="0">
      <w:start w:val="3"/>
      <w:numFmt w:val="decimal"/>
      <w:lvlText w:val="%1"/>
      <w:lvlJc w:val="left"/>
      <w:pPr>
        <w:ind w:left="1902" w:hanging="315"/>
      </w:pPr>
      <w:rPr>
        <w:rFonts w:hint="default"/>
      </w:rPr>
    </w:lvl>
    <w:lvl w:ilvl="1">
      <w:start w:val="3"/>
      <w:numFmt w:val="decimal"/>
      <w:lvlText w:val="%1.%2."/>
      <w:lvlJc w:val="left"/>
      <w:pPr>
        <w:ind w:left="1902" w:hanging="315"/>
        <w:jc w:val="right"/>
      </w:pPr>
      <w:rPr>
        <w:rFonts w:ascii="Times New Roman" w:eastAsia="Times New Roman" w:hAnsi="Times New Roman" w:hint="default"/>
        <w:i/>
        <w:color w:val="231F20"/>
        <w:sz w:val="18"/>
        <w:szCs w:val="18"/>
      </w:rPr>
    </w:lvl>
    <w:lvl w:ilvl="2">
      <w:start w:val="1"/>
      <w:numFmt w:val="bullet"/>
      <w:lvlText w:val="•"/>
      <w:lvlJc w:val="left"/>
      <w:pPr>
        <w:ind w:left="2587" w:hanging="315"/>
      </w:pPr>
      <w:rPr>
        <w:rFonts w:hint="default"/>
      </w:rPr>
    </w:lvl>
    <w:lvl w:ilvl="3">
      <w:start w:val="1"/>
      <w:numFmt w:val="bullet"/>
      <w:lvlText w:val="•"/>
      <w:lvlJc w:val="left"/>
      <w:pPr>
        <w:ind w:left="2929" w:hanging="315"/>
      </w:pPr>
      <w:rPr>
        <w:rFonts w:hint="default"/>
      </w:rPr>
    </w:lvl>
    <w:lvl w:ilvl="4">
      <w:start w:val="1"/>
      <w:numFmt w:val="bullet"/>
      <w:lvlText w:val="•"/>
      <w:lvlJc w:val="left"/>
      <w:pPr>
        <w:ind w:left="3272" w:hanging="315"/>
      </w:pPr>
      <w:rPr>
        <w:rFonts w:hint="default"/>
      </w:rPr>
    </w:lvl>
    <w:lvl w:ilvl="5">
      <w:start w:val="1"/>
      <w:numFmt w:val="bullet"/>
      <w:lvlText w:val="•"/>
      <w:lvlJc w:val="left"/>
      <w:pPr>
        <w:ind w:left="3614" w:hanging="315"/>
      </w:pPr>
      <w:rPr>
        <w:rFonts w:hint="default"/>
      </w:rPr>
    </w:lvl>
    <w:lvl w:ilvl="6">
      <w:start w:val="1"/>
      <w:numFmt w:val="bullet"/>
      <w:lvlText w:val="•"/>
      <w:lvlJc w:val="left"/>
      <w:pPr>
        <w:ind w:left="3956" w:hanging="315"/>
      </w:pPr>
      <w:rPr>
        <w:rFonts w:hint="default"/>
      </w:rPr>
    </w:lvl>
    <w:lvl w:ilvl="7">
      <w:start w:val="1"/>
      <w:numFmt w:val="bullet"/>
      <w:lvlText w:val="•"/>
      <w:lvlJc w:val="left"/>
      <w:pPr>
        <w:ind w:left="4299" w:hanging="315"/>
      </w:pPr>
      <w:rPr>
        <w:rFonts w:hint="default"/>
      </w:rPr>
    </w:lvl>
    <w:lvl w:ilvl="8">
      <w:start w:val="1"/>
      <w:numFmt w:val="bullet"/>
      <w:lvlText w:val="•"/>
      <w:lvlJc w:val="left"/>
      <w:pPr>
        <w:ind w:left="4641" w:hanging="315"/>
      </w:pPr>
      <w:rPr>
        <w:rFonts w:hint="default"/>
      </w:rPr>
    </w:lvl>
  </w:abstractNum>
  <w:abstractNum w:abstractNumId="19" w15:restartNumberingAfterBreak="0">
    <w:nsid w:val="7B3A2C54"/>
    <w:multiLevelType w:val="hybridMultilevel"/>
    <w:tmpl w:val="A87E63BC"/>
    <w:lvl w:ilvl="0" w:tplc="95488C4E">
      <w:start w:val="1"/>
      <w:numFmt w:val="decimal"/>
      <w:lvlText w:val="%1."/>
      <w:lvlJc w:val="left"/>
      <w:pPr>
        <w:ind w:left="1909" w:hanging="180"/>
        <w:jc w:val="right"/>
      </w:pPr>
      <w:rPr>
        <w:rFonts w:ascii="Times New Roman" w:eastAsia="Times New Roman" w:hAnsi="Times New Roman" w:hint="default"/>
        <w:b/>
        <w:bCs/>
        <w:color w:val="231F20"/>
        <w:sz w:val="18"/>
        <w:szCs w:val="18"/>
      </w:rPr>
    </w:lvl>
    <w:lvl w:ilvl="1" w:tplc="F82EB488">
      <w:start w:val="1"/>
      <w:numFmt w:val="decimal"/>
      <w:lvlText w:val="%2)"/>
      <w:lvlJc w:val="left"/>
      <w:pPr>
        <w:ind w:left="111" w:hanging="207"/>
      </w:pPr>
      <w:rPr>
        <w:rFonts w:ascii="Times New Roman" w:eastAsia="Times New Roman" w:hAnsi="Times New Roman" w:hint="default"/>
        <w:color w:val="231F20"/>
        <w:sz w:val="18"/>
        <w:szCs w:val="18"/>
      </w:rPr>
    </w:lvl>
    <w:lvl w:ilvl="2" w:tplc="742C464C">
      <w:start w:val="1"/>
      <w:numFmt w:val="bullet"/>
      <w:lvlText w:val="•"/>
      <w:lvlJc w:val="left"/>
      <w:pPr>
        <w:ind w:left="2289" w:hanging="207"/>
      </w:pPr>
      <w:rPr>
        <w:rFonts w:hint="default"/>
      </w:rPr>
    </w:lvl>
    <w:lvl w:ilvl="3" w:tplc="655C0708">
      <w:start w:val="1"/>
      <w:numFmt w:val="bullet"/>
      <w:lvlText w:val="•"/>
      <w:lvlJc w:val="left"/>
      <w:pPr>
        <w:ind w:left="2668" w:hanging="207"/>
      </w:pPr>
      <w:rPr>
        <w:rFonts w:hint="default"/>
      </w:rPr>
    </w:lvl>
    <w:lvl w:ilvl="4" w:tplc="1388BE60">
      <w:start w:val="1"/>
      <w:numFmt w:val="bullet"/>
      <w:lvlText w:val="•"/>
      <w:lvlJc w:val="left"/>
      <w:pPr>
        <w:ind w:left="3048" w:hanging="207"/>
      </w:pPr>
      <w:rPr>
        <w:rFonts w:hint="default"/>
      </w:rPr>
    </w:lvl>
    <w:lvl w:ilvl="5" w:tplc="DB32861E">
      <w:start w:val="1"/>
      <w:numFmt w:val="bullet"/>
      <w:lvlText w:val="•"/>
      <w:lvlJc w:val="left"/>
      <w:pPr>
        <w:ind w:left="3428" w:hanging="207"/>
      </w:pPr>
      <w:rPr>
        <w:rFonts w:hint="default"/>
      </w:rPr>
    </w:lvl>
    <w:lvl w:ilvl="6" w:tplc="A70C0302">
      <w:start w:val="1"/>
      <w:numFmt w:val="bullet"/>
      <w:lvlText w:val="•"/>
      <w:lvlJc w:val="left"/>
      <w:pPr>
        <w:ind w:left="3807" w:hanging="207"/>
      </w:pPr>
      <w:rPr>
        <w:rFonts w:hint="default"/>
      </w:rPr>
    </w:lvl>
    <w:lvl w:ilvl="7" w:tplc="D4D48646">
      <w:start w:val="1"/>
      <w:numFmt w:val="bullet"/>
      <w:lvlText w:val="•"/>
      <w:lvlJc w:val="left"/>
      <w:pPr>
        <w:ind w:left="4187" w:hanging="207"/>
      </w:pPr>
      <w:rPr>
        <w:rFonts w:hint="default"/>
      </w:rPr>
    </w:lvl>
    <w:lvl w:ilvl="8" w:tplc="B65C62FA">
      <w:start w:val="1"/>
      <w:numFmt w:val="bullet"/>
      <w:lvlText w:val="•"/>
      <w:lvlJc w:val="left"/>
      <w:pPr>
        <w:ind w:left="4567" w:hanging="207"/>
      </w:pPr>
      <w:rPr>
        <w:rFonts w:hint="default"/>
      </w:rPr>
    </w:lvl>
  </w:abstractNum>
  <w:num w:numId="1" w16cid:durableId="735511535">
    <w:abstractNumId w:val="0"/>
  </w:num>
  <w:num w:numId="2" w16cid:durableId="1747067920">
    <w:abstractNumId w:val="10"/>
  </w:num>
  <w:num w:numId="3" w16cid:durableId="1478449339">
    <w:abstractNumId w:val="8"/>
  </w:num>
  <w:num w:numId="4" w16cid:durableId="809056519">
    <w:abstractNumId w:val="19"/>
  </w:num>
  <w:num w:numId="5" w16cid:durableId="2051496162">
    <w:abstractNumId w:val="16"/>
  </w:num>
  <w:num w:numId="6" w16cid:durableId="1327367625">
    <w:abstractNumId w:val="1"/>
  </w:num>
  <w:num w:numId="7" w16cid:durableId="1575510850">
    <w:abstractNumId w:val="11"/>
  </w:num>
  <w:num w:numId="8" w16cid:durableId="1342898331">
    <w:abstractNumId w:val="13"/>
  </w:num>
  <w:num w:numId="9" w16cid:durableId="260837281">
    <w:abstractNumId w:val="4"/>
  </w:num>
  <w:num w:numId="10" w16cid:durableId="1021980550">
    <w:abstractNumId w:val="2"/>
  </w:num>
  <w:num w:numId="11" w16cid:durableId="1758751054">
    <w:abstractNumId w:val="18"/>
  </w:num>
  <w:num w:numId="12" w16cid:durableId="495347634">
    <w:abstractNumId w:val="3"/>
  </w:num>
  <w:num w:numId="13" w16cid:durableId="2098817466">
    <w:abstractNumId w:val="9"/>
  </w:num>
  <w:num w:numId="14" w16cid:durableId="868756853">
    <w:abstractNumId w:val="5"/>
  </w:num>
  <w:num w:numId="15" w16cid:durableId="1060862210">
    <w:abstractNumId w:val="6"/>
  </w:num>
  <w:num w:numId="16" w16cid:durableId="1188134047">
    <w:abstractNumId w:val="15"/>
  </w:num>
  <w:num w:numId="17" w16cid:durableId="170343027">
    <w:abstractNumId w:val="12"/>
  </w:num>
  <w:num w:numId="18" w16cid:durableId="1032656110">
    <w:abstractNumId w:val="7"/>
  </w:num>
  <w:num w:numId="19" w16cid:durableId="655038352">
    <w:abstractNumId w:val="17"/>
  </w:num>
  <w:num w:numId="20" w16cid:durableId="4716014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D7293"/>
    <w:rsid w:val="003D7293"/>
    <w:rsid w:val="00487FF9"/>
    <w:rsid w:val="005970B5"/>
    <w:rsid w:val="00A27490"/>
    <w:rsid w:val="00AA0B44"/>
    <w:rsid w:val="00AE0662"/>
    <w:rsid w:val="00EE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077C2"/>
  <w15:docId w15:val="{853CB899-CDCF-4A01-8314-6BD65C22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490"/>
    <w:pPr>
      <w:widowControl/>
      <w:spacing w:after="200" w:line="276" w:lineRule="auto"/>
    </w:pPr>
    <w:rPr>
      <w:rFonts w:ascii="Verdana" w:hAnsi="Verdana" w:cs="Verdana"/>
    </w:rPr>
  </w:style>
  <w:style w:type="paragraph" w:styleId="Heading1">
    <w:name w:val="heading 1"/>
    <w:basedOn w:val="Normal"/>
    <w:link w:val="Heading1Char"/>
    <w:uiPriority w:val="9"/>
    <w:qFormat/>
    <w:pPr>
      <w:ind w:hanging="180"/>
      <w:outlineLvl w:val="0"/>
    </w:pPr>
    <w:rPr>
      <w:rFonts w:ascii="Times New Roman" w:eastAsia="Times New Roman" w:hAnsi="Times New Roman"/>
      <w:b/>
      <w:bCs/>
      <w:sz w:val="18"/>
      <w:szCs w:val="18"/>
    </w:rPr>
  </w:style>
  <w:style w:type="paragraph" w:styleId="Heading2">
    <w:name w:val="heading 2"/>
    <w:basedOn w:val="Normal"/>
    <w:next w:val="Normal"/>
    <w:link w:val="Heading2Char"/>
    <w:uiPriority w:val="9"/>
    <w:unhideWhenUsed/>
    <w:qFormat/>
    <w:rsid w:val="00A274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749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274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A27490"/>
    <w:pPr>
      <w:spacing w:before="120" w:after="60" w:line="276" w:lineRule="auto"/>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A27490"/>
    <w:pPr>
      <w:spacing w:before="120" w:after="60" w:line="276" w:lineRule="auto"/>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A27490"/>
    <w:pPr>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A274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49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27490"/>
    <w:pPr>
      <w:tabs>
        <w:tab w:val="center" w:pos="4703"/>
        <w:tab w:val="right" w:pos="9406"/>
      </w:tabs>
      <w:spacing w:after="0" w:line="240" w:lineRule="auto"/>
    </w:pPr>
  </w:style>
  <w:style w:type="character" w:customStyle="1" w:styleId="HeaderChar">
    <w:name w:val="Header Char"/>
    <w:basedOn w:val="DefaultParagraphFont"/>
    <w:link w:val="Header"/>
    <w:uiPriority w:val="99"/>
    <w:rsid w:val="00A27490"/>
    <w:rPr>
      <w:rFonts w:ascii="Verdana" w:hAnsi="Verdana" w:cs="Verdana"/>
    </w:rPr>
  </w:style>
  <w:style w:type="paragraph" w:styleId="Footer">
    <w:name w:val="footer"/>
    <w:basedOn w:val="Normal"/>
    <w:link w:val="FooterChar"/>
    <w:uiPriority w:val="99"/>
    <w:unhideWhenUsed/>
    <w:rsid w:val="00A27490"/>
    <w:pPr>
      <w:tabs>
        <w:tab w:val="center" w:pos="4703"/>
        <w:tab w:val="right" w:pos="9406"/>
      </w:tabs>
      <w:spacing w:after="0" w:line="240" w:lineRule="auto"/>
    </w:pPr>
  </w:style>
  <w:style w:type="character" w:customStyle="1" w:styleId="FooterChar">
    <w:name w:val="Footer Char"/>
    <w:basedOn w:val="DefaultParagraphFont"/>
    <w:link w:val="Footer"/>
    <w:uiPriority w:val="99"/>
    <w:rsid w:val="00A27490"/>
    <w:rPr>
      <w:rFonts w:ascii="Verdana" w:hAnsi="Verdana" w:cs="Verdana"/>
    </w:rPr>
  </w:style>
  <w:style w:type="character" w:customStyle="1" w:styleId="Heading2Char">
    <w:name w:val="Heading 2 Char"/>
    <w:basedOn w:val="DefaultParagraphFont"/>
    <w:link w:val="Heading2"/>
    <w:uiPriority w:val="9"/>
    <w:rsid w:val="00A2749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74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27490"/>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27490"/>
    <w:rPr>
      <w:rFonts w:ascii="Times New Roman" w:eastAsia="Times New Roman" w:hAnsi="Times New Roman"/>
      <w:b/>
      <w:bCs/>
      <w:sz w:val="18"/>
      <w:szCs w:val="18"/>
    </w:rPr>
  </w:style>
  <w:style w:type="paragraph" w:styleId="NormalIndent">
    <w:name w:val="Normal Indent"/>
    <w:basedOn w:val="Normal"/>
    <w:uiPriority w:val="99"/>
    <w:unhideWhenUsed/>
    <w:rsid w:val="00A27490"/>
    <w:pPr>
      <w:ind w:left="720"/>
    </w:pPr>
  </w:style>
  <w:style w:type="paragraph" w:styleId="Subtitle">
    <w:name w:val="Subtitle"/>
    <w:basedOn w:val="Normal"/>
    <w:next w:val="Normal"/>
    <w:link w:val="SubtitleChar"/>
    <w:uiPriority w:val="11"/>
    <w:qFormat/>
    <w:rsid w:val="00A27490"/>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27490"/>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A27490"/>
    <w:rPr>
      <w:i/>
      <w:iCs/>
    </w:rPr>
  </w:style>
  <w:style w:type="character" w:styleId="Hyperlink">
    <w:name w:val="Hyperlink"/>
    <w:basedOn w:val="DefaultParagraphFont"/>
    <w:uiPriority w:val="99"/>
    <w:unhideWhenUsed/>
    <w:rsid w:val="00A27490"/>
    <w:rPr>
      <w:color w:val="0000FF" w:themeColor="hyperlink"/>
      <w:u w:val="single"/>
    </w:rPr>
  </w:style>
  <w:style w:type="table" w:styleId="TableGrid">
    <w:name w:val="Table Grid"/>
    <w:basedOn w:val="TableNormal"/>
    <w:uiPriority w:val="59"/>
    <w:rsid w:val="00A27490"/>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A27490"/>
    <w:pPr>
      <w:spacing w:line="240" w:lineRule="auto"/>
    </w:pPr>
    <w:rPr>
      <w:b/>
      <w:bCs/>
      <w:color w:val="4F81BD" w:themeColor="accent1"/>
      <w:sz w:val="18"/>
      <w:szCs w:val="18"/>
    </w:rPr>
  </w:style>
  <w:style w:type="paragraph" w:customStyle="1" w:styleId="DocDefaults">
    <w:name w:val="DocDefaults"/>
    <w:rsid w:val="00A27490"/>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29432</Words>
  <Characters>167768</Characters>
  <Application>Microsoft Office Word</Application>
  <DocSecurity>0</DocSecurity>
  <Lines>1398</Lines>
  <Paragraphs>393</Paragraphs>
  <ScaleCrop>false</ScaleCrop>
  <Company/>
  <LinksUpToDate>false</LinksUpToDate>
  <CharactersWithSpaces>196807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6</cp:revision>
  <dcterms:created xsi:type="dcterms:W3CDTF">2024-01-03T17:23:00Z</dcterms:created>
  <dcterms:modified xsi:type="dcterms:W3CDTF">2024-01-03T16:25:00Z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2024-01-03T00:00:00Z</vt:filetime>
  </property>
</Properties>
</file>