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AD03A1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AD03A1" w:rsidRDefault="00AD03A1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B36F590" wp14:editId="76775DD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AD03A1" w:rsidRDefault="00AD03A1" w:rsidP="00020EC0">
            <w:pPr>
              <w:pStyle w:val="NASLOVZLATO"/>
            </w:pPr>
            <w:r>
              <w:t>ПРАВИЛНИК</w:t>
            </w:r>
          </w:p>
          <w:p w:rsidR="00AD03A1" w:rsidRPr="000D3D80" w:rsidRDefault="00AD03A1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ПЕТИ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ШЕСТИ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AD03A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</w:p>
          <w:p w:rsidR="00AD03A1" w:rsidRPr="00215591" w:rsidRDefault="00AD03A1" w:rsidP="00AD03A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8/2018</w:t>
            </w:r>
            <w:r w:rsidRPr="00D5247D">
              <w:t>)</w:t>
            </w:r>
          </w:p>
        </w:tc>
      </w:tr>
    </w:tbl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  <w:bookmarkStart w:id="0" w:name="_GoBack"/>
      <w:bookmarkEnd w:id="0"/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rPr>
          <w:sz w:val="20"/>
        </w:rPr>
      </w:pPr>
    </w:p>
    <w:p w:rsidR="00AB4503" w:rsidRDefault="00AB4503">
      <w:pPr>
        <w:pStyle w:val="BodyText"/>
        <w:spacing w:before="7"/>
        <w:rPr>
          <w:sz w:val="16"/>
        </w:rPr>
      </w:pPr>
    </w:p>
    <w:p w:rsidR="00AB4503" w:rsidRDefault="00AB4503">
      <w:pPr>
        <w:rPr>
          <w:sz w:val="16"/>
        </w:rPr>
        <w:sectPr w:rsidR="00AB4503">
          <w:footerReference w:type="default" r:id="rId7"/>
          <w:type w:val="continuous"/>
          <w:pgSz w:w="11910" w:h="16840"/>
          <w:pgMar w:top="1580" w:right="560" w:bottom="280" w:left="580" w:header="720" w:footer="720" w:gutter="0"/>
          <w:cols w:space="720"/>
        </w:sectPr>
      </w:pPr>
    </w:p>
    <w:p w:rsidR="00AB4503" w:rsidRDefault="00AD03A1">
      <w:pPr>
        <w:pStyle w:val="BodyText"/>
        <w:spacing w:before="125" w:line="232" w:lineRule="auto"/>
        <w:ind w:left="100" w:right="-8" w:firstLine="396"/>
      </w:pPr>
      <w:bookmarkStart w:id="1" w:name="1_Правилник_о_измени_Правилника_о_плану_"/>
      <w:bookmarkStart w:id="2" w:name="2_Правилник_о_измени_Правилника_о_плану_"/>
      <w:bookmarkStart w:id="3" w:name="3_Правилник_о_плану_наставе_и_учења_за_с"/>
      <w:bookmarkEnd w:id="1"/>
      <w:bookmarkEnd w:id="2"/>
      <w:bookmarkEnd w:id="3"/>
      <w:r>
        <w:rPr>
          <w:spacing w:val="-3"/>
        </w:rPr>
        <w:t xml:space="preserve">На </w:t>
      </w:r>
      <w:r>
        <w:rPr>
          <w:spacing w:val="-6"/>
        </w:rPr>
        <w:t xml:space="preserve">основу </w:t>
      </w:r>
      <w:r>
        <w:rPr>
          <w:spacing w:val="-5"/>
        </w:rPr>
        <w:t xml:space="preserve">члана </w:t>
      </w:r>
      <w:r>
        <w:rPr>
          <w:spacing w:val="-4"/>
        </w:rPr>
        <w:t xml:space="preserve">67. став </w:t>
      </w:r>
      <w:r>
        <w:rPr>
          <w:spacing w:val="-3"/>
        </w:rPr>
        <w:t xml:space="preserve">4. </w:t>
      </w:r>
      <w:r>
        <w:rPr>
          <w:spacing w:val="-7"/>
        </w:rPr>
        <w:t xml:space="preserve">Закона </w:t>
      </w:r>
      <w:r>
        <w:t xml:space="preserve">о </w:t>
      </w:r>
      <w:r>
        <w:rPr>
          <w:spacing w:val="-5"/>
        </w:rPr>
        <w:t xml:space="preserve">основама </w:t>
      </w:r>
      <w:r>
        <w:rPr>
          <w:spacing w:val="-6"/>
        </w:rPr>
        <w:t xml:space="preserve">система образова- </w:t>
      </w:r>
      <w:r>
        <w:rPr>
          <w:spacing w:val="-3"/>
        </w:rPr>
        <w:t xml:space="preserve">ња </w:t>
      </w:r>
      <w:r>
        <w:t xml:space="preserve">и </w:t>
      </w:r>
      <w:r>
        <w:rPr>
          <w:spacing w:val="-6"/>
        </w:rPr>
        <w:t xml:space="preserve">васпитања („Службени </w:t>
      </w:r>
      <w:r>
        <w:rPr>
          <w:spacing w:val="-7"/>
        </w:rPr>
        <w:t xml:space="preserve">гласник </w:t>
      </w:r>
      <w:r>
        <w:rPr>
          <w:spacing w:val="-4"/>
        </w:rPr>
        <w:t xml:space="preserve">РС”, бр. </w:t>
      </w:r>
      <w:r>
        <w:rPr>
          <w:spacing w:val="-5"/>
        </w:rPr>
        <w:t xml:space="preserve">88/17 </w:t>
      </w:r>
      <w:r>
        <w:t xml:space="preserve">и </w:t>
      </w:r>
      <w:r>
        <w:rPr>
          <w:spacing w:val="-5"/>
        </w:rPr>
        <w:t xml:space="preserve">27/18 </w:t>
      </w:r>
      <w:r>
        <w:t xml:space="preserve">– </w:t>
      </w:r>
      <w:r>
        <w:rPr>
          <w:spacing w:val="-4"/>
        </w:rPr>
        <w:t xml:space="preserve">др. </w:t>
      </w:r>
      <w:r>
        <w:rPr>
          <w:spacing w:val="-8"/>
        </w:rPr>
        <w:t>закон),</w:t>
      </w:r>
    </w:p>
    <w:p w:rsidR="00AB4503" w:rsidRDefault="00AD03A1">
      <w:pPr>
        <w:pStyle w:val="BodyText"/>
        <w:spacing w:line="201" w:lineRule="exact"/>
        <w:ind w:left="497"/>
      </w:pPr>
      <w:r>
        <w:t>Министар просвете, науке и технолошког развоја доноси</w:t>
      </w:r>
    </w:p>
    <w:p w:rsidR="00AB4503" w:rsidRDefault="00AB4503">
      <w:pPr>
        <w:pStyle w:val="BodyText"/>
        <w:rPr>
          <w:sz w:val="16"/>
        </w:rPr>
      </w:pPr>
    </w:p>
    <w:p w:rsidR="00AB4503" w:rsidRDefault="00AD03A1">
      <w:pPr>
        <w:pStyle w:val="Heading1"/>
        <w:ind w:right="92"/>
      </w:pPr>
      <w:r>
        <w:t>П</w:t>
      </w:r>
      <w:r>
        <w:t xml:space="preserve">РАВИЛНИК </w:t>
      </w:r>
    </w:p>
    <w:p w:rsidR="00AB4503" w:rsidRDefault="00AD03A1">
      <w:pPr>
        <w:spacing w:before="181" w:line="249" w:lineRule="auto"/>
        <w:ind w:left="184" w:right="123"/>
        <w:jc w:val="center"/>
        <w:rPr>
          <w:b/>
          <w:sz w:val="20"/>
        </w:rPr>
      </w:pPr>
      <w:r>
        <w:rPr>
          <w:b/>
          <w:sz w:val="20"/>
        </w:rPr>
        <w:t>o измени Правилника о плану наставе и учења за пети и шести разред основног образовања и васпитања</w:t>
      </w:r>
    </w:p>
    <w:p w:rsidR="00AB4503" w:rsidRDefault="00AD03A1">
      <w:pPr>
        <w:spacing w:before="2" w:line="249" w:lineRule="auto"/>
        <w:ind w:left="183" w:right="123"/>
        <w:jc w:val="center"/>
        <w:rPr>
          <w:b/>
          <w:sz w:val="20"/>
        </w:rPr>
      </w:pPr>
      <w:r>
        <w:rPr>
          <w:b/>
          <w:sz w:val="20"/>
        </w:rPr>
        <w:t>и програму наставе и учења за пети и шести разред основног образовања и васпитања</w:t>
      </w:r>
    </w:p>
    <w:p w:rsidR="00AB4503" w:rsidRDefault="00AD03A1">
      <w:pPr>
        <w:pStyle w:val="BodyText"/>
        <w:spacing w:before="150" w:line="204" w:lineRule="exact"/>
        <w:ind w:left="182" w:right="123"/>
        <w:jc w:val="center"/>
      </w:pPr>
      <w:r>
        <w:t>Члан 1.</w:t>
      </w:r>
    </w:p>
    <w:p w:rsidR="00AB4503" w:rsidRDefault="00AD03A1">
      <w:pPr>
        <w:pStyle w:val="BodyText"/>
        <w:spacing w:before="2" w:line="232" w:lineRule="auto"/>
        <w:ind w:left="100" w:right="14" w:firstLine="396"/>
      </w:pPr>
      <w:r>
        <w:t>У Правилнику о плану наставе и учења за пети и шести разред основног образовања и васпитања и програму наставе и</w:t>
      </w:r>
    </w:p>
    <w:p w:rsidR="00AB4503" w:rsidRDefault="00AD03A1">
      <w:pPr>
        <w:pStyle w:val="BodyText"/>
        <w:spacing w:before="121" w:line="232" w:lineRule="auto"/>
        <w:ind w:left="100" w:right="117"/>
        <w:jc w:val="both"/>
      </w:pPr>
      <w:r>
        <w:br w:type="column"/>
      </w:r>
      <w:r>
        <w:t>учења за пети и шести разред основног образовања и васпитања („Службени гласник РС – Просветни гласник”, број 15/18), у делу:</w:t>
      </w:r>
    </w:p>
    <w:p w:rsidR="00AB4503" w:rsidRDefault="00AD03A1">
      <w:pPr>
        <w:pStyle w:val="BodyText"/>
        <w:spacing w:line="232" w:lineRule="auto"/>
        <w:ind w:left="100" w:right="117"/>
        <w:jc w:val="both"/>
      </w:pPr>
      <w:r>
        <w:t>„ПРОГРАМ НАСТАВЕ</w:t>
      </w:r>
      <w:r>
        <w:t xml:space="preserve"> И УЧЕЊА ЗА ПЕТИ РАЗРЕД ОСНОВ- НОГ ОБРАЗОВАЊА И ВАСПИТАЊА”, одељак: „4. ИЗБОРНИ ПРОГРАМИ”, пододељак: „МАТЕРЊИ ЈЕЗИЦИ ПРИПАДНИКА</w:t>
      </w:r>
    </w:p>
    <w:p w:rsidR="00AB4503" w:rsidRDefault="00AD03A1">
      <w:pPr>
        <w:pStyle w:val="BodyText"/>
        <w:spacing w:before="2" w:line="232" w:lineRule="auto"/>
        <w:ind w:left="100" w:right="119"/>
        <w:jc w:val="both"/>
      </w:pPr>
      <w:r>
        <w:t xml:space="preserve">НАЦИОНАЛНИХ МАЊИНА”, назив изборног програма: „БУ- </w:t>
      </w:r>
      <w:r>
        <w:rPr>
          <w:spacing w:val="-6"/>
        </w:rPr>
        <w:t xml:space="preserve">ЊЕВАЧКИ  </w:t>
      </w:r>
      <w:r>
        <w:t xml:space="preserve">ГОВОР </w:t>
      </w:r>
      <w:r>
        <w:rPr>
          <w:spacing w:val="-5"/>
        </w:rPr>
        <w:t xml:space="preserve">СА </w:t>
      </w:r>
      <w:r>
        <w:t xml:space="preserve">ЕЛЕМЕНТИМА НАЦИОНАЛНЕ </w:t>
      </w:r>
      <w:r>
        <w:rPr>
          <w:spacing w:val="-5"/>
        </w:rPr>
        <w:t>КУЛТУ-</w:t>
      </w:r>
    </w:p>
    <w:p w:rsidR="00AB4503" w:rsidRDefault="00AD03A1">
      <w:pPr>
        <w:pStyle w:val="BodyText"/>
        <w:spacing w:before="1" w:line="232" w:lineRule="auto"/>
        <w:ind w:left="100" w:right="119"/>
        <w:jc w:val="both"/>
      </w:pPr>
      <w:r>
        <w:t>РЕ” замењује се новим називом</w:t>
      </w:r>
      <w:r>
        <w:t xml:space="preserve"> изборног програма: „БУЊЕВАЧ- КИ ЈЕЗИК СА ЕЛЕМЕНТИМА НАЦИОНАЛНЕ КУЛТУРЕ”.</w:t>
      </w:r>
    </w:p>
    <w:p w:rsidR="00AB4503" w:rsidRDefault="00AD03A1">
      <w:pPr>
        <w:pStyle w:val="BodyText"/>
        <w:spacing w:before="166" w:line="204" w:lineRule="exact"/>
        <w:ind w:left="2367" w:right="2384"/>
        <w:jc w:val="center"/>
      </w:pPr>
      <w:r>
        <w:t>Члан 2.</w:t>
      </w:r>
    </w:p>
    <w:p w:rsidR="00AB4503" w:rsidRDefault="00AD03A1">
      <w:pPr>
        <w:pStyle w:val="BodyText"/>
        <w:spacing w:before="2" w:line="232" w:lineRule="auto"/>
        <w:ind w:left="100" w:right="117" w:firstLine="396"/>
        <w:jc w:val="both"/>
      </w:pPr>
      <w:r>
        <w:t>Овај правилник ступа на снагу наредног дана од дана обја- вљивања у „Службеном гласнику Републике Србије – Просветном гласнику”.</w:t>
      </w:r>
    </w:p>
    <w:p w:rsidR="00AB4503" w:rsidRDefault="00AB4503">
      <w:pPr>
        <w:spacing w:line="232" w:lineRule="auto"/>
        <w:jc w:val="both"/>
        <w:sectPr w:rsidR="00AB4503">
          <w:type w:val="continuous"/>
          <w:pgSz w:w="11910" w:h="16840"/>
          <w:pgMar w:top="15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B4503" w:rsidRDefault="00AD03A1">
      <w:pPr>
        <w:pStyle w:val="BodyText"/>
        <w:spacing w:before="65" w:line="204" w:lineRule="exact"/>
        <w:ind w:right="118"/>
        <w:jc w:val="right"/>
      </w:pPr>
      <w:r>
        <w:t>Број 110-00-719/2017-04</w:t>
      </w:r>
    </w:p>
    <w:p w:rsidR="00AB4503" w:rsidRDefault="00AD03A1">
      <w:pPr>
        <w:pStyle w:val="BodyText"/>
        <w:spacing w:line="204" w:lineRule="exact"/>
        <w:ind w:right="117"/>
        <w:jc w:val="right"/>
      </w:pPr>
      <w:r>
        <w:t>У Београду, 6. децембра 2018. године</w:t>
      </w:r>
    </w:p>
    <w:p w:rsidR="00AB4503" w:rsidRDefault="00AD03A1">
      <w:pPr>
        <w:pStyle w:val="BodyText"/>
        <w:spacing w:before="51" w:line="204" w:lineRule="exact"/>
        <w:ind w:right="118"/>
        <w:jc w:val="right"/>
      </w:pPr>
      <w:r>
        <w:t>Министар,</w:t>
      </w:r>
    </w:p>
    <w:p w:rsidR="00AB4503" w:rsidRDefault="00AD03A1">
      <w:pPr>
        <w:spacing w:line="204" w:lineRule="exact"/>
        <w:ind w:right="117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sectPr w:rsidR="00AB4503">
      <w:type w:val="continuous"/>
      <w:pgSz w:w="11910" w:h="16840"/>
      <w:pgMar w:top="15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A1" w:rsidRDefault="00AD03A1" w:rsidP="00AD03A1">
      <w:r>
        <w:separator/>
      </w:r>
    </w:p>
  </w:endnote>
  <w:endnote w:type="continuationSeparator" w:id="0">
    <w:p w:rsidR="00AD03A1" w:rsidRDefault="00AD03A1" w:rsidP="00AD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77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3A1" w:rsidRDefault="00AD03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3A1" w:rsidRDefault="00AD0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A1" w:rsidRDefault="00AD03A1" w:rsidP="00AD03A1">
      <w:r>
        <w:separator/>
      </w:r>
    </w:p>
  </w:footnote>
  <w:footnote w:type="continuationSeparator" w:id="0">
    <w:p w:rsidR="00AD03A1" w:rsidRDefault="00AD03A1" w:rsidP="00AD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B4503"/>
    <w:rsid w:val="00AB4503"/>
    <w:rsid w:val="00A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0B52ED2-AF34-488D-B895-0EAF3718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4" w:right="12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D03A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D03A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D03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D0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3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0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3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2023-11-20T11:37:00Z</dcterms:created>
  <dcterms:modified xsi:type="dcterms:W3CDTF">2023-11-20T11:38:00Z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